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315DCB" w:rsidRDefault="00315DCB" w:rsidP="0069095C">
      <w:pPr>
        <w:jc w:val="center"/>
        <w:rPr>
          <w:b/>
          <w:sz w:val="28"/>
        </w:rPr>
      </w:pPr>
    </w:p>
    <w:p w:rsidR="00315DCB" w:rsidRDefault="00315DCB" w:rsidP="0069095C">
      <w:pPr>
        <w:jc w:val="center"/>
        <w:rPr>
          <w:b/>
          <w:sz w:val="28"/>
        </w:rPr>
      </w:pPr>
    </w:p>
    <w:p w:rsidR="00297C86" w:rsidRPr="0069095C" w:rsidRDefault="0058442E" w:rsidP="0069095C">
      <w:pPr>
        <w:jc w:val="center"/>
        <w:rPr>
          <w:b/>
          <w:sz w:val="28"/>
        </w:rPr>
      </w:pPr>
      <w:r w:rsidRPr="0069095C">
        <w:rPr>
          <w:b/>
          <w:sz w:val="28"/>
        </w:rPr>
        <w:t>Breeze</w:t>
      </w:r>
      <w:r w:rsidR="00625F75">
        <w:rPr>
          <w:b/>
          <w:sz w:val="28"/>
        </w:rPr>
        <w:t xml:space="preserve"> Entity Generation</w:t>
      </w:r>
    </w:p>
    <w:p w:rsidR="00206C43" w:rsidRDefault="00755026" w:rsidP="00206C43">
      <w:pPr>
        <w:jc w:val="center"/>
      </w:pPr>
      <w:r>
        <w:t>Version 1.0</w:t>
      </w:r>
    </w:p>
    <w:p w:rsidR="0058442E" w:rsidRDefault="0058442E" w:rsidP="0069095C">
      <w:pPr>
        <w:jc w:val="center"/>
      </w:pPr>
      <w:proofErr w:type="gramStart"/>
      <w:r>
        <w:t>Prepared For: Fox Networks</w:t>
      </w:r>
      <w:r w:rsidR="00241B84">
        <w:t xml:space="preserve"> Group, Inc.</w:t>
      </w:r>
      <w:proofErr w:type="gramEnd"/>
    </w:p>
    <w:p w:rsidR="0058442E" w:rsidRDefault="0058442E" w:rsidP="0069095C">
      <w:pPr>
        <w:jc w:val="center"/>
      </w:pPr>
      <w:proofErr w:type="gramStart"/>
      <w:r>
        <w:t>Prepared By: IdeaBlade, Inc.</w:t>
      </w:r>
      <w:proofErr w:type="gramEnd"/>
    </w:p>
    <w:p w:rsidR="0058442E" w:rsidRPr="009B2040" w:rsidRDefault="0058442E" w:rsidP="0069095C">
      <w:pPr>
        <w:jc w:val="center"/>
        <w:rPr>
          <w:sz w:val="18"/>
        </w:rPr>
      </w:pPr>
      <w:r w:rsidRPr="009B2040">
        <w:rPr>
          <w:sz w:val="18"/>
        </w:rPr>
        <w:t>Authors: Marcel Good, Tiberiu</w:t>
      </w:r>
      <w:r w:rsidR="0014435F" w:rsidRPr="009B2040">
        <w:rPr>
          <w:sz w:val="18"/>
        </w:rPr>
        <w:t xml:space="preserve"> Covaci</w:t>
      </w:r>
      <w:r w:rsidR="009B2040" w:rsidRPr="009B2040">
        <w:rPr>
          <w:sz w:val="18"/>
        </w:rPr>
        <w:t>, Shefali Sinha</w:t>
      </w:r>
    </w:p>
    <w:p w:rsidR="0069095C" w:rsidRPr="00372E55" w:rsidRDefault="005F09D3" w:rsidP="0069095C">
      <w:pPr>
        <w:jc w:val="center"/>
        <w:rPr>
          <w:sz w:val="18"/>
          <w:szCs w:val="18"/>
        </w:rPr>
      </w:pPr>
      <w:r w:rsidRPr="00372E55">
        <w:rPr>
          <w:sz w:val="18"/>
          <w:szCs w:val="18"/>
        </w:rPr>
        <w:t>Date: June 28</w:t>
      </w:r>
      <w:r w:rsidR="0069095C" w:rsidRPr="00372E55">
        <w:rPr>
          <w:sz w:val="18"/>
          <w:szCs w:val="18"/>
        </w:rPr>
        <w:t>, 2013</w:t>
      </w:r>
    </w:p>
    <w:p w:rsidR="00131072" w:rsidRDefault="00131072" w:rsidP="0069095C">
      <w:pPr>
        <w:jc w:val="center"/>
      </w:pPr>
    </w:p>
    <w:p w:rsidR="00131072" w:rsidRDefault="00131072" w:rsidP="0069095C">
      <w:pPr>
        <w:jc w:val="center"/>
      </w:pPr>
    </w:p>
    <w:p w:rsidR="00131072" w:rsidRDefault="00131072" w:rsidP="0069095C">
      <w:pPr>
        <w:jc w:val="center"/>
      </w:pPr>
    </w:p>
    <w:p w:rsidR="00131072" w:rsidRDefault="0013107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59332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7E55" w:rsidRDefault="00847E55">
          <w:pPr>
            <w:pStyle w:val="TOCHeading"/>
          </w:pPr>
          <w:r>
            <w:t>Table of Contents</w:t>
          </w:r>
        </w:p>
        <w:p w:rsidR="00093624" w:rsidRDefault="00C03D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93624" w:rsidRPr="00D9710D">
            <w:rPr>
              <w:rStyle w:val="Hyperlink"/>
              <w:noProof/>
            </w:rPr>
            <w:fldChar w:fldCharType="begin"/>
          </w:r>
          <w:r w:rsidR="00093624" w:rsidRPr="00D9710D">
            <w:rPr>
              <w:rStyle w:val="Hyperlink"/>
              <w:noProof/>
            </w:rPr>
            <w:instrText xml:space="preserve"> </w:instrText>
          </w:r>
          <w:r w:rsidR="00093624">
            <w:rPr>
              <w:noProof/>
            </w:rPr>
            <w:instrText>HYPERLINK \l "_Toc360193827"</w:instrText>
          </w:r>
          <w:r w:rsidR="00093624" w:rsidRPr="00D9710D">
            <w:rPr>
              <w:rStyle w:val="Hyperlink"/>
              <w:noProof/>
            </w:rPr>
            <w:instrText xml:space="preserve"> </w:instrText>
          </w:r>
          <w:r w:rsidR="00093624" w:rsidRPr="00D9710D">
            <w:rPr>
              <w:rStyle w:val="Hyperlink"/>
              <w:noProof/>
            </w:rPr>
          </w:r>
          <w:r w:rsidR="00093624" w:rsidRPr="00D9710D">
            <w:rPr>
              <w:rStyle w:val="Hyperlink"/>
              <w:noProof/>
            </w:rPr>
            <w:fldChar w:fldCharType="separate"/>
          </w:r>
          <w:r w:rsidR="00093624" w:rsidRPr="00D9710D">
            <w:rPr>
              <w:rStyle w:val="Hyperlink"/>
              <w:noProof/>
            </w:rPr>
            <w:t>Architectural Overview</w:t>
          </w:r>
          <w:r w:rsidR="00093624">
            <w:rPr>
              <w:noProof/>
              <w:webHidden/>
            </w:rPr>
            <w:tab/>
          </w:r>
          <w:r w:rsidR="00093624">
            <w:rPr>
              <w:noProof/>
              <w:webHidden/>
            </w:rPr>
            <w:fldChar w:fldCharType="begin"/>
          </w:r>
          <w:r w:rsidR="00093624">
            <w:rPr>
              <w:noProof/>
              <w:webHidden/>
            </w:rPr>
            <w:instrText xml:space="preserve"> PAGEREF _Toc360193827 \h </w:instrText>
          </w:r>
          <w:r w:rsidR="00093624">
            <w:rPr>
              <w:noProof/>
              <w:webHidden/>
            </w:rPr>
          </w:r>
          <w:r w:rsidR="00093624">
            <w:rPr>
              <w:noProof/>
              <w:webHidden/>
            </w:rPr>
            <w:fldChar w:fldCharType="separate"/>
          </w:r>
          <w:r w:rsidR="00093624">
            <w:rPr>
              <w:noProof/>
              <w:webHidden/>
            </w:rPr>
            <w:t>1</w:t>
          </w:r>
          <w:r w:rsidR="00093624">
            <w:rPr>
              <w:noProof/>
              <w:webHidden/>
            </w:rPr>
            <w:fldChar w:fldCharType="end"/>
          </w:r>
          <w:r w:rsidR="00093624" w:rsidRPr="00D9710D">
            <w:rPr>
              <w:rStyle w:val="Hyperlink"/>
              <w:noProof/>
            </w:rPr>
            <w:fldChar w:fldCharType="end"/>
          </w:r>
        </w:p>
        <w:p w:rsidR="00093624" w:rsidRDefault="00093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28" w:history="1">
            <w:r w:rsidRPr="00D9710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24" w:rsidRDefault="000936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29" w:history="1">
            <w:r w:rsidRPr="00D9710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24" w:rsidRDefault="000936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0" w:history="1">
            <w:r w:rsidRPr="00D9710D">
              <w:rPr>
                <w:rStyle w:val="Hyperlink"/>
                <w:noProof/>
              </w:rPr>
              <w:t>Metadata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24" w:rsidRDefault="000936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1" w:history="1">
            <w:r w:rsidRPr="00D9710D">
              <w:rPr>
                <w:rStyle w:val="Hyperlink"/>
                <w:noProof/>
              </w:rPr>
              <w:t>TypeScript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24" w:rsidRDefault="000936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2" w:history="1">
            <w:r w:rsidRPr="00D9710D">
              <w:rPr>
                <w:rStyle w:val="Hyperlink"/>
                <w:noProof/>
              </w:rPr>
              <w:t>Complete 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7A" w:rsidRDefault="00C03DC0">
          <w:pPr>
            <w:sectPr w:rsidR="002C017A" w:rsidSect="002C017A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31072" w:rsidRDefault="00C72C37" w:rsidP="002C017A">
      <w:pPr>
        <w:pStyle w:val="Heading1"/>
      </w:pPr>
      <w:bookmarkStart w:id="1" w:name="_Toc360193827"/>
      <w:r>
        <w:lastRenderedPageBreak/>
        <w:t>Architectural Overview</w:t>
      </w:r>
      <w:bookmarkEnd w:id="1"/>
    </w:p>
    <w:p w:rsidR="00C72C37" w:rsidRDefault="00C72C37" w:rsidP="00C72C37"/>
    <w:p w:rsidR="003C5253" w:rsidRDefault="00E419B6" w:rsidP="00C72C37"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5E82C4" wp14:editId="6ACB8373">
                <wp:simplePos x="0" y="0"/>
                <wp:positionH relativeFrom="column">
                  <wp:posOffset>47501</wp:posOffset>
                </wp:positionH>
                <wp:positionV relativeFrom="paragraph">
                  <wp:posOffset>7406</wp:posOffset>
                </wp:positionV>
                <wp:extent cx="5342890" cy="1656080"/>
                <wp:effectExtent l="57150" t="38100" r="67310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1656080"/>
                          <a:chOff x="0" y="0"/>
                          <a:chExt cx="5342890" cy="1656080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0" y="0"/>
                            <a:ext cx="5342890" cy="13354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ocument 2"/>
                        <wps:cNvSpPr/>
                        <wps:spPr>
                          <a:xfrm>
                            <a:off x="59377" y="296883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3DDA" w:rsidRDefault="006978C5" w:rsidP="006A3DDA">
                              <w:pPr>
                                <w:jc w:val="center"/>
                              </w:pPr>
                              <w:r>
                                <w:t xml:space="preserve">FNG </w:t>
                              </w:r>
                              <w:r w:rsidR="006A3DDA">
                                <w:t>DbContext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2078182" y="296883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DF1" w:rsidRDefault="00FF7DF1" w:rsidP="00FF7DF1">
                              <w:pPr>
                                <w:jc w:val="center"/>
                              </w:pPr>
                              <w:r>
                                <w:t>CSDL</w:t>
                              </w:r>
                              <w:r w:rsidR="006073AC">
                                <w:t xml:space="preserve"> Metadata</w:t>
                              </w:r>
                            </w:p>
                            <w:p w:rsidR="006073AC" w:rsidRDefault="006073AC" w:rsidP="00FF7DF1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4096987" y="190005"/>
                            <a:ext cx="1191895" cy="10731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2E6" w:rsidRDefault="006073AC" w:rsidP="00FF7DF1">
                              <w:pPr>
                                <w:jc w:val="center"/>
                              </w:pPr>
                              <w:r>
                                <w:t xml:space="preserve">Breeze Native </w:t>
                              </w:r>
                              <w:r w:rsidR="00947E40">
                                <w:t>Metadata</w:t>
                              </w:r>
                              <w:r w:rsidR="002A62E6">
                                <w:t xml:space="preserve"> (Optional with conf</w:t>
                              </w:r>
                              <w:r w:rsidR="0020556D">
                                <w:t>i</w:t>
                              </w:r>
                              <w:r w:rsidR="002A62E6">
                                <w:t>g</w:t>
                              </w:r>
                              <w:r w:rsidR="0020556D">
                                <w:t>ur</w:t>
                              </w:r>
                              <w:r w:rsidR="002A62E6">
                                <w:t xml:space="preserve">ation)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1045029" y="498763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3075709" y="510639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590" y="498763"/>
                            <a:ext cx="707390" cy="22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6E7" w:rsidRDefault="007516E7">
                              <w:r>
                                <w:t>Breeze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590" y="285007"/>
                            <a:ext cx="707390" cy="22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3DC" w:rsidRDefault="00CA33DC" w:rsidP="00CA33DC">
                              <w: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389380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20BCB" w:rsidRPr="00AF2196" w:rsidRDefault="00620BCB" w:rsidP="00620BC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211007">
                                <w:fldChar w:fldCharType="begin"/>
                              </w:r>
                              <w:r w:rsidR="00211007">
                                <w:instrText xml:space="preserve"> SEQ Figure \* ARABIC </w:instrText>
                              </w:r>
                              <w:r w:rsidR="00211007">
                                <w:fldChar w:fldCharType="separate"/>
                              </w:r>
                              <w:r w:rsidR="00287757">
                                <w:rPr>
                                  <w:noProof/>
                                </w:rPr>
                                <w:t>1</w:t>
                              </w:r>
                              <w:r w:rsidR="0021100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Metadata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.75pt;margin-top:.6pt;width:420.7pt;height:130.4pt;z-index:251673600" coordsize="53428,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width:53428;height:1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sN8IA&#10;AADaAAAADwAAAGRycy9kb3ducmV2LnhtbERP32vCMBB+H/g/hBN8kZlOqJNqWsQxEGGT6V58O5pb&#10;U9ZcSpJp/e8XYbCn4+P7eetqsJ24kA+tYwVPswwEce10y42Cz9Pr4xJEiMgaO8ek4EYBqnL0sMZC&#10;uyt/0OUYG5FCOBSowMTYF1KG2pDFMHM9ceK+nLcYE/SN1B6vKdx2cp5lC2mx5dRgsKetofr7+GMV&#10;vA/Pt+V0n+dT/8b5wsSXc3c4KTUZD5sViEhD/Bf/uXc6zYf7K/cr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+w3wgAAANo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" o:spid="_x0000_s1028" type="#_x0000_t114" style="position:absolute;left:593;top:296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Ut8UA&#10;AADaAAAADwAAAGRycy9kb3ducmV2LnhtbESPQWvCQBSE74X+h+UVeim6qZRWo6sUsdCLB1NRvD2z&#10;z2ww+zZk1xj99a4g9DjMzDfMZNbZSrTU+NKxgvd+AoI4d7rkQsH676c3BOEDssbKMSm4kIfZ9Plp&#10;gql2Z15Rm4VCRAj7FBWYEOpUSp8bsuj7riaO3sE1FkOUTSF1g+cIt5UcJMmntFhyXDBY09xQfsxO&#10;VsE+ezOb3X77cTKuXV5H22z0tSiVen3pvscgAnXhP/xo/2oFA7hfiT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pS3xQAAANoAAAAPAAAAAAAAAAAAAAAAAJgCAABkcnMv&#10;ZG93bnJldi54bWxQSwUGAAAAAAQABAD1AAAAigMAAAAA&#10;" fillcolor="#4f81bd [3204]" strokecolor="#243f60 [1604]" strokeweight="2pt">
                  <v:textbox>
                    <w:txbxContent>
                      <w:p w:rsidR="006A3DDA" w:rsidRDefault="006978C5" w:rsidP="006A3DDA">
                        <w:pPr>
                          <w:jc w:val="center"/>
                        </w:pPr>
                        <w:r>
                          <w:t xml:space="preserve">FNG </w:t>
                        </w:r>
                        <w:r w:rsidR="006A3DDA">
                          <w:t>DbContext</w:t>
                        </w:r>
                      </w:p>
                    </w:txbxContent>
                  </v:textbox>
                </v:shape>
                <v:shape id="Flowchart: Document 3" o:spid="_x0000_s1029" type="#_x0000_t114" style="position:absolute;left:20781;top:296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xLMUA&#10;AADaAAAADwAAAGRycy9kb3ducmV2LnhtbESPT2vCQBTE74LfYXlCL6Kb/kFrdJVSWujFg2mpeHtm&#10;n9lg9m3IrjH107tCweMwM79hFqvOVqKlxpeOFTyOExDEudMlFwp+vj9HryB8QNZYOSYFf+Rhtez3&#10;Fphqd+YNtVkoRISwT1GBCaFOpfS5IYt+7Gri6B1cYzFE2RRSN3iOcFvJpySZSIslxwWDNb0byo/Z&#10;ySrYZ0Pzu9tvX07GtevLbJvNph+lUg+D7m0OIlAX7uH/9pdW8Ay3K/EG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jEsxQAAANoAAAAPAAAAAAAAAAAAAAAAAJgCAABkcnMv&#10;ZG93bnJldi54bWxQSwUGAAAAAAQABAD1AAAAigMAAAAA&#10;" fillcolor="#4f81bd [3204]" strokecolor="#243f60 [1604]" strokeweight="2pt">
                  <v:textbox>
                    <w:txbxContent>
                      <w:p w:rsidR="00FF7DF1" w:rsidRDefault="00FF7DF1" w:rsidP="00FF7DF1">
                        <w:pPr>
                          <w:jc w:val="center"/>
                        </w:pPr>
                        <w:r>
                          <w:t>CSDL</w:t>
                        </w:r>
                        <w:r w:rsidR="006073AC">
                          <w:t xml:space="preserve"> Metadata</w:t>
                        </w:r>
                      </w:p>
                      <w:p w:rsidR="006073AC" w:rsidRDefault="006073AC" w:rsidP="00FF7DF1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</v:shape>
                <v:shape id="Flowchart: Document 4" o:spid="_x0000_s1030" type="#_x0000_t114" style="position:absolute;left:40969;top:1900;width:11919;height:10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pWMUA&#10;AADaAAAADwAAAGRycy9kb3ducmV2LnhtbESPQWvCQBSE70L/w/IKvYhuWsRqdJVSWujFQ1MxeHtm&#10;n9lg9m3IrjHtr3cLgsdhZr5hluve1qKj1leOFTyPExDEhdMVlwq2P5+jGQgfkDXWjknBL3lYrx4G&#10;S0y1u/A3dVkoRYSwT1GBCaFJpfSFIYt+7Bri6B1dazFE2ZZSt3iJcFvLlySZSosVxwWDDb0bKk7Z&#10;2So4ZEOz2x/yydm4bvM3z7P560el1NNj/7YAEagP9/Ct/aUVTOD/Sr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6lYxQAAANoAAAAPAAAAAAAAAAAAAAAAAJgCAABkcnMv&#10;ZG93bnJldi54bWxQSwUGAAAAAAQABAD1AAAAigMAAAAA&#10;" fillcolor="#4f81bd [3204]" strokecolor="#243f60 [1604]" strokeweight="2pt">
                  <v:textbox>
                    <w:txbxContent>
                      <w:p w:rsidR="002A62E6" w:rsidRDefault="006073AC" w:rsidP="00FF7DF1">
                        <w:pPr>
                          <w:jc w:val="center"/>
                        </w:pPr>
                        <w:r>
                          <w:t xml:space="preserve">Breeze Native </w:t>
                        </w:r>
                        <w:r w:rsidR="00947E40">
                          <w:t>Metadata</w:t>
                        </w:r>
                        <w:r w:rsidR="002A62E6">
                          <w:t xml:space="preserve"> (Optional with conf</w:t>
                        </w:r>
                        <w:r w:rsidR="0020556D">
                          <w:t>i</w:t>
                        </w:r>
                        <w:r w:rsidR="002A62E6">
                          <w:t>g</w:t>
                        </w:r>
                        <w:r w:rsidR="0020556D">
                          <w:t>ur</w:t>
                        </w:r>
                        <w:r w:rsidR="002A62E6">
                          <w:t xml:space="preserve">ation)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31" type="#_x0000_t13" style="position:absolute;left:10450;top:4987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1OcMA&#10;AADaAAAADwAAAGRycy9kb3ducmV2LnhtbESPzWrDMBCE74W8g9hAbo2chJTiRjGhJNAc80PocWtt&#10;LMfWypVUx337qlDocZiZb5hVMdhW9ORD7VjBbJqBIC6drrlScD7tHp9BhIissXVMCr4pQLEePaww&#10;1+7OB+qPsRIJwiFHBSbGLpcylIYshqnriJN3dd5iTNJXUnu8J7ht5TzLnqTFmtOCwY5eDZXN8csq&#10;OF0WW3c7zPdGfpaLS7P0ffb+odRkPGxeQEQa4n/4r/2mFSzh90q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g1OcMAAADaAAAADwAAAAAAAAAAAAAAAACYAgAAZHJzL2Rv&#10;d25yZXYueG1sUEsFBgAAAAAEAAQA9QAAAIgDAAAAAA==&#10;" adj="21089" fillcolor="#4f81bd [3204]" strokecolor="#243f60 [1604]" strokeweight="2pt"/>
                <v:shape id="Right Arrow 7" o:spid="_x0000_s1032" type="#_x0000_t13" style="position:absolute;left:30757;top:5106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O1cMA&#10;AADaAAAADwAAAGRycy9kb3ducmV2LnhtbESPT2sCMRTE74LfITyhN82qtJbVKFIU9OgfpMfn5nWz&#10;dfOyTdJ1++2bQsHjMDO/YRarztaiJR8qxwrGowwEceF0xaWC82k7fAURIrLG2jEp+KEAq2W/t8Bc&#10;uzsfqD3GUiQIhxwVmBibXMpQGLIYRq4hTt6H8xZjkr6U2uM9wW0tJ1n2Ii1WnBYMNvRmqLgdv62C&#10;02W6cZ+Hyd7Ir2J6uT37Nnu/KvU06NZzEJG6+Aj/t3dawQz+rq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YO1cMAAADaAAAADwAAAAAAAAAAAAAAAACYAgAAZHJzL2Rv&#10;d25yZXYueG1sUEsFBgAAAAAEAAQA9QAAAIgDAAAAAA==&#10;" adj="21089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32775;top:4987;width:707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516E7" w:rsidRDefault="007516E7">
                        <w:r>
                          <w:t>Breeze</w:t>
                        </w:r>
                      </w:p>
                    </w:txbxContent>
                  </v:textbox>
                </v:shape>
                <v:shape id="_x0000_s1034" type="#_x0000_t202" style="position:absolute;left:32775;top:2850;width:707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A33DC" w:rsidRDefault="00CA33DC" w:rsidP="00CA33DC">
                        <w:r>
                          <w:t>Node</w:t>
                        </w:r>
                      </w:p>
                    </w:txbxContent>
                  </v:textbox>
                </v:shape>
                <v:shape id="Text Box 6" o:spid="_x0000_s1035" type="#_x0000_t202" style="position:absolute;top:13893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620BCB" w:rsidRPr="00AF2196" w:rsidRDefault="00620BCB" w:rsidP="00620BC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28775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Metadata Generator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3DDA" w:rsidRDefault="006A3DDA" w:rsidP="00C72C37"/>
    <w:p w:rsidR="009D3056" w:rsidRDefault="009D3056" w:rsidP="00C72C37"/>
    <w:p w:rsidR="006A3DDA" w:rsidRDefault="006A3DDA" w:rsidP="00C72C37"/>
    <w:p w:rsidR="006A3DDA" w:rsidRDefault="006A3DDA" w:rsidP="00C72C37"/>
    <w:p w:rsidR="0020556D" w:rsidRDefault="00E419B6" w:rsidP="00C72C37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7EC259" wp14:editId="45F295A4">
                <wp:simplePos x="0" y="0"/>
                <wp:positionH relativeFrom="column">
                  <wp:posOffset>47501</wp:posOffset>
                </wp:positionH>
                <wp:positionV relativeFrom="paragraph">
                  <wp:posOffset>184505</wp:posOffset>
                </wp:positionV>
                <wp:extent cx="5342890" cy="2308860"/>
                <wp:effectExtent l="57150" t="38100" r="673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2308860"/>
                          <a:chOff x="0" y="0"/>
                          <a:chExt cx="5342890" cy="2308860"/>
                        </a:xfrm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0" y="0"/>
                            <a:ext cx="5342890" cy="197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ocument 10"/>
                        <wps:cNvSpPr/>
                        <wps:spPr>
                          <a:xfrm>
                            <a:off x="213756" y="1080654"/>
                            <a:ext cx="930275" cy="8026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CB" w:rsidRDefault="002A62E6" w:rsidP="00620BCB">
                              <w:pPr>
                                <w:jc w:val="center"/>
                              </w:pPr>
                              <w:r>
                                <w:t xml:space="preserve">Breeze Native </w:t>
                              </w:r>
                              <w:r w:rsidR="00947E40">
                                <w:t>Metadata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ocument 12"/>
                        <wps:cNvSpPr/>
                        <wps:spPr>
                          <a:xfrm>
                            <a:off x="4108863" y="688768"/>
                            <a:ext cx="1021080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CB" w:rsidRDefault="00947E40" w:rsidP="00620BCB">
                              <w:pPr>
                                <w:jc w:val="center"/>
                              </w:pPr>
                              <w:r>
                                <w:t>TypeScript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1740651">
                            <a:off x="1140031" y="665018"/>
                            <a:ext cx="940435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3075709" y="938150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042160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20BCB" w:rsidRPr="00BD19C9" w:rsidRDefault="00620BCB" w:rsidP="00620BCB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211007">
                                <w:fldChar w:fldCharType="begin"/>
                              </w:r>
                              <w:r w:rsidR="00211007">
                                <w:instrText xml:space="preserve"> SEQ Figure \* ARABIC </w:instrText>
                              </w:r>
                              <w:r w:rsidR="00211007">
                                <w:fldChar w:fldCharType="separate"/>
                              </w:r>
                              <w:r w:rsidR="00287757">
                                <w:rPr>
                                  <w:noProof/>
                                </w:rPr>
                                <w:t>2</w:t>
                              </w:r>
                              <w:r w:rsidR="0021100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TypeScript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Flowchart: Document 15"/>
                        <wps:cNvSpPr/>
                        <wps:spPr>
                          <a:xfrm>
                            <a:off x="213756" y="201880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2E6" w:rsidRDefault="00695C9C" w:rsidP="002A62E6">
                              <w:pPr>
                                <w:jc w:val="center"/>
                              </w:pPr>
                              <w:r>
                                <w:t xml:space="preserve">CSDL </w:t>
                              </w:r>
                              <w:r w:rsidR="002A62E6">
                                <w:t>Metadata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 rot="19827739">
                            <a:off x="1140031" y="1235033"/>
                            <a:ext cx="940435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 rot="1740626">
                            <a:off x="1199408" y="629392"/>
                            <a:ext cx="7073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63C7" w:rsidRDefault="005363C7" w:rsidP="005363C7">
                              <w:r>
                                <w:t>Breeze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0057" y="700644"/>
                            <a:ext cx="930275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3C7" w:rsidRDefault="005363C7" w:rsidP="005363C7">
                              <w:pPr>
                                <w:jc w:val="center"/>
                              </w:pPr>
                              <w:r>
                                <w:t>Handlebars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6" style="position:absolute;margin-left:3.75pt;margin-top:14.55pt;width:420.7pt;height:181.8pt;z-index:251706368" coordsize="53428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">
                <v:shape id="Flowchart: Process 8" o:spid="_x0000_s1037" type="#_x0000_t109" style="position:absolute;width:53428;height:1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qsEA&#10;AADaAAAADwAAAGRycy9kb3ducmV2LnhtbERPz2vCMBS+C/sfwhvsIpo6qJNqWsZEGIMpUy/eHs1b&#10;U9a8lCRq/e+Xg+Dx4/u9qgbbiQv50DpWMJtmIIhrp1tuFBwPm8kCRIjIGjvHpOBGAaryabTCQrsr&#10;/9BlHxuRQjgUqMDE2BdShtqQxTB1PXHifp23GBP0jdQeryncdvI1y+bSYsupwWBPH4bqv/3ZKtgO&#10;b7fF+CvPx/6b87mJ61O3Oyj18jy8L0FEGuJDfHd/agVpa7qSboAs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Rar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Document 10" o:spid="_x0000_s1038" type="#_x0000_t114" style="position:absolute;left:2137;top:10806;width:9303;height:8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XnscA&#10;AADbAAAADwAAAGRycy9kb3ducmV2LnhtbESPQWvCQBCF74X+h2UKvRTdtEir0VVKaaEXD01LxduY&#10;HbPB7GzIrjH66zuHgrcZ3pv3vlmsBt+onrpYBzbwOM5AEZfB1lwZ+Pn+GE1BxYRssQlMBs4UYbW8&#10;vVlgbsOJv6gvUqUkhGOOBlxKba51LB15jOPQEou2D53HJGtXadvhScJ9o5+y7Fl7rFkaHLb05qg8&#10;FEdvYFc8uN/tbjM5utCvL7NNMXt5r425vxte56ASDelq/r/+tIIv9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zl57HAAAA2wAAAA8AAAAAAAAAAAAAAAAAmAIAAGRy&#10;cy9kb3ducmV2LnhtbFBLBQYAAAAABAAEAPUAAACMAwAAAAA=&#10;" fillcolor="#4f81bd [3204]" strokecolor="#243f60 [1604]" strokeweight="2pt">
                  <v:textbox>
                    <w:txbxContent>
                      <w:p w:rsidR="00620BCB" w:rsidRDefault="002A62E6" w:rsidP="00620BCB">
                        <w:pPr>
                          <w:jc w:val="center"/>
                        </w:pPr>
                        <w:r>
                          <w:t xml:space="preserve">Breeze Native </w:t>
                        </w:r>
                        <w:r w:rsidR="00947E40">
                          <w:t>Metadata</w:t>
                        </w:r>
                      </w:p>
                    </w:txbxContent>
                  </v:textbox>
                </v:shape>
                <v:shape id="Flowchart: Document 12" o:spid="_x0000_s1039" type="#_x0000_t114" style="position:absolute;left:41088;top:6887;width:10211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scsMA&#10;AADbAAAADwAAAGRycy9kb3ducmV2LnhtbERPTWvCQBC9F/oflin0UnRTKa1GVylioRcPpqJ4G7Nj&#10;NpidDdk1Rn+9Kwi9zeN9zmTW2Uq01PjSsYL3fgKCOHe65ELB+u+nNwThA7LGyjEpuJCH2fT5aYKp&#10;dmdeUZuFQsQQ9ikqMCHUqZQ+N2TR911NHLmDayyGCJtC6gbPMdxWcpAkn9JiybHBYE1zQ/kxO1kF&#10;++zNbHb77cfJuHZ5HW2z0deiVOr1pfsegwjUhX/xw/2r4/wB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2s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0BCB" w:rsidRDefault="00947E40" w:rsidP="00620BCB">
                        <w:pPr>
                          <w:jc w:val="center"/>
                        </w:pPr>
                        <w:r>
                          <w:t>TypeScript Classes</w:t>
                        </w:r>
                      </w:p>
                    </w:txbxContent>
                  </v:textbox>
                </v:shape>
                <v:shape id="Right Arrow 13" o:spid="_x0000_s1040" type="#_x0000_t13" style="position:absolute;left:11400;top:6650;width:9404;height:451;rotation:1901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mJcEA&#10;AADbAAAADwAAAGRycy9kb3ducmV2LnhtbERPTWvCQBC9F/wPywjedKOBINFVqpAiPRQSFXucZqdJ&#10;MDsbsltN/31XEHqbx/uc9XYwrbhR7xrLCuazCARxaXXDlYLTMZsuQTiPrLG1TAp+ycF2M3pZY6rt&#10;nXO6Fb4SIYRdigpq77tUSlfWZNDNbEccuG/bG/QB9pXUPd5DuGnlIooSabDh0FBjR/uaymvxYxRc&#10;4sLtLtV5+NBv809Kcn7/ylipyXh4XYHwNPh/8dN90GF+DI9fw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HpiXBAAAA2wAAAA8AAAAAAAAAAAAAAAAAmAIAAGRycy9kb3du&#10;cmV2LnhtbFBLBQYAAAAABAAEAPUAAACGAwAAAAA=&#10;" adj="21082" fillcolor="#4f81bd [3204]" strokecolor="#243f60 [1604]" strokeweight="2pt"/>
                <v:shape id="Right Arrow 14" o:spid="_x0000_s1041" type="#_x0000_t13" style="position:absolute;left:30757;top:9381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34cEA&#10;AADbAAAADwAAAGRycy9kb3ducmV2LnhtbERPS2sCMRC+C/6HMEJvmlVbKatRpCjo0QfS47iZbrZu&#10;JtskXbf/vikUvM3H95zFqrO1aMmHyrGC8SgDQVw4XXGp4HzaDl9BhIissXZMCn4owGrZ7y0w1+7O&#10;B2qPsRQphEOOCkyMTS5lKAxZDCPXECfuw3mLMUFfSu3xnsJtLSdZNpMWK04NBht6M1Tcjt9Wweky&#10;3bjPw2Rv5FcxvdxefJu9X5V6GnTrOYhIXXyI/907neY/w98v6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et+HBAAAA2wAAAA8AAAAAAAAAAAAAAAAAmAIAAGRycy9kb3du&#10;cmV2LnhtbFBLBQYAAAAABAAEAPUAAACGAwAAAAA=&#10;" adj="21089" fillcolor="#4f81bd [3204]" strokecolor="#243f60 [1604]" strokeweight="2pt"/>
                <v:shape id="Text Box 17" o:spid="_x0000_s1042" type="#_x0000_t202" style="position:absolute;top:20421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:rsidR="00620BCB" w:rsidRPr="00BD19C9" w:rsidRDefault="00620BCB" w:rsidP="00620BCB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28775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TypeScript Generator</w:t>
                        </w:r>
                      </w:p>
                    </w:txbxContent>
                  </v:textbox>
                </v:shape>
                <v:shape id="Flowchart: Document 15" o:spid="_x0000_s1043" type="#_x0000_t114" style="position:absolute;left:2137;top:201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0BsQA&#10;AADbAAAADwAAAGRycy9kb3ducmV2LnhtbERPTWvCQBC9F/oflil4KXWjaKupq4goeOnBKEpvY3aa&#10;Dc3OhuwaY399tyD0No/3ObNFZyvRUuNLxwoG/QQEce50yYWCw37zMgHhA7LGyjEpuJGHxfzxYYap&#10;dlfeUZuFQsQQ9ikqMCHUqZQ+N2TR911NHLkv11gMETaF1A1eY7it5DBJXqXFkmODwZpWhvLv7GIV&#10;nLNnc/w8n0YX49qPn+kpm76tS6V6T93yHUSgLvyL7+6tjvPH8PdLP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ENAbEAAAA2wAAAA8AAAAAAAAAAAAAAAAAmAIAAGRycy9k&#10;b3ducmV2LnhtbFBLBQYAAAAABAAEAPUAAACJAwAAAAA=&#10;" fillcolor="#4f81bd [3204]" strokecolor="#243f60 [1604]" strokeweight="2pt">
                  <v:textbox>
                    <w:txbxContent>
                      <w:p w:rsidR="002A62E6" w:rsidRDefault="00695C9C" w:rsidP="002A62E6">
                        <w:pPr>
                          <w:jc w:val="center"/>
                        </w:pPr>
                        <w:r>
                          <w:t xml:space="preserve">CSDL </w:t>
                        </w:r>
                        <w:r w:rsidR="002A62E6">
                          <w:t>Metadata</w:t>
                        </w:r>
                      </w:p>
                    </w:txbxContent>
                  </v:textbox>
                </v:shape>
                <v:shape id="Right Arrow 16" o:spid="_x0000_s1044" type="#_x0000_t13" style="position:absolute;left:11400;top:12350;width:9404;height:451;rotation:-19357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XYcMA&#10;AADbAAAADwAAAGRycy9kb3ducmV2LnhtbERPTU/CQBC9m/gfNmPiTbZwIFpYiCGAGC+CXrhNumO3&#10;2p1tutNS+PWsiYm3eXmfM18OvlY9tbEKbGA8ykARF8FWXBr4/Ng8PIKKgmyxDkwGzhRhubi9mWNu&#10;w4n31B+kVCmEY44GnEiTax0LRx7jKDTEifsKrUdJsC21bfGUwn2tJ1k21R4rTg0OG1o5Kn4OnTfw&#10;It9rt+/e3NPlXbpJX702m+3RmPu74XkGSmiQf/Gfe2fT/Cn8/pIO0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TXYcMAAADbAAAADwAAAAAAAAAAAAAAAACYAgAAZHJzL2Rv&#10;d25yZXYueG1sUEsFBgAAAAAEAAQA9QAAAIgDAAAAAA==&#10;" adj="21082" fillcolor="#4f81bd [3204]" strokecolor="#243f60 [1604]" strokeweight="2pt"/>
                <v:shape id="_x0000_s1045" type="#_x0000_t202" style="position:absolute;left:11994;top:6293;width:7073;height:2661;rotation:19012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e/8IA&#10;AADbAAAADwAAAGRycy9kb3ducmV2LnhtbERPTWsCMRC9F/ofwhR6q1k9qGyNIpZSxYO4Fqq3YTNu&#10;FjeTbZLq6q83B6HHx/uezDrbiDP5UDtW0O9lIIhLp2uuFHzvPt/GIEJE1tg4JgVXCjCbPj9NMNfu&#10;wls6F7ESKYRDjgpMjG0uZSgNWQw91xIn7ui8xZigr6T2eEnhtpGDLBtKizWnBoMtLQyVp+LPKvj4&#10;2dTV4cvvebHajX4NXW9hXSj1+tLN30FE6uK/+OFeagWDtD59ST9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57/wgAAANsAAAAPAAAAAAAAAAAAAAAAAJgCAABkcnMvZG93&#10;bnJldi54bWxQSwUGAAAAAAQABAD1AAAAhwMAAAAA&#10;" filled="f" stroked="f">
                  <v:textbox>
                    <w:txbxContent>
                      <w:p w:rsidR="005363C7" w:rsidRDefault="005363C7" w:rsidP="005363C7">
                        <w:r>
                          <w:t>Breeze</w:t>
                        </w:r>
                      </w:p>
                    </w:txbxContent>
                  </v:textbox>
                </v:shape>
                <v:rect id="Rectangle 21" o:spid="_x0000_s1046" style="position:absolute;left:20900;top:7006;width:930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5363C7" w:rsidRDefault="005363C7" w:rsidP="005363C7">
                        <w:pPr>
                          <w:jc w:val="center"/>
                        </w:pPr>
                        <w:r>
                          <w:t>Handlebars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0556D" w:rsidRDefault="0020556D" w:rsidP="00C72C37"/>
    <w:p w:rsidR="006A3DDA" w:rsidRDefault="006A3DDA" w:rsidP="00C72C37"/>
    <w:p w:rsidR="006978C5" w:rsidRDefault="00122EBE" w:rsidP="00C20915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638F18" wp14:editId="34754F61">
                <wp:simplePos x="0" y="0"/>
                <wp:positionH relativeFrom="column">
                  <wp:posOffset>1296670</wp:posOffset>
                </wp:positionH>
                <wp:positionV relativeFrom="paragraph">
                  <wp:posOffset>225948</wp:posOffset>
                </wp:positionV>
                <wp:extent cx="707390" cy="266065"/>
                <wp:effectExtent l="0" t="114300" r="0" b="1149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98917">
                          <a:off x="0" y="0"/>
                          <a:ext cx="7073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EBE" w:rsidRDefault="00122EBE" w:rsidP="00122EBE">
                            <w:r>
                              <w:t>Breeze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102.1pt;margin-top:17.8pt;width:55.7pt;height:20.95pt;rotation:-1967263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" filled="f" stroked="f">
                <v:textbox>
                  <w:txbxContent>
                    <w:p w:rsidR="00122EBE" w:rsidRDefault="00122EBE" w:rsidP="00122EBE">
                      <w:r>
                        <w:t>Breeze</w:t>
                      </w:r>
                    </w:p>
                  </w:txbxContent>
                </v:textbox>
              </v:shape>
            </w:pict>
          </mc:Fallback>
        </mc:AlternateContent>
      </w: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287757" w:rsidP="00C20915">
      <w:pPr>
        <w:pStyle w:val="Caption"/>
      </w:pPr>
      <w:r w:rsidRPr="002877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316E8" wp14:editId="41426D84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3387090" cy="1057275"/>
                <wp:effectExtent l="57150" t="38100" r="80010" b="1047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26" type="#_x0000_t109" style="position:absolute;margin-left:0;margin-top:5.35pt;width:266.7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6978C5" w:rsidRDefault="00E419B6" w:rsidP="00C20915">
      <w:pPr>
        <w:pStyle w:val="Captio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703360" wp14:editId="676FBC38">
                <wp:simplePos x="0" y="0"/>
                <wp:positionH relativeFrom="column">
                  <wp:posOffset>0</wp:posOffset>
                </wp:positionH>
                <wp:positionV relativeFrom="paragraph">
                  <wp:posOffset>45563</wp:posOffset>
                </wp:positionV>
                <wp:extent cx="5342890" cy="1133475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1133475"/>
                          <a:chOff x="0" y="0"/>
                          <a:chExt cx="5342890" cy="1133475"/>
                        </a:xfrm>
                      </wpg:grpSpPr>
                      <wps:wsp>
                        <wps:cNvPr id="22" name="Right Arrow 22"/>
                        <wps:cNvSpPr/>
                        <wps:spPr>
                          <a:xfrm>
                            <a:off x="1306286" y="201881"/>
                            <a:ext cx="726943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866775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7757" w:rsidRPr="002E1D32" w:rsidRDefault="00287757" w:rsidP="00287757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211007">
                                <w:fldChar w:fldCharType="begin"/>
                              </w:r>
                              <w:r w:rsidR="00211007">
                                <w:instrText xml:space="preserve"> SEQ Figure \* ARABIC </w:instrText>
                              </w:r>
                              <w:r w:rsidR="0021100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21100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Tool Chain</w:t>
                              </w:r>
                              <w:r w:rsidR="00426BAE">
                                <w:t xml:space="preserve">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6878" y="0"/>
                            <a:ext cx="1140460" cy="596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757" w:rsidRDefault="00287757" w:rsidP="00287757">
                              <w:pPr>
                                <w:jc w:val="center"/>
                              </w:pPr>
                              <w:r>
                                <w:t>Metadata Generator</w:t>
                              </w:r>
                            </w:p>
                            <w:p w:rsidR="00287757" w:rsidRDefault="00287757" w:rsidP="002877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2078182" y="0"/>
                            <a:ext cx="1200150" cy="596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757" w:rsidRDefault="00287757" w:rsidP="00287757">
                              <w:pPr>
                                <w:jc w:val="center"/>
                              </w:pPr>
                              <w:r>
                                <w:t>TypeScript Generator</w:t>
                              </w:r>
                            </w:p>
                            <w:p w:rsidR="00287757" w:rsidRDefault="00287757" w:rsidP="002877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8" style="position:absolute;margin-left:0;margin-top:3.6pt;width:420.7pt;height:89.25pt;z-index:251699200" coordsize="53428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">
                <v:shape id="Right Arrow 22" o:spid="_x0000_s1049" type="#_x0000_t13" style="position:absolute;left:13062;top:2018;width:727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pA0cYA&#10;AADbAAAADwAAAGRycy9kb3ducmV2LnhtbESPQWvCQBSE74L/YXmFXqRuuhSR1FWqUGoLHowe2tsj&#10;+0yC2bchu5qkv75bEDwOM/MNs1j1thZXan3lWMPzNAFBnDtTcaHheHh/moPwAdlg7Zg0DORhtRyP&#10;Fpga1/GerlkoRISwT1FDGUKTSunzkiz6qWuIo3dyrcUQZVtI02IX4baWKklm0mLFcaHEhjYl5efs&#10;YjWs1WU7UfYbPzbDy9B1Xz+/1e5T68eH/u0VRKA+3MO39tZoUAr+v8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pA0cYAAADbAAAADwAAAAAAAAAAAAAAAACYAgAAZHJz&#10;L2Rvd25yZXYueG1sUEsFBgAAAAAEAAQA9QAAAIsDAAAAAA==&#10;" adj="20921" fillcolor="#4f81bd [3204]" strokecolor="#243f60 [1604]" strokeweight="2pt"/>
                <v:shape id="Text Box 26" o:spid="_x0000_s1050" type="#_x0000_t202" style="position:absolute;top:8667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287757" w:rsidRPr="002E1D32" w:rsidRDefault="00287757" w:rsidP="00287757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Tool Chain</w:t>
                        </w:r>
                        <w:r w:rsidR="00426BAE">
                          <w:t xml:space="preserve"> Flow</w:t>
                        </w:r>
                      </w:p>
                    </w:txbxContent>
                  </v:textbox>
                </v:shape>
                <v:shape id="Flowchart: Process 27" o:spid="_x0000_s1051" type="#_x0000_t109" style="position:absolute;left:1068;width:11405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B0qL8A&#10;AADbAAAADwAAAGRycy9kb3ducmV2LnhtbESPQYvCMBSE74L/IbwFL6LpetBSjbIIwl6t9f5snk2x&#10;eSlJ1O6/3wiCx2FmvmE2u8F24kE+tI4VfM8zEMS10y03CqrTYZaDCBFZY+eYFPxRgN12PNpgod2T&#10;j/QoYyMShEOBCkyMfSFlqA1ZDHPXEyfv6rzFmKRvpPb4THDbyUWWLaXFltOCwZ72hupbebcKpvLM&#10;powV5WVz9bnj6b663JWafA0/axCRhvgJv9u/WsFiBa8v6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cHSovwAAANsAAAAPAAAAAAAAAAAAAAAAAJgCAABkcnMvZG93bnJl&#10;di54bWxQSwUGAAAAAAQABAD1AAAAhAMAAAAA&#10;" fillcolor="#4f81bd [3204]" strokecolor="#243f60 [1604]" strokeweight="2pt">
                  <v:textbox>
                    <w:txbxContent>
                      <w:p w:rsidR="00287757" w:rsidRDefault="00287757" w:rsidP="00287757">
                        <w:pPr>
                          <w:jc w:val="center"/>
                        </w:pPr>
                        <w:r>
                          <w:t>Metadata Generator</w:t>
                        </w:r>
                      </w:p>
                      <w:p w:rsidR="00287757" w:rsidRDefault="00287757" w:rsidP="0028775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28" o:spid="_x0000_s1052" type="#_x0000_t109" style="position:absolute;left:20781;width:12002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g2roA&#10;AADbAAAADwAAAGRycy9kb3ducmV2LnhtbERPy6rCMBDdC/5DGMGNaHpdSKlGEUG4W2vdj83YFJtJ&#10;SaLWvzcLweXhvDe7wXbiST60jhX8LTIQxLXTLTcKqvNxnoMIEVlj55gUvCnAbjsebbDQ7sUnepax&#10;ESmEQ4EKTIx9IWWoDVkMC9cTJ+7mvMWYoG+k9vhK4baTyyxbSYstpwaDPR0M1ffyYRXM5IVNGSvK&#10;y+bmc8ezQ3V9KDWdDPs1iEhD/Im/7n+tYJnGpi/pB8jt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O/g2roAAADbAAAADwAAAAAAAAAAAAAAAACYAgAAZHJzL2Rvd25yZXYueG1s&#10;UEsFBgAAAAAEAAQA9QAAAH8DAAAAAA==&#10;" fillcolor="#4f81bd [3204]" strokecolor="#243f60 [1604]" strokeweight="2pt">
                  <v:textbox>
                    <w:txbxContent>
                      <w:p w:rsidR="00287757" w:rsidRDefault="00287757" w:rsidP="00287757">
                        <w:pPr>
                          <w:jc w:val="center"/>
                        </w:pPr>
                        <w:r>
                          <w:t>TypeScript Generator</w:t>
                        </w:r>
                      </w:p>
                      <w:p w:rsidR="00287757" w:rsidRDefault="00287757" w:rsidP="00287757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C20915" w:rsidRDefault="00C20915" w:rsidP="00C20915">
      <w:pPr>
        <w:pStyle w:val="Caption"/>
      </w:pPr>
    </w:p>
    <w:p w:rsidR="00C20915" w:rsidRDefault="00C20915" w:rsidP="00C72C37"/>
    <w:p w:rsidR="00F628B6" w:rsidRDefault="00F628B6" w:rsidP="00C72C37"/>
    <w:p w:rsidR="00F628B6" w:rsidRDefault="00F628B6" w:rsidP="00C72C37"/>
    <w:p w:rsidR="00F628B6" w:rsidRDefault="00F628B6" w:rsidP="00C72C37"/>
    <w:p w:rsidR="00F628B6" w:rsidRDefault="00A21041" w:rsidP="00F628B6">
      <w:pPr>
        <w:pStyle w:val="Heading1"/>
      </w:pPr>
      <w:bookmarkStart w:id="2" w:name="_Toc360193828"/>
      <w:r>
        <w:lastRenderedPageBreak/>
        <w:t>T</w:t>
      </w:r>
      <w:r w:rsidR="00F628B6">
        <w:t>ools</w:t>
      </w:r>
      <w:bookmarkEnd w:id="2"/>
    </w:p>
    <w:p w:rsidR="006E2CF5" w:rsidRDefault="006E2CF5" w:rsidP="006E2CF5"/>
    <w:p w:rsidR="006E2CF5" w:rsidRPr="006E2CF5" w:rsidRDefault="006E2CF5" w:rsidP="006E2CF5">
      <w:pPr>
        <w:pStyle w:val="Heading2"/>
      </w:pPr>
      <w:bookmarkStart w:id="3" w:name="_Toc360193829"/>
      <w:r>
        <w:t>Overview</w:t>
      </w:r>
      <w:bookmarkEnd w:id="3"/>
    </w:p>
    <w:p w:rsidR="00F628B6" w:rsidRDefault="00F628B6" w:rsidP="00F628B6"/>
    <w:p w:rsidR="00F628B6" w:rsidRDefault="0047214B" w:rsidP="00F628B6">
      <w:r>
        <w:t xml:space="preserve">The tools </w:t>
      </w:r>
      <w:r w:rsidR="00AF2BBB">
        <w:t xml:space="preserve">described herein </w:t>
      </w:r>
      <w:r>
        <w:t>form the tool chain set needed to generate TypeScript classes.</w:t>
      </w:r>
      <w:r w:rsidR="008C4E66">
        <w:t xml:space="preserve">  They</w:t>
      </w:r>
      <w:r w:rsidR="00AB44B1">
        <w:t xml:space="preserve"> can be </w:t>
      </w:r>
      <w:r w:rsidR="000309C4">
        <w:t>invoked from the console</w:t>
      </w:r>
      <w:r w:rsidR="00AB44B1">
        <w:t xml:space="preserve"> </w:t>
      </w:r>
      <w:r w:rsidR="00581A6D">
        <w:t>as per the</w:t>
      </w:r>
      <w:r w:rsidR="000309C4">
        <w:t>ir</w:t>
      </w:r>
      <w:r w:rsidR="00581A6D">
        <w:t xml:space="preserve"> </w:t>
      </w:r>
      <w:r w:rsidR="007E7386">
        <w:t xml:space="preserve">respective </w:t>
      </w:r>
      <w:r w:rsidR="00581A6D">
        <w:t>usage</w:t>
      </w:r>
      <w:r w:rsidR="00FC6627">
        <w:t xml:space="preserve">.  Initial input </w:t>
      </w:r>
      <w:r w:rsidR="00E268FF">
        <w:t xml:space="preserve">to this set of tools </w:t>
      </w:r>
      <w:r w:rsidR="00FC6627">
        <w:t xml:space="preserve">consists of the </w:t>
      </w:r>
      <w:r w:rsidR="00DD4A8A">
        <w:t xml:space="preserve">compiled </w:t>
      </w:r>
      <w:r w:rsidR="00FC6627">
        <w:t xml:space="preserve">DbContext </w:t>
      </w:r>
      <w:r w:rsidR="00DD4A8A">
        <w:t xml:space="preserve">and </w:t>
      </w:r>
      <w:r w:rsidR="005F7B2D">
        <w:t>e</w:t>
      </w:r>
      <w:r w:rsidR="00FC6627">
        <w:t xml:space="preserve">ntities.  The final output </w:t>
      </w:r>
      <w:r w:rsidR="00E268FF">
        <w:t xml:space="preserve">of the </w:t>
      </w:r>
      <w:r w:rsidR="00985899">
        <w:t xml:space="preserve">TypeScript Generator is a </w:t>
      </w:r>
      <w:r w:rsidR="00FC6627">
        <w:t xml:space="preserve">TypeScript </w:t>
      </w:r>
      <w:r w:rsidR="00985899">
        <w:t>cl</w:t>
      </w:r>
      <w:r w:rsidR="00335810">
        <w:t>ass</w:t>
      </w:r>
      <w:r w:rsidR="00985899">
        <w:t xml:space="preserve"> for each entity</w:t>
      </w:r>
      <w:r w:rsidR="00335810">
        <w:t xml:space="preserve"> and optionally complex types</w:t>
      </w:r>
      <w:r w:rsidR="00985899">
        <w:t xml:space="preserve"> found in the </w:t>
      </w:r>
      <w:r w:rsidR="00B80B1C">
        <w:t>DbContext</w:t>
      </w:r>
      <w:r w:rsidR="00AB44B1">
        <w:t>.</w:t>
      </w:r>
    </w:p>
    <w:p w:rsidR="008C4E66" w:rsidRDefault="008C4E66" w:rsidP="00F628B6">
      <w:r>
        <w:t xml:space="preserve">The environment of execution should have the following </w:t>
      </w:r>
      <w:r w:rsidR="008A637C">
        <w:t xml:space="preserve">setup </w:t>
      </w:r>
      <w:r>
        <w:t>prior to invoking the tools:</w:t>
      </w:r>
    </w:p>
    <w:p w:rsidR="008C4E66" w:rsidRDefault="008C4E66" w:rsidP="008C4E66">
      <w:pPr>
        <w:pStyle w:val="ListParagraph"/>
        <w:numPr>
          <w:ilvl w:val="0"/>
          <w:numId w:val="1"/>
        </w:numPr>
      </w:pPr>
      <w:r>
        <w:t>Node</w:t>
      </w:r>
      <w:r w:rsidR="00FE0C43">
        <w:t>.js</w:t>
      </w:r>
      <w:r>
        <w:t xml:space="preserve"> should be installed</w:t>
      </w:r>
      <w:r w:rsidR="00FE0C43">
        <w:t xml:space="preserve">.  </w:t>
      </w:r>
      <w:r w:rsidR="009A54D6">
        <w:t>This is available at nodejs.org</w:t>
      </w:r>
      <w:r w:rsidR="00FE0C43">
        <w:t>.</w:t>
      </w:r>
    </w:p>
    <w:p w:rsidR="00A92B28" w:rsidRDefault="007233F6" w:rsidP="00A92B28">
      <w:pPr>
        <w:pStyle w:val="ListParagraph"/>
        <w:numPr>
          <w:ilvl w:val="0"/>
          <w:numId w:val="1"/>
        </w:numPr>
      </w:pPr>
      <w:r>
        <w:t>Node.exe should be in the PATH environment variable</w:t>
      </w:r>
    </w:p>
    <w:p w:rsidR="00A92B28" w:rsidRDefault="00A92B28" w:rsidP="00A92B28">
      <w:r>
        <w:t>The following prerequisites are recommended for better understanding:</w:t>
      </w:r>
    </w:p>
    <w:p w:rsidR="002B5466" w:rsidRDefault="002B5466" w:rsidP="00A92B28">
      <w:pPr>
        <w:pStyle w:val="ListParagraph"/>
        <w:numPr>
          <w:ilvl w:val="0"/>
          <w:numId w:val="2"/>
        </w:numPr>
      </w:pPr>
      <w:r>
        <w:t>Node.js</w:t>
      </w:r>
    </w:p>
    <w:p w:rsidR="002B5466" w:rsidRDefault="002B5466" w:rsidP="00C677B4">
      <w:pPr>
        <w:pStyle w:val="ListParagraph"/>
        <w:numPr>
          <w:ilvl w:val="0"/>
          <w:numId w:val="2"/>
        </w:numPr>
      </w:pPr>
      <w:r>
        <w:t>Breeze.js</w:t>
      </w:r>
    </w:p>
    <w:p w:rsidR="00A92B28" w:rsidRDefault="00A92B28" w:rsidP="00A92B28">
      <w:pPr>
        <w:pStyle w:val="ListParagraph"/>
        <w:numPr>
          <w:ilvl w:val="0"/>
          <w:numId w:val="2"/>
        </w:numPr>
      </w:pPr>
      <w:r>
        <w:t>Handlebar.js</w:t>
      </w:r>
    </w:p>
    <w:p w:rsidR="007E7386" w:rsidRDefault="007E7386" w:rsidP="007E7386"/>
    <w:p w:rsidR="000B526F" w:rsidRDefault="000B52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7386" w:rsidRDefault="007E7386" w:rsidP="007E7386">
      <w:pPr>
        <w:pStyle w:val="Heading2"/>
      </w:pPr>
      <w:bookmarkStart w:id="4" w:name="_Toc360193830"/>
      <w:r>
        <w:lastRenderedPageBreak/>
        <w:t>Metadata Generator</w:t>
      </w:r>
      <w:bookmarkEnd w:id="4"/>
    </w:p>
    <w:p w:rsidR="007E7386" w:rsidRDefault="007E7386" w:rsidP="007E7386"/>
    <w:p w:rsidR="007E7386" w:rsidRDefault="007E7386" w:rsidP="007E7386">
      <w:r>
        <w:t xml:space="preserve">Metadata Generator is the first tool </w:t>
      </w:r>
      <w:r w:rsidR="007045F6">
        <w:t xml:space="preserve">that is invoked </w:t>
      </w:r>
      <w:r>
        <w:t>in the tool chain set.  It accepts the DLL containing the DBContex</w:t>
      </w:r>
      <w:r w:rsidR="00D63B9E">
        <w:t>t and generates metadata</w:t>
      </w:r>
      <w:r>
        <w:t>.</w:t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7165"/>
      </w:tblGrid>
      <w:tr w:rsidR="007E7386" w:rsidRPr="00581A6D" w:rsidTr="00C7444E">
        <w:trPr>
          <w:trHeight w:val="287"/>
          <w:tblCellSpacing w:w="144" w:type="dxa"/>
        </w:trPr>
        <w:tc>
          <w:tcPr>
            <w:tcW w:w="1590" w:type="dxa"/>
          </w:tcPr>
          <w:p w:rsidR="007E7386" w:rsidRPr="007E7386" w:rsidRDefault="007E7386" w:rsidP="007E7386">
            <w:pPr>
              <w:rPr>
                <w:b/>
              </w:rPr>
            </w:pPr>
            <w:bookmarkStart w:id="5" w:name="OLE_LINK1"/>
            <w:bookmarkStart w:id="6" w:name="OLE_LINK2"/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B954E0" w:rsidRPr="00520AC9" w:rsidRDefault="003D4062" w:rsidP="0006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metagenerator</w:t>
            </w:r>
            <w:r w:rsidR="00794285">
              <w:rPr>
                <w:sz w:val="18"/>
                <w:szCs w:val="18"/>
              </w:rPr>
              <w:t xml:space="preserve">[.exe] –i  &lt;file&gt; [-n] [-o &lt;output file&gt;] [-d </w:t>
            </w:r>
            <w:r w:rsidR="0094287D">
              <w:rPr>
                <w:sz w:val="18"/>
                <w:szCs w:val="18"/>
              </w:rPr>
              <w:t xml:space="preserve"> &lt;directory&gt;] [-m</w:t>
            </w:r>
            <w:r w:rsidR="00794285" w:rsidRPr="002308C5">
              <w:rPr>
                <w:sz w:val="18"/>
                <w:szCs w:val="18"/>
              </w:rPr>
              <w:t xml:space="preserve">] </w:t>
            </w:r>
            <w:r w:rsidR="00060B5A">
              <w:rPr>
                <w:sz w:val="18"/>
                <w:szCs w:val="18"/>
              </w:rPr>
              <w:t>–t &lt;DBContext Type&gt;</w:t>
            </w:r>
          </w:p>
        </w:tc>
      </w:tr>
      <w:tr w:rsidR="007E7386" w:rsidRPr="00581A6D" w:rsidTr="00C7444E">
        <w:trPr>
          <w:trHeight w:val="287"/>
          <w:tblCellSpacing w:w="144" w:type="dxa"/>
        </w:trPr>
        <w:tc>
          <w:tcPr>
            <w:tcW w:w="1590" w:type="dxa"/>
          </w:tcPr>
          <w:p w:rsidR="007E7386" w:rsidRPr="007E7386" w:rsidRDefault="007E7386" w:rsidP="007E7386">
            <w:pPr>
              <w:rPr>
                <w:b/>
              </w:rPr>
            </w:pPr>
            <w:r>
              <w:rPr>
                <w:b/>
              </w:rPr>
              <w:t>Input</w:t>
            </w:r>
            <w:r w:rsidR="00B954E0">
              <w:rPr>
                <w:b/>
              </w:rPr>
              <w:t>(</w:t>
            </w:r>
            <w:r>
              <w:rPr>
                <w:b/>
              </w:rPr>
              <w:t>s</w:t>
            </w:r>
            <w:r w:rsidR="00B954E0">
              <w:rPr>
                <w:b/>
              </w:rPr>
              <w:t>)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7E7386" w:rsidRDefault="00496954" w:rsidP="00B954E0">
            <w:r>
              <w:rPr>
                <w:sz w:val="18"/>
                <w:szCs w:val="18"/>
              </w:rPr>
              <w:t>A</w:t>
            </w:r>
            <w:r w:rsidR="00B954E0" w:rsidRPr="00E30977">
              <w:rPr>
                <w:sz w:val="18"/>
                <w:szCs w:val="18"/>
              </w:rPr>
              <w:t>ssembly containing the DbContext, or the ObjectContext class definition</w:t>
            </w:r>
          </w:p>
        </w:tc>
      </w:tr>
      <w:tr w:rsidR="007E7386" w:rsidRPr="00581A6D" w:rsidTr="00C7444E">
        <w:trPr>
          <w:trHeight w:val="275"/>
          <w:tblCellSpacing w:w="144" w:type="dxa"/>
        </w:trPr>
        <w:tc>
          <w:tcPr>
            <w:tcW w:w="1590" w:type="dxa"/>
          </w:tcPr>
          <w:p w:rsidR="007E7386" w:rsidRDefault="00B954E0" w:rsidP="007E7386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6733" w:type="dxa"/>
          </w:tcPr>
          <w:p w:rsidR="007E7386" w:rsidRDefault="006F5BFF" w:rsidP="004B298A">
            <w:r>
              <w:rPr>
                <w:sz w:val="18"/>
                <w:szCs w:val="18"/>
              </w:rPr>
              <w:t xml:space="preserve">CSDL or Breeze native </w:t>
            </w:r>
            <w:r w:rsidR="00B954E0">
              <w:rPr>
                <w:sz w:val="18"/>
                <w:szCs w:val="18"/>
              </w:rPr>
              <w:t xml:space="preserve">metadata </w:t>
            </w:r>
            <w:r w:rsidR="004B298A">
              <w:rPr>
                <w:sz w:val="18"/>
                <w:szCs w:val="18"/>
              </w:rPr>
              <w:t xml:space="preserve">stored in </w:t>
            </w:r>
            <w:r w:rsidR="00301A67">
              <w:rPr>
                <w:sz w:val="18"/>
                <w:szCs w:val="18"/>
              </w:rPr>
              <w:t>one or more files using the naming convention &lt;Fully Qualified DBContext Type Names&gt;.json</w:t>
            </w:r>
          </w:p>
        </w:tc>
      </w:tr>
      <w:tr w:rsidR="007E7386" w:rsidRPr="00581A6D" w:rsidTr="00C7444E">
        <w:trPr>
          <w:trHeight w:val="1151"/>
          <w:tblCellSpacing w:w="144" w:type="dxa"/>
        </w:trPr>
        <w:tc>
          <w:tcPr>
            <w:tcW w:w="1590" w:type="dxa"/>
          </w:tcPr>
          <w:p w:rsidR="007E7386" w:rsidRDefault="00B954E0" w:rsidP="007E7386">
            <w:pPr>
              <w:rPr>
                <w:b/>
              </w:rPr>
            </w:pPr>
            <w:r w:rsidRPr="00581A6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6D2FF6" w:rsidRDefault="00B954E0" w:rsidP="00F27FB1">
            <w:pPr>
              <w:rPr>
                <w:sz w:val="18"/>
                <w:szCs w:val="18"/>
              </w:rPr>
            </w:pPr>
            <w:r w:rsidRPr="000B0BC3"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is tool</w:t>
            </w:r>
            <w:r w:rsidR="00F27FB1">
              <w:rPr>
                <w:sz w:val="18"/>
                <w:szCs w:val="18"/>
              </w:rPr>
              <w:t xml:space="preserve"> has a dependency on the </w:t>
            </w:r>
            <w:r w:rsidR="0067600C">
              <w:rPr>
                <w:sz w:val="18"/>
                <w:szCs w:val="18"/>
              </w:rPr>
              <w:t>nodeFiles</w:t>
            </w:r>
            <w:r w:rsidR="004F235A">
              <w:rPr>
                <w:sz w:val="18"/>
                <w:szCs w:val="18"/>
              </w:rPr>
              <w:t xml:space="preserve"> directory</w:t>
            </w:r>
            <w:r>
              <w:rPr>
                <w:sz w:val="18"/>
                <w:szCs w:val="18"/>
              </w:rPr>
              <w:t>.</w:t>
            </w:r>
            <w:r w:rsidRPr="000B0BC3">
              <w:rPr>
                <w:sz w:val="18"/>
                <w:szCs w:val="18"/>
              </w:rPr>
              <w:t xml:space="preserve"> </w:t>
            </w:r>
            <w:r w:rsidR="00B42ABE">
              <w:rPr>
                <w:sz w:val="18"/>
                <w:szCs w:val="18"/>
              </w:rPr>
              <w:t xml:space="preserve">It </w:t>
            </w:r>
            <w:r>
              <w:rPr>
                <w:sz w:val="18"/>
                <w:szCs w:val="18"/>
              </w:rPr>
              <w:t xml:space="preserve">loads the assembly containing the entities.  For each DbContext, this tool generates a CSDL file.  If there are multiple DbContext, the tool should be run once for each DbContext.  Following this, </w:t>
            </w:r>
            <w:r w:rsidR="00B95764">
              <w:rPr>
                <w:sz w:val="18"/>
                <w:szCs w:val="18"/>
              </w:rPr>
              <w:t xml:space="preserve">optionally to obtain Breeze metadata, invoke </w:t>
            </w:r>
            <w:r w:rsidR="0089518B">
              <w:rPr>
                <w:sz w:val="18"/>
                <w:szCs w:val="18"/>
              </w:rPr>
              <w:t>Node.js that</w:t>
            </w:r>
            <w:r>
              <w:rPr>
                <w:sz w:val="18"/>
                <w:szCs w:val="18"/>
              </w:rPr>
              <w:t xml:space="preserve"> conver</w:t>
            </w:r>
            <w:r w:rsidR="00B95764">
              <w:rPr>
                <w:sz w:val="18"/>
                <w:szCs w:val="18"/>
              </w:rPr>
              <w:t>ts the CSDL</w:t>
            </w:r>
            <w:r w:rsidR="00E64F49">
              <w:rPr>
                <w:sz w:val="18"/>
                <w:szCs w:val="18"/>
              </w:rPr>
              <w:t xml:space="preserve"> format to </w:t>
            </w:r>
            <w:r w:rsidR="00B95764">
              <w:rPr>
                <w:sz w:val="18"/>
                <w:szCs w:val="18"/>
              </w:rPr>
              <w:t>Breeze native</w:t>
            </w:r>
            <w:r>
              <w:rPr>
                <w:sz w:val="18"/>
                <w:szCs w:val="18"/>
              </w:rPr>
              <w:t xml:space="preserve"> format</w:t>
            </w:r>
            <w:r w:rsidR="00AF1DB7">
              <w:rPr>
                <w:sz w:val="18"/>
                <w:szCs w:val="18"/>
              </w:rPr>
              <w:t xml:space="preserve"> and store</w:t>
            </w:r>
            <w:r w:rsidR="000810DF">
              <w:rPr>
                <w:sz w:val="18"/>
                <w:szCs w:val="18"/>
              </w:rPr>
              <w:t>s in specified file.</w:t>
            </w:r>
          </w:p>
          <w:p w:rsidR="00E44B4A" w:rsidRDefault="00E44B4A" w:rsidP="00F27FB1">
            <w:pPr>
              <w:rPr>
                <w:sz w:val="18"/>
                <w:szCs w:val="18"/>
              </w:rPr>
            </w:pPr>
          </w:p>
          <w:p w:rsidR="00E44B4A" w:rsidRDefault="00E44B4A" w:rsidP="00E44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E44B4A" w:rsidRDefault="00E44B4A" w:rsidP="00E44B4A">
            <w:pPr>
              <w:rPr>
                <w:sz w:val="18"/>
                <w:szCs w:val="18"/>
              </w:rPr>
            </w:pPr>
            <w:r w:rsidRPr="00055E78">
              <w:rPr>
                <w:b/>
                <w:sz w:val="18"/>
                <w:szCs w:val="18"/>
              </w:rPr>
              <w:t>-i</w:t>
            </w:r>
            <w:r w:rsidR="00D627EE">
              <w:rPr>
                <w:b/>
                <w:sz w:val="18"/>
                <w:szCs w:val="18"/>
              </w:rPr>
              <w:t>nput</w:t>
            </w:r>
            <w:r w:rsidR="0023741A">
              <w:rPr>
                <w:b/>
                <w:sz w:val="18"/>
                <w:szCs w:val="18"/>
              </w:rPr>
              <w:t>-file</w:t>
            </w:r>
            <w:r w:rsidRPr="00055E78">
              <w:rPr>
                <w:b/>
                <w:sz w:val="18"/>
                <w:szCs w:val="18"/>
              </w:rPr>
              <w:t xml:space="preserve"> &lt;file</w:t>
            </w:r>
            <w:r w:rsidRPr="00063745">
              <w:rPr>
                <w:b/>
                <w:sz w:val="18"/>
                <w:szCs w:val="18"/>
              </w:rPr>
              <w:t>&gt;:</w:t>
            </w:r>
            <w:r>
              <w:rPr>
                <w:sz w:val="18"/>
                <w:szCs w:val="18"/>
              </w:rPr>
              <w:t xml:space="preserve"> Specifies </w:t>
            </w:r>
            <w:r w:rsidR="00055E78">
              <w:rPr>
                <w:sz w:val="18"/>
                <w:szCs w:val="18"/>
              </w:rPr>
              <w:t xml:space="preserve">the assembly containing the DBContext or </w:t>
            </w:r>
            <w:r w:rsidR="00055E78" w:rsidRPr="00E30977">
              <w:rPr>
                <w:sz w:val="18"/>
                <w:szCs w:val="18"/>
              </w:rPr>
              <w:t>ObjectContext class definition</w:t>
            </w:r>
          </w:p>
          <w:p w:rsidR="00055E78" w:rsidRDefault="00055E78" w:rsidP="00E44B4A">
            <w:pPr>
              <w:rPr>
                <w:sz w:val="18"/>
                <w:szCs w:val="18"/>
              </w:rPr>
            </w:pPr>
          </w:p>
          <w:p w:rsidR="007354A5" w:rsidRDefault="00055E78" w:rsidP="00055E7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-n</w:t>
            </w:r>
            <w:r w:rsidR="00B44846">
              <w:rPr>
                <w:b/>
                <w:sz w:val="18"/>
                <w:szCs w:val="18"/>
              </w:rPr>
              <w:t>ative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3C5C73" w:rsidRPr="003C5C73">
              <w:rPr>
                <w:sz w:val="18"/>
                <w:szCs w:val="18"/>
              </w:rPr>
              <w:t xml:space="preserve">Optionally, specify this flag if </w:t>
            </w:r>
            <w:r w:rsidRPr="003C5C73">
              <w:rPr>
                <w:sz w:val="18"/>
                <w:szCs w:val="18"/>
              </w:rPr>
              <w:t>output</w:t>
            </w:r>
            <w:r w:rsidRPr="00055E78">
              <w:rPr>
                <w:sz w:val="18"/>
                <w:szCs w:val="18"/>
              </w:rPr>
              <w:t xml:space="preserve"> format is</w:t>
            </w:r>
            <w:r w:rsidR="004D1B51">
              <w:rPr>
                <w:sz w:val="18"/>
                <w:szCs w:val="18"/>
              </w:rPr>
              <w:t xml:space="preserve"> </w:t>
            </w:r>
            <w:r w:rsidR="003C5C73">
              <w:rPr>
                <w:sz w:val="18"/>
                <w:szCs w:val="18"/>
              </w:rPr>
              <w:t xml:space="preserve">to be </w:t>
            </w:r>
            <w:r w:rsidR="004D1B51">
              <w:rPr>
                <w:sz w:val="18"/>
                <w:szCs w:val="18"/>
              </w:rPr>
              <w:t xml:space="preserve">native, otherwise </w:t>
            </w:r>
            <w:r w:rsidR="003C5C73">
              <w:rPr>
                <w:sz w:val="18"/>
                <w:szCs w:val="18"/>
              </w:rPr>
              <w:t xml:space="preserve">output format </w:t>
            </w:r>
            <w:r w:rsidR="004D1B51">
              <w:rPr>
                <w:sz w:val="18"/>
                <w:szCs w:val="18"/>
              </w:rPr>
              <w:t>is CSDL</w:t>
            </w:r>
          </w:p>
          <w:p w:rsidR="007354A5" w:rsidRDefault="007354A5" w:rsidP="00055E78">
            <w:pPr>
              <w:rPr>
                <w:sz w:val="18"/>
                <w:szCs w:val="18"/>
              </w:rPr>
            </w:pPr>
          </w:p>
          <w:p w:rsidR="00055E78" w:rsidRPr="007354A5" w:rsidRDefault="007354A5" w:rsidP="007354A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>
              <w:rPr>
                <w:b/>
                <w:sz w:val="18"/>
                <w:szCs w:val="18"/>
              </w:rPr>
              <w:t>o</w:t>
            </w:r>
            <w:r w:rsidR="00D627EE">
              <w:rPr>
                <w:b/>
                <w:sz w:val="18"/>
                <w:szCs w:val="18"/>
              </w:rPr>
              <w:t>utput</w:t>
            </w:r>
            <w:r w:rsidR="0023741A">
              <w:rPr>
                <w:b/>
                <w:sz w:val="18"/>
                <w:szCs w:val="18"/>
              </w:rPr>
              <w:t>-</w:t>
            </w:r>
            <w:proofErr w:type="gramEnd"/>
            <w:r w:rsidR="0023741A">
              <w:rPr>
                <w:b/>
                <w:sz w:val="18"/>
                <w:szCs w:val="18"/>
              </w:rPr>
              <w:t>file</w:t>
            </w:r>
            <w:r>
              <w:rPr>
                <w:b/>
                <w:sz w:val="18"/>
                <w:szCs w:val="18"/>
              </w:rPr>
              <w:t xml:space="preserve"> &lt;file&gt;: </w:t>
            </w:r>
            <w:r w:rsidRPr="007354A5">
              <w:rPr>
                <w:sz w:val="18"/>
                <w:szCs w:val="18"/>
              </w:rPr>
              <w:t>The name of the output file. Default value is the</w:t>
            </w:r>
            <w:r>
              <w:rPr>
                <w:sz w:val="18"/>
                <w:szCs w:val="18"/>
              </w:rPr>
              <w:t xml:space="preserve"> fully qualified DbContext </w:t>
            </w:r>
            <w:r w:rsidRPr="007354A5">
              <w:rPr>
                <w:sz w:val="18"/>
                <w:szCs w:val="18"/>
              </w:rPr>
              <w:t xml:space="preserve"> type name</w:t>
            </w:r>
            <w:r w:rsidR="00055E78" w:rsidRPr="007354A5">
              <w:rPr>
                <w:sz w:val="18"/>
                <w:szCs w:val="18"/>
              </w:rPr>
              <w:t xml:space="preserve"> </w:t>
            </w:r>
          </w:p>
          <w:p w:rsidR="00E44B4A" w:rsidRDefault="00E44B4A" w:rsidP="00E44B4A">
            <w:pPr>
              <w:rPr>
                <w:sz w:val="18"/>
                <w:szCs w:val="18"/>
              </w:rPr>
            </w:pPr>
          </w:p>
          <w:p w:rsidR="00E44B4A" w:rsidRDefault="003C5C73" w:rsidP="009152E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 w:rsidR="0023741A">
              <w:rPr>
                <w:b/>
                <w:sz w:val="18"/>
                <w:szCs w:val="18"/>
              </w:rPr>
              <w:t>output-</w:t>
            </w:r>
            <w:proofErr w:type="gramEnd"/>
            <w:r w:rsidR="0023741A">
              <w:rPr>
                <w:b/>
                <w:sz w:val="18"/>
                <w:szCs w:val="18"/>
              </w:rPr>
              <w:t>directory</w:t>
            </w:r>
            <w:r w:rsidR="00E44B4A" w:rsidRPr="00063745">
              <w:rPr>
                <w:b/>
                <w:sz w:val="18"/>
                <w:szCs w:val="18"/>
              </w:rPr>
              <w:t xml:space="preserve"> &lt;directory&gt;:</w:t>
            </w:r>
            <w:r>
              <w:rPr>
                <w:sz w:val="18"/>
                <w:szCs w:val="18"/>
              </w:rPr>
              <w:t xml:space="preserve"> </w:t>
            </w:r>
            <w:r w:rsidRPr="003C5C73">
              <w:rPr>
                <w:sz w:val="18"/>
                <w:szCs w:val="18"/>
              </w:rPr>
              <w:t xml:space="preserve">The name of the </w:t>
            </w:r>
            <w:r w:rsidR="009152E3">
              <w:rPr>
                <w:sz w:val="18"/>
                <w:szCs w:val="18"/>
              </w:rPr>
              <w:t xml:space="preserve">directory in which </w:t>
            </w:r>
            <w:r w:rsidRPr="003C5C73">
              <w:rPr>
                <w:sz w:val="18"/>
                <w:szCs w:val="18"/>
              </w:rPr>
              <w:t>to save the output</w:t>
            </w:r>
            <w:r w:rsidR="009152E3">
              <w:rPr>
                <w:sz w:val="18"/>
                <w:szCs w:val="18"/>
              </w:rPr>
              <w:t xml:space="preserve"> file(s).  If not specified, the current directory is used as the location.</w:t>
            </w:r>
          </w:p>
          <w:p w:rsidR="00C04E67" w:rsidRDefault="00C04E67" w:rsidP="009152E3">
            <w:pPr>
              <w:rPr>
                <w:sz w:val="18"/>
                <w:szCs w:val="18"/>
              </w:rPr>
            </w:pPr>
          </w:p>
          <w:p w:rsidR="00C04E67" w:rsidRDefault="00C04E67" w:rsidP="002251E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>
              <w:rPr>
                <w:b/>
                <w:sz w:val="18"/>
                <w:szCs w:val="18"/>
              </w:rPr>
              <w:t>m</w:t>
            </w:r>
            <w:r w:rsidR="00B7754D">
              <w:rPr>
                <w:b/>
                <w:sz w:val="18"/>
                <w:szCs w:val="18"/>
              </w:rPr>
              <w:t>ultiple</w:t>
            </w:r>
            <w:r w:rsidR="0023741A">
              <w:rPr>
                <w:b/>
                <w:sz w:val="18"/>
                <w:szCs w:val="18"/>
              </w:rPr>
              <w:t>-</w:t>
            </w:r>
            <w:proofErr w:type="gramEnd"/>
            <w:r w:rsidR="0023741A">
              <w:rPr>
                <w:b/>
                <w:sz w:val="18"/>
                <w:szCs w:val="18"/>
              </w:rPr>
              <w:t>type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2251E0" w:rsidRPr="002251E0">
              <w:rPr>
                <w:sz w:val="18"/>
                <w:szCs w:val="18"/>
              </w:rPr>
              <w:t xml:space="preserve">Optionally, specify this flag to generate </w:t>
            </w:r>
            <w:r w:rsidR="00E0344E" w:rsidRPr="002251E0">
              <w:rPr>
                <w:sz w:val="18"/>
                <w:szCs w:val="18"/>
              </w:rPr>
              <w:t>one file per DbContext type found in the assembly</w:t>
            </w:r>
            <w:r w:rsidR="00E0344E" w:rsidRPr="00E0344E">
              <w:rPr>
                <w:sz w:val="18"/>
                <w:szCs w:val="18"/>
              </w:rPr>
              <w:t>.</w:t>
            </w:r>
          </w:p>
          <w:p w:rsidR="00CF0D0A" w:rsidRDefault="00CF0D0A" w:rsidP="002251E0">
            <w:pPr>
              <w:rPr>
                <w:sz w:val="18"/>
                <w:szCs w:val="18"/>
              </w:rPr>
            </w:pPr>
          </w:p>
          <w:p w:rsidR="00CF0D0A" w:rsidRPr="00C04E67" w:rsidRDefault="00CF0D0A" w:rsidP="00CF0D0A">
            <w:pPr>
              <w:rPr>
                <w:sz w:val="18"/>
                <w:szCs w:val="18"/>
              </w:rPr>
            </w:pPr>
            <w:r w:rsidRPr="00CF0D0A">
              <w:rPr>
                <w:b/>
                <w:sz w:val="18"/>
                <w:szCs w:val="18"/>
              </w:rPr>
              <w:t>-t</w:t>
            </w:r>
            <w:r w:rsidR="009B719E">
              <w:rPr>
                <w:b/>
                <w:sz w:val="18"/>
                <w:szCs w:val="18"/>
              </w:rPr>
              <w:t>ype</w:t>
            </w:r>
            <w:r w:rsidR="0023741A">
              <w:rPr>
                <w:b/>
                <w:sz w:val="18"/>
                <w:szCs w:val="18"/>
              </w:rPr>
              <w:t>-name</w:t>
            </w:r>
            <w:r w:rsidRPr="00CF0D0A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</w:t>
            </w:r>
            <w:r w:rsidRPr="00CF0D0A">
              <w:rPr>
                <w:sz w:val="18"/>
                <w:szCs w:val="18"/>
              </w:rPr>
              <w:t>The DBContext Type to extract from the input assembly</w:t>
            </w:r>
          </w:p>
        </w:tc>
      </w:tr>
      <w:tr w:rsidR="00D1510C" w:rsidRPr="00581A6D" w:rsidTr="00C7444E">
        <w:trPr>
          <w:trHeight w:val="275"/>
          <w:tblCellSpacing w:w="144" w:type="dxa"/>
        </w:trPr>
        <w:tc>
          <w:tcPr>
            <w:tcW w:w="1590" w:type="dxa"/>
          </w:tcPr>
          <w:p w:rsidR="00D1510C" w:rsidRPr="00581A6D" w:rsidRDefault="00D1510C" w:rsidP="007E7386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6733" w:type="dxa"/>
          </w:tcPr>
          <w:p w:rsidR="00DE49CA" w:rsidRDefault="00DE49CA" w:rsidP="00B954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metagenerator.exe</w:t>
            </w:r>
          </w:p>
          <w:p w:rsidR="00DE49CA" w:rsidRDefault="00DE49CA" w:rsidP="00B954E0">
            <w:pPr>
              <w:rPr>
                <w:sz w:val="18"/>
                <w:szCs w:val="18"/>
              </w:rPr>
            </w:pPr>
          </w:p>
          <w:p w:rsidR="00387C51" w:rsidRPr="000B0BC3" w:rsidRDefault="000F5125" w:rsidP="00B954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&lt;Fully Qualified DBContext Type Names&gt;.json</w:t>
            </w:r>
          </w:p>
        </w:tc>
      </w:tr>
      <w:bookmarkEnd w:id="5"/>
      <w:bookmarkEnd w:id="6"/>
    </w:tbl>
    <w:p w:rsidR="007E7386" w:rsidRPr="007E7386" w:rsidRDefault="007E7386" w:rsidP="007E7386"/>
    <w:p w:rsidR="00B87D9E" w:rsidRDefault="00B87D9E">
      <w:r>
        <w:br w:type="page"/>
      </w:r>
    </w:p>
    <w:p w:rsidR="00B87D9E" w:rsidRDefault="000B526F" w:rsidP="00B87D9E">
      <w:pPr>
        <w:pStyle w:val="Heading2"/>
      </w:pPr>
      <w:bookmarkStart w:id="7" w:name="_Toc360193831"/>
      <w:r>
        <w:lastRenderedPageBreak/>
        <w:t>TypeScript</w:t>
      </w:r>
      <w:r w:rsidR="00B87D9E">
        <w:t xml:space="preserve"> Generator</w:t>
      </w:r>
      <w:bookmarkEnd w:id="7"/>
    </w:p>
    <w:p w:rsidR="00B87D9E" w:rsidRDefault="00B87D9E" w:rsidP="00B87D9E"/>
    <w:p w:rsidR="00B87D9E" w:rsidRDefault="004D3077" w:rsidP="00B87D9E">
      <w:r>
        <w:t>TypeScript</w:t>
      </w:r>
      <w:r w:rsidR="00B87D9E">
        <w:t xml:space="preserve"> Generator</w:t>
      </w:r>
      <w:r w:rsidR="00CF72A2">
        <w:t xml:space="preserve">, a platform independent tool, </w:t>
      </w:r>
      <w:r w:rsidR="00B87D9E">
        <w:t xml:space="preserve">is the </w:t>
      </w:r>
      <w:r>
        <w:t>second</w:t>
      </w:r>
      <w:r w:rsidR="00B87D9E">
        <w:t xml:space="preserve"> tool in the tool chain set.  It accepts </w:t>
      </w:r>
      <w:r w:rsidR="00C1462A">
        <w:t xml:space="preserve">CSDL or Breeze native metadata </w:t>
      </w:r>
      <w:r w:rsidR="00ED0830">
        <w:t xml:space="preserve">from the Metadata Generator </w:t>
      </w:r>
      <w:r w:rsidR="00BF2D33">
        <w:t xml:space="preserve">and generates TypeScript Classes relevant to </w:t>
      </w:r>
      <w:r w:rsidR="002308C5">
        <w:t>a</w:t>
      </w:r>
      <w:r w:rsidR="00BF2D33">
        <w:t xml:space="preserve"> DbContext</w:t>
      </w:r>
      <w:r w:rsidR="00C1462A">
        <w:t xml:space="preserve"> and entities</w:t>
      </w:r>
      <w:r w:rsidR="00B87D9E">
        <w:t>.</w:t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7961"/>
      </w:tblGrid>
      <w:tr w:rsidR="00B87D9E" w:rsidRPr="00581A6D" w:rsidTr="00FA5574">
        <w:trPr>
          <w:trHeight w:val="260"/>
          <w:tblCellSpacing w:w="144" w:type="dxa"/>
        </w:trPr>
        <w:tc>
          <w:tcPr>
            <w:tcW w:w="1390" w:type="dxa"/>
          </w:tcPr>
          <w:p w:rsidR="00B87D9E" w:rsidRPr="007E7386" w:rsidRDefault="00B87D9E" w:rsidP="00DF2143">
            <w:pPr>
              <w:rPr>
                <w:b/>
              </w:rPr>
            </w:pPr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7529" w:type="dxa"/>
          </w:tcPr>
          <w:p w:rsidR="00B87D9E" w:rsidRPr="00533548" w:rsidRDefault="002308C5" w:rsidP="002308C5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308C5">
              <w:rPr>
                <w:sz w:val="18"/>
                <w:szCs w:val="18"/>
              </w:rPr>
              <w:t>node[.exe] .\tsgen.js -input &lt;file&gt; [-output &lt;directory&gt;] [-camelCase] [-baseClass &lt;file&gt;]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Pr="007E7386" w:rsidRDefault="00B87D9E" w:rsidP="00DF2143">
            <w:pPr>
              <w:rPr>
                <w:b/>
              </w:rPr>
            </w:pPr>
            <w:r>
              <w:rPr>
                <w:b/>
              </w:rPr>
              <w:t>Input(s):</w:t>
            </w:r>
          </w:p>
        </w:tc>
        <w:tc>
          <w:tcPr>
            <w:tcW w:w="7529" w:type="dxa"/>
          </w:tcPr>
          <w:p w:rsidR="00B87D9E" w:rsidRPr="00533548" w:rsidRDefault="002308C5" w:rsidP="00200E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containing</w:t>
            </w:r>
            <w:r w:rsidR="00496954">
              <w:rPr>
                <w:sz w:val="18"/>
                <w:szCs w:val="18"/>
              </w:rPr>
              <w:t xml:space="preserve"> CSDL or Breeze native metadata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Default="00B87D9E" w:rsidP="00DF2143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7529" w:type="dxa"/>
          </w:tcPr>
          <w:p w:rsidR="00B87D9E" w:rsidRPr="00533548" w:rsidRDefault="00200EDC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typescript file with the corresponding class definition </w:t>
            </w:r>
            <w:r w:rsidR="00063745">
              <w:rPr>
                <w:sz w:val="18"/>
                <w:szCs w:val="18"/>
              </w:rPr>
              <w:t>per entity and complex type plus a helper class to regist</w:t>
            </w:r>
            <w:r w:rsidR="00496954">
              <w:rPr>
                <w:sz w:val="18"/>
                <w:szCs w:val="18"/>
              </w:rPr>
              <w:t>er all constructors with Breeze</w:t>
            </w:r>
          </w:p>
        </w:tc>
      </w:tr>
    </w:tbl>
    <w:p w:rsidR="00B94248" w:rsidRDefault="00B94248">
      <w:r>
        <w:br w:type="page"/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7961"/>
      </w:tblGrid>
      <w:tr w:rsidR="00B87D9E" w:rsidRPr="00581A6D" w:rsidTr="00FA5574">
        <w:trPr>
          <w:trHeight w:val="260"/>
          <w:tblCellSpacing w:w="144" w:type="dxa"/>
        </w:trPr>
        <w:tc>
          <w:tcPr>
            <w:tcW w:w="1390" w:type="dxa"/>
          </w:tcPr>
          <w:p w:rsidR="00B87D9E" w:rsidRDefault="00B87D9E" w:rsidP="00DF2143">
            <w:pPr>
              <w:rPr>
                <w:b/>
              </w:rPr>
            </w:pPr>
            <w:r w:rsidRPr="00581A6D">
              <w:rPr>
                <w:b/>
              </w:rPr>
              <w:lastRenderedPageBreak/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7529" w:type="dxa"/>
          </w:tcPr>
          <w:p w:rsidR="001F2D54" w:rsidRDefault="00200EDC" w:rsidP="009D0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-input &lt;file&gt;:</w:t>
            </w:r>
            <w:r>
              <w:rPr>
                <w:sz w:val="18"/>
                <w:szCs w:val="18"/>
              </w:rPr>
              <w:t xml:space="preserve"> Specifies t</w:t>
            </w:r>
            <w:r w:rsidR="00496954">
              <w:rPr>
                <w:sz w:val="18"/>
                <w:szCs w:val="18"/>
              </w:rPr>
              <w:t>he file containing the metadata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-output &lt;directory&gt;:</w:t>
            </w:r>
            <w:r>
              <w:rPr>
                <w:sz w:val="18"/>
                <w:szCs w:val="18"/>
              </w:rPr>
              <w:t xml:space="preserve"> Optionally specifies the location for the generate typescript files. If not specified, the current di</w:t>
            </w:r>
            <w:r w:rsidR="00496954">
              <w:rPr>
                <w:sz w:val="18"/>
                <w:szCs w:val="18"/>
              </w:rPr>
              <w:t>rectory is used as the location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-camelCase:</w:t>
            </w:r>
            <w:r>
              <w:rPr>
                <w:sz w:val="18"/>
                <w:szCs w:val="18"/>
              </w:rPr>
              <w:t xml:space="preserve"> Optionally generates the property names using camel case. This parameter has no effect if the input file contains Breeze native metadata. (See </w:t>
            </w:r>
            <w:hyperlink r:id="rId15" w:history="1">
              <w:r w:rsidRPr="00200EDC">
                <w:rPr>
                  <w:rStyle w:val="Hyperlink"/>
                  <w:sz w:val="18"/>
                  <w:szCs w:val="18"/>
                </w:rPr>
                <w:t>http://www.breezejs.com/sites/all/apidocs/classes/NamingConvention.html#property_camelCase</w:t>
              </w:r>
            </w:hyperlink>
            <w:r>
              <w:rPr>
                <w:sz w:val="18"/>
                <w:szCs w:val="18"/>
              </w:rPr>
              <w:t>)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840241" w:rsidRDefault="00200EDC" w:rsidP="004517D9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-baseClass &lt;file&gt;:</w:t>
            </w:r>
            <w:r>
              <w:rPr>
                <w:sz w:val="18"/>
                <w:szCs w:val="18"/>
              </w:rPr>
              <w:t xml:space="preserve"> Optionally specifies a typescript base class for all the generated entity classes. The generated entity classes will directly or indirectly inherit from this class. The file must contain a s</w:t>
            </w:r>
            <w:r w:rsidR="00496954">
              <w:rPr>
                <w:sz w:val="18"/>
                <w:szCs w:val="18"/>
              </w:rPr>
              <w:t>ingle module and exported class.</w:t>
            </w:r>
          </w:p>
          <w:p w:rsidR="00063745" w:rsidRDefault="00063745" w:rsidP="004517D9">
            <w:pPr>
              <w:rPr>
                <w:sz w:val="18"/>
                <w:szCs w:val="18"/>
              </w:rPr>
            </w:pPr>
          </w:p>
          <w:p w:rsidR="00063745" w:rsidRDefault="00063745" w:rsidP="000637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the core of the typescript generator sits handlebars which is responsible for generating the actual typescript source code. The </w:t>
            </w:r>
            <w:r w:rsidR="003B6D08">
              <w:rPr>
                <w:sz w:val="18"/>
                <w:szCs w:val="18"/>
              </w:rPr>
              <w:t>output that handlebars generate</w:t>
            </w:r>
            <w:r>
              <w:rPr>
                <w:sz w:val="18"/>
                <w:szCs w:val="18"/>
              </w:rPr>
              <w:t xml:space="preserve"> can be customized by modifying the templates. More information about handlebars can be found here: </w:t>
            </w:r>
            <w:hyperlink r:id="rId16" w:history="1">
              <w:r w:rsidRPr="00063745">
                <w:rPr>
                  <w:rStyle w:val="Hyperlink"/>
                  <w:sz w:val="18"/>
                  <w:szCs w:val="18"/>
                </w:rPr>
                <w:t>http://handlebarsjs.com/</w:t>
              </w:r>
            </w:hyperlink>
          </w:p>
          <w:p w:rsidR="003E57D6" w:rsidRDefault="003E57D6" w:rsidP="00063745">
            <w:pPr>
              <w:rPr>
                <w:sz w:val="18"/>
                <w:szCs w:val="18"/>
              </w:rPr>
            </w:pPr>
          </w:p>
          <w:p w:rsidR="00FD4020" w:rsidRDefault="003E57D6" w:rsidP="003E57D6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node.js (</w:t>
            </w:r>
            <w:hyperlink r:id="rId17" w:history="1">
              <w:r w:rsidRPr="003E57D6">
                <w:rPr>
                  <w:rStyle w:val="Hyperlink"/>
                  <w:sz w:val="18"/>
                  <w:szCs w:val="18"/>
                </w:rPr>
                <w:t>http://nodejs.org/</w:t>
              </w:r>
            </w:hyperlink>
            <w:r>
              <w:t xml:space="preserve">) </w:t>
            </w:r>
            <w:r>
              <w:rPr>
                <w:sz w:val="18"/>
                <w:szCs w:val="18"/>
              </w:rPr>
              <w:t>must be installed and node must be part of the PATH.</w:t>
            </w:r>
          </w:p>
          <w:p w:rsidR="00FD4020" w:rsidRDefault="00FD4020" w:rsidP="003E57D6">
            <w:pPr>
              <w:rPr>
                <w:sz w:val="18"/>
                <w:szCs w:val="18"/>
              </w:rPr>
            </w:pPr>
          </w:p>
          <w:p w:rsidR="00B94248" w:rsidRDefault="00B94248" w:rsidP="003E57D6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 code and custom references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typescript generator preserves two special sections for each class when regenerating the code. Those sections are &lt;code-reference&gt; and &lt;code&gt;. The &lt;code-reference&gt; section is for custom references and the &lt;code&gt; section is for custom methods etc.  Following is an example of a class after it got generated showing the two sections. Everything between the opening and closing tags is preserved.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&lt;reference path="</w:t>
            </w:r>
            <w:proofErr w:type="spellStart"/>
            <w:r>
              <w:rPr>
                <w:sz w:val="18"/>
                <w:szCs w:val="18"/>
              </w:rPr>
              <w:t>Order.ts</w:t>
            </w:r>
            <w:proofErr w:type="spellEnd"/>
            <w:r>
              <w:rPr>
                <w:sz w:val="18"/>
                <w:szCs w:val="18"/>
              </w:rPr>
              <w:t>" /&gt;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&lt;code-reference&gt; Place custom references between &lt;code-reference&gt; tags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&lt;/code-reference&gt;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module </w:t>
            </w:r>
            <w:proofErr w:type="spellStart"/>
            <w:r>
              <w:rPr>
                <w:sz w:val="18"/>
                <w:szCs w:val="18"/>
              </w:rPr>
              <w:t>DomainModel.NorthwindIB</w:t>
            </w:r>
            <w:proofErr w:type="spellEnd"/>
            <w:r>
              <w:rPr>
                <w:sz w:val="18"/>
                <w:szCs w:val="18"/>
              </w:rPr>
              <w:t xml:space="preserve"> {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export class </w:t>
            </w:r>
            <w:proofErr w:type="spellStart"/>
            <w:r>
              <w:rPr>
                <w:sz w:val="18"/>
                <w:szCs w:val="18"/>
              </w:rPr>
              <w:t>InternationalOrder</w:t>
            </w:r>
            <w:proofErr w:type="spellEnd"/>
            <w:r>
              <w:rPr>
                <w:sz w:val="18"/>
                <w:szCs w:val="18"/>
              </w:rPr>
              <w:t xml:space="preserve"> extends </w:t>
            </w:r>
            <w:proofErr w:type="spellStart"/>
            <w:r>
              <w:rPr>
                <w:sz w:val="18"/>
                <w:szCs w:val="18"/>
              </w:rPr>
              <w:t>DomainModel.NorthwindIB.Order</w:t>
            </w:r>
            <w:proofErr w:type="spellEnd"/>
            <w:r>
              <w:rPr>
                <w:sz w:val="18"/>
                <w:szCs w:val="18"/>
              </w:rPr>
              <w:t xml:space="preserve"> {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 /// &lt;code&gt; Place custom code between &lt;code&gt; tags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/// &lt;/code&gt;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 // Generated code. Do not place code below this line.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  <w:proofErr w:type="spellStart"/>
            <w:r>
              <w:rPr>
                <w:sz w:val="18"/>
                <w:szCs w:val="18"/>
              </w:rPr>
              <w:t>customsDescription</w:t>
            </w:r>
            <w:proofErr w:type="spellEnd"/>
            <w:r>
              <w:rPr>
                <w:sz w:val="18"/>
                <w:szCs w:val="18"/>
              </w:rPr>
              <w:t>: string;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  <w:proofErr w:type="spellStart"/>
            <w:r>
              <w:rPr>
                <w:sz w:val="18"/>
                <w:szCs w:val="18"/>
              </w:rPr>
              <w:t>exciseTax</w:t>
            </w:r>
            <w:proofErr w:type="spellEnd"/>
            <w:r>
              <w:rPr>
                <w:sz w:val="18"/>
                <w:szCs w:val="18"/>
              </w:rPr>
              <w:t>: number;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}</w:t>
            </w:r>
          </w:p>
          <w:p w:rsidR="00FD4020" w:rsidRDefault="00FD4020" w:rsidP="00FD4020">
            <w:pPr>
              <w:rPr>
                <w:color w:val="1F497D"/>
              </w:rPr>
            </w:pPr>
            <w:r>
              <w:rPr>
                <w:sz w:val="18"/>
                <w:szCs w:val="18"/>
              </w:rPr>
              <w:t>}</w:t>
            </w:r>
          </w:p>
          <w:p w:rsidR="003E57D6" w:rsidRPr="00533548" w:rsidRDefault="003E57D6" w:rsidP="003E5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Pr="00581A6D" w:rsidRDefault="00B87D9E" w:rsidP="00DF2143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7529" w:type="dxa"/>
          </w:tcPr>
          <w:p w:rsidR="00B87D9E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node_modules</w:t>
            </w:r>
            <w:r>
              <w:rPr>
                <w:sz w:val="18"/>
                <w:szCs w:val="18"/>
              </w:rPr>
              <w:t xml:space="preserve"> (Directory containing the third-party node libraries including Breeze</w:t>
            </w:r>
            <w:r w:rsidR="00533548">
              <w:rPr>
                <w:sz w:val="18"/>
                <w:szCs w:val="18"/>
              </w:rPr>
              <w:t>)</w:t>
            </w:r>
          </w:p>
          <w:p w:rsidR="00063745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entity.template.txt</w:t>
            </w:r>
            <w:r>
              <w:rPr>
                <w:sz w:val="18"/>
                <w:szCs w:val="18"/>
              </w:rPr>
              <w:t xml:space="preserve"> (Handlebars template for an entity class)</w:t>
            </w:r>
          </w:p>
          <w:p w:rsidR="00840241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register.template.txt</w:t>
            </w:r>
            <w:r>
              <w:rPr>
                <w:sz w:val="18"/>
                <w:szCs w:val="18"/>
              </w:rPr>
              <w:t xml:space="preserve"> (Handlebars template for the </w:t>
            </w:r>
            <w:proofErr w:type="spellStart"/>
            <w:r>
              <w:rPr>
                <w:sz w:val="18"/>
                <w:szCs w:val="18"/>
              </w:rPr>
              <w:t>ctor</w:t>
            </w:r>
            <w:proofErr w:type="spellEnd"/>
            <w:r>
              <w:rPr>
                <w:sz w:val="18"/>
                <w:szCs w:val="18"/>
              </w:rPr>
              <w:t xml:space="preserve"> registration helper class.</w:t>
            </w:r>
          </w:p>
          <w:p w:rsidR="00063745" w:rsidRPr="000B0BC3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tsgen.js</w:t>
            </w:r>
            <w:r>
              <w:rPr>
                <w:sz w:val="18"/>
                <w:szCs w:val="18"/>
              </w:rPr>
              <w:t xml:space="preserve"> (The node script)</w:t>
            </w:r>
          </w:p>
        </w:tc>
      </w:tr>
    </w:tbl>
    <w:p w:rsidR="009226BF" w:rsidRDefault="005F09D3" w:rsidP="009226BF">
      <w:pPr>
        <w:pStyle w:val="Heading2"/>
      </w:pPr>
      <w:bookmarkStart w:id="8" w:name="_Toc360193832"/>
      <w:r>
        <w:lastRenderedPageBreak/>
        <w:t>Complete Tool C</w:t>
      </w:r>
      <w:r w:rsidR="007D2928">
        <w:t>hain</w:t>
      </w:r>
      <w:bookmarkEnd w:id="8"/>
    </w:p>
    <w:p w:rsidR="009226BF" w:rsidRDefault="009226BF" w:rsidP="009226BF"/>
    <w:p w:rsidR="009226BF" w:rsidRDefault="007D2928" w:rsidP="009226BF">
      <w:r>
        <w:t>A PowerShell script is used to execute the Metadata generator and Typescript generator in the proper sequence with one command line.</w:t>
      </w:r>
    </w:p>
    <w:p w:rsidR="009226BF" w:rsidRDefault="009226BF" w:rsidP="009226BF"/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7119"/>
      </w:tblGrid>
      <w:tr w:rsidR="009226BF" w:rsidRPr="00581A6D" w:rsidTr="00B5337D">
        <w:trPr>
          <w:trHeight w:val="260"/>
          <w:tblCellSpacing w:w="144" w:type="dxa"/>
        </w:trPr>
        <w:tc>
          <w:tcPr>
            <w:tcW w:w="1599" w:type="dxa"/>
          </w:tcPr>
          <w:p w:rsidR="009226BF" w:rsidRPr="007E7386" w:rsidRDefault="009226BF" w:rsidP="00DF2143">
            <w:pPr>
              <w:rPr>
                <w:b/>
              </w:rPr>
            </w:pPr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 w:rsidRPr="007D2928">
              <w:rPr>
                <w:sz w:val="18"/>
                <w:szCs w:val="18"/>
              </w:rPr>
              <w:t>PowerShell[.exe] .\tsg.ps1 -assembly &lt;file&gt; [-outputDir &lt;directory&gt;] [-baseClass &lt;file&gt;]</w:t>
            </w:r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Pr="007E7386" w:rsidRDefault="009226BF" w:rsidP="00DF2143">
            <w:pPr>
              <w:rPr>
                <w:b/>
              </w:rPr>
            </w:pPr>
            <w:r>
              <w:rPr>
                <w:b/>
              </w:rPr>
              <w:t>Input(s):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assembly containing the DbContext and Entity classes.</w:t>
            </w:r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Default="009226BF" w:rsidP="00DF2143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typescript file with the corresponding class definition per entity and complex type plus a helper class to register all constructors with Breeze.</w:t>
            </w:r>
          </w:p>
        </w:tc>
      </w:tr>
      <w:tr w:rsidR="009226BF" w:rsidRPr="00581A6D" w:rsidTr="00B5337D">
        <w:trPr>
          <w:trHeight w:val="260"/>
          <w:tblCellSpacing w:w="144" w:type="dxa"/>
        </w:trPr>
        <w:tc>
          <w:tcPr>
            <w:tcW w:w="1599" w:type="dxa"/>
          </w:tcPr>
          <w:p w:rsidR="009226BF" w:rsidRDefault="009226BF" w:rsidP="00DF2143">
            <w:pPr>
              <w:rPr>
                <w:b/>
              </w:rPr>
            </w:pPr>
            <w:r w:rsidRPr="00581A6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687" w:type="dxa"/>
          </w:tcPr>
          <w:p w:rsidR="007D2928" w:rsidRDefault="007D2928" w:rsidP="007D2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assembly</w:t>
            </w:r>
            <w:r w:rsidRPr="00063745">
              <w:rPr>
                <w:b/>
                <w:sz w:val="18"/>
                <w:szCs w:val="18"/>
              </w:rPr>
              <w:t xml:space="preserve"> &lt;file&gt;:</w:t>
            </w:r>
            <w:r>
              <w:rPr>
                <w:sz w:val="18"/>
                <w:szCs w:val="18"/>
              </w:rPr>
              <w:t xml:space="preserve"> Specifies the assembly containing the DbContext and Entities.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-output</w:t>
            </w:r>
            <w:r>
              <w:rPr>
                <w:b/>
                <w:sz w:val="18"/>
                <w:szCs w:val="18"/>
              </w:rPr>
              <w:t>Dir</w:t>
            </w:r>
            <w:r w:rsidRPr="00063745">
              <w:rPr>
                <w:b/>
                <w:sz w:val="18"/>
                <w:szCs w:val="18"/>
              </w:rPr>
              <w:t xml:space="preserve"> &lt;directory&gt;:</w:t>
            </w:r>
            <w:r>
              <w:rPr>
                <w:sz w:val="18"/>
                <w:szCs w:val="18"/>
              </w:rPr>
              <w:t xml:space="preserve"> Optionally specifies the location for the generate typescript files. If not specified, the current directory is used as the location.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-baseClass &lt;file&gt;:</w:t>
            </w:r>
            <w:r>
              <w:rPr>
                <w:sz w:val="18"/>
                <w:szCs w:val="18"/>
              </w:rPr>
              <w:t xml:space="preserve"> Optionally specifies a typescript base class for all the generated entity classes. The generated entity classes will directly or indirectly inherit from this class. The file must contain a single module and exported class.</w:t>
            </w:r>
          </w:p>
          <w:p w:rsidR="009226BF" w:rsidRDefault="009226BF" w:rsidP="00DF2143">
            <w:pPr>
              <w:rPr>
                <w:sz w:val="18"/>
                <w:szCs w:val="18"/>
              </w:rPr>
            </w:pPr>
          </w:p>
          <w:p w:rsidR="003E57D6" w:rsidRDefault="003E57D6" w:rsidP="00DF2143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node.js (</w:t>
            </w:r>
            <w:hyperlink r:id="rId18" w:history="1">
              <w:r w:rsidRPr="003E57D6">
                <w:rPr>
                  <w:rStyle w:val="Hyperlink"/>
                  <w:sz w:val="18"/>
                  <w:szCs w:val="18"/>
                </w:rPr>
                <w:t>http://nodejs.org/</w:t>
              </w:r>
            </w:hyperlink>
            <w:r>
              <w:t xml:space="preserve">) </w:t>
            </w:r>
            <w:r>
              <w:rPr>
                <w:sz w:val="18"/>
                <w:szCs w:val="18"/>
              </w:rPr>
              <w:t>must be installed and node must be part of the PATH.</w:t>
            </w:r>
          </w:p>
          <w:p w:rsidR="003E57D6" w:rsidRDefault="003E57D6" w:rsidP="00DF2143">
            <w:pPr>
              <w:rPr>
                <w:sz w:val="18"/>
                <w:szCs w:val="18"/>
              </w:rPr>
            </w:pPr>
          </w:p>
          <w:p w:rsidR="003E57D6" w:rsidRPr="003E57D6" w:rsidRDefault="003E57D6" w:rsidP="003E57D6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 xml:space="preserve">Note: </w:t>
            </w:r>
            <w:r>
              <w:rPr>
                <w:sz w:val="18"/>
                <w:szCs w:val="18"/>
              </w:rPr>
              <w:t>The</w:t>
            </w:r>
            <w:r w:rsidRPr="003E57D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PowerShell</w:t>
            </w:r>
            <w:r w:rsidRPr="003E57D6">
              <w:rPr>
                <w:sz w:val="18"/>
                <w:szCs w:val="18"/>
              </w:rPr>
              <w:t xml:space="preserve"> script execution policy </w:t>
            </w:r>
            <w:r>
              <w:rPr>
                <w:sz w:val="18"/>
                <w:szCs w:val="18"/>
              </w:rPr>
              <w:t>must be configured</w:t>
            </w:r>
            <w:r w:rsidRPr="003E57D6">
              <w:rPr>
                <w:sz w:val="18"/>
                <w:szCs w:val="18"/>
              </w:rPr>
              <w:t xml:space="preserve"> to allow for the script to run. See the following link for detailed information.</w:t>
            </w:r>
          </w:p>
          <w:p w:rsidR="003E57D6" w:rsidRPr="003E57D6" w:rsidRDefault="003E57D6" w:rsidP="003E57D6">
            <w:pPr>
              <w:rPr>
                <w:sz w:val="18"/>
                <w:szCs w:val="18"/>
              </w:rPr>
            </w:pPr>
          </w:p>
          <w:p w:rsidR="003E57D6" w:rsidRPr="003E57D6" w:rsidRDefault="00211007" w:rsidP="003E57D6">
            <w:pPr>
              <w:rPr>
                <w:sz w:val="18"/>
                <w:szCs w:val="18"/>
              </w:rPr>
            </w:pPr>
            <w:hyperlink r:id="rId19" w:history="1">
              <w:r w:rsidR="003E57D6" w:rsidRPr="003E57D6">
                <w:rPr>
                  <w:rStyle w:val="Hyperlink"/>
                  <w:sz w:val="18"/>
                  <w:szCs w:val="18"/>
                </w:rPr>
                <w:t>http://technet.microsoft.com/en-us/library/ee176949.aspx#EEAA</w:t>
              </w:r>
            </w:hyperlink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Pr="00581A6D" w:rsidRDefault="009226BF" w:rsidP="00DF2143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6687" w:type="dxa"/>
          </w:tcPr>
          <w:p w:rsidR="007D2928" w:rsidRPr="007D2928" w:rsidRDefault="007D2928" w:rsidP="007D292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.bin </w:t>
            </w:r>
            <w:r>
              <w:rPr>
                <w:sz w:val="18"/>
                <w:szCs w:val="18"/>
              </w:rPr>
              <w:t>(The metadata generator binaries)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node_modules</w:t>
            </w:r>
            <w:r>
              <w:rPr>
                <w:sz w:val="18"/>
                <w:szCs w:val="18"/>
              </w:rPr>
              <w:t xml:space="preserve"> (Directory containing the third-party node libraries including Breeze)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entity.template.txt</w:t>
            </w:r>
            <w:r>
              <w:rPr>
                <w:sz w:val="18"/>
                <w:szCs w:val="18"/>
              </w:rPr>
              <w:t xml:space="preserve"> (Handlebars template for an entity class)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register.template.txt</w:t>
            </w:r>
            <w:r>
              <w:rPr>
                <w:sz w:val="18"/>
                <w:szCs w:val="18"/>
              </w:rPr>
              <w:t xml:space="preserve"> (Handlebars template for the </w:t>
            </w:r>
            <w:proofErr w:type="spellStart"/>
            <w:r>
              <w:rPr>
                <w:sz w:val="18"/>
                <w:szCs w:val="18"/>
              </w:rPr>
              <w:t>ctor</w:t>
            </w:r>
            <w:proofErr w:type="spellEnd"/>
            <w:r>
              <w:rPr>
                <w:sz w:val="18"/>
                <w:szCs w:val="18"/>
              </w:rPr>
              <w:t xml:space="preserve"> registration helper class.</w:t>
            </w:r>
          </w:p>
          <w:p w:rsidR="009226BF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tsgen.js</w:t>
            </w:r>
            <w:r>
              <w:rPr>
                <w:sz w:val="18"/>
                <w:szCs w:val="18"/>
              </w:rPr>
              <w:t xml:space="preserve"> (The typescript generator node script)</w:t>
            </w:r>
          </w:p>
          <w:p w:rsidR="007D2928" w:rsidRPr="0039113E" w:rsidRDefault="007D2928" w:rsidP="007D2928">
            <w:pPr>
              <w:rPr>
                <w:sz w:val="18"/>
                <w:szCs w:val="18"/>
              </w:rPr>
            </w:pPr>
            <w:r w:rsidRPr="007D2928">
              <w:rPr>
                <w:b/>
                <w:sz w:val="18"/>
                <w:szCs w:val="18"/>
              </w:rPr>
              <w:t>tsg.ps1</w:t>
            </w:r>
            <w:r>
              <w:rPr>
                <w:sz w:val="18"/>
                <w:szCs w:val="18"/>
              </w:rPr>
              <w:t xml:space="preserve"> (The powershell script)</w:t>
            </w:r>
          </w:p>
        </w:tc>
      </w:tr>
    </w:tbl>
    <w:p w:rsidR="009226BF" w:rsidRPr="007E7386" w:rsidRDefault="009226BF" w:rsidP="009226BF"/>
    <w:p w:rsidR="00BF1272" w:rsidRPr="005F09D3" w:rsidRDefault="00BF1272" w:rsidP="00BF1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F1272" w:rsidRPr="005F09D3" w:rsidSect="002C017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07" w:rsidRDefault="00211007" w:rsidP="00BF0792">
      <w:pPr>
        <w:spacing w:after="0" w:line="240" w:lineRule="auto"/>
      </w:pPr>
      <w:r>
        <w:separator/>
      </w:r>
    </w:p>
  </w:endnote>
  <w:endnote w:type="continuationSeparator" w:id="0">
    <w:p w:rsidR="00211007" w:rsidRDefault="00211007" w:rsidP="00BF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134089"/>
      <w:docPartObj>
        <w:docPartGallery w:val="Page Numbers (Bottom of Page)"/>
        <w:docPartUnique/>
      </w:docPartObj>
    </w:sdtPr>
    <w:sdtEndPr/>
    <w:sdtContent>
      <w:p w:rsidR="00BF0792" w:rsidRDefault="009A30A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0AF" w:rsidRDefault="009A30A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93624" w:rsidRPr="00093624">
                                <w:rPr>
                                  <w:noProof/>
                                  <w:sz w:val="16"/>
                                  <w:szCs w:val="16"/>
                                </w:rPr>
                                <w:t>ii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5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" o:allowincell="f" adj="14135" strokecolor="gray" strokeweight=".25pt">
                  <v:textbox>
                    <w:txbxContent>
                      <w:p w:rsidR="009A30AF" w:rsidRDefault="009A30A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93624" w:rsidRPr="00093624">
                          <w:rPr>
                            <w:noProof/>
                            <w:sz w:val="16"/>
                            <w:szCs w:val="16"/>
                          </w:rPr>
                          <w:t>ii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07" w:rsidRDefault="00211007" w:rsidP="00BF0792">
      <w:pPr>
        <w:spacing w:after="0" w:line="240" w:lineRule="auto"/>
      </w:pPr>
      <w:r>
        <w:separator/>
      </w:r>
    </w:p>
  </w:footnote>
  <w:footnote w:type="continuationSeparator" w:id="0">
    <w:p w:rsidR="00211007" w:rsidRDefault="00211007" w:rsidP="00BF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09D"/>
    <w:multiLevelType w:val="hybridMultilevel"/>
    <w:tmpl w:val="2C2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90D6D"/>
    <w:multiLevelType w:val="hybridMultilevel"/>
    <w:tmpl w:val="79E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2E"/>
    <w:rsid w:val="000309C4"/>
    <w:rsid w:val="0003716B"/>
    <w:rsid w:val="00051643"/>
    <w:rsid w:val="00055E78"/>
    <w:rsid w:val="00060B5A"/>
    <w:rsid w:val="00062C01"/>
    <w:rsid w:val="00063745"/>
    <w:rsid w:val="00063EC3"/>
    <w:rsid w:val="000665F8"/>
    <w:rsid w:val="000810DF"/>
    <w:rsid w:val="00093624"/>
    <w:rsid w:val="000A6E25"/>
    <w:rsid w:val="000B0BC3"/>
    <w:rsid w:val="000B526F"/>
    <w:rsid w:val="000D2ADC"/>
    <w:rsid w:val="000F5125"/>
    <w:rsid w:val="00101FB7"/>
    <w:rsid w:val="00103653"/>
    <w:rsid w:val="00111AE3"/>
    <w:rsid w:val="00122EBE"/>
    <w:rsid w:val="00131072"/>
    <w:rsid w:val="0014435F"/>
    <w:rsid w:val="00147958"/>
    <w:rsid w:val="001533DE"/>
    <w:rsid w:val="001A597F"/>
    <w:rsid w:val="001C1F40"/>
    <w:rsid w:val="001E2CBE"/>
    <w:rsid w:val="001F2D54"/>
    <w:rsid w:val="001F4DBC"/>
    <w:rsid w:val="00200EDC"/>
    <w:rsid w:val="0020556D"/>
    <w:rsid w:val="00206C43"/>
    <w:rsid w:val="00211007"/>
    <w:rsid w:val="002251E0"/>
    <w:rsid w:val="002308C5"/>
    <w:rsid w:val="0023741A"/>
    <w:rsid w:val="00241B84"/>
    <w:rsid w:val="00267412"/>
    <w:rsid w:val="00270396"/>
    <w:rsid w:val="00284E43"/>
    <w:rsid w:val="00287757"/>
    <w:rsid w:val="00297C86"/>
    <w:rsid w:val="002A62E6"/>
    <w:rsid w:val="002B5466"/>
    <w:rsid w:val="002B6107"/>
    <w:rsid w:val="002C017A"/>
    <w:rsid w:val="003015EA"/>
    <w:rsid w:val="00301A67"/>
    <w:rsid w:val="003070BB"/>
    <w:rsid w:val="00312111"/>
    <w:rsid w:val="00315DCB"/>
    <w:rsid w:val="00335810"/>
    <w:rsid w:val="00351320"/>
    <w:rsid w:val="003537DB"/>
    <w:rsid w:val="00372E55"/>
    <w:rsid w:val="00387C51"/>
    <w:rsid w:val="0039113E"/>
    <w:rsid w:val="003A602B"/>
    <w:rsid w:val="003B6D08"/>
    <w:rsid w:val="003C21D3"/>
    <w:rsid w:val="003C44EB"/>
    <w:rsid w:val="003C5253"/>
    <w:rsid w:val="003C5C73"/>
    <w:rsid w:val="003D4062"/>
    <w:rsid w:val="003E4446"/>
    <w:rsid w:val="003E57D6"/>
    <w:rsid w:val="004153D8"/>
    <w:rsid w:val="00423A3C"/>
    <w:rsid w:val="00426BAE"/>
    <w:rsid w:val="00430474"/>
    <w:rsid w:val="00435C23"/>
    <w:rsid w:val="004517D9"/>
    <w:rsid w:val="00470705"/>
    <w:rsid w:val="0047214B"/>
    <w:rsid w:val="00496954"/>
    <w:rsid w:val="004B298A"/>
    <w:rsid w:val="004C1AEE"/>
    <w:rsid w:val="004D1B51"/>
    <w:rsid w:val="004D3077"/>
    <w:rsid w:val="004F235A"/>
    <w:rsid w:val="004F45AC"/>
    <w:rsid w:val="00516301"/>
    <w:rsid w:val="00520AC9"/>
    <w:rsid w:val="00533548"/>
    <w:rsid w:val="0053403B"/>
    <w:rsid w:val="005363C7"/>
    <w:rsid w:val="00581A6D"/>
    <w:rsid w:val="0058442E"/>
    <w:rsid w:val="005D49BD"/>
    <w:rsid w:val="005D7A66"/>
    <w:rsid w:val="005E4A29"/>
    <w:rsid w:val="005F09D3"/>
    <w:rsid w:val="005F7B2D"/>
    <w:rsid w:val="006073AC"/>
    <w:rsid w:val="00620BCB"/>
    <w:rsid w:val="00625F75"/>
    <w:rsid w:val="00635A19"/>
    <w:rsid w:val="0067600C"/>
    <w:rsid w:val="00676D8C"/>
    <w:rsid w:val="006862B5"/>
    <w:rsid w:val="0069095C"/>
    <w:rsid w:val="006917E7"/>
    <w:rsid w:val="00695C9C"/>
    <w:rsid w:val="006978C5"/>
    <w:rsid w:val="006A3DDA"/>
    <w:rsid w:val="006D2FF6"/>
    <w:rsid w:val="006E2CF5"/>
    <w:rsid w:val="006F5BFF"/>
    <w:rsid w:val="007045F6"/>
    <w:rsid w:val="00721786"/>
    <w:rsid w:val="007233F6"/>
    <w:rsid w:val="007354A5"/>
    <w:rsid w:val="007474C4"/>
    <w:rsid w:val="007516E7"/>
    <w:rsid w:val="00755026"/>
    <w:rsid w:val="00770D55"/>
    <w:rsid w:val="0078371F"/>
    <w:rsid w:val="00794285"/>
    <w:rsid w:val="007A4616"/>
    <w:rsid w:val="007D037B"/>
    <w:rsid w:val="007D0DB8"/>
    <w:rsid w:val="007D2928"/>
    <w:rsid w:val="007E7386"/>
    <w:rsid w:val="007F1D18"/>
    <w:rsid w:val="00810ECD"/>
    <w:rsid w:val="0081487E"/>
    <w:rsid w:val="00815501"/>
    <w:rsid w:val="00840241"/>
    <w:rsid w:val="00847E55"/>
    <w:rsid w:val="0089518B"/>
    <w:rsid w:val="008A44DE"/>
    <w:rsid w:val="008A637C"/>
    <w:rsid w:val="008C4E66"/>
    <w:rsid w:val="008D6188"/>
    <w:rsid w:val="009123A3"/>
    <w:rsid w:val="009152E3"/>
    <w:rsid w:val="009226BF"/>
    <w:rsid w:val="0094287D"/>
    <w:rsid w:val="00947E40"/>
    <w:rsid w:val="0096173C"/>
    <w:rsid w:val="00976CA8"/>
    <w:rsid w:val="00985899"/>
    <w:rsid w:val="00992A25"/>
    <w:rsid w:val="00995C1C"/>
    <w:rsid w:val="00996C17"/>
    <w:rsid w:val="009A2956"/>
    <w:rsid w:val="009A30AF"/>
    <w:rsid w:val="009A54D6"/>
    <w:rsid w:val="009B2040"/>
    <w:rsid w:val="009B719E"/>
    <w:rsid w:val="009D07CC"/>
    <w:rsid w:val="009D3056"/>
    <w:rsid w:val="009D57D0"/>
    <w:rsid w:val="00A15E4A"/>
    <w:rsid w:val="00A21041"/>
    <w:rsid w:val="00A33BC5"/>
    <w:rsid w:val="00A47C32"/>
    <w:rsid w:val="00A54941"/>
    <w:rsid w:val="00A81EA0"/>
    <w:rsid w:val="00A92B28"/>
    <w:rsid w:val="00AB44B1"/>
    <w:rsid w:val="00AB7AB2"/>
    <w:rsid w:val="00AE3AAE"/>
    <w:rsid w:val="00AF0C64"/>
    <w:rsid w:val="00AF1DB7"/>
    <w:rsid w:val="00AF2BBB"/>
    <w:rsid w:val="00B119F5"/>
    <w:rsid w:val="00B12D05"/>
    <w:rsid w:val="00B427BA"/>
    <w:rsid w:val="00B42ABE"/>
    <w:rsid w:val="00B44846"/>
    <w:rsid w:val="00B5337D"/>
    <w:rsid w:val="00B672AC"/>
    <w:rsid w:val="00B7754D"/>
    <w:rsid w:val="00B80B1C"/>
    <w:rsid w:val="00B87D9E"/>
    <w:rsid w:val="00B94248"/>
    <w:rsid w:val="00B954E0"/>
    <w:rsid w:val="00B95764"/>
    <w:rsid w:val="00BA2D8B"/>
    <w:rsid w:val="00BC3942"/>
    <w:rsid w:val="00BD088B"/>
    <w:rsid w:val="00BF0792"/>
    <w:rsid w:val="00BF1272"/>
    <w:rsid w:val="00BF2D33"/>
    <w:rsid w:val="00C03DC0"/>
    <w:rsid w:val="00C04E67"/>
    <w:rsid w:val="00C1462A"/>
    <w:rsid w:val="00C20915"/>
    <w:rsid w:val="00C677B4"/>
    <w:rsid w:val="00C72C37"/>
    <w:rsid w:val="00C7444E"/>
    <w:rsid w:val="00CA33DC"/>
    <w:rsid w:val="00CB153F"/>
    <w:rsid w:val="00CE2EAF"/>
    <w:rsid w:val="00CF0D0A"/>
    <w:rsid w:val="00CF72A2"/>
    <w:rsid w:val="00D00502"/>
    <w:rsid w:val="00D1510C"/>
    <w:rsid w:val="00D627EE"/>
    <w:rsid w:val="00D63B9E"/>
    <w:rsid w:val="00D972CC"/>
    <w:rsid w:val="00DC1F69"/>
    <w:rsid w:val="00DC453D"/>
    <w:rsid w:val="00DD4A8A"/>
    <w:rsid w:val="00DE49CA"/>
    <w:rsid w:val="00E0344E"/>
    <w:rsid w:val="00E13FCF"/>
    <w:rsid w:val="00E268FF"/>
    <w:rsid w:val="00E27571"/>
    <w:rsid w:val="00E30977"/>
    <w:rsid w:val="00E31856"/>
    <w:rsid w:val="00E31AAF"/>
    <w:rsid w:val="00E31FF9"/>
    <w:rsid w:val="00E419B6"/>
    <w:rsid w:val="00E44B4A"/>
    <w:rsid w:val="00E64F49"/>
    <w:rsid w:val="00E76D12"/>
    <w:rsid w:val="00EB0224"/>
    <w:rsid w:val="00ED0830"/>
    <w:rsid w:val="00EE01D7"/>
    <w:rsid w:val="00EE060D"/>
    <w:rsid w:val="00F25384"/>
    <w:rsid w:val="00F27FB1"/>
    <w:rsid w:val="00F369AA"/>
    <w:rsid w:val="00F375F4"/>
    <w:rsid w:val="00F55694"/>
    <w:rsid w:val="00F61744"/>
    <w:rsid w:val="00F628B6"/>
    <w:rsid w:val="00FA5574"/>
    <w:rsid w:val="00FB5806"/>
    <w:rsid w:val="00FC4A07"/>
    <w:rsid w:val="00FC6627"/>
    <w:rsid w:val="00FD4020"/>
    <w:rsid w:val="00FE0C4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E5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03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5F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7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1F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2"/>
  </w:style>
  <w:style w:type="paragraph" w:styleId="Footer">
    <w:name w:val="footer"/>
    <w:basedOn w:val="Normal"/>
    <w:link w:val="Foot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E5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03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5F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7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1F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2"/>
  </w:style>
  <w:style w:type="paragraph" w:styleId="Footer">
    <w:name w:val="footer"/>
    <w:basedOn w:val="Normal"/>
    <w:link w:val="Foot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nodej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node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ndlebars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eezejs.com/sites/all/apidocs/classes/NamingConvention.html%23property_camelCase" TargetMode="External"/><Relationship Id="rId10" Type="http://schemas.openxmlformats.org/officeDocument/2006/relationships/header" Target="header2.xml"/><Relationship Id="rId19" Type="http://schemas.openxmlformats.org/officeDocument/2006/relationships/hyperlink" Target="http://technet.microsoft.com/en-us/library/ee176949.aspx%23EEA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318A-0A4B-4F35-8952-A3976C1C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Shefali</dc:creator>
  <cp:lastModifiedBy>Shefali</cp:lastModifiedBy>
  <cp:revision>91</cp:revision>
  <dcterms:created xsi:type="dcterms:W3CDTF">2013-06-21T17:49:00Z</dcterms:created>
  <dcterms:modified xsi:type="dcterms:W3CDTF">2013-06-28T21:41:00Z</dcterms:modified>
</cp:coreProperties>
</file>