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Министерство образования и молодежной политики Свердловской области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-888999</wp:posOffset>
                </wp:positionH>
                <wp:positionV relativeFrom="paragraph">
                  <wp:posOffset>-457199</wp:posOffset>
                </wp:positionV>
                <wp:extent cx="6648450" cy="9477375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021775" y="0"/>
                          <a:ext cx="6648450" cy="9477375"/>
                          <a:chOff x="2021775" y="0"/>
                          <a:chExt cx="6648450" cy="7560000"/>
                        </a:xfrm>
                      </wpg:grpSpPr>
                      <wpg:grpSp>
                        <wpg:cNvGrpSpPr/>
                        <wpg:grpSpPr>
                          <a:xfrm>
                            <a:off x="2021775" y="0"/>
                            <a:ext cx="6648450" cy="7560000"/>
                            <a:chOff x="710" y="501"/>
                            <a:chExt cx="10470" cy="14565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710" y="501"/>
                              <a:ext cx="10450" cy="14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710" y="501"/>
                              <a:ext cx="10470" cy="14565"/>
                              <a:chOff x="1006" y="1008"/>
                              <a:chExt cx="10470" cy="14565"/>
                            </a:xfrm>
                          </wpg:grpSpPr>
                          <wps:wsp>
                            <wps:cNvCnPr/>
                            <wps:spPr>
                              <a:xfrm>
                                <a:off x="1876" y="1008"/>
                                <a:ext cx="0" cy="14565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tri" w="76200">
                                <a:solidFill>
                                  <a:srgbClr val="5F497A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CnPr/>
                            <wps:spPr>
                              <a:xfrm>
                                <a:off x="1006" y="2628"/>
                                <a:ext cx="1047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cap="flat" cmpd="tri" w="76200">
                                <a:solidFill>
                                  <a:srgbClr val="5F497A"/>
                                </a:solidFill>
                                <a:prstDash val="solid"/>
                                <a:round/>
                                <a:headEnd len="med" w="med" type="none"/>
                                <a:tailEnd len="med" w="med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  <pic:pic>
                          <pic:nvPicPr>
                            <pic:cNvPr descr="эмблема ЕКТС 2009" id="7" name="Shape 7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135" y="1180"/>
                              <a:ext cx="889" cy="14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-888999</wp:posOffset>
                </wp:positionH>
                <wp:positionV relativeFrom="paragraph">
                  <wp:posOffset>-457199</wp:posOffset>
                </wp:positionV>
                <wp:extent cx="6648450" cy="9477375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48450" cy="94773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ГАПОУ СО «Екатеринбургский колледж транспортного строительства»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Отчёт по программе  «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8"/>
          <w:szCs w:val="28"/>
          <w:rtl w:val="0"/>
        </w:rPr>
        <w:t xml:space="preserve">Практическое занятие №5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»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Выполнил: Озолин Тимофей Павлович</w:t>
      </w:r>
    </w:p>
    <w:p w:rsidR="00000000" w:rsidDel="00000000" w:rsidP="00000000" w:rsidRDefault="00000000" w:rsidRPr="00000000" w14:paraId="00000016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Группа: ПР-23</w:t>
      </w:r>
    </w:p>
    <w:p w:rsidR="00000000" w:rsidDel="00000000" w:rsidP="00000000" w:rsidRDefault="00000000" w:rsidRPr="00000000" w14:paraId="00000017">
      <w:pPr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Преподаватель: Мирошниченко Г.В</w:t>
      </w:r>
    </w:p>
    <w:p w:rsidR="00000000" w:rsidDel="00000000" w:rsidP="00000000" w:rsidRDefault="00000000" w:rsidRPr="00000000" w14:paraId="00000018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2025</w:t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Задание1: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Ввести с клавиатуры 2 числа. Увеличить большее из них на 1, если числа равны, возвести первое число в 3 – ю степень, иначе вывести соответствующее сообщение.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Входные и выходные данные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first, second – double ; result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Листинг программы (если есть)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</w:rPr>
        <w:drawing>
          <wp:inline distB="114300" distT="114300" distL="114300" distR="114300">
            <wp:extent cx="4705350" cy="3476625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3476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Тестовые ситуации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Try,catch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Вывод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Познакомился с новым кодом kotlin а так же успел его попробовать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Задание2: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произвольной цифры от 0 до 9 вывести на консоль ее значение прописью, используя оператор when. Например, для цифры 9 на консоли должна быть напечатана строка «Девять».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Входные и выходные данные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x– double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Листинг программы (если есть)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</w:rPr>
        <w:drawing>
          <wp:inline distB="114300" distT="114300" distL="114300" distR="114300">
            <wp:extent cx="3695700" cy="443865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4438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Тестовые ситуации</w:t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Try,catch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Вывод</w:t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Познакомился с новым кодом kotlin а так же успел его попробовать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Задание3: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Напишите when выражение, которое принимает возраст как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целое число и выводит стадию жизни, относящуюся к данному возрасту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(пр: 0-2 – младенец).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Входные и выходные данные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year-int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Листинг программы (если есть)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</w:rPr>
        <w:drawing>
          <wp:inline distB="114300" distT="114300" distL="114300" distR="114300">
            <wp:extent cx="4067175" cy="34290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Тестовые ситуации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Try,catch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Вывод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Познакомился с новым кодом kotlin а так же успел его попробовать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-RU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2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jp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