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A28BA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Universidade Estadual do Rio de Janeiro</w:t>
      </w:r>
    </w:p>
    <w:p w14:paraId="168961B5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F76133A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FCC73EE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18865D3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8B72CDD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640F2A1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72"/>
          <w:szCs w:val="72"/>
        </w:rPr>
      </w:pPr>
      <w:r w:rsidRPr="00C508EE">
        <w:rPr>
          <w:rFonts w:ascii="Arial" w:hAnsi="Arial" w:cs="Arial"/>
          <w:sz w:val="72"/>
          <w:szCs w:val="72"/>
        </w:rPr>
        <w:t>Aplicação do Método de Diferenças Finitas e Resolução de Matriz</w:t>
      </w:r>
    </w:p>
    <w:p w14:paraId="54A8C3E2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96F942F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894BC2B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Bruno Reinoso Teixeira Pinto</w:t>
      </w:r>
    </w:p>
    <w:p w14:paraId="7D03A971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Eduarda Rocha Machado</w:t>
      </w:r>
    </w:p>
    <w:p w14:paraId="4717CC8B" w14:textId="77777777" w:rsidR="00C508EE" w:rsidRDefault="00C508EE" w:rsidP="00C508EE">
      <w:pPr>
        <w:spacing w:line="360" w:lineRule="auto"/>
        <w:ind w:left="1416" w:firstLine="708"/>
        <w:jc w:val="center"/>
        <w:rPr>
          <w:rFonts w:ascii="Arial" w:hAnsi="Arial" w:cs="Arial"/>
          <w:sz w:val="24"/>
          <w:szCs w:val="24"/>
        </w:rPr>
      </w:pPr>
    </w:p>
    <w:p w14:paraId="0FB3FD0D" w14:textId="77777777" w:rsidR="00C508EE" w:rsidRDefault="00C508EE" w:rsidP="00C508EE">
      <w:pPr>
        <w:spacing w:line="360" w:lineRule="auto"/>
        <w:ind w:left="1416" w:firstLine="708"/>
        <w:jc w:val="center"/>
        <w:rPr>
          <w:rFonts w:ascii="Arial" w:hAnsi="Arial" w:cs="Arial"/>
          <w:sz w:val="24"/>
          <w:szCs w:val="24"/>
        </w:rPr>
      </w:pPr>
    </w:p>
    <w:p w14:paraId="1810C794" w14:textId="77777777" w:rsidR="00C508EE" w:rsidRDefault="00C508EE" w:rsidP="00C508EE">
      <w:pPr>
        <w:spacing w:line="360" w:lineRule="auto"/>
        <w:ind w:left="1416" w:firstLine="708"/>
        <w:jc w:val="center"/>
        <w:rPr>
          <w:rFonts w:ascii="Arial" w:hAnsi="Arial" w:cs="Arial"/>
          <w:sz w:val="24"/>
          <w:szCs w:val="24"/>
        </w:rPr>
      </w:pPr>
    </w:p>
    <w:p w14:paraId="65955450" w14:textId="77777777" w:rsidR="00C508EE" w:rsidRDefault="00C508EE" w:rsidP="00C508EE">
      <w:pPr>
        <w:spacing w:line="360" w:lineRule="auto"/>
        <w:ind w:left="1416" w:firstLine="708"/>
        <w:jc w:val="center"/>
        <w:rPr>
          <w:rFonts w:ascii="Arial" w:hAnsi="Arial" w:cs="Arial"/>
          <w:sz w:val="24"/>
          <w:szCs w:val="24"/>
        </w:rPr>
      </w:pPr>
    </w:p>
    <w:p w14:paraId="54A2EEE5" w14:textId="77777777" w:rsidR="00C508EE" w:rsidRDefault="00C508EE" w:rsidP="00C508EE">
      <w:pPr>
        <w:spacing w:line="360" w:lineRule="auto"/>
        <w:ind w:left="1416" w:firstLine="708"/>
        <w:jc w:val="center"/>
        <w:rPr>
          <w:rFonts w:ascii="Arial" w:hAnsi="Arial" w:cs="Arial"/>
          <w:sz w:val="24"/>
          <w:szCs w:val="24"/>
        </w:rPr>
      </w:pPr>
    </w:p>
    <w:p w14:paraId="5C8D301B" w14:textId="77777777" w:rsidR="00C508EE" w:rsidRDefault="00C508EE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B3AFFD7" w14:textId="77777777" w:rsidR="00C508EE" w:rsidRDefault="00C508EE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012916" w14:textId="2AC992F3" w:rsidR="00C508EE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Nova Friburgo, 22 de Junho de 2019</w:t>
      </w:r>
    </w:p>
    <w:p w14:paraId="18B3D2E4" w14:textId="57E17E8D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08EE">
        <w:rPr>
          <w:rFonts w:ascii="Arial" w:hAnsi="Arial" w:cs="Arial"/>
          <w:b/>
          <w:bCs/>
          <w:sz w:val="28"/>
          <w:szCs w:val="28"/>
        </w:rPr>
        <w:lastRenderedPageBreak/>
        <w:t>Objetivo</w:t>
      </w:r>
    </w:p>
    <w:p w14:paraId="45AE3B30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821696B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08EE">
        <w:rPr>
          <w:rFonts w:ascii="Arial" w:hAnsi="Arial" w:cs="Arial"/>
          <w:b/>
          <w:bCs/>
          <w:sz w:val="28"/>
          <w:szCs w:val="28"/>
        </w:rPr>
        <w:t>Introdução teórica</w:t>
      </w:r>
    </w:p>
    <w:p w14:paraId="44D60490" w14:textId="77777777" w:rsidR="008E54B9" w:rsidRPr="00C508EE" w:rsidRDefault="008E54B9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Visando o problema fornecido que foi dad</w:t>
      </w:r>
      <w:r w:rsidR="00A36614" w:rsidRPr="00C508EE">
        <w:rPr>
          <w:rFonts w:ascii="Arial" w:hAnsi="Arial" w:cs="Arial"/>
          <w:sz w:val="24"/>
          <w:szCs w:val="24"/>
        </w:rPr>
        <w:t>o</w:t>
      </w:r>
      <w:r w:rsidRPr="00C508EE">
        <w:rPr>
          <w:rFonts w:ascii="Arial" w:hAnsi="Arial" w:cs="Arial"/>
          <w:sz w:val="24"/>
          <w:szCs w:val="24"/>
        </w:rPr>
        <w:t xml:space="preserve"> pela seguinte equação diferencial parcial, </w:t>
      </w:r>
    </w:p>
    <w:p w14:paraId="6179E838" w14:textId="77777777" w:rsidR="008E54B9" w:rsidRPr="00C508EE" w:rsidRDefault="008E54B9" w:rsidP="00C508EE">
      <w:pPr>
        <w:spacing w:line="360" w:lineRule="auto"/>
        <w:jc w:val="both"/>
        <w:rPr>
          <w:rFonts w:ascii="Cambria Math" w:hAnsi="Cambria Math" w:cs="Arial"/>
          <w:sz w:val="24"/>
          <w:szCs w:val="24"/>
          <w:oMath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-α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1CCE995E" w14:textId="77777777" w:rsidR="008772C6" w:rsidRPr="00C508EE" w:rsidRDefault="008E54B9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onde α é um coeﬁciente de difusão e C representa a concentração de um dado componente em um sistema transiente modelado em geometria unidimensional na coordenada cartesiana x, utilizamos primeiramente o Método das Diferenças Finitas, que consiste em um método para resolver equações diferenciais por meio de aproximações de derivadas por diferenças finitas. A fórmula é obtida através da série de Taylor da função derivada.</w:t>
      </w:r>
      <w:r w:rsidR="00456F87" w:rsidRPr="00C508EE">
        <w:rPr>
          <w:rFonts w:ascii="Arial" w:hAnsi="Arial" w:cs="Arial"/>
          <w:sz w:val="24"/>
          <w:szCs w:val="24"/>
        </w:rPr>
        <w:t xml:space="preserve"> </w:t>
      </w:r>
    </w:p>
    <w:p w14:paraId="3CDE69A4" w14:textId="77777777" w:rsidR="00456F87" w:rsidRPr="00C508EE" w:rsidRDefault="00456F87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O operador para a derivada é obtido a partir da seguinte série de Taylor para as seguintes funções:</w:t>
      </w:r>
    </w:p>
    <w:p w14:paraId="3B877EC9" w14:textId="77777777" w:rsidR="00A36614" w:rsidRPr="00C508EE" w:rsidRDefault="00A36614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F’(x+h)=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h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+f"(x)h²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</w:p>
    <w:p w14:paraId="5817C66D" w14:textId="77777777" w:rsidR="00456F87" w:rsidRPr="00C508EE" w:rsidRDefault="00456F87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F’(x-h)=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-f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h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+f"(x)h²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</w:p>
    <w:p w14:paraId="23242289" w14:textId="77777777" w:rsidR="00456F87" w:rsidRPr="00C508EE" w:rsidRDefault="00456F87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Observando essas séries de Taylor, podemos dizer que a derivada pode ser escrita de três formas distintas contendo um termo do erro ao se desprezar termos de ordem superior.</w:t>
      </w:r>
    </w:p>
    <w:p w14:paraId="3C4D9A91" w14:textId="77777777" w:rsidR="00456F87" w:rsidRPr="00C508EE" w:rsidRDefault="00456F87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A primeira delas é chamada de diferença avançada, onde f’(x) é dada por:</w:t>
      </w:r>
    </w:p>
    <w:p w14:paraId="082F7A61" w14:textId="77777777" w:rsidR="00A36614" w:rsidRPr="00C508EE" w:rsidRDefault="00A36614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f’(x)=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x+h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-f(x)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o(h)</m:t>
          </m:r>
        </m:oMath>
      </m:oMathPara>
    </w:p>
    <w:p w14:paraId="20769C94" w14:textId="77777777" w:rsidR="00456F87" w:rsidRPr="00C508EE" w:rsidRDefault="00A36614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A segunda é chamada de diferença centrada e é dada por:</w:t>
      </w:r>
    </w:p>
    <w:p w14:paraId="01619C3B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f’(x)=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x+h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x-h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o(h²)</m:t>
          </m:r>
        </m:oMath>
      </m:oMathPara>
    </w:p>
    <w:p w14:paraId="18B33B55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E por último, temos a diferença atrasada, que é dada por:</w:t>
      </w:r>
    </w:p>
    <w:p w14:paraId="2EF7F2B0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lastRenderedPageBreak/>
            <m:t xml:space="preserve">f’(x)=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-f(x-h)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o(h)</m:t>
          </m:r>
        </m:oMath>
      </m:oMathPara>
    </w:p>
    <w:p w14:paraId="792621DD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Por meio desse método, também conseguimos aproximar uma derivada de ordem superior, como uma de segunda ordem, que é dada por:</w:t>
      </w:r>
    </w:p>
    <w:p w14:paraId="46EE0E43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f"(x)=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x+h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-2f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+f(x-h)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h²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o(h²)</m:t>
          </m:r>
        </m:oMath>
      </m:oMathPara>
    </w:p>
    <w:p w14:paraId="35A60305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CCEB91F" w14:textId="77777777" w:rsidR="00A36614" w:rsidRPr="00C508EE" w:rsidRDefault="00A36614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Com isto, foi possível desenvolver o trabalho proposto,</w:t>
      </w:r>
      <w:r w:rsidR="00F5224C" w:rsidRPr="00C508EE">
        <w:rPr>
          <w:rFonts w:ascii="Arial" w:hAnsi="Arial" w:cs="Arial"/>
          <w:sz w:val="24"/>
          <w:szCs w:val="24"/>
        </w:rPr>
        <w:t xml:space="preserve"> visto que precisamos aproximar as derivadas da equação de difusão e as condições de contorno por esses métodos, o </w:t>
      </w:r>
      <w:r w:rsidRPr="00C508EE">
        <w:rPr>
          <w:rFonts w:ascii="Arial" w:hAnsi="Arial" w:cs="Arial"/>
          <w:sz w:val="24"/>
          <w:szCs w:val="24"/>
        </w:rPr>
        <w:t>que será demonstrado na próxima seção.</w:t>
      </w:r>
    </w:p>
    <w:p w14:paraId="61A0C016" w14:textId="77777777" w:rsidR="00A36614" w:rsidRPr="00C508EE" w:rsidRDefault="00A36614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EF6066C" w14:textId="180EF9B5" w:rsidR="00A36614" w:rsidRPr="00C508EE" w:rsidRDefault="00A36614" w:rsidP="00C508E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08EE">
        <w:rPr>
          <w:rFonts w:ascii="Arial" w:hAnsi="Arial" w:cs="Arial"/>
          <w:b/>
          <w:bCs/>
          <w:sz w:val="28"/>
          <w:szCs w:val="28"/>
        </w:rPr>
        <w:t>Formulário</w:t>
      </w:r>
    </w:p>
    <w:p w14:paraId="6F6155CB" w14:textId="77777777" w:rsidR="00A36614" w:rsidRPr="00C508EE" w:rsidRDefault="00A36614" w:rsidP="00C508EE">
      <w:pPr>
        <w:spacing w:line="360" w:lineRule="auto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L → Comprimento(m)</w:t>
      </w:r>
    </w:p>
    <w:p w14:paraId="042530A1" w14:textId="77777777" w:rsidR="00A36614" w:rsidRPr="00C508EE" w:rsidRDefault="00A36614" w:rsidP="00C508EE">
      <w:pPr>
        <w:spacing w:line="360" w:lineRule="auto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α → Alfa (Coeficiente de difusão)</w:t>
      </w:r>
    </w:p>
    <w:p w14:paraId="21C748E9" w14:textId="77777777" w:rsidR="00A36614" w:rsidRPr="00C508EE" w:rsidRDefault="00A36614" w:rsidP="00C508EE">
      <w:pPr>
        <w:spacing w:line="360" w:lineRule="auto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x</w:t>
      </w:r>
      <w:r w:rsidR="00F5224C" w:rsidRPr="00C508EE">
        <w:rPr>
          <w:rFonts w:ascii="Arial" w:hAnsi="Arial" w:cs="Arial"/>
          <w:sz w:val="24"/>
          <w:szCs w:val="24"/>
        </w:rPr>
        <w:t>,i</w:t>
      </w:r>
      <w:r w:rsidRPr="00C508EE">
        <w:rPr>
          <w:rFonts w:ascii="Arial" w:hAnsi="Arial" w:cs="Arial"/>
          <w:sz w:val="24"/>
          <w:szCs w:val="24"/>
        </w:rPr>
        <w:t xml:space="preserve"> → Espaço</w:t>
      </w:r>
    </w:p>
    <w:p w14:paraId="7544E3DD" w14:textId="77777777" w:rsidR="00A36614" w:rsidRPr="00C508EE" w:rsidRDefault="00A36614" w:rsidP="00C508EE">
      <w:pPr>
        <w:spacing w:line="360" w:lineRule="auto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t</w:t>
      </w:r>
      <w:r w:rsidR="00F5224C" w:rsidRPr="00C508EE">
        <w:rPr>
          <w:rFonts w:ascii="Arial" w:hAnsi="Arial" w:cs="Arial"/>
          <w:sz w:val="24"/>
          <w:szCs w:val="24"/>
        </w:rPr>
        <w:t>,n</w:t>
      </w:r>
      <w:r w:rsidRPr="00C508EE">
        <w:rPr>
          <w:rFonts w:ascii="Arial" w:hAnsi="Arial" w:cs="Arial"/>
          <w:sz w:val="24"/>
          <w:szCs w:val="24"/>
        </w:rPr>
        <w:t xml:space="preserve"> → Tempo</w:t>
      </w:r>
    </w:p>
    <w:p w14:paraId="6EE69197" w14:textId="77777777" w:rsidR="00A36614" w:rsidRPr="00C508EE" w:rsidRDefault="00A36614" w:rsidP="00C508EE">
      <w:pPr>
        <w:spacing w:line="360" w:lineRule="auto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 xml:space="preserve">Ci, Cw e </w:t>
      </w:r>
      <w:r w:rsidR="00F5224C" w:rsidRPr="00C508EE">
        <w:rPr>
          <w:rFonts w:ascii="Arial" w:hAnsi="Arial" w:cs="Arial"/>
          <w:sz w:val="24"/>
          <w:szCs w:val="24"/>
        </w:rPr>
        <w:t>Ce →</w:t>
      </w:r>
      <w:r w:rsidRPr="00C508EE">
        <w:rPr>
          <w:rFonts w:ascii="Arial" w:hAnsi="Arial" w:cs="Arial"/>
          <w:sz w:val="24"/>
          <w:szCs w:val="24"/>
        </w:rPr>
        <w:t xml:space="preserve"> constantes</w:t>
      </w:r>
    </w:p>
    <w:p w14:paraId="1E6C34E2" w14:textId="77777777" w:rsidR="00F5224C" w:rsidRPr="00C508EE" w:rsidRDefault="00F5224C" w:rsidP="00C508E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08EE">
        <w:rPr>
          <w:rFonts w:ascii="Arial" w:hAnsi="Arial" w:cs="Arial"/>
          <w:b/>
          <w:bCs/>
          <w:sz w:val="28"/>
          <w:szCs w:val="28"/>
        </w:rPr>
        <w:t>Desenvolvimento</w:t>
      </w:r>
    </w:p>
    <w:p w14:paraId="383592A6" w14:textId="77777777" w:rsidR="00A36614" w:rsidRPr="00C508EE" w:rsidRDefault="00F5224C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A equação inicial fornecida já citada foi a de difusão, que é dada por:</w:t>
      </w:r>
    </w:p>
    <w:p w14:paraId="7A47CE41" w14:textId="77777777" w:rsidR="00F5224C" w:rsidRPr="00C508EE" w:rsidRDefault="00C729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-α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2FC09FA8" w14:textId="78376EE1" w:rsidR="00F5224C" w:rsidRPr="00C508EE" w:rsidRDefault="00F5224C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 xml:space="preserve">Com a equação e utilizando o método de diferenças finitas já explicadas, </w:t>
      </w:r>
      <w:r w:rsidR="00A8785F" w:rsidRPr="00C508EE">
        <w:rPr>
          <w:rFonts w:ascii="Arial" w:eastAsiaTheme="minorEastAsia" w:hAnsi="Arial" w:cs="Arial"/>
          <w:sz w:val="24"/>
          <w:szCs w:val="24"/>
        </w:rPr>
        <w:t>com referência em (i,n+1),</w:t>
      </w:r>
      <w:r w:rsidRPr="00C508EE">
        <w:rPr>
          <w:rFonts w:ascii="Arial" w:eastAsiaTheme="minorEastAsia" w:hAnsi="Arial" w:cs="Arial"/>
          <w:sz w:val="24"/>
          <w:szCs w:val="24"/>
        </w:rPr>
        <w:t>podemos aproximar a derivada primeira temporal por</w:t>
      </w:r>
      <w:r w:rsidR="00A8785F" w:rsidRPr="00C508EE">
        <w:rPr>
          <w:rFonts w:ascii="Arial" w:eastAsiaTheme="minorEastAsia" w:hAnsi="Arial" w:cs="Arial"/>
          <w:sz w:val="24"/>
          <w:szCs w:val="24"/>
        </w:rPr>
        <w:t xml:space="preserve"> uma aproximação centrada no tempo, como podemos ver a seguir</w:t>
      </w:r>
      <w:r w:rsidRPr="00C508EE">
        <w:rPr>
          <w:rFonts w:ascii="Arial" w:eastAsiaTheme="minorEastAsia" w:hAnsi="Arial" w:cs="Arial"/>
          <w:sz w:val="24"/>
          <w:szCs w:val="24"/>
        </w:rPr>
        <w:t>:</w:t>
      </w:r>
    </w:p>
    <w:p w14:paraId="0BB9B63E" w14:textId="601A7A97" w:rsidR="00F5224C" w:rsidRPr="00C508EE" w:rsidRDefault="00C729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∆t</m:t>
              </m:r>
            </m:den>
          </m:f>
        </m:oMath>
      </m:oMathPara>
    </w:p>
    <w:p w14:paraId="72DDCC2B" w14:textId="64C53DA1" w:rsidR="00A8785F" w:rsidRPr="00C508EE" w:rsidRDefault="00A878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D99F255" w14:textId="24A6F478" w:rsidR="00A8785F" w:rsidRPr="00C508EE" w:rsidRDefault="00A878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lastRenderedPageBreak/>
        <w:t>Já a derivada segunda pode ser aproximada por uma centrada no espaço, como vemos abaixo:</w:t>
      </w:r>
    </w:p>
    <w:p w14:paraId="1A8DB283" w14:textId="4A648C25" w:rsidR="00A8785F" w:rsidRPr="00C508EE" w:rsidRDefault="00C729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i+1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i 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i-1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∆x²</m:t>
              </m:r>
            </m:den>
          </m:f>
        </m:oMath>
      </m:oMathPara>
    </w:p>
    <w:p w14:paraId="0E614AA6" w14:textId="18126001" w:rsidR="00A8785F" w:rsidRPr="00C508EE" w:rsidRDefault="00A878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Utilizando as aproximações encontradas e substituindo na equação de difusão dada, temos:</w:t>
      </w:r>
    </w:p>
    <w:p w14:paraId="13F9C6F4" w14:textId="47885405" w:rsidR="00A8785F" w:rsidRPr="00C508EE" w:rsidRDefault="00C729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∆t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 α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i 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n+1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540C3029" w14:textId="412A9B5C" w:rsidR="00A8785F" w:rsidRPr="00C508EE" w:rsidRDefault="00A878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Reorganizando, temos:</w:t>
      </w:r>
    </w:p>
    <w:p w14:paraId="33FD6162" w14:textId="42A081BD" w:rsidR="00A8785F" w:rsidRPr="00C508EE" w:rsidRDefault="00C7295F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 w:cs="Arial"/>
            <w:sz w:val="24"/>
            <w:szCs w:val="24"/>
          </w:rPr>
          <m:t xml:space="preserve">- 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A8785F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-α∆t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i 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 xml:space="preserve">+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=0</m:t>
        </m:r>
      </m:oMath>
    </w:p>
    <w:p w14:paraId="3E16D5BF" w14:textId="70714FD9" w:rsidR="00A8785F" w:rsidRPr="00C508EE" w:rsidRDefault="00A878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 xml:space="preserve">Tendo s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-α∆t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C508EE">
        <w:rPr>
          <w:rFonts w:ascii="Arial" w:eastAsiaTheme="minorEastAsia" w:hAnsi="Arial" w:cs="Arial"/>
          <w:sz w:val="24"/>
          <w:szCs w:val="24"/>
        </w:rPr>
        <w:t xml:space="preserve"> e isolando o termo elevado somente a n, obtemos:</w:t>
      </w:r>
    </w:p>
    <w:p w14:paraId="46111AD0" w14:textId="18EB7E21" w:rsidR="00A8785F" w:rsidRPr="00C508EE" w:rsidRDefault="00C7295F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A8785F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=-s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i 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 xml:space="preserve">+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</m:e>
        </m:d>
      </m:oMath>
      <w:r w:rsidR="00A8785F" w:rsidRPr="00C508EE">
        <w:rPr>
          <w:rFonts w:ascii="Arial" w:eastAsiaTheme="minorEastAsia" w:hAnsi="Arial" w:cs="Arial"/>
          <w:sz w:val="24"/>
          <w:szCs w:val="24"/>
        </w:rPr>
        <w:t>+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0F6C7A32" w14:textId="4091CCE9" w:rsidR="009E5993" w:rsidRDefault="00C7295F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6613AE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i+1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i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25E458C9" w14:textId="6E36D2D4" w:rsidR="006613AE" w:rsidRPr="00C508EE" w:rsidRDefault="006613A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Com a formulação totalmente implícita encontrada, o sistema já pode começar a ser resolvido, mas precisamos primeiro observar as condições de contorno fornecidas.</w:t>
      </w:r>
    </w:p>
    <w:p w14:paraId="479CB5B8" w14:textId="49473428" w:rsidR="006613AE" w:rsidRPr="00C508EE" w:rsidRDefault="006613A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Para o contorno 1, temos uma condição de Dirichlet, porque temos o valor</w:t>
      </w:r>
      <w:r w:rsidR="00C833B2">
        <w:rPr>
          <w:rFonts w:ascii="Arial" w:eastAsiaTheme="minorEastAsia" w:hAnsi="Arial" w:cs="Arial"/>
          <w:sz w:val="24"/>
          <w:szCs w:val="24"/>
        </w:rPr>
        <w:t xml:space="preserve"> constante</w:t>
      </w:r>
      <w:r w:rsidRPr="00C508EE">
        <w:rPr>
          <w:rFonts w:ascii="Arial" w:eastAsiaTheme="minorEastAsia" w:hAnsi="Arial" w:cs="Arial"/>
          <w:sz w:val="24"/>
          <w:szCs w:val="24"/>
        </w:rPr>
        <w:t xml:space="preserve"> da incógnita fornecido </w:t>
      </w:r>
      <w:r w:rsidR="00C833B2">
        <w:rPr>
          <w:rFonts w:ascii="Arial" w:eastAsiaTheme="minorEastAsia" w:hAnsi="Arial" w:cs="Arial"/>
          <w:sz w:val="24"/>
          <w:szCs w:val="24"/>
        </w:rPr>
        <w:t xml:space="preserve">pela </w:t>
      </w:r>
      <w:r w:rsidRPr="00C508EE">
        <w:rPr>
          <w:rFonts w:ascii="Arial" w:eastAsiaTheme="minorEastAsia" w:hAnsi="Arial" w:cs="Arial"/>
          <w:sz w:val="24"/>
          <w:szCs w:val="24"/>
        </w:rPr>
        <w:t>planilha</w:t>
      </w:r>
      <w:r w:rsidR="009B49BE" w:rsidRPr="00C508EE">
        <w:rPr>
          <w:rFonts w:ascii="Arial" w:eastAsiaTheme="minorEastAsia" w:hAnsi="Arial" w:cs="Arial"/>
          <w:sz w:val="24"/>
          <w:szCs w:val="24"/>
        </w:rPr>
        <w:t>.</w:t>
      </w:r>
    </w:p>
    <w:p w14:paraId="0EDBB311" w14:textId="254D5898" w:rsidR="006613AE" w:rsidRPr="00C508EE" w:rsidRDefault="006613AE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C(0,t)= Cw , C(L,t)= Ce,</w:t>
      </w:r>
    </w:p>
    <w:p w14:paraId="234C7E76" w14:textId="5BEDAC86" w:rsidR="006613AE" w:rsidRPr="00C508EE" w:rsidRDefault="006613A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Para o contorno 2, temos uma condição de Robin, pois temos uma derivada e um valor da incógnita.</w:t>
      </w:r>
    </w:p>
    <w:p w14:paraId="1D526F36" w14:textId="11ECE760" w:rsidR="006613AE" w:rsidRPr="00C508EE" w:rsidRDefault="006613AE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C(0,t)= Cw</w:t>
      </w:r>
      <w:r w:rsidR="009B49BE" w:rsidRPr="00C508EE">
        <w:rPr>
          <w:rFonts w:ascii="Arial" w:eastAsiaTheme="minorEastAsia" w:hAnsi="Arial" w:cs="Arial"/>
          <w:sz w:val="24"/>
          <w:szCs w:val="24"/>
        </w:rPr>
        <w:t xml:space="preserve"> , 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L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</m:oMath>
      <w:r w:rsidR="009B49BE" w:rsidRPr="00C508EE">
        <w:rPr>
          <w:rFonts w:ascii="Arial" w:eastAsiaTheme="minorEastAsia" w:hAnsi="Arial" w:cs="Arial"/>
          <w:sz w:val="24"/>
          <w:szCs w:val="24"/>
        </w:rPr>
        <w:t>= 0</w:t>
      </w:r>
    </w:p>
    <w:p w14:paraId="48751222" w14:textId="1AA9E12E" w:rsidR="009B49BE" w:rsidRPr="00C508EE" w:rsidRDefault="009B49B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Como temos uma derivada como umas das condições de contorno, p</w:t>
      </w:r>
      <w:r w:rsidR="009E5993">
        <w:rPr>
          <w:rFonts w:ascii="Arial" w:eastAsiaTheme="minorEastAsia" w:hAnsi="Arial" w:cs="Arial"/>
          <w:sz w:val="24"/>
          <w:szCs w:val="24"/>
        </w:rPr>
        <w:t>ode</w:t>
      </w:r>
      <w:r w:rsidRPr="00C508EE">
        <w:rPr>
          <w:rFonts w:ascii="Arial" w:eastAsiaTheme="minorEastAsia" w:hAnsi="Arial" w:cs="Arial"/>
          <w:sz w:val="24"/>
          <w:szCs w:val="24"/>
        </w:rPr>
        <w:t>-se</w:t>
      </w:r>
      <w:r w:rsidR="009E5993">
        <w:rPr>
          <w:rFonts w:ascii="Arial" w:eastAsiaTheme="minorEastAsia" w:hAnsi="Arial" w:cs="Arial"/>
          <w:sz w:val="24"/>
          <w:szCs w:val="24"/>
        </w:rPr>
        <w:t xml:space="preserve"> usar</w:t>
      </w:r>
      <w:r w:rsidRPr="00C508EE">
        <w:rPr>
          <w:rFonts w:ascii="Arial" w:eastAsiaTheme="minorEastAsia" w:hAnsi="Arial" w:cs="Arial"/>
          <w:sz w:val="24"/>
          <w:szCs w:val="24"/>
        </w:rPr>
        <w:t xml:space="preserve"> uma aproximação </w:t>
      </w:r>
      <w:r w:rsidR="004C610A">
        <w:rPr>
          <w:rFonts w:ascii="Arial" w:eastAsiaTheme="minorEastAsia" w:hAnsi="Arial" w:cs="Arial"/>
          <w:sz w:val="24"/>
          <w:szCs w:val="24"/>
        </w:rPr>
        <w:t>atrasada</w:t>
      </w:r>
      <w:r w:rsidRPr="00C508EE">
        <w:rPr>
          <w:rFonts w:ascii="Arial" w:eastAsiaTheme="minorEastAsia" w:hAnsi="Arial" w:cs="Arial"/>
          <w:sz w:val="24"/>
          <w:szCs w:val="24"/>
        </w:rPr>
        <w:t xml:space="preserve"> para essa derivada também:</w:t>
      </w:r>
    </w:p>
    <w:p w14:paraId="2F446D64" w14:textId="0836014E" w:rsidR="009B49BE" w:rsidRPr="00C833B2" w:rsidRDefault="00C7295F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L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</m:oMath>
      <w:r w:rsidR="009B49BE" w:rsidRPr="00C833B2">
        <w:rPr>
          <w:rFonts w:ascii="Arial" w:eastAsiaTheme="minorEastAsia" w:hAnsi="Arial" w:cs="Arial"/>
          <w:sz w:val="24"/>
          <w:szCs w:val="24"/>
        </w:rPr>
        <w:t xml:space="preserve">= 0 =&gt;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∆x</m:t>
            </m:r>
          </m:den>
        </m:f>
      </m:oMath>
      <w:r w:rsidR="009B49BE" w:rsidRPr="00C833B2">
        <w:rPr>
          <w:rFonts w:ascii="Arial" w:eastAsiaTheme="minorEastAsia" w:hAnsi="Arial" w:cs="Arial"/>
          <w:sz w:val="24"/>
          <w:szCs w:val="24"/>
        </w:rPr>
        <w:t>=0</w:t>
      </w:r>
    </w:p>
    <w:p w14:paraId="167C6816" w14:textId="77E4287B" w:rsidR="009B49BE" w:rsidRPr="00C508EE" w:rsidRDefault="009B49B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lastRenderedPageBreak/>
        <w:t>Reorganizando</w:t>
      </w:r>
      <w:r w:rsidR="00FB5C8A">
        <w:rPr>
          <w:rFonts w:ascii="Arial" w:eastAsiaTheme="minorEastAsia" w:hAnsi="Arial" w:cs="Arial"/>
          <w:sz w:val="24"/>
          <w:szCs w:val="24"/>
        </w:rPr>
        <w:t>, temos:</w:t>
      </w:r>
    </w:p>
    <w:p w14:paraId="37BCE601" w14:textId="20037293" w:rsidR="009B49BE" w:rsidRPr="004C610A" w:rsidRDefault="00C729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i-1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bSup>
        </m:oMath>
      </m:oMathPara>
    </w:p>
    <w:p w14:paraId="226A3970" w14:textId="0D767811" w:rsidR="009E5993" w:rsidRDefault="009E5993" w:rsidP="009E5993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Assim, voltando a formulação encontrada</w:t>
      </w:r>
      <w:r w:rsidR="004C610A">
        <w:rPr>
          <w:rFonts w:ascii="Arial" w:eastAsiaTheme="minorEastAsia" w:hAnsi="Arial" w:cs="Arial"/>
          <w:sz w:val="24"/>
          <w:szCs w:val="24"/>
        </w:rPr>
        <w:t xml:space="preserve"> no caso 1</w:t>
      </w:r>
      <w:r>
        <w:rPr>
          <w:rFonts w:ascii="Arial" w:eastAsiaTheme="minorEastAsia" w:hAnsi="Arial" w:cs="Arial"/>
          <w:sz w:val="24"/>
          <w:szCs w:val="24"/>
        </w:rPr>
        <w:t>, para i =2, teríamos:</w:t>
      </w:r>
    </w:p>
    <w:p w14:paraId="602A4757" w14:textId="5C7AEF5C" w:rsidR="009E5993" w:rsidRDefault="00C7295F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9E5993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2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4346CF69" w14:textId="20798B26" w:rsidR="009E5993" w:rsidRDefault="009E5993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Porém, como visto acima, para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 w:cs="Arial"/>
            <w:sz w:val="24"/>
            <w:szCs w:val="24"/>
          </w:rPr>
          <m:t>=10</m:t>
        </m:r>
      </m:oMath>
      <w:r>
        <w:rPr>
          <w:rFonts w:ascii="Arial" w:eastAsiaTheme="minorEastAsia" w:hAnsi="Arial" w:cs="Arial"/>
          <w:sz w:val="24"/>
          <w:szCs w:val="24"/>
        </w:rPr>
        <w:t>. Portanto, temos:</w:t>
      </w:r>
    </w:p>
    <w:p w14:paraId="74CD594C" w14:textId="721D844C" w:rsidR="009E5993" w:rsidRDefault="00C7295F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9E5993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2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-10s</m:t>
        </m:r>
      </m:oMath>
    </w:p>
    <w:p w14:paraId="71694394" w14:textId="2EDD3FD9" w:rsidR="009E5993" w:rsidRDefault="009E5993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Para i=3, teríamos:</w:t>
      </w:r>
    </w:p>
    <w:p w14:paraId="5BA10BB7" w14:textId="26DFEC1F" w:rsidR="009E5993" w:rsidRDefault="00C7295F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9E5993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3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685EEAB6" w14:textId="0D98CE33" w:rsidR="009E5993" w:rsidRDefault="009E5993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 para a última de acordo com o comprimento L-1, teríamos</w:t>
      </w:r>
      <w:r w:rsidR="004C3DC5">
        <w:rPr>
          <w:rFonts w:ascii="Arial" w:eastAsiaTheme="minorEastAsia" w:hAnsi="Arial" w:cs="Arial"/>
          <w:sz w:val="24"/>
          <w:szCs w:val="24"/>
        </w:rPr>
        <w:t>:</w:t>
      </w:r>
    </w:p>
    <w:p w14:paraId="77721EA0" w14:textId="5B2CFFD1" w:rsidR="009E5993" w:rsidRDefault="009E5993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14:paraId="7410A1BF" w14:textId="3A2B217E" w:rsidR="009E5993" w:rsidRDefault="00C7295F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9E5993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L-1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4A8254EB" w14:textId="3AF51C56" w:rsidR="004C3DC5" w:rsidRDefault="004C3DC5" w:rsidP="004C3DC5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Visto que temos o valor de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  <w:r>
        <w:rPr>
          <w:rFonts w:ascii="Arial" w:eastAsiaTheme="minorEastAsia" w:hAnsi="Arial" w:cs="Arial"/>
          <w:sz w:val="24"/>
          <w:szCs w:val="24"/>
        </w:rPr>
        <w:t>=35, podemos substituir:</w:t>
      </w:r>
    </w:p>
    <w:p w14:paraId="50FFC3A6" w14:textId="14E8E55E" w:rsidR="009E5993" w:rsidRDefault="00C7295F" w:rsidP="00AF5030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4C3DC5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=-35s+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L-1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45B3FBAC" w14:textId="4F948281" w:rsidR="004C610A" w:rsidRDefault="004C610A" w:rsidP="00AF5030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No caso 2, como somente a parte da ponta direita do contorno irá mudar, a diferença na substituição será vista na última linha.</w:t>
      </w:r>
    </w:p>
    <w:p w14:paraId="64AEE4E8" w14:textId="1879211C" w:rsidR="004C610A" w:rsidRDefault="00C7295F" w:rsidP="004C610A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4C610A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L-1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79F7F035" w14:textId="244C705F" w:rsidR="004C610A" w:rsidRDefault="004C610A" w:rsidP="004C610A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Como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 w:cs="Arial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L-1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  <w:r>
        <w:rPr>
          <w:rFonts w:ascii="Arial" w:eastAsiaTheme="minorEastAsia" w:hAnsi="Arial" w:cs="Arial"/>
          <w:sz w:val="24"/>
          <w:szCs w:val="24"/>
        </w:rPr>
        <w:t>, temos:</w:t>
      </w:r>
    </w:p>
    <w:p w14:paraId="498DD719" w14:textId="2084C3CB" w:rsidR="004C610A" w:rsidRDefault="00C7295F" w:rsidP="004C610A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4C610A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L-1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237FC4C8" w14:textId="73C92998" w:rsidR="004C610A" w:rsidRDefault="00C7295F" w:rsidP="004C610A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4C610A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L-1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6D5942F0" w14:textId="5CB81AC4" w:rsidR="00137C6D" w:rsidRDefault="00137C6D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DE7ACD8" w14:textId="63D8A485" w:rsidR="00137C6D" w:rsidRPr="00137C6D" w:rsidRDefault="00137C6D" w:rsidP="00137C6D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r w:rsidRPr="00137C6D">
        <w:rPr>
          <w:rFonts w:ascii="Arial" w:eastAsiaTheme="minorEastAsia" w:hAnsi="Arial" w:cs="Arial"/>
          <w:b/>
          <w:bCs/>
          <w:sz w:val="24"/>
          <w:szCs w:val="24"/>
        </w:rPr>
        <w:t>Caso 1</w:t>
      </w:r>
    </w:p>
    <w:p w14:paraId="0C87C98E" w14:textId="0C9C3B49" w:rsidR="00FB5C8A" w:rsidRDefault="00FB5C8A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Com todas as expansões feitas</w:t>
      </w:r>
      <w:r w:rsidR="00AF5030">
        <w:rPr>
          <w:rFonts w:ascii="Arial" w:eastAsiaTheme="minorEastAsia" w:hAnsi="Arial" w:cs="Arial"/>
          <w:sz w:val="24"/>
          <w:szCs w:val="24"/>
        </w:rPr>
        <w:t xml:space="preserve"> e as substituições vistas acima,</w:t>
      </w:r>
      <w:r>
        <w:rPr>
          <w:rFonts w:ascii="Arial" w:eastAsiaTheme="minorEastAsia" w:hAnsi="Arial" w:cs="Arial"/>
          <w:sz w:val="24"/>
          <w:szCs w:val="24"/>
        </w:rPr>
        <w:t xml:space="preserve"> podemos começar a resolver o sistema de forma computacional. O programa utilizado foi o scilab e para o início dos cálculos utilizando a condição 1, foram usados 61 nós do espaço e 10 nós para o tempo. O tempo total inicial utilizado foi de 10000</w:t>
      </w:r>
      <w:r w:rsidR="00E01413">
        <w:rPr>
          <w:rFonts w:ascii="Arial" w:eastAsiaTheme="minorEastAsia" w:hAnsi="Arial" w:cs="Arial"/>
          <w:sz w:val="24"/>
          <w:szCs w:val="24"/>
        </w:rPr>
        <w:t>s e o método utilizado para a resolução do sistema foi o método de Jacobi.</w:t>
      </w:r>
      <w:r>
        <w:rPr>
          <w:rFonts w:ascii="Arial" w:eastAsiaTheme="minorEastAsia" w:hAnsi="Arial" w:cs="Arial"/>
          <w:sz w:val="24"/>
          <w:szCs w:val="24"/>
        </w:rPr>
        <w:t xml:space="preserve"> Abaixo, </w:t>
      </w:r>
      <w:r>
        <w:rPr>
          <w:rFonts w:ascii="Arial" w:eastAsiaTheme="minorEastAsia" w:hAnsi="Arial" w:cs="Arial"/>
          <w:sz w:val="24"/>
          <w:szCs w:val="24"/>
        </w:rPr>
        <w:lastRenderedPageBreak/>
        <w:t>temos um gráfico desse primeiro teste</w:t>
      </w:r>
      <w:r w:rsidR="00E969A0">
        <w:rPr>
          <w:rFonts w:ascii="Arial" w:eastAsiaTheme="minorEastAsia" w:hAnsi="Arial" w:cs="Arial"/>
          <w:sz w:val="24"/>
          <w:szCs w:val="24"/>
        </w:rPr>
        <w:t>.</w:t>
      </w:r>
      <w:r w:rsidR="00E01413">
        <w:rPr>
          <w:rFonts w:ascii="Arial" w:eastAsiaTheme="minorEastAsia" w:hAnsi="Arial" w:cs="Arial"/>
          <w:sz w:val="24"/>
          <w:szCs w:val="24"/>
        </w:rPr>
        <w:t xml:space="preserve"> Nota-se que a concentração no tempo escolhido permanece nos extremos, ou seja, a dispersão se concentra nessas áreas.</w:t>
      </w:r>
    </w:p>
    <w:p w14:paraId="29FE118E" w14:textId="67D1D6EF" w:rsidR="00E969A0" w:rsidRDefault="00600509" w:rsidP="00E969A0">
      <w:pPr>
        <w:keepNext/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2F81E9" wp14:editId="724A1D33">
            <wp:simplePos x="0" y="0"/>
            <wp:positionH relativeFrom="column">
              <wp:posOffset>2434590</wp:posOffset>
            </wp:positionH>
            <wp:positionV relativeFrom="paragraph">
              <wp:posOffset>3782060</wp:posOffset>
            </wp:positionV>
            <wp:extent cx="495300" cy="22860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69A0">
        <w:rPr>
          <w:noProof/>
        </w:rPr>
        <w:drawing>
          <wp:inline distT="0" distB="0" distL="0" distR="0" wp14:anchorId="371B07FF" wp14:editId="6FBC231A">
            <wp:extent cx="5400040" cy="40722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E77D" w14:textId="5DE04476" w:rsidR="00E969A0" w:rsidRDefault="00E969A0" w:rsidP="00E969A0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 Concentração com tempo total 10000</w:t>
      </w:r>
      <w:r w:rsidR="00E01413">
        <w:t>s</w:t>
      </w:r>
    </w:p>
    <w:p w14:paraId="418C7DCB" w14:textId="79DE7142" w:rsidR="003F107C" w:rsidRDefault="003F107C" w:rsidP="003F107C">
      <w:r>
        <w:t xml:space="preserve">Como o próximo teste, variou-se o tamanho do comprimento para 600, utilizando os mesmos dados que o teste anterior. Visualmente, não houve mudança nenhuma, mesmo que a área seja maior. Isso significa que a concentração em 600m ou 300m </w:t>
      </w:r>
      <w:r w:rsidR="00E01413">
        <w:t>teria a mesma dispersão.</w:t>
      </w:r>
    </w:p>
    <w:p w14:paraId="075C6BE6" w14:textId="302E4355" w:rsidR="003F107C" w:rsidRPr="003F107C" w:rsidRDefault="00600509" w:rsidP="003F107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3064CF3" wp14:editId="37FA6398">
            <wp:simplePos x="0" y="0"/>
            <wp:positionH relativeFrom="column">
              <wp:posOffset>2419350</wp:posOffset>
            </wp:positionH>
            <wp:positionV relativeFrom="paragraph">
              <wp:posOffset>3789680</wp:posOffset>
            </wp:positionV>
            <wp:extent cx="495300" cy="22860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107C">
        <w:rPr>
          <w:noProof/>
        </w:rPr>
        <w:drawing>
          <wp:inline distT="0" distB="0" distL="0" distR="0" wp14:anchorId="3C729F32" wp14:editId="417B9F59">
            <wp:extent cx="5400040" cy="407225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8B2AC" w14:textId="75C86835" w:rsidR="00FB5C8A" w:rsidRPr="00137C6D" w:rsidRDefault="00137C6D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u w:val="single"/>
        </w:rPr>
      </w:pPr>
      <w:r>
        <w:rPr>
          <w:rFonts w:ascii="Arial" w:eastAsiaTheme="minorEastAsia" w:hAnsi="Arial" w:cs="Arial"/>
          <w:sz w:val="24"/>
          <w:szCs w:val="24"/>
        </w:rPr>
        <w:t xml:space="preserve">Aumentando o tempo, notamos que a concentração adota um comportamento bem diferente até por fim virar algo linear, como podemos ver nas imagens abaixo. A primeira foi utilizado o tempo total de </w:t>
      </w:r>
      <w:r w:rsidRPr="00137C6D">
        <w:rPr>
          <w:rFonts w:ascii="Arial" w:eastAsiaTheme="minorEastAsia" w:hAnsi="Arial" w:cs="Arial"/>
          <w:sz w:val="24"/>
          <w:szCs w:val="24"/>
        </w:rPr>
        <w:t>10000000</w:t>
      </w:r>
      <w:r>
        <w:rPr>
          <w:rFonts w:ascii="Arial" w:eastAsiaTheme="minorEastAsia" w:hAnsi="Arial" w:cs="Arial"/>
          <w:sz w:val="24"/>
          <w:szCs w:val="24"/>
        </w:rPr>
        <w:t xml:space="preserve">  e a segunda o tempo total de </w:t>
      </w:r>
      <w:r w:rsidRPr="00137C6D">
        <w:rPr>
          <w:rFonts w:ascii="Arial" w:eastAsiaTheme="minorEastAsia" w:hAnsi="Arial" w:cs="Arial"/>
          <w:sz w:val="24"/>
          <w:szCs w:val="24"/>
        </w:rPr>
        <w:t>1000000000</w:t>
      </w:r>
      <w:r>
        <w:rPr>
          <w:rFonts w:ascii="Arial" w:eastAsiaTheme="minorEastAsia" w:hAnsi="Arial" w:cs="Arial"/>
          <w:sz w:val="24"/>
          <w:szCs w:val="24"/>
        </w:rPr>
        <w:t>.</w:t>
      </w:r>
      <w:r w:rsidR="00600509" w:rsidRPr="00600509">
        <w:rPr>
          <w:noProof/>
        </w:rPr>
        <w:t xml:space="preserve"> </w:t>
      </w:r>
    </w:p>
    <w:p w14:paraId="49115E98" w14:textId="012CE931" w:rsidR="00137C6D" w:rsidRDefault="00600509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0CB0F27" wp14:editId="2AFC26C2">
            <wp:simplePos x="0" y="0"/>
            <wp:positionH relativeFrom="margin">
              <wp:align>center</wp:align>
            </wp:positionH>
            <wp:positionV relativeFrom="paragraph">
              <wp:posOffset>3842385</wp:posOffset>
            </wp:positionV>
            <wp:extent cx="495300" cy="22860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7C6D">
        <w:rPr>
          <w:noProof/>
        </w:rPr>
        <w:drawing>
          <wp:inline distT="0" distB="0" distL="0" distR="0" wp14:anchorId="17E0AE27" wp14:editId="720772BB">
            <wp:extent cx="5400040" cy="40722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4B81" w14:textId="2452A96C" w:rsidR="00137C6D" w:rsidRPr="00C508EE" w:rsidRDefault="00600509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7A255F2" wp14:editId="2673CC6C">
            <wp:simplePos x="0" y="0"/>
            <wp:positionH relativeFrom="margin">
              <wp:align>center</wp:align>
            </wp:positionH>
            <wp:positionV relativeFrom="paragraph">
              <wp:posOffset>3822065</wp:posOffset>
            </wp:positionV>
            <wp:extent cx="495300" cy="22860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7C6D">
        <w:rPr>
          <w:noProof/>
        </w:rPr>
        <w:drawing>
          <wp:inline distT="0" distB="0" distL="0" distR="0" wp14:anchorId="58735C17" wp14:editId="315BD63F">
            <wp:extent cx="5400040" cy="40722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9E643" w14:textId="443E9183" w:rsidR="009B49BE" w:rsidRPr="00137C6D" w:rsidRDefault="00E969A0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u w:val="single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Modificando o valor de alfa que inicialmente era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40x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-6</m:t>
            </m:r>
          </m:sup>
        </m:sSup>
      </m:oMath>
      <w:r w:rsidR="00B642DA">
        <w:rPr>
          <w:rFonts w:ascii="Arial" w:eastAsiaTheme="minorEastAsia" w:hAnsi="Arial" w:cs="Arial"/>
          <w:sz w:val="24"/>
          <w:szCs w:val="24"/>
        </w:rPr>
        <w:t>, observamos</w:t>
      </w:r>
      <w:r w:rsidR="00AD48C0">
        <w:rPr>
          <w:rFonts w:ascii="Arial" w:eastAsiaTheme="minorEastAsia" w:hAnsi="Arial" w:cs="Arial"/>
          <w:sz w:val="24"/>
          <w:szCs w:val="24"/>
        </w:rPr>
        <w:t xml:space="preserve"> pouca</w:t>
      </w:r>
      <w:r w:rsidR="00B642DA">
        <w:rPr>
          <w:rFonts w:ascii="Arial" w:eastAsiaTheme="minorEastAsia" w:hAnsi="Arial" w:cs="Arial"/>
          <w:sz w:val="24"/>
          <w:szCs w:val="24"/>
        </w:rPr>
        <w:t xml:space="preserve"> mudança quando </w:t>
      </w:r>
      <w:r w:rsidR="00AD48C0">
        <w:rPr>
          <w:rFonts w:ascii="Arial" w:eastAsiaTheme="minorEastAsia" w:hAnsi="Arial" w:cs="Arial"/>
          <w:sz w:val="24"/>
          <w:szCs w:val="24"/>
        </w:rPr>
        <w:t xml:space="preserve">a potência é mudada para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-8</m:t>
            </m:r>
          </m:sup>
        </m:sSup>
      </m:oMath>
      <w:r w:rsidR="00137C6D">
        <w:rPr>
          <w:rFonts w:ascii="Arial" w:eastAsiaTheme="minorEastAsia" w:hAnsi="Arial" w:cs="Arial"/>
          <w:sz w:val="24"/>
          <w:szCs w:val="24"/>
        </w:rPr>
        <w:t xml:space="preserve"> se comparado ao original.</w:t>
      </w:r>
    </w:p>
    <w:p w14:paraId="35DED4A5" w14:textId="56808451" w:rsidR="00B642DA" w:rsidRDefault="00B642DA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19DE97F" w14:textId="26C3E9FE" w:rsidR="00B642DA" w:rsidRDefault="00600509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1A626A7" wp14:editId="44F48D17">
            <wp:simplePos x="0" y="0"/>
            <wp:positionH relativeFrom="margin">
              <wp:align>center</wp:align>
            </wp:positionH>
            <wp:positionV relativeFrom="paragraph">
              <wp:posOffset>3830955</wp:posOffset>
            </wp:positionV>
            <wp:extent cx="495300" cy="22860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42DA">
        <w:rPr>
          <w:noProof/>
        </w:rPr>
        <w:drawing>
          <wp:inline distT="0" distB="0" distL="0" distR="0" wp14:anchorId="1D06245D" wp14:editId="2FF28666">
            <wp:extent cx="5400040" cy="40722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389F6" w14:textId="219C41A6" w:rsidR="00B642DA" w:rsidRDefault="00B642DA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Nota-se que deixando o alfa menor, o comportamento do gráfico não muda tanto, mas o alfa maior faz as pontas ficarem mais “curvas”.</w:t>
      </w:r>
    </w:p>
    <w:p w14:paraId="59F2643E" w14:textId="05E20A4D" w:rsidR="003F107C" w:rsidRPr="007B3C47" w:rsidRDefault="003F107C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u w:val="single"/>
        </w:rPr>
      </w:pPr>
      <w:r>
        <w:rPr>
          <w:rFonts w:ascii="Arial" w:eastAsiaTheme="minorEastAsia" w:hAnsi="Arial" w:cs="Arial"/>
          <w:sz w:val="24"/>
          <w:szCs w:val="24"/>
        </w:rPr>
        <w:t xml:space="preserve">Com alfa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-2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>, vemos que as pontas ficam mais curvas e a concentração mostra apresentar um comportamento parecido com o de uma parábola</w:t>
      </w:r>
      <w:r w:rsidR="00E01413">
        <w:rPr>
          <w:rFonts w:ascii="Arial" w:eastAsiaTheme="minorEastAsia" w:hAnsi="Arial" w:cs="Arial"/>
          <w:sz w:val="24"/>
          <w:szCs w:val="24"/>
        </w:rPr>
        <w:t>, ou seja,</w:t>
      </w:r>
      <w:r w:rsidR="007B3C47">
        <w:rPr>
          <w:rFonts w:ascii="Arial" w:eastAsiaTheme="minorEastAsia" w:hAnsi="Arial" w:cs="Arial"/>
          <w:sz w:val="24"/>
          <w:szCs w:val="24"/>
        </w:rPr>
        <w:t xml:space="preserve"> tem “picos” de variação e um momento de pouca variação, que seria o meio da parábola.</w:t>
      </w:r>
    </w:p>
    <w:p w14:paraId="5B69A1A7" w14:textId="59DA4CDF" w:rsidR="003F107C" w:rsidRDefault="003F107C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C5A330B" w14:textId="7858CEB0" w:rsidR="003F107C" w:rsidRDefault="00600509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DB72899" wp14:editId="01FE3B9D">
            <wp:simplePos x="0" y="0"/>
            <wp:positionH relativeFrom="margin">
              <wp:align>center</wp:align>
            </wp:positionH>
            <wp:positionV relativeFrom="paragraph">
              <wp:posOffset>3821430</wp:posOffset>
            </wp:positionV>
            <wp:extent cx="495300" cy="228600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107C">
        <w:rPr>
          <w:noProof/>
        </w:rPr>
        <w:drawing>
          <wp:inline distT="0" distB="0" distL="0" distR="0" wp14:anchorId="11284C06" wp14:editId="055D4FC7">
            <wp:extent cx="5400040" cy="40722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A707A" w14:textId="3D7CD088" w:rsidR="00B642DA" w:rsidRDefault="003A540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Alterou-se também os valores de Ce e Cw para </w:t>
      </w:r>
      <w:r w:rsidR="00FC4D0A">
        <w:rPr>
          <w:rFonts w:ascii="Arial" w:eastAsiaTheme="minorEastAsia" w:hAnsi="Arial" w:cs="Arial"/>
          <w:sz w:val="24"/>
          <w:szCs w:val="24"/>
        </w:rPr>
        <w:t>0. O comportamento pode ser visto abaixo.</w:t>
      </w:r>
      <w:r w:rsidR="00600509" w:rsidRPr="00600509">
        <w:rPr>
          <w:noProof/>
        </w:rPr>
        <w:t xml:space="preserve"> </w:t>
      </w:r>
    </w:p>
    <w:p w14:paraId="56D31B03" w14:textId="77DE867D" w:rsidR="00FC4D0A" w:rsidRDefault="00600509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F55D52A" wp14:editId="2EDA4F17">
            <wp:simplePos x="0" y="0"/>
            <wp:positionH relativeFrom="margin">
              <wp:align>center</wp:align>
            </wp:positionH>
            <wp:positionV relativeFrom="paragraph">
              <wp:posOffset>3810000</wp:posOffset>
            </wp:positionV>
            <wp:extent cx="495300" cy="228600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4D0A">
        <w:rPr>
          <w:noProof/>
        </w:rPr>
        <w:drawing>
          <wp:inline distT="0" distB="0" distL="0" distR="0" wp14:anchorId="70C2EDCF" wp14:editId="0766B1DB">
            <wp:extent cx="5400040" cy="407225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EA57" w14:textId="167A8AA7" w:rsidR="003F107C" w:rsidRDefault="00FC4D0A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Quando Ce é igual a zero, nota-se que a linha cresce rapidamente em um pequeno espaço de tempo. E o comportamento de Cw é parecido, porém perto de 300, o que </w:t>
      </w:r>
      <w:r w:rsidR="00A54731">
        <w:rPr>
          <w:rFonts w:ascii="Arial" w:eastAsiaTheme="minorEastAsia" w:hAnsi="Arial" w:cs="Arial"/>
          <w:sz w:val="24"/>
          <w:szCs w:val="24"/>
        </w:rPr>
        <w:t xml:space="preserve">é </w:t>
      </w:r>
      <w:r>
        <w:rPr>
          <w:rFonts w:ascii="Arial" w:eastAsiaTheme="minorEastAsia" w:hAnsi="Arial" w:cs="Arial"/>
          <w:sz w:val="24"/>
          <w:szCs w:val="24"/>
        </w:rPr>
        <w:t>esperado devido a variação escolhida.</w:t>
      </w:r>
      <w:r w:rsidR="00600509" w:rsidRPr="00600509">
        <w:rPr>
          <w:noProof/>
        </w:rPr>
        <w:t xml:space="preserve"> </w:t>
      </w:r>
    </w:p>
    <w:p w14:paraId="0E604759" w14:textId="7625F53E" w:rsidR="00FC4D0A" w:rsidRDefault="00600509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F11D4B8" wp14:editId="293E3DCA">
            <wp:simplePos x="0" y="0"/>
            <wp:positionH relativeFrom="margin">
              <wp:align>center</wp:align>
            </wp:positionH>
            <wp:positionV relativeFrom="paragraph">
              <wp:posOffset>3808095</wp:posOffset>
            </wp:positionV>
            <wp:extent cx="495300" cy="228600"/>
            <wp:effectExtent l="0" t="0" r="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4D0A">
        <w:rPr>
          <w:noProof/>
        </w:rPr>
        <w:drawing>
          <wp:inline distT="0" distB="0" distL="0" distR="0" wp14:anchorId="04B69D58" wp14:editId="557D26A8">
            <wp:extent cx="5400040" cy="407225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A81F" w14:textId="18CE2787" w:rsidR="00FC4D0A" w:rsidRDefault="00FC4D0A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024C53B" w14:textId="26B457CF" w:rsidR="00B642DA" w:rsidRDefault="00035C6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Foram feitos testes modificando o valor do tempo total e de nós do tempo, ou seja, do delta t utilizado e o comportamento do gráfico é muito similar ao original. Isso significa que variar esse parâmetro e manter os outros iguais não afeta muito o comportamento da concentração.</w:t>
      </w:r>
    </w:p>
    <w:p w14:paraId="6F996595" w14:textId="0F05BC75" w:rsidR="00187D17" w:rsidRDefault="00187D17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Testou-se também o comportamento com a quantidade de nós</w:t>
      </w:r>
      <w:r w:rsidR="0021514E">
        <w:rPr>
          <w:rFonts w:ascii="Arial" w:eastAsiaTheme="minorEastAsia" w:hAnsi="Arial" w:cs="Arial"/>
          <w:sz w:val="24"/>
          <w:szCs w:val="24"/>
        </w:rPr>
        <w:t xml:space="preserve"> do espaço</w:t>
      </w:r>
      <w:r>
        <w:rPr>
          <w:rFonts w:ascii="Arial" w:eastAsiaTheme="minorEastAsia" w:hAnsi="Arial" w:cs="Arial"/>
          <w:sz w:val="24"/>
          <w:szCs w:val="24"/>
        </w:rPr>
        <w:t xml:space="preserve"> maior (122) e também com os valores de outro grupo e o escolhido no caso foi o grupo número quatro, onde </w:t>
      </w:r>
      <w:r w:rsidR="00B0401E">
        <w:rPr>
          <w:rFonts w:ascii="Arial" w:eastAsiaTheme="minorEastAsia" w:hAnsi="Arial" w:cs="Arial"/>
          <w:sz w:val="24"/>
          <w:szCs w:val="24"/>
        </w:rPr>
        <w:t>C</w:t>
      </w:r>
      <w:r w:rsidR="0021514E" w:rsidRPr="0021514E">
        <w:rPr>
          <w:rFonts w:ascii="Arial" w:eastAsiaTheme="minorEastAsia" w:hAnsi="Arial" w:cs="Arial"/>
          <w:sz w:val="24"/>
          <w:szCs w:val="24"/>
        </w:rPr>
        <w:t xml:space="preserve">i = 10, </w:t>
      </w:r>
      <w:r w:rsidR="00B0401E">
        <w:rPr>
          <w:rFonts w:ascii="Arial" w:eastAsiaTheme="minorEastAsia" w:hAnsi="Arial" w:cs="Arial"/>
          <w:sz w:val="24"/>
          <w:szCs w:val="24"/>
        </w:rPr>
        <w:t>C</w:t>
      </w:r>
      <w:r w:rsidR="0021514E" w:rsidRPr="0021514E">
        <w:rPr>
          <w:rFonts w:ascii="Arial" w:eastAsiaTheme="minorEastAsia" w:hAnsi="Arial" w:cs="Arial"/>
          <w:sz w:val="24"/>
          <w:szCs w:val="24"/>
        </w:rPr>
        <w:t xml:space="preserve">e = 35, </w:t>
      </w:r>
      <w:r w:rsidR="00B0401E">
        <w:rPr>
          <w:rFonts w:ascii="Arial" w:eastAsiaTheme="minorEastAsia" w:hAnsi="Arial" w:cs="Arial"/>
          <w:sz w:val="24"/>
          <w:szCs w:val="24"/>
        </w:rPr>
        <w:t>C</w:t>
      </w:r>
      <w:r w:rsidR="0021514E" w:rsidRPr="0021514E">
        <w:rPr>
          <w:rFonts w:ascii="Arial" w:eastAsiaTheme="minorEastAsia" w:hAnsi="Arial" w:cs="Arial"/>
          <w:sz w:val="24"/>
          <w:szCs w:val="24"/>
        </w:rPr>
        <w:t>w = 20,</w:t>
      </w:r>
      <w:r w:rsidR="00B0401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α</m:t>
        </m:r>
      </m:oMath>
      <w:r w:rsidR="0021514E" w:rsidRPr="0021514E">
        <w:rPr>
          <w:rFonts w:ascii="Arial" w:eastAsiaTheme="minorEastAsia" w:hAnsi="Arial" w:cs="Arial"/>
          <w:sz w:val="24"/>
          <w:szCs w:val="24"/>
        </w:rPr>
        <w:t xml:space="preserve"> = 30, l = 400</w:t>
      </w:r>
      <w:r w:rsidR="0021514E">
        <w:rPr>
          <w:rFonts w:ascii="Arial" w:eastAsiaTheme="minorEastAsia" w:hAnsi="Arial" w:cs="Arial"/>
          <w:sz w:val="24"/>
          <w:szCs w:val="24"/>
        </w:rPr>
        <w:t>.</w:t>
      </w:r>
    </w:p>
    <w:p w14:paraId="25A4D745" w14:textId="0B81664C" w:rsidR="00187D17" w:rsidRDefault="00600509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846441F" wp14:editId="7E3E2D79">
            <wp:simplePos x="0" y="0"/>
            <wp:positionH relativeFrom="margin">
              <wp:align>center</wp:align>
            </wp:positionH>
            <wp:positionV relativeFrom="paragraph">
              <wp:posOffset>3910965</wp:posOffset>
            </wp:positionV>
            <wp:extent cx="495300" cy="22860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7D17">
        <w:rPr>
          <w:noProof/>
        </w:rPr>
        <w:drawing>
          <wp:inline distT="0" distB="0" distL="0" distR="0" wp14:anchorId="121FEBB8" wp14:editId="3A9E9F7C">
            <wp:extent cx="5400040" cy="41605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8576A" w14:textId="25F38D53" w:rsidR="0021514E" w:rsidRDefault="0021514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Como o número de nós do espaço é maior, o delta x diminui e por isso vemos que o espaço nas extremidades também diminui, o que indica mais precisão no resultado.</w:t>
      </w:r>
      <w:r w:rsidR="00600509" w:rsidRPr="00600509">
        <w:rPr>
          <w:noProof/>
        </w:rPr>
        <w:t xml:space="preserve"> </w:t>
      </w:r>
    </w:p>
    <w:p w14:paraId="625A48F4" w14:textId="67A5595F" w:rsidR="00187D17" w:rsidRDefault="00600509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E393D0E" wp14:editId="4D627A56">
            <wp:simplePos x="0" y="0"/>
            <wp:positionH relativeFrom="margin">
              <wp:align>center</wp:align>
            </wp:positionH>
            <wp:positionV relativeFrom="paragraph">
              <wp:posOffset>3801745</wp:posOffset>
            </wp:positionV>
            <wp:extent cx="495300" cy="228600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7D17">
        <w:rPr>
          <w:noProof/>
        </w:rPr>
        <w:drawing>
          <wp:inline distT="0" distB="0" distL="0" distR="0" wp14:anchorId="253257A5" wp14:editId="2441D391">
            <wp:extent cx="5400040" cy="407225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6F4DC" w14:textId="03FA5981" w:rsidR="00187D17" w:rsidRDefault="00187D17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O comportamento do gráfico de um grupo diferente foi bem semelhante </w:t>
      </w:r>
      <w:r w:rsidR="0021514E">
        <w:rPr>
          <w:rFonts w:ascii="Arial" w:eastAsiaTheme="minorEastAsia" w:hAnsi="Arial" w:cs="Arial"/>
          <w:sz w:val="24"/>
          <w:szCs w:val="24"/>
        </w:rPr>
        <w:t>ao original, o que já era esperado, visto que, apesar dos dados diferentes, o problema tratado é o mesmo.</w:t>
      </w:r>
    </w:p>
    <w:p w14:paraId="014F1338" w14:textId="205CCBD5" w:rsidR="00AD48C0" w:rsidRDefault="00AD48C0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5B397C3" w14:textId="29816C1E" w:rsidR="00137C6D" w:rsidRPr="00137C6D" w:rsidRDefault="00137C6D" w:rsidP="00137C6D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 w:rsidRPr="00137C6D">
        <w:rPr>
          <w:rFonts w:ascii="Arial" w:eastAsiaTheme="minorEastAsia" w:hAnsi="Arial" w:cs="Arial"/>
          <w:b/>
          <w:bCs/>
          <w:sz w:val="24"/>
          <w:szCs w:val="24"/>
        </w:rPr>
        <w:t xml:space="preserve">Caso </w:t>
      </w:r>
      <w:r>
        <w:rPr>
          <w:rFonts w:ascii="Arial" w:eastAsiaTheme="minorEastAsia" w:hAnsi="Arial" w:cs="Arial"/>
          <w:b/>
          <w:bCs/>
          <w:sz w:val="24"/>
          <w:szCs w:val="24"/>
        </w:rPr>
        <w:t>2</w:t>
      </w:r>
    </w:p>
    <w:p w14:paraId="7554AB93" w14:textId="5FC5618E" w:rsidR="00137C6D" w:rsidRDefault="00137C6D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FB78C2B" w14:textId="393EBD96" w:rsidR="00137C6D" w:rsidRDefault="00137C6D" w:rsidP="00323D9A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</w:p>
    <w:p w14:paraId="149A5DAA" w14:textId="710854AD" w:rsidR="00137C6D" w:rsidRDefault="00137C6D" w:rsidP="00323D9A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</w:p>
    <w:p w14:paraId="2AA64026" w14:textId="77777777" w:rsidR="00137C6D" w:rsidRDefault="00137C6D" w:rsidP="00323D9A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</w:p>
    <w:p w14:paraId="2ADC3B29" w14:textId="77777777" w:rsidR="00137C6D" w:rsidRDefault="00137C6D" w:rsidP="00323D9A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</w:p>
    <w:p w14:paraId="03B5D412" w14:textId="77777777" w:rsidR="00137C6D" w:rsidRDefault="00137C6D" w:rsidP="00323D9A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</w:p>
    <w:p w14:paraId="0CF9C2A7" w14:textId="77777777" w:rsidR="00137C6D" w:rsidRDefault="00137C6D" w:rsidP="00323D9A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</w:p>
    <w:p w14:paraId="655FADF9" w14:textId="77777777" w:rsidR="00137C6D" w:rsidRDefault="00137C6D" w:rsidP="00323D9A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</w:p>
    <w:p w14:paraId="3CE98655" w14:textId="77777777" w:rsidR="00137C6D" w:rsidRDefault="00137C6D" w:rsidP="00323D9A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</w:p>
    <w:p w14:paraId="73CCD822" w14:textId="77777777" w:rsidR="00137C6D" w:rsidRDefault="00137C6D" w:rsidP="00323D9A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</w:p>
    <w:p w14:paraId="358539DC" w14:textId="765346B7" w:rsidR="00323D9A" w:rsidRDefault="00323D9A" w:rsidP="00323D9A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r w:rsidRPr="00323D9A">
        <w:rPr>
          <w:rFonts w:ascii="Arial" w:eastAsiaTheme="minorEastAsia" w:hAnsi="Arial" w:cs="Arial"/>
          <w:b/>
          <w:bCs/>
          <w:sz w:val="24"/>
          <w:szCs w:val="24"/>
        </w:rPr>
        <w:t>Conclusão</w:t>
      </w:r>
    </w:p>
    <w:p w14:paraId="6D6401E7" w14:textId="03E5B395" w:rsidR="00323D9A" w:rsidRPr="00D921A2" w:rsidRDefault="00323D9A" w:rsidP="00D921A2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921A2">
        <w:rPr>
          <w:rFonts w:ascii="Arial" w:eastAsiaTheme="minorEastAsia" w:hAnsi="Arial" w:cs="Arial"/>
          <w:sz w:val="24"/>
          <w:szCs w:val="24"/>
        </w:rPr>
        <w:t>Diante de todos os testes feitos para o caso 1 e para o caso 2, notamos que o aumento do tempo é essencial para se observar o comportamento da concentração, que demora a “estabilizar”.</w:t>
      </w:r>
      <w:r w:rsidR="00A070B6" w:rsidRPr="00D921A2">
        <w:rPr>
          <w:rFonts w:ascii="Arial" w:eastAsiaTheme="minorEastAsia" w:hAnsi="Arial" w:cs="Arial"/>
          <w:sz w:val="24"/>
          <w:szCs w:val="24"/>
        </w:rPr>
        <w:t xml:space="preserve"> Porém, deve-se ter cuidado ao se aumentar o tempo, porque um delta t muito pequeno aumenta o erro de arredondamento e um delta t muito grande aumenta o erro de truncamento.</w:t>
      </w:r>
      <w:r w:rsidRPr="00D921A2">
        <w:rPr>
          <w:rFonts w:ascii="Arial" w:eastAsiaTheme="minorEastAsia" w:hAnsi="Arial" w:cs="Arial"/>
          <w:sz w:val="24"/>
          <w:szCs w:val="24"/>
        </w:rPr>
        <w:t xml:space="preserve"> Além disso, o valor de alfa influencia diretamente também, o que se explica por ser o coeficiente de difusão.</w:t>
      </w:r>
      <w:r w:rsidR="00D921A2" w:rsidRPr="00D921A2">
        <w:rPr>
          <w:rFonts w:ascii="Arial" w:eastAsiaTheme="minorEastAsia" w:hAnsi="Arial" w:cs="Arial"/>
          <w:sz w:val="24"/>
          <w:szCs w:val="24"/>
        </w:rPr>
        <w:t xml:space="preserve"> Além disso, vimos que o comportamento final para o caso 1 é de uma reta, ou seja, dispersão linear e no caso 2, algo mais curvo</w:t>
      </w:r>
      <w:r w:rsidR="00137C6D">
        <w:rPr>
          <w:rFonts w:ascii="Arial" w:eastAsiaTheme="minorEastAsia" w:hAnsi="Arial" w:cs="Arial"/>
          <w:sz w:val="24"/>
          <w:szCs w:val="24"/>
        </w:rPr>
        <w:t>, mas que continua crescendo até chegar a um ponto máximo.</w:t>
      </w:r>
    </w:p>
    <w:p w14:paraId="29AFC0B4" w14:textId="77777777" w:rsidR="00AD48C0" w:rsidRDefault="00AD48C0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003B887" w14:textId="05C5E61A" w:rsidR="00035C64" w:rsidRDefault="00C7295F" w:rsidP="00C7295F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Anexo</w:t>
      </w:r>
      <w:bookmarkStart w:id="0" w:name="_GoBack"/>
      <w:bookmarkEnd w:id="0"/>
    </w:p>
    <w:p w14:paraId="0CE6C885" w14:textId="10CCE3F6" w:rsidR="00F570C4" w:rsidRDefault="00F570C4" w:rsidP="00C7295F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Caso 1</w:t>
      </w:r>
    </w:p>
    <w:p w14:paraId="2CD4BFF2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32B9B9"/>
          <w:sz w:val="24"/>
          <w:szCs w:val="24"/>
        </w:rPr>
        <w:t>clear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78D483D2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32B9B9"/>
          <w:sz w:val="24"/>
          <w:szCs w:val="24"/>
        </w:rPr>
        <w:t>clc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0BD2187C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AE5CB0"/>
          <w:sz w:val="24"/>
          <w:szCs w:val="24"/>
          <w:u w:val="single"/>
        </w:rPr>
        <w:t>close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16021701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</w:p>
    <w:p w14:paraId="69393F8D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i/>
          <w:iCs/>
          <w:color w:val="64AE64"/>
          <w:sz w:val="24"/>
          <w:szCs w:val="24"/>
        </w:rPr>
        <w:t>//Variáveis com valores iniciais da planilha</w:t>
      </w:r>
    </w:p>
    <w:p w14:paraId="5447FB48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</w:p>
    <w:p w14:paraId="687FEB0C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000000"/>
          <w:sz w:val="24"/>
          <w:szCs w:val="24"/>
        </w:rPr>
        <w:t>varCi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BC8F8F"/>
          <w:sz w:val="24"/>
          <w:szCs w:val="24"/>
        </w:rPr>
        <w:t>0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0E6908CC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000000"/>
          <w:sz w:val="24"/>
          <w:szCs w:val="24"/>
        </w:rPr>
        <w:t>varCe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BC8F8F"/>
          <w:sz w:val="24"/>
          <w:szCs w:val="24"/>
        </w:rPr>
        <w:t>35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6E8340FD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000000"/>
          <w:sz w:val="24"/>
          <w:szCs w:val="24"/>
        </w:rPr>
        <w:t>varCw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BC8F8F"/>
          <w:sz w:val="24"/>
          <w:szCs w:val="24"/>
        </w:rPr>
        <w:t>10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3C6123AB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000000"/>
          <w:sz w:val="24"/>
          <w:szCs w:val="24"/>
        </w:rPr>
        <w:t>varAlpha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BC8F8F"/>
          <w:sz w:val="24"/>
          <w:szCs w:val="24"/>
        </w:rPr>
        <w:t>40e-6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75A23767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000000"/>
          <w:sz w:val="24"/>
          <w:szCs w:val="24"/>
        </w:rPr>
        <w:t>varComprimento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BC8F8F"/>
          <w:sz w:val="24"/>
          <w:szCs w:val="24"/>
        </w:rPr>
        <w:t>300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6B3453EA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</w:p>
    <w:p w14:paraId="51842E9E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i/>
          <w:iCs/>
          <w:color w:val="64AE64"/>
          <w:sz w:val="24"/>
          <w:szCs w:val="24"/>
        </w:rPr>
        <w:t>//Variáveis com valores iniciais, criadas para cálculo</w:t>
      </w:r>
    </w:p>
    <w:p w14:paraId="56FD51EB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</w:p>
    <w:p w14:paraId="4F3C7B23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000000"/>
          <w:sz w:val="24"/>
          <w:szCs w:val="24"/>
        </w:rPr>
        <w:t>nosEspaco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BC8F8F"/>
          <w:sz w:val="24"/>
          <w:szCs w:val="24"/>
        </w:rPr>
        <w:t>61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5E4CD497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000000"/>
          <w:sz w:val="24"/>
          <w:szCs w:val="24"/>
        </w:rPr>
        <w:t>nosTempo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BC8F8F"/>
          <w:sz w:val="24"/>
          <w:szCs w:val="24"/>
        </w:rPr>
        <w:t>100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44848DC1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000000"/>
          <w:sz w:val="24"/>
          <w:szCs w:val="24"/>
        </w:rPr>
        <w:t>tempoTotal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BC8F8F"/>
          <w:sz w:val="24"/>
          <w:szCs w:val="24"/>
        </w:rPr>
        <w:t>10000000000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2C3F0A58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000000"/>
          <w:sz w:val="24"/>
          <w:szCs w:val="24"/>
        </w:rPr>
        <w:t>tolerancia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BC8F8F"/>
          <w:sz w:val="24"/>
          <w:szCs w:val="24"/>
        </w:rPr>
        <w:t>1e-10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097C94A9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000000"/>
          <w:sz w:val="24"/>
          <w:szCs w:val="24"/>
        </w:rPr>
        <w:t>tempoConvergencia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BC8F8F"/>
          <w:sz w:val="24"/>
          <w:szCs w:val="24"/>
        </w:rPr>
        <w:t>50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0B5FBDD6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</w:p>
    <w:p w14:paraId="7302752F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i/>
          <w:iCs/>
          <w:color w:val="64AE64"/>
          <w:sz w:val="24"/>
          <w:szCs w:val="24"/>
        </w:rPr>
        <w:t>//Variaveis sem valores iniciais, criadas para cálculos</w:t>
      </w:r>
    </w:p>
    <w:p w14:paraId="40567FFD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</w:p>
    <w:p w14:paraId="5178E6C0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000000"/>
          <w:sz w:val="24"/>
          <w:szCs w:val="24"/>
        </w:rPr>
        <w:t>deltaX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varComprimento</w:t>
      </w:r>
      <w:r w:rsidRPr="00F570C4">
        <w:rPr>
          <w:rFonts w:ascii="Arial" w:hAnsi="Arial" w:cs="Arial"/>
          <w:color w:val="5C5C5C"/>
          <w:sz w:val="24"/>
          <w:szCs w:val="24"/>
        </w:rPr>
        <w:t>/</w:t>
      </w:r>
      <w:r w:rsidRPr="00F570C4">
        <w:rPr>
          <w:rFonts w:ascii="Arial" w:hAnsi="Arial" w:cs="Arial"/>
          <w:color w:val="000000"/>
          <w:sz w:val="24"/>
          <w:szCs w:val="24"/>
        </w:rPr>
        <w:t>nosEspaco;</w:t>
      </w:r>
    </w:p>
    <w:p w14:paraId="2639256C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000000"/>
          <w:sz w:val="24"/>
          <w:szCs w:val="24"/>
        </w:rPr>
        <w:t>deltaT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tempoTotal</w:t>
      </w:r>
      <w:r w:rsidRPr="00F570C4">
        <w:rPr>
          <w:rFonts w:ascii="Arial" w:hAnsi="Arial" w:cs="Arial"/>
          <w:color w:val="5C5C5C"/>
          <w:sz w:val="24"/>
          <w:szCs w:val="24"/>
        </w:rPr>
        <w:t>/</w:t>
      </w:r>
      <w:r w:rsidRPr="00F570C4">
        <w:rPr>
          <w:rFonts w:ascii="Arial" w:hAnsi="Arial" w:cs="Arial"/>
          <w:color w:val="000000"/>
          <w:sz w:val="24"/>
          <w:szCs w:val="24"/>
        </w:rPr>
        <w:t>nosTempo;</w:t>
      </w:r>
    </w:p>
    <w:p w14:paraId="795D799F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000000"/>
          <w:sz w:val="24"/>
          <w:szCs w:val="24"/>
        </w:rPr>
        <w:lastRenderedPageBreak/>
        <w:t>s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varAlpha</w:t>
      </w:r>
      <w:r w:rsidRPr="00F570C4">
        <w:rPr>
          <w:rFonts w:ascii="Arial" w:hAnsi="Arial" w:cs="Arial"/>
          <w:color w:val="5C5C5C"/>
          <w:sz w:val="24"/>
          <w:szCs w:val="24"/>
        </w:rPr>
        <w:t>*</w:t>
      </w:r>
      <w:r w:rsidRPr="00F570C4">
        <w:rPr>
          <w:rFonts w:ascii="Arial" w:hAnsi="Arial" w:cs="Arial"/>
          <w:color w:val="000000"/>
          <w:sz w:val="24"/>
          <w:szCs w:val="24"/>
        </w:rPr>
        <w:t>deltaT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color w:val="5C5C5C"/>
          <w:sz w:val="24"/>
          <w:szCs w:val="24"/>
        </w:rPr>
        <w:t>/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deltaX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*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deltaX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120FBD5A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</w:p>
    <w:p w14:paraId="00DFF174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i/>
          <w:iCs/>
          <w:color w:val="64AE64"/>
          <w:sz w:val="24"/>
          <w:szCs w:val="24"/>
        </w:rPr>
        <w:t>//Vetores utilizados para cálculo</w:t>
      </w:r>
    </w:p>
    <w:p w14:paraId="2A3E94C2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</w:p>
    <w:p w14:paraId="3DDD90FF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  <w:r w:rsidRPr="00F570C4">
        <w:rPr>
          <w:rFonts w:ascii="Arial" w:hAnsi="Arial" w:cs="Arial"/>
          <w:i/>
          <w:iCs/>
          <w:color w:val="64AE64"/>
          <w:sz w:val="24"/>
          <w:szCs w:val="24"/>
        </w:rPr>
        <w:t>//Vetor de espaço</w:t>
      </w:r>
    </w:p>
    <w:p w14:paraId="781066A7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</w:p>
    <w:p w14:paraId="283F1F49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  <w:r w:rsidRPr="00F570C4">
        <w:rPr>
          <w:rFonts w:ascii="Arial" w:hAnsi="Arial" w:cs="Arial"/>
          <w:color w:val="000000"/>
          <w:sz w:val="24"/>
          <w:szCs w:val="24"/>
        </w:rPr>
        <w:t>vetEspaco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BC8F8F"/>
          <w:sz w:val="24"/>
          <w:szCs w:val="24"/>
        </w:rPr>
        <w:t>1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BC8F8F"/>
          <w:sz w:val="24"/>
          <w:szCs w:val="24"/>
        </w:rPr>
        <w:t>0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18A00EDC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  <w:r w:rsidRPr="00F570C4">
        <w:rPr>
          <w:rFonts w:ascii="Arial" w:hAnsi="Arial" w:cs="Arial"/>
          <w:color w:val="A020F0"/>
          <w:sz w:val="24"/>
          <w:szCs w:val="24"/>
        </w:rPr>
        <w:t>for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i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BC8F8F"/>
          <w:sz w:val="24"/>
          <w:szCs w:val="24"/>
        </w:rPr>
        <w:t>2</w:t>
      </w:r>
      <w:r w:rsidRPr="00F570C4">
        <w:rPr>
          <w:rFonts w:ascii="Arial" w:hAnsi="Arial" w:cs="Arial"/>
          <w:color w:val="FFAA00"/>
          <w:sz w:val="24"/>
          <w:szCs w:val="24"/>
        </w:rPr>
        <w:t>:</w:t>
      </w:r>
      <w:r w:rsidRPr="00F570C4">
        <w:rPr>
          <w:rFonts w:ascii="Arial" w:hAnsi="Arial" w:cs="Arial"/>
          <w:color w:val="000000"/>
          <w:sz w:val="24"/>
          <w:szCs w:val="24"/>
        </w:rPr>
        <w:t>nosEspaco</w:t>
      </w:r>
    </w:p>
    <w:p w14:paraId="4F66D182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    </w:t>
      </w:r>
      <w:r w:rsidRPr="00F570C4">
        <w:rPr>
          <w:rFonts w:ascii="Arial" w:hAnsi="Arial" w:cs="Arial"/>
          <w:color w:val="000000"/>
          <w:sz w:val="24"/>
          <w:szCs w:val="24"/>
        </w:rPr>
        <w:t>vetEspaco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i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vetEspaco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i</w:t>
      </w:r>
      <w:r w:rsidRPr="00F570C4">
        <w:rPr>
          <w:rFonts w:ascii="Arial" w:hAnsi="Arial" w:cs="Arial"/>
          <w:color w:val="5C5C5C"/>
          <w:sz w:val="24"/>
          <w:szCs w:val="24"/>
        </w:rPr>
        <w:t>-</w:t>
      </w:r>
      <w:r w:rsidRPr="00F570C4">
        <w:rPr>
          <w:rFonts w:ascii="Arial" w:hAnsi="Arial" w:cs="Arial"/>
          <w:color w:val="BC8F8F"/>
          <w:sz w:val="24"/>
          <w:szCs w:val="24"/>
        </w:rPr>
        <w:t>1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+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deltaX;</w:t>
      </w:r>
    </w:p>
    <w:p w14:paraId="36803BEC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  <w:r w:rsidRPr="00F570C4">
        <w:rPr>
          <w:rFonts w:ascii="Arial" w:hAnsi="Arial" w:cs="Arial"/>
          <w:color w:val="A020F0"/>
          <w:sz w:val="24"/>
          <w:szCs w:val="24"/>
        </w:rPr>
        <w:t>end</w:t>
      </w:r>
    </w:p>
    <w:p w14:paraId="7087A273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</w:p>
    <w:p w14:paraId="1E700E31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  <w:r w:rsidRPr="00F570C4">
        <w:rPr>
          <w:rFonts w:ascii="Arial" w:hAnsi="Arial" w:cs="Arial"/>
          <w:i/>
          <w:iCs/>
          <w:color w:val="64AE64"/>
          <w:sz w:val="24"/>
          <w:szCs w:val="24"/>
        </w:rPr>
        <w:t>//Geração dos vetores com valores de concetração</w:t>
      </w:r>
    </w:p>
    <w:p w14:paraId="4BDD1D61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</w:p>
    <w:p w14:paraId="7CBCF930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  <w:r w:rsidRPr="00F570C4">
        <w:rPr>
          <w:rFonts w:ascii="Arial" w:hAnsi="Arial" w:cs="Arial"/>
          <w:color w:val="000000"/>
          <w:sz w:val="24"/>
          <w:szCs w:val="24"/>
        </w:rPr>
        <w:t>vetAntigo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BC8F8F"/>
          <w:sz w:val="24"/>
          <w:szCs w:val="24"/>
        </w:rPr>
        <w:t>1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varCw;</w:t>
      </w:r>
    </w:p>
    <w:p w14:paraId="78B0964D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  <w:r w:rsidRPr="00F570C4">
        <w:rPr>
          <w:rFonts w:ascii="Arial" w:hAnsi="Arial" w:cs="Arial"/>
          <w:color w:val="000000"/>
          <w:sz w:val="24"/>
          <w:szCs w:val="24"/>
        </w:rPr>
        <w:t>vetNovo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BC8F8F"/>
          <w:sz w:val="24"/>
          <w:szCs w:val="24"/>
        </w:rPr>
        <w:t>1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varCw;</w:t>
      </w:r>
    </w:p>
    <w:p w14:paraId="29830F85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  <w:r w:rsidRPr="00F570C4">
        <w:rPr>
          <w:rFonts w:ascii="Arial" w:hAnsi="Arial" w:cs="Arial"/>
          <w:color w:val="A020F0"/>
          <w:sz w:val="24"/>
          <w:szCs w:val="24"/>
        </w:rPr>
        <w:t>for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i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color w:val="BC8F8F"/>
          <w:sz w:val="24"/>
          <w:szCs w:val="24"/>
        </w:rPr>
        <w:t>2</w:t>
      </w:r>
      <w:r w:rsidRPr="00F570C4">
        <w:rPr>
          <w:rFonts w:ascii="Arial" w:hAnsi="Arial" w:cs="Arial"/>
          <w:color w:val="FFAA00"/>
          <w:sz w:val="24"/>
          <w:szCs w:val="24"/>
        </w:rPr>
        <w:t>:</w:t>
      </w:r>
      <w:r w:rsidRPr="00F570C4">
        <w:rPr>
          <w:rFonts w:ascii="Arial" w:hAnsi="Arial" w:cs="Arial"/>
          <w:color w:val="000000"/>
          <w:sz w:val="24"/>
          <w:szCs w:val="24"/>
        </w:rPr>
        <w:t>nosEspaco</w:t>
      </w:r>
      <w:r w:rsidRPr="00F570C4">
        <w:rPr>
          <w:rFonts w:ascii="Arial" w:hAnsi="Arial" w:cs="Arial"/>
          <w:color w:val="5C5C5C"/>
          <w:sz w:val="24"/>
          <w:szCs w:val="24"/>
        </w:rPr>
        <w:t>-</w:t>
      </w:r>
      <w:r w:rsidRPr="00F570C4">
        <w:rPr>
          <w:rFonts w:ascii="Arial" w:hAnsi="Arial" w:cs="Arial"/>
          <w:color w:val="BC8F8F"/>
          <w:sz w:val="24"/>
          <w:szCs w:val="24"/>
        </w:rPr>
        <w:t>1</w:t>
      </w:r>
    </w:p>
    <w:p w14:paraId="23F72B6C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    </w:t>
      </w:r>
      <w:r w:rsidRPr="00F570C4">
        <w:rPr>
          <w:rFonts w:ascii="Arial" w:hAnsi="Arial" w:cs="Arial"/>
          <w:color w:val="000000"/>
          <w:sz w:val="24"/>
          <w:szCs w:val="24"/>
        </w:rPr>
        <w:t>vetAntigo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i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varCi;</w:t>
      </w:r>
    </w:p>
    <w:p w14:paraId="5C499A5C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    </w:t>
      </w:r>
      <w:r w:rsidRPr="00F570C4">
        <w:rPr>
          <w:rFonts w:ascii="Arial" w:hAnsi="Arial" w:cs="Arial"/>
          <w:color w:val="000000"/>
          <w:sz w:val="24"/>
          <w:szCs w:val="24"/>
        </w:rPr>
        <w:t>vetNovo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i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varCi;</w:t>
      </w:r>
    </w:p>
    <w:p w14:paraId="0EB3AA3F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  <w:r w:rsidRPr="00F570C4">
        <w:rPr>
          <w:rFonts w:ascii="Arial" w:hAnsi="Arial" w:cs="Arial"/>
          <w:color w:val="A020F0"/>
          <w:sz w:val="24"/>
          <w:szCs w:val="24"/>
        </w:rPr>
        <w:t>end</w:t>
      </w:r>
    </w:p>
    <w:p w14:paraId="1D96D8CE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  <w:r w:rsidRPr="00F570C4">
        <w:rPr>
          <w:rFonts w:ascii="Arial" w:hAnsi="Arial" w:cs="Arial"/>
          <w:color w:val="000000"/>
          <w:sz w:val="24"/>
          <w:szCs w:val="24"/>
        </w:rPr>
        <w:t>vetAntigo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nosEspaco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varCe;</w:t>
      </w:r>
    </w:p>
    <w:p w14:paraId="3F0806DE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  <w:r w:rsidRPr="00F570C4">
        <w:rPr>
          <w:rFonts w:ascii="Arial" w:hAnsi="Arial" w:cs="Arial"/>
          <w:color w:val="000000"/>
          <w:sz w:val="24"/>
          <w:szCs w:val="24"/>
        </w:rPr>
        <w:t>vetNovo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nosEspaco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varCe;</w:t>
      </w:r>
    </w:p>
    <w:p w14:paraId="31FC36AF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</w:p>
    <w:p w14:paraId="33CAAEB8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i/>
          <w:iCs/>
          <w:color w:val="64AE64"/>
          <w:sz w:val="24"/>
          <w:szCs w:val="24"/>
        </w:rPr>
        <w:t>//Resolução</w:t>
      </w:r>
    </w:p>
    <w:p w14:paraId="019D85D7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</w:p>
    <w:p w14:paraId="1324370A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000000"/>
          <w:sz w:val="24"/>
          <w:szCs w:val="24"/>
        </w:rPr>
        <w:t>t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color w:val="BC8F8F"/>
          <w:sz w:val="24"/>
          <w:szCs w:val="24"/>
        </w:rPr>
        <w:t>0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6F603B5F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A020F0"/>
          <w:sz w:val="24"/>
          <w:szCs w:val="24"/>
        </w:rPr>
        <w:t>while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t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&lt;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tempoTotal</w:t>
      </w:r>
    </w:p>
    <w:p w14:paraId="59D28E74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  <w:r w:rsidRPr="00F570C4">
        <w:rPr>
          <w:rFonts w:ascii="Arial" w:hAnsi="Arial" w:cs="Arial"/>
          <w:color w:val="A020F0"/>
          <w:sz w:val="24"/>
          <w:szCs w:val="24"/>
        </w:rPr>
        <w:t>for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i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BC8F8F"/>
          <w:sz w:val="24"/>
          <w:szCs w:val="24"/>
        </w:rPr>
        <w:t>1</w:t>
      </w:r>
      <w:r w:rsidRPr="00F570C4">
        <w:rPr>
          <w:rFonts w:ascii="Arial" w:hAnsi="Arial" w:cs="Arial"/>
          <w:color w:val="FFAA00"/>
          <w:sz w:val="24"/>
          <w:szCs w:val="24"/>
        </w:rPr>
        <w:t>:</w:t>
      </w:r>
      <w:r w:rsidRPr="00F570C4">
        <w:rPr>
          <w:rFonts w:ascii="Arial" w:hAnsi="Arial" w:cs="Arial"/>
          <w:color w:val="000000"/>
          <w:sz w:val="24"/>
          <w:szCs w:val="24"/>
        </w:rPr>
        <w:t>tempoConvergencia</w:t>
      </w:r>
    </w:p>
    <w:p w14:paraId="7DAFDFC3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    </w:t>
      </w:r>
      <w:r w:rsidRPr="00F570C4">
        <w:rPr>
          <w:rFonts w:ascii="Arial" w:hAnsi="Arial" w:cs="Arial"/>
          <w:color w:val="000000"/>
          <w:sz w:val="24"/>
          <w:szCs w:val="24"/>
        </w:rPr>
        <w:t>erro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-</w:t>
      </w:r>
      <w:r w:rsidRPr="00F570C4">
        <w:rPr>
          <w:rFonts w:ascii="Arial" w:hAnsi="Arial" w:cs="Arial"/>
          <w:color w:val="BC8F8F"/>
          <w:sz w:val="24"/>
          <w:szCs w:val="24"/>
        </w:rPr>
        <w:t>1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5F28440F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    </w:t>
      </w:r>
      <w:r w:rsidRPr="00F570C4">
        <w:rPr>
          <w:rFonts w:ascii="Arial" w:hAnsi="Arial" w:cs="Arial"/>
          <w:color w:val="A020F0"/>
          <w:sz w:val="24"/>
          <w:szCs w:val="24"/>
        </w:rPr>
        <w:t>for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j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BC8F8F"/>
          <w:sz w:val="24"/>
          <w:szCs w:val="24"/>
        </w:rPr>
        <w:t>2</w:t>
      </w:r>
      <w:r w:rsidRPr="00F570C4">
        <w:rPr>
          <w:rFonts w:ascii="Arial" w:hAnsi="Arial" w:cs="Arial"/>
          <w:color w:val="FFAA00"/>
          <w:sz w:val="24"/>
          <w:szCs w:val="24"/>
        </w:rPr>
        <w:t>:</w:t>
      </w:r>
      <w:r w:rsidRPr="00F570C4">
        <w:rPr>
          <w:rFonts w:ascii="Arial" w:hAnsi="Arial" w:cs="Arial"/>
          <w:color w:val="000000"/>
          <w:sz w:val="24"/>
          <w:szCs w:val="24"/>
        </w:rPr>
        <w:t>nosEspaco</w:t>
      </w:r>
      <w:r w:rsidRPr="00F570C4">
        <w:rPr>
          <w:rFonts w:ascii="Arial" w:hAnsi="Arial" w:cs="Arial"/>
          <w:color w:val="5C5C5C"/>
          <w:sz w:val="24"/>
          <w:szCs w:val="24"/>
        </w:rPr>
        <w:t>-</w:t>
      </w:r>
      <w:r w:rsidRPr="00F570C4">
        <w:rPr>
          <w:rFonts w:ascii="Arial" w:hAnsi="Arial" w:cs="Arial"/>
          <w:color w:val="BC8F8F"/>
          <w:sz w:val="24"/>
          <w:szCs w:val="24"/>
        </w:rPr>
        <w:t>1</w:t>
      </w:r>
    </w:p>
    <w:p w14:paraId="26C7D5FB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        </w:t>
      </w:r>
      <w:r w:rsidRPr="00F570C4">
        <w:rPr>
          <w:rFonts w:ascii="Arial" w:hAnsi="Arial" w:cs="Arial"/>
          <w:color w:val="000000"/>
          <w:sz w:val="24"/>
          <w:szCs w:val="24"/>
        </w:rPr>
        <w:t>aux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vetNovo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j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5B68D28D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        </w:t>
      </w:r>
      <w:r w:rsidRPr="00F570C4">
        <w:rPr>
          <w:rFonts w:ascii="Arial" w:hAnsi="Arial" w:cs="Arial"/>
          <w:color w:val="000000"/>
          <w:sz w:val="24"/>
          <w:szCs w:val="24"/>
        </w:rPr>
        <w:t>vetNovo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j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s</w:t>
      </w:r>
      <w:r w:rsidRPr="00F570C4">
        <w:rPr>
          <w:rFonts w:ascii="Arial" w:hAnsi="Arial" w:cs="Arial"/>
          <w:color w:val="5C5C5C"/>
          <w:sz w:val="24"/>
          <w:szCs w:val="24"/>
        </w:rPr>
        <w:t>*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vetNovo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j</w:t>
      </w:r>
      <w:r w:rsidRPr="00F570C4">
        <w:rPr>
          <w:rFonts w:ascii="Arial" w:hAnsi="Arial" w:cs="Arial"/>
          <w:color w:val="5C5C5C"/>
          <w:sz w:val="24"/>
          <w:szCs w:val="24"/>
        </w:rPr>
        <w:t>-</w:t>
      </w:r>
      <w:r w:rsidRPr="00F570C4">
        <w:rPr>
          <w:rFonts w:ascii="Arial" w:hAnsi="Arial" w:cs="Arial"/>
          <w:color w:val="BC8F8F"/>
          <w:sz w:val="24"/>
          <w:szCs w:val="24"/>
        </w:rPr>
        <w:t>1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+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vetNovo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j</w:t>
      </w:r>
      <w:r w:rsidRPr="00F570C4">
        <w:rPr>
          <w:rFonts w:ascii="Arial" w:hAnsi="Arial" w:cs="Arial"/>
          <w:color w:val="5C5C5C"/>
          <w:sz w:val="24"/>
          <w:szCs w:val="24"/>
        </w:rPr>
        <w:t>+</w:t>
      </w:r>
      <w:r w:rsidRPr="00F570C4">
        <w:rPr>
          <w:rFonts w:ascii="Arial" w:hAnsi="Arial" w:cs="Arial"/>
          <w:color w:val="BC8F8F"/>
          <w:sz w:val="24"/>
          <w:szCs w:val="24"/>
        </w:rPr>
        <w:t>1</w:t>
      </w:r>
      <w:r w:rsidRPr="00F570C4">
        <w:rPr>
          <w:rFonts w:ascii="Arial" w:hAnsi="Arial" w:cs="Arial"/>
          <w:color w:val="4A55DB"/>
          <w:sz w:val="24"/>
          <w:szCs w:val="24"/>
        </w:rPr>
        <w:t>))</w:t>
      </w:r>
      <w:r w:rsidRPr="00F570C4">
        <w:rPr>
          <w:rFonts w:ascii="Arial" w:hAnsi="Arial" w:cs="Arial"/>
          <w:color w:val="5C5C5C"/>
          <w:sz w:val="24"/>
          <w:szCs w:val="24"/>
        </w:rPr>
        <w:t>+</w:t>
      </w:r>
      <w:r w:rsidRPr="00F570C4">
        <w:rPr>
          <w:rFonts w:ascii="Arial" w:hAnsi="Arial" w:cs="Arial"/>
          <w:color w:val="000000"/>
          <w:sz w:val="24"/>
          <w:szCs w:val="24"/>
        </w:rPr>
        <w:t>vetAntigo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j</w:t>
      </w:r>
      <w:r w:rsidRPr="00F570C4">
        <w:rPr>
          <w:rFonts w:ascii="Arial" w:hAnsi="Arial" w:cs="Arial"/>
          <w:color w:val="4A55DB"/>
          <w:sz w:val="24"/>
          <w:szCs w:val="24"/>
        </w:rPr>
        <w:t>))</w:t>
      </w:r>
      <w:r w:rsidRPr="00F570C4">
        <w:rPr>
          <w:rFonts w:ascii="Arial" w:hAnsi="Arial" w:cs="Arial"/>
          <w:color w:val="5C5C5C"/>
          <w:sz w:val="24"/>
          <w:szCs w:val="24"/>
        </w:rPr>
        <w:t>/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BC8F8F"/>
          <w:sz w:val="24"/>
          <w:szCs w:val="24"/>
        </w:rPr>
        <w:t>2</w:t>
      </w:r>
      <w:r w:rsidRPr="00F570C4">
        <w:rPr>
          <w:rFonts w:ascii="Arial" w:hAnsi="Arial" w:cs="Arial"/>
          <w:color w:val="5C5C5C"/>
          <w:sz w:val="24"/>
          <w:szCs w:val="24"/>
        </w:rPr>
        <w:t>*</w:t>
      </w:r>
      <w:r w:rsidRPr="00F570C4">
        <w:rPr>
          <w:rFonts w:ascii="Arial" w:hAnsi="Arial" w:cs="Arial"/>
          <w:color w:val="000000"/>
          <w:sz w:val="24"/>
          <w:szCs w:val="24"/>
        </w:rPr>
        <w:t>s</w:t>
      </w:r>
      <w:r w:rsidRPr="00F570C4">
        <w:rPr>
          <w:rFonts w:ascii="Arial" w:hAnsi="Arial" w:cs="Arial"/>
          <w:color w:val="5C5C5C"/>
          <w:sz w:val="24"/>
          <w:szCs w:val="24"/>
        </w:rPr>
        <w:t>+</w:t>
      </w:r>
      <w:r w:rsidRPr="00F570C4">
        <w:rPr>
          <w:rFonts w:ascii="Arial" w:hAnsi="Arial" w:cs="Arial"/>
          <w:color w:val="BC8F8F"/>
          <w:sz w:val="24"/>
          <w:szCs w:val="24"/>
        </w:rPr>
        <w:t>1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5F62594A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        </w:t>
      </w:r>
      <w:r w:rsidRPr="00F570C4">
        <w:rPr>
          <w:rFonts w:ascii="Arial" w:hAnsi="Arial" w:cs="Arial"/>
          <w:color w:val="000000"/>
          <w:sz w:val="24"/>
          <w:szCs w:val="24"/>
        </w:rPr>
        <w:t>erro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32B9B9"/>
          <w:sz w:val="24"/>
          <w:szCs w:val="24"/>
        </w:rPr>
        <w:t>max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erro,</w:t>
      </w:r>
      <w:r w:rsidRPr="00F570C4">
        <w:rPr>
          <w:rFonts w:ascii="Arial" w:hAnsi="Arial" w:cs="Arial"/>
          <w:color w:val="32B9B9"/>
          <w:sz w:val="24"/>
          <w:szCs w:val="24"/>
        </w:rPr>
        <w:t>abs</w:t>
      </w:r>
      <w:r w:rsidRPr="00F570C4">
        <w:rPr>
          <w:rFonts w:ascii="Arial" w:hAnsi="Arial" w:cs="Arial"/>
          <w:color w:val="4A55DB"/>
          <w:sz w:val="24"/>
          <w:szCs w:val="24"/>
        </w:rPr>
        <w:t>((</w:t>
      </w:r>
      <w:r w:rsidRPr="00F570C4">
        <w:rPr>
          <w:rFonts w:ascii="Arial" w:hAnsi="Arial" w:cs="Arial"/>
          <w:color w:val="000000"/>
          <w:sz w:val="24"/>
          <w:szCs w:val="24"/>
        </w:rPr>
        <w:t>vetNovo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j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-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aux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color w:val="5C5C5C"/>
          <w:sz w:val="24"/>
          <w:szCs w:val="24"/>
        </w:rPr>
        <w:t>/</w:t>
      </w:r>
      <w:r w:rsidRPr="00F570C4">
        <w:rPr>
          <w:rFonts w:ascii="Arial" w:hAnsi="Arial" w:cs="Arial"/>
          <w:color w:val="000000"/>
          <w:sz w:val="24"/>
          <w:szCs w:val="24"/>
        </w:rPr>
        <w:t>vetNovo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j</w:t>
      </w:r>
      <w:r w:rsidRPr="00F570C4">
        <w:rPr>
          <w:rFonts w:ascii="Arial" w:hAnsi="Arial" w:cs="Arial"/>
          <w:color w:val="4A55DB"/>
          <w:sz w:val="24"/>
          <w:szCs w:val="24"/>
        </w:rPr>
        <w:t>)))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5B086591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    </w:t>
      </w:r>
      <w:r w:rsidRPr="00F570C4">
        <w:rPr>
          <w:rFonts w:ascii="Arial" w:hAnsi="Arial" w:cs="Arial"/>
          <w:color w:val="A020F0"/>
          <w:sz w:val="24"/>
          <w:szCs w:val="24"/>
        </w:rPr>
        <w:t>end</w:t>
      </w:r>
    </w:p>
    <w:p w14:paraId="6C2D44EA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    </w:t>
      </w:r>
      <w:r w:rsidRPr="00F570C4">
        <w:rPr>
          <w:rFonts w:ascii="Arial" w:hAnsi="Arial" w:cs="Arial"/>
          <w:color w:val="A020F0"/>
          <w:sz w:val="24"/>
          <w:szCs w:val="24"/>
        </w:rPr>
        <w:t>if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erro</w:t>
      </w:r>
      <w:r w:rsidRPr="00F570C4">
        <w:rPr>
          <w:rFonts w:ascii="Arial" w:hAnsi="Arial" w:cs="Arial"/>
          <w:color w:val="5C5C5C"/>
          <w:sz w:val="24"/>
          <w:szCs w:val="24"/>
        </w:rPr>
        <w:t>&lt;</w:t>
      </w:r>
      <w:r w:rsidRPr="00F570C4">
        <w:rPr>
          <w:rFonts w:ascii="Arial" w:hAnsi="Arial" w:cs="Arial"/>
          <w:color w:val="000000"/>
          <w:sz w:val="24"/>
          <w:szCs w:val="24"/>
        </w:rPr>
        <w:t>tolerancia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</w:p>
    <w:p w14:paraId="1FB9ABA9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        </w:t>
      </w:r>
      <w:r w:rsidRPr="00F570C4">
        <w:rPr>
          <w:rFonts w:ascii="Arial" w:hAnsi="Arial" w:cs="Arial"/>
          <w:color w:val="5F9EA0"/>
          <w:sz w:val="24"/>
          <w:szCs w:val="24"/>
        </w:rPr>
        <w:t>break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30FB468A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    </w:t>
      </w:r>
      <w:r w:rsidRPr="00F570C4">
        <w:rPr>
          <w:rFonts w:ascii="Arial" w:hAnsi="Arial" w:cs="Arial"/>
          <w:color w:val="A020F0"/>
          <w:sz w:val="24"/>
          <w:szCs w:val="24"/>
        </w:rPr>
        <w:t>end</w:t>
      </w:r>
    </w:p>
    <w:p w14:paraId="32CDF54C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  <w:r w:rsidRPr="00F570C4">
        <w:rPr>
          <w:rFonts w:ascii="Arial" w:hAnsi="Arial" w:cs="Arial"/>
          <w:color w:val="A020F0"/>
          <w:sz w:val="24"/>
          <w:szCs w:val="24"/>
        </w:rPr>
        <w:t>end</w:t>
      </w:r>
    </w:p>
    <w:p w14:paraId="2248444C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  <w:r w:rsidRPr="00F570C4">
        <w:rPr>
          <w:rFonts w:ascii="Arial" w:hAnsi="Arial" w:cs="Arial"/>
          <w:color w:val="000000"/>
          <w:sz w:val="24"/>
          <w:szCs w:val="24"/>
        </w:rPr>
        <w:t>vetAntigo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vetNovo;</w:t>
      </w:r>
    </w:p>
    <w:p w14:paraId="4970C95D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  <w:r w:rsidRPr="00F570C4">
        <w:rPr>
          <w:rFonts w:ascii="Arial" w:hAnsi="Arial" w:cs="Arial"/>
          <w:color w:val="000000"/>
          <w:sz w:val="24"/>
          <w:szCs w:val="24"/>
        </w:rPr>
        <w:t>t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t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+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deltaT;</w:t>
      </w:r>
    </w:p>
    <w:p w14:paraId="06E9BFA4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A020F0"/>
          <w:sz w:val="24"/>
          <w:szCs w:val="24"/>
        </w:rPr>
        <w:t>end</w:t>
      </w:r>
    </w:p>
    <w:p w14:paraId="5069BBA9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</w:p>
    <w:p w14:paraId="03512E5F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i/>
          <w:iCs/>
          <w:color w:val="64AE64"/>
          <w:sz w:val="24"/>
          <w:szCs w:val="24"/>
        </w:rPr>
        <w:t>//Plot</w:t>
      </w:r>
    </w:p>
    <w:p w14:paraId="5C6C9C2C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</w:p>
    <w:p w14:paraId="4DB01D87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32B9B9"/>
          <w:sz w:val="24"/>
          <w:szCs w:val="24"/>
        </w:rPr>
        <w:t>plot2d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vetEspaco,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vetNovo,</w:t>
      </w:r>
      <w:r w:rsidRPr="00F570C4">
        <w:rPr>
          <w:rFonts w:ascii="Arial" w:hAnsi="Arial" w:cs="Arial"/>
          <w:color w:val="BC8F8F"/>
          <w:sz w:val="24"/>
          <w:szCs w:val="24"/>
        </w:rPr>
        <w:t>2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786990D7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AE5CB0"/>
          <w:sz w:val="24"/>
          <w:szCs w:val="24"/>
          <w:u w:val="single"/>
        </w:rPr>
        <w:t>title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BC8F8F"/>
          <w:sz w:val="24"/>
          <w:szCs w:val="24"/>
        </w:rPr>
        <w:t>"Gráfico Espaço X Concentração"</w:t>
      </w:r>
      <w:r w:rsidRPr="00F570C4">
        <w:rPr>
          <w:rFonts w:ascii="Arial" w:hAnsi="Arial" w:cs="Arial"/>
          <w:color w:val="000000"/>
          <w:sz w:val="24"/>
          <w:szCs w:val="24"/>
        </w:rPr>
        <w:t>,</w:t>
      </w:r>
      <w:r w:rsidRPr="00F570C4">
        <w:rPr>
          <w:rFonts w:ascii="Arial" w:hAnsi="Arial" w:cs="Arial"/>
          <w:color w:val="BC8F8F"/>
          <w:sz w:val="24"/>
          <w:szCs w:val="24"/>
        </w:rPr>
        <w:t>'fontsize'</w:t>
      </w:r>
      <w:r w:rsidRPr="00F570C4">
        <w:rPr>
          <w:rFonts w:ascii="Arial" w:hAnsi="Arial" w:cs="Arial"/>
          <w:color w:val="000000"/>
          <w:sz w:val="24"/>
          <w:szCs w:val="24"/>
        </w:rPr>
        <w:t>,</w:t>
      </w:r>
      <w:r w:rsidRPr="00F570C4">
        <w:rPr>
          <w:rFonts w:ascii="Arial" w:hAnsi="Arial" w:cs="Arial"/>
          <w:color w:val="BC8F8F"/>
          <w:sz w:val="24"/>
          <w:szCs w:val="24"/>
        </w:rPr>
        <w:t>3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04E68F48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AE5CB0"/>
          <w:sz w:val="24"/>
          <w:szCs w:val="24"/>
          <w:u w:val="single"/>
        </w:rPr>
        <w:t>xlabel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BC8F8F"/>
          <w:sz w:val="24"/>
          <w:szCs w:val="24"/>
        </w:rPr>
        <w:t>"Cm"</w:t>
      </w:r>
      <w:r w:rsidRPr="00F570C4">
        <w:rPr>
          <w:rFonts w:ascii="Arial" w:hAnsi="Arial" w:cs="Arial"/>
          <w:color w:val="000000"/>
          <w:sz w:val="24"/>
          <w:szCs w:val="24"/>
        </w:rPr>
        <w:t>,</w:t>
      </w:r>
      <w:r w:rsidRPr="00F570C4">
        <w:rPr>
          <w:rFonts w:ascii="Arial" w:hAnsi="Arial" w:cs="Arial"/>
          <w:color w:val="BC8F8F"/>
          <w:sz w:val="24"/>
          <w:szCs w:val="24"/>
        </w:rPr>
        <w:t>'fontsize'</w:t>
      </w:r>
      <w:r w:rsidRPr="00F570C4">
        <w:rPr>
          <w:rFonts w:ascii="Arial" w:hAnsi="Arial" w:cs="Arial"/>
          <w:color w:val="000000"/>
          <w:sz w:val="24"/>
          <w:szCs w:val="24"/>
        </w:rPr>
        <w:t>,</w:t>
      </w:r>
      <w:r w:rsidRPr="00F570C4">
        <w:rPr>
          <w:rFonts w:ascii="Arial" w:hAnsi="Arial" w:cs="Arial"/>
          <w:color w:val="BC8F8F"/>
          <w:sz w:val="24"/>
          <w:szCs w:val="24"/>
        </w:rPr>
        <w:t>3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1C136459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AE5CB0"/>
          <w:sz w:val="24"/>
          <w:szCs w:val="24"/>
          <w:u w:val="single"/>
        </w:rPr>
        <w:t>ylabel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BC8F8F"/>
          <w:sz w:val="24"/>
          <w:szCs w:val="24"/>
        </w:rPr>
        <w:t>"C(mol/cm^3)"</w:t>
      </w:r>
      <w:r w:rsidRPr="00F570C4">
        <w:rPr>
          <w:rFonts w:ascii="Arial" w:hAnsi="Arial" w:cs="Arial"/>
          <w:color w:val="000000"/>
          <w:sz w:val="24"/>
          <w:szCs w:val="24"/>
        </w:rPr>
        <w:t>,</w:t>
      </w:r>
      <w:r w:rsidRPr="00F570C4">
        <w:rPr>
          <w:rFonts w:ascii="Arial" w:hAnsi="Arial" w:cs="Arial"/>
          <w:color w:val="BC8F8F"/>
          <w:sz w:val="24"/>
          <w:szCs w:val="24"/>
        </w:rPr>
        <w:t>'fontsize'</w:t>
      </w:r>
      <w:r w:rsidRPr="00F570C4">
        <w:rPr>
          <w:rFonts w:ascii="Arial" w:hAnsi="Arial" w:cs="Arial"/>
          <w:color w:val="000000"/>
          <w:sz w:val="24"/>
          <w:szCs w:val="24"/>
        </w:rPr>
        <w:t>,</w:t>
      </w:r>
      <w:r w:rsidRPr="00F570C4">
        <w:rPr>
          <w:rFonts w:ascii="Arial" w:hAnsi="Arial" w:cs="Arial"/>
          <w:color w:val="BC8F8F"/>
          <w:sz w:val="24"/>
          <w:szCs w:val="24"/>
        </w:rPr>
        <w:t>3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2EFD5DBC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32B9B9"/>
          <w:sz w:val="24"/>
          <w:szCs w:val="24"/>
        </w:rPr>
        <w:t>xgrid</w:t>
      </w:r>
      <w:r w:rsidRPr="00F570C4">
        <w:rPr>
          <w:rFonts w:ascii="Arial" w:hAnsi="Arial" w:cs="Arial"/>
          <w:color w:val="4A55DB"/>
          <w:sz w:val="24"/>
          <w:szCs w:val="24"/>
        </w:rPr>
        <w:t>()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1F5205BF" w14:textId="28B33EC3" w:rsidR="00F570C4" w:rsidRDefault="00F570C4" w:rsidP="00C7295F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7F7B9887" w14:textId="77777777" w:rsidR="00F570C4" w:rsidRDefault="00F570C4" w:rsidP="00C7295F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45D0B1B1" w14:textId="53DAD33E" w:rsidR="00C7295F" w:rsidRPr="00C7295F" w:rsidRDefault="00C7295F" w:rsidP="00C7295F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 xml:space="preserve">Caso </w:t>
      </w:r>
      <w:r w:rsidR="00F570C4">
        <w:rPr>
          <w:rFonts w:ascii="Arial" w:eastAsiaTheme="minorEastAsia" w:hAnsi="Arial" w:cs="Arial"/>
          <w:b/>
          <w:bCs/>
          <w:sz w:val="24"/>
          <w:szCs w:val="24"/>
        </w:rPr>
        <w:t>2</w:t>
      </w:r>
    </w:p>
    <w:p w14:paraId="19AF65CD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32B9B9"/>
          <w:sz w:val="24"/>
          <w:szCs w:val="24"/>
          <w:lang w:eastAsia="pt-BR"/>
        </w:rPr>
        <w:t>clear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78E123D7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32B9B9"/>
          <w:sz w:val="24"/>
          <w:szCs w:val="24"/>
          <w:lang w:eastAsia="pt-BR"/>
        </w:rPr>
        <w:t>clc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7028DC0C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AE5CB0"/>
          <w:sz w:val="24"/>
          <w:szCs w:val="24"/>
          <w:u w:val="single"/>
          <w:lang w:eastAsia="pt-BR"/>
        </w:rPr>
        <w:t>close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6A8EBCC1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0EC36D2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i/>
          <w:iCs/>
          <w:color w:val="64AE64"/>
          <w:sz w:val="24"/>
          <w:szCs w:val="24"/>
          <w:lang w:eastAsia="pt-BR"/>
        </w:rPr>
        <w:t>//Variáveis com valores iniciais da planilha</w:t>
      </w:r>
    </w:p>
    <w:p w14:paraId="00FFCFB0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0CF4BA8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varCi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0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5B9664A0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varCw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10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339F31B5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varAlpha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40e-6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7D42AF96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varComprimento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300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02570E99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0D7B5DB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i/>
          <w:iCs/>
          <w:color w:val="64AE64"/>
          <w:sz w:val="24"/>
          <w:szCs w:val="24"/>
          <w:lang w:eastAsia="pt-BR"/>
        </w:rPr>
        <w:t>//Variáveis com valores iniciais, criadas para cálculo</w:t>
      </w:r>
    </w:p>
    <w:p w14:paraId="4E688E31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C23D368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nosEspaco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61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2571FBF3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nosTempo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100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20DB517A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tempoTotal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10000000000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18D171A4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tolerancia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1e-10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36015C86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tempoConvergencia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50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6D474024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1749F82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i/>
          <w:iCs/>
          <w:color w:val="64AE64"/>
          <w:sz w:val="24"/>
          <w:szCs w:val="24"/>
          <w:lang w:eastAsia="pt-BR"/>
        </w:rPr>
        <w:t>//Variaveis sem valores iniciais, criadas para cálculos</w:t>
      </w:r>
    </w:p>
    <w:p w14:paraId="521836EF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6006092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deltaX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varComprimento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/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nosEspaco;</w:t>
      </w:r>
    </w:p>
    <w:p w14:paraId="57856A2C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deltaT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tempoTotal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/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nosTempo;</w:t>
      </w:r>
    </w:p>
    <w:p w14:paraId="34470F79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varAlpha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*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deltaT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/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deltaX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*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deltaX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2529679B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0786632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i/>
          <w:iCs/>
          <w:color w:val="64AE64"/>
          <w:sz w:val="24"/>
          <w:szCs w:val="24"/>
          <w:lang w:eastAsia="pt-BR"/>
        </w:rPr>
        <w:t>//Vetores utilizados para cálculo</w:t>
      </w:r>
    </w:p>
    <w:p w14:paraId="65F5718A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11B21F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Pr="00F570C4">
        <w:rPr>
          <w:rFonts w:ascii="Arial" w:eastAsia="Times New Roman" w:hAnsi="Arial" w:cs="Arial"/>
          <w:i/>
          <w:iCs/>
          <w:color w:val="64AE64"/>
          <w:sz w:val="24"/>
          <w:szCs w:val="24"/>
          <w:lang w:eastAsia="pt-BR"/>
        </w:rPr>
        <w:t>//Vetor de espaço</w:t>
      </w:r>
    </w:p>
    <w:p w14:paraId="05EB13D3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66440D9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vetEspaco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0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6F188B56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Pr="00F570C4">
        <w:rPr>
          <w:rFonts w:ascii="Arial" w:eastAsia="Times New Roman" w:hAnsi="Arial" w:cs="Arial"/>
          <w:color w:val="A020F0"/>
          <w:sz w:val="24"/>
          <w:szCs w:val="24"/>
          <w:lang w:eastAsia="pt-BR"/>
        </w:rPr>
        <w:t>for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2</w:t>
      </w:r>
      <w:r w:rsidRPr="00F570C4">
        <w:rPr>
          <w:rFonts w:ascii="Arial" w:eastAsia="Times New Roman" w:hAnsi="Arial" w:cs="Arial"/>
          <w:color w:val="FFAA00"/>
          <w:sz w:val="24"/>
          <w:szCs w:val="24"/>
          <w:lang w:eastAsia="pt-BR"/>
        </w:rPr>
        <w:t>: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nosEspaco</w:t>
      </w:r>
    </w:p>
    <w:p w14:paraId="1BA65F86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vetEspaco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vetEspaco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-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+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deltaX;</w:t>
      </w:r>
    </w:p>
    <w:p w14:paraId="58AB6621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Pr="00F570C4">
        <w:rPr>
          <w:rFonts w:ascii="Arial" w:eastAsia="Times New Roman" w:hAnsi="Arial" w:cs="Arial"/>
          <w:color w:val="A020F0"/>
          <w:sz w:val="24"/>
          <w:szCs w:val="24"/>
          <w:lang w:eastAsia="pt-BR"/>
        </w:rPr>
        <w:t>end</w:t>
      </w:r>
    </w:p>
    <w:p w14:paraId="4279E0A5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8ABFFEB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Pr="00F570C4">
        <w:rPr>
          <w:rFonts w:ascii="Arial" w:eastAsia="Times New Roman" w:hAnsi="Arial" w:cs="Arial"/>
          <w:i/>
          <w:iCs/>
          <w:color w:val="64AE64"/>
          <w:sz w:val="24"/>
          <w:szCs w:val="24"/>
          <w:lang w:eastAsia="pt-BR"/>
        </w:rPr>
        <w:t>//Geração dos vetores com valores de concetração</w:t>
      </w:r>
    </w:p>
    <w:p w14:paraId="5985BC60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A989F30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Pr="00F570C4">
        <w:rPr>
          <w:rFonts w:ascii="Arial" w:eastAsia="Times New Roman" w:hAnsi="Arial" w:cs="Arial"/>
          <w:color w:val="A020F0"/>
          <w:sz w:val="24"/>
          <w:szCs w:val="24"/>
          <w:lang w:eastAsia="pt-BR"/>
        </w:rPr>
        <w:t>for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</w:t>
      </w:r>
      <w:r w:rsidRPr="00F570C4">
        <w:rPr>
          <w:rFonts w:ascii="Arial" w:eastAsia="Times New Roman" w:hAnsi="Arial" w:cs="Arial"/>
          <w:color w:val="FFAA00"/>
          <w:sz w:val="24"/>
          <w:szCs w:val="24"/>
          <w:lang w:eastAsia="pt-BR"/>
        </w:rPr>
        <w:t>: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nosEspaco</w:t>
      </w:r>
    </w:p>
    <w:p w14:paraId="4C1FFF5B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vetAntigo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0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029416E9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vetNovo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0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063F9BC0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Pr="00F570C4">
        <w:rPr>
          <w:rFonts w:ascii="Arial" w:eastAsia="Times New Roman" w:hAnsi="Arial" w:cs="Arial"/>
          <w:color w:val="A020F0"/>
          <w:sz w:val="24"/>
          <w:szCs w:val="24"/>
          <w:lang w:eastAsia="pt-BR"/>
        </w:rPr>
        <w:t>end</w:t>
      </w:r>
    </w:p>
    <w:p w14:paraId="5146C395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2CA09C2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Pr="00F570C4">
        <w:rPr>
          <w:rFonts w:ascii="Arial" w:eastAsia="Times New Roman" w:hAnsi="Arial" w:cs="Arial"/>
          <w:color w:val="A020F0"/>
          <w:sz w:val="24"/>
          <w:szCs w:val="24"/>
          <w:lang w:eastAsia="pt-BR"/>
        </w:rPr>
        <w:t>for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2</w:t>
      </w:r>
      <w:r w:rsidRPr="00F570C4">
        <w:rPr>
          <w:rFonts w:ascii="Arial" w:eastAsia="Times New Roman" w:hAnsi="Arial" w:cs="Arial"/>
          <w:color w:val="FFAA00"/>
          <w:sz w:val="24"/>
          <w:szCs w:val="24"/>
          <w:lang w:eastAsia="pt-BR"/>
        </w:rPr>
        <w:t>: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nosEspaco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-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</w:t>
      </w:r>
    </w:p>
    <w:p w14:paraId="3BE50B7A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vetAntigo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varCi;</w:t>
      </w:r>
    </w:p>
    <w:p w14:paraId="5CF62368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vetNovo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varCi;</w:t>
      </w:r>
    </w:p>
    <w:p w14:paraId="69B92FAF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Pr="00F570C4">
        <w:rPr>
          <w:rFonts w:ascii="Arial" w:eastAsia="Times New Roman" w:hAnsi="Arial" w:cs="Arial"/>
          <w:color w:val="A020F0"/>
          <w:sz w:val="24"/>
          <w:szCs w:val="24"/>
          <w:lang w:eastAsia="pt-BR"/>
        </w:rPr>
        <w:t>end</w:t>
      </w:r>
    </w:p>
    <w:p w14:paraId="006743CA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04F7D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   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vetAntigo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varCw;</w:t>
      </w:r>
    </w:p>
    <w:p w14:paraId="65161D3D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vetNovo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varCw;</w:t>
      </w:r>
    </w:p>
    <w:p w14:paraId="1C6CA986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FB0491B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i/>
          <w:iCs/>
          <w:color w:val="64AE64"/>
          <w:sz w:val="24"/>
          <w:szCs w:val="24"/>
          <w:lang w:eastAsia="pt-BR"/>
        </w:rPr>
        <w:t>//Resolução</w:t>
      </w:r>
    </w:p>
    <w:p w14:paraId="78F158F6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DEED27F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0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2E0E392A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A020F0"/>
          <w:sz w:val="24"/>
          <w:szCs w:val="24"/>
          <w:lang w:eastAsia="pt-BR"/>
        </w:rPr>
        <w:t>while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&lt;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tempoTotal</w:t>
      </w:r>
    </w:p>
    <w:p w14:paraId="72B3D0BA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Pr="00F570C4">
        <w:rPr>
          <w:rFonts w:ascii="Arial" w:eastAsia="Times New Roman" w:hAnsi="Arial" w:cs="Arial"/>
          <w:color w:val="A020F0"/>
          <w:sz w:val="24"/>
          <w:szCs w:val="24"/>
          <w:lang w:eastAsia="pt-BR"/>
        </w:rPr>
        <w:t>for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</w:t>
      </w:r>
      <w:r w:rsidRPr="00F570C4">
        <w:rPr>
          <w:rFonts w:ascii="Arial" w:eastAsia="Times New Roman" w:hAnsi="Arial" w:cs="Arial"/>
          <w:color w:val="FFAA00"/>
          <w:sz w:val="24"/>
          <w:szCs w:val="24"/>
          <w:lang w:eastAsia="pt-BR"/>
        </w:rPr>
        <w:t>: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tempoConvergencia</w:t>
      </w:r>
    </w:p>
    <w:p w14:paraId="775B72EB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vetAntigo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nosEspaco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vetAntigo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nosEspaco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-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0A548B40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vetNovo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nosEspaco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vetNovo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nosEspaco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-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686EBCB0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erro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-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7B498CBE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r w:rsidRPr="00F570C4">
        <w:rPr>
          <w:rFonts w:ascii="Arial" w:eastAsia="Times New Roman" w:hAnsi="Arial" w:cs="Arial"/>
          <w:color w:val="A020F0"/>
          <w:sz w:val="24"/>
          <w:szCs w:val="24"/>
          <w:lang w:eastAsia="pt-BR"/>
        </w:rPr>
        <w:t>for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2</w:t>
      </w:r>
      <w:r w:rsidRPr="00F570C4">
        <w:rPr>
          <w:rFonts w:ascii="Arial" w:eastAsia="Times New Roman" w:hAnsi="Arial" w:cs="Arial"/>
          <w:color w:val="FFAA00"/>
          <w:sz w:val="24"/>
          <w:szCs w:val="24"/>
          <w:lang w:eastAsia="pt-BR"/>
        </w:rPr>
        <w:t>: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nosEspaco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-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</w:t>
      </w:r>
    </w:p>
    <w:p w14:paraId="4FA948F0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       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aux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vetNovo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2C5FF907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       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vetNovo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*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vetNovo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-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+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vetNovo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+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))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+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vetAntigo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))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/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2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*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+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78E15336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       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erro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32B9B9"/>
          <w:sz w:val="24"/>
          <w:szCs w:val="24"/>
          <w:lang w:eastAsia="pt-BR"/>
        </w:rPr>
        <w:t>max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erro,</w:t>
      </w:r>
      <w:r w:rsidRPr="00F570C4">
        <w:rPr>
          <w:rFonts w:ascii="Arial" w:eastAsia="Times New Roman" w:hAnsi="Arial" w:cs="Arial"/>
          <w:color w:val="32B9B9"/>
          <w:sz w:val="24"/>
          <w:szCs w:val="24"/>
          <w:lang w:eastAsia="pt-BR"/>
        </w:rPr>
        <w:t>abs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vetNovo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-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aux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/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vetNovo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)))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77423E5E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r w:rsidRPr="00F570C4">
        <w:rPr>
          <w:rFonts w:ascii="Arial" w:eastAsia="Times New Roman" w:hAnsi="Arial" w:cs="Arial"/>
          <w:color w:val="A020F0"/>
          <w:sz w:val="24"/>
          <w:szCs w:val="24"/>
          <w:lang w:eastAsia="pt-BR"/>
        </w:rPr>
        <w:t>end</w:t>
      </w:r>
    </w:p>
    <w:p w14:paraId="435F90D0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r w:rsidRPr="00F570C4">
        <w:rPr>
          <w:rFonts w:ascii="Arial" w:eastAsia="Times New Roman" w:hAnsi="Arial" w:cs="Arial"/>
          <w:color w:val="A020F0"/>
          <w:sz w:val="24"/>
          <w:szCs w:val="24"/>
          <w:lang w:eastAsia="pt-BR"/>
        </w:rPr>
        <w:t>if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erro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&lt;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tolerancia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</w:p>
    <w:p w14:paraId="44434E5C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        </w:t>
      </w:r>
      <w:r w:rsidRPr="00F570C4">
        <w:rPr>
          <w:rFonts w:ascii="Arial" w:eastAsia="Times New Roman" w:hAnsi="Arial" w:cs="Arial"/>
          <w:color w:val="5F9EA0"/>
          <w:sz w:val="24"/>
          <w:szCs w:val="24"/>
          <w:lang w:eastAsia="pt-BR"/>
        </w:rPr>
        <w:t>break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6521EE3F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r w:rsidRPr="00F570C4">
        <w:rPr>
          <w:rFonts w:ascii="Arial" w:eastAsia="Times New Roman" w:hAnsi="Arial" w:cs="Arial"/>
          <w:color w:val="A020F0"/>
          <w:sz w:val="24"/>
          <w:szCs w:val="24"/>
          <w:lang w:eastAsia="pt-BR"/>
        </w:rPr>
        <w:t>end</w:t>
      </w:r>
    </w:p>
    <w:p w14:paraId="61BDC405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Pr="00F570C4">
        <w:rPr>
          <w:rFonts w:ascii="Arial" w:eastAsia="Times New Roman" w:hAnsi="Arial" w:cs="Arial"/>
          <w:color w:val="A020F0"/>
          <w:sz w:val="24"/>
          <w:szCs w:val="24"/>
          <w:lang w:eastAsia="pt-BR"/>
        </w:rPr>
        <w:t>end</w:t>
      </w:r>
    </w:p>
    <w:p w14:paraId="4815EB8D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vetAntigo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vetNovo;</w:t>
      </w:r>
    </w:p>
    <w:p w14:paraId="0BFA641B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+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deltaT;</w:t>
      </w:r>
    </w:p>
    <w:p w14:paraId="1FDF1828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A020F0"/>
          <w:sz w:val="24"/>
          <w:szCs w:val="24"/>
          <w:lang w:eastAsia="pt-BR"/>
        </w:rPr>
        <w:t>end</w:t>
      </w:r>
    </w:p>
    <w:p w14:paraId="4CAE80C9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D8F7915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i/>
          <w:iCs/>
          <w:color w:val="64AE64"/>
          <w:sz w:val="24"/>
          <w:szCs w:val="24"/>
          <w:lang w:eastAsia="pt-BR"/>
        </w:rPr>
        <w:t>//Plot</w:t>
      </w:r>
    </w:p>
    <w:p w14:paraId="64250134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AAC1B47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32B9B9"/>
          <w:sz w:val="24"/>
          <w:szCs w:val="24"/>
          <w:lang w:eastAsia="pt-BR"/>
        </w:rPr>
        <w:t>plot2d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vetEspaco,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vetNovo,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2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379F6882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AE5CB0"/>
          <w:sz w:val="24"/>
          <w:szCs w:val="24"/>
          <w:u w:val="single"/>
          <w:lang w:eastAsia="pt-BR"/>
        </w:rPr>
        <w:t>title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"Gráfico Espaço X Concentração"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'fontsize'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3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7979047C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AE5CB0"/>
          <w:sz w:val="24"/>
          <w:szCs w:val="24"/>
          <w:u w:val="single"/>
          <w:lang w:eastAsia="pt-BR"/>
        </w:rPr>
        <w:t>xlabel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"Cm"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'fontsize'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3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32AE1145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AE5CB0"/>
          <w:sz w:val="24"/>
          <w:szCs w:val="24"/>
          <w:u w:val="single"/>
          <w:lang w:eastAsia="pt-BR"/>
        </w:rPr>
        <w:t>ylabel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"C(mol/cm^3)"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'fontsize'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3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5AD9403C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32B9B9"/>
          <w:sz w:val="24"/>
          <w:szCs w:val="24"/>
          <w:lang w:eastAsia="pt-BR"/>
        </w:rPr>
        <w:t>xgrid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()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464742FC" w14:textId="77777777" w:rsidR="00F570C4" w:rsidRPr="00F570C4" w:rsidRDefault="00F570C4" w:rsidP="00C508E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E912390" w14:textId="77777777" w:rsidR="00F5224C" w:rsidRPr="00C508EE" w:rsidRDefault="00F5224C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0E509C" w14:textId="77777777" w:rsidR="00A36614" w:rsidRPr="00C508EE" w:rsidRDefault="00A36614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36614" w:rsidRPr="00C50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C6"/>
    <w:rsid w:val="00035C64"/>
    <w:rsid w:val="00137C6D"/>
    <w:rsid w:val="00187D17"/>
    <w:rsid w:val="0019619C"/>
    <w:rsid w:val="0021514E"/>
    <w:rsid w:val="00323D9A"/>
    <w:rsid w:val="003A5404"/>
    <w:rsid w:val="003F107C"/>
    <w:rsid w:val="00456F87"/>
    <w:rsid w:val="004C3DC5"/>
    <w:rsid w:val="004C610A"/>
    <w:rsid w:val="005B25D2"/>
    <w:rsid w:val="00600509"/>
    <w:rsid w:val="006613AE"/>
    <w:rsid w:val="007B3C47"/>
    <w:rsid w:val="008772C6"/>
    <w:rsid w:val="008E54B9"/>
    <w:rsid w:val="009B49BE"/>
    <w:rsid w:val="009E5993"/>
    <w:rsid w:val="00A070B6"/>
    <w:rsid w:val="00A36614"/>
    <w:rsid w:val="00A54731"/>
    <w:rsid w:val="00A8785F"/>
    <w:rsid w:val="00AD48C0"/>
    <w:rsid w:val="00AF5030"/>
    <w:rsid w:val="00B0401E"/>
    <w:rsid w:val="00B642DA"/>
    <w:rsid w:val="00C508EE"/>
    <w:rsid w:val="00C7295F"/>
    <w:rsid w:val="00C833B2"/>
    <w:rsid w:val="00D7291F"/>
    <w:rsid w:val="00D921A2"/>
    <w:rsid w:val="00E01413"/>
    <w:rsid w:val="00E969A0"/>
    <w:rsid w:val="00F5224C"/>
    <w:rsid w:val="00F570C4"/>
    <w:rsid w:val="00FB5C8A"/>
    <w:rsid w:val="00FC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8CDB"/>
  <w15:chartTrackingRefBased/>
  <w15:docId w15:val="{94D663D9-19E1-4D13-9E8C-C7AD430C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E54B9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E969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72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7295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5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18</Pages>
  <Words>1757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 Machado</dc:creator>
  <cp:keywords/>
  <dc:description/>
  <cp:lastModifiedBy>breinoso</cp:lastModifiedBy>
  <cp:revision>21</cp:revision>
  <dcterms:created xsi:type="dcterms:W3CDTF">2019-06-18T17:30:00Z</dcterms:created>
  <dcterms:modified xsi:type="dcterms:W3CDTF">2019-06-23T23:00:00Z</dcterms:modified>
</cp:coreProperties>
</file>