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89zdi6av57x" w:id="0"/>
      <w:bookmarkEnd w:id="0"/>
      <w:r w:rsidDel="00000000" w:rsidR="00000000" w:rsidRPr="00000000">
        <w:rPr>
          <w:rtl w:val="0"/>
        </w:rPr>
        <w:t xml:space="preserve">Chapter 14. Organizing Straight-Line Code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pStyle w:val="Sub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Statements That Must Be in a Specific Order </w:t>
      </w:r>
    </w:p>
    <w:p w:rsidR="00000000" w:rsidDel="00000000" w:rsidP="00000000" w:rsidRDefault="00000000" w:rsidRPr="00000000" w14:paraId="00000005">
      <w:pPr>
        <w:pStyle w:val="Subtitle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5z706d46wp" w:id="1"/>
      <w:bookmarkEnd w:id="1"/>
      <w:r w:rsidDel="00000000" w:rsidR="00000000" w:rsidRPr="00000000">
        <w:rPr>
          <w:rtl w:val="0"/>
        </w:rPr>
        <w:t xml:space="preserve">Statements Whose Order Doesn't Matter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This chapter turns from a data-centered view of programming to a statement-centered view.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It introduces</w:t>
      </w:r>
      <w:r w:rsidDel="00000000" w:rsidR="00000000" w:rsidRPr="00000000">
        <w:rPr>
          <w:shd w:fill="d9ead3" w:val="clear"/>
          <w:rtl w:val="0"/>
        </w:rPr>
        <w:t xml:space="preserve"> the simplest kind of control flow: putting statements and blocks of statements in sequential orde</w:t>
      </w:r>
      <w:r w:rsidDel="00000000" w:rsidR="00000000" w:rsidRPr="00000000">
        <w:rPr>
          <w:rtl w:val="0"/>
        </w:rPr>
        <w:t xml:space="preserve">r.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Although organizing straight-line code is a relatively simple task,</w:t>
      </w:r>
      <w:r w:rsidDel="00000000" w:rsidR="00000000" w:rsidRPr="00000000">
        <w:rPr>
          <w:shd w:fill="d9d9d9" w:val="clear"/>
          <w:rtl w:val="0"/>
        </w:rPr>
        <w:t xml:space="preserve"> some organizational subtleties influence code quality, correctness, readability, and maintainability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bookmarkStart w:colFirst="0" w:colLast="0" w:name="_j5n9n09i328r" w:id="2"/>
      <w:bookmarkEnd w:id="2"/>
      <w:r w:rsidDel="00000000" w:rsidR="00000000" w:rsidRPr="00000000">
        <w:rPr>
          <w:rtl w:val="0"/>
        </w:rPr>
        <w:t xml:space="preserve">Statements That Must Be in a Specific Order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The easiest sequential statements to order are those in which the order counts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Here's an example: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14-1</w:t>
      </w:r>
      <w:r w:rsidDel="00000000" w:rsidR="00000000" w:rsidRPr="00000000">
        <w:rPr>
          <w:rtl w:val="0"/>
        </w:rPr>
        <w:t xml:space="preserve">. Java Example of Statements in Which Order Counts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ReadData();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results = CalculateResultsFromData( data );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PrintResults( results );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Unless something mysterious is happening with this code fragment, the statement must be executed in the order shown.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 must be read before the results can be calculated, and the results must be calculated before they can be printed.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bookmarkStart w:colFirst="0" w:colLast="0" w:name="_lij76b15j6vj" w:id="3"/>
      <w:bookmarkEnd w:id="3"/>
      <w:r w:rsidDel="00000000" w:rsidR="00000000" w:rsidRPr="00000000">
        <w:rPr>
          <w:rtl w:val="0"/>
        </w:rPr>
        <w:t xml:space="preserve">Statements Whose Order Doesn't Matter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might encounter cases in which it seems as if the order of a few statements or a few blocks of code doesn't matter at all. One statement doesn't depend on, or logically follow, another statement.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shd w:fill="d9d9d9" w:val="clear"/>
          <w:rtl w:val="0"/>
        </w:rPr>
        <w:t xml:space="preserve">ordering affects readability, performance, and maintainability, and in the absence of execution-order dependencies, you can use secondary criteria to determine the order of statements or blocks of code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The guiding principle is </w:t>
      </w:r>
      <w:r w:rsidDel="00000000" w:rsidR="00000000" w:rsidRPr="00000000">
        <w:rPr>
          <w:shd w:fill="f4cccc" w:val="clear"/>
          <w:rtl w:val="0"/>
        </w:rPr>
        <w:t xml:space="preserve">the Principle of Proximity: Keep related actions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shd w:fill="d9ead3" w:val="clear"/>
        </w:rPr>
      </w:pPr>
      <w:bookmarkStart w:colFirst="0" w:colLast="0" w:name="_wevqnei2miss" w:id="4"/>
      <w:bookmarkEnd w:id="4"/>
      <w:r w:rsidDel="00000000" w:rsidR="00000000" w:rsidRPr="00000000">
        <w:rPr>
          <w:shd w:fill="d9ead3" w:val="clear"/>
          <w:rtl w:val="0"/>
        </w:rPr>
        <w:t xml:space="preserve">Making Code Read from Top to Bottom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a general principle, </w:t>
      </w:r>
      <w:r w:rsidDel="00000000" w:rsidR="00000000" w:rsidRPr="00000000">
        <w:rPr>
          <w:shd w:fill="d9ead3" w:val="clear"/>
          <w:rtl w:val="0"/>
        </w:rPr>
        <w:t xml:space="preserve">make the program read from top to bottom rather than jumping around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Experts agree that </w:t>
      </w:r>
      <w:r w:rsidDel="00000000" w:rsidR="00000000" w:rsidRPr="00000000">
        <w:rPr>
          <w:shd w:fill="d9ead3" w:val="clear"/>
          <w:rtl w:val="0"/>
        </w:rPr>
        <w:t xml:space="preserve">top-to-bottom order contributes most to readability.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Simply making the control flow from top to bottom at run time isn't enough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someone who is reading your code has to search the whole program to find needed information, you should reorganize the code.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Here's an example: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14-8</w:t>
      </w:r>
      <w:r w:rsidDel="00000000" w:rsidR="00000000" w:rsidRPr="00000000">
        <w:rPr>
          <w:rtl w:val="0"/>
        </w:rPr>
        <w:t xml:space="preserve">. C++ Example of Bad Code That Jumps Around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 marketingData;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 salesData;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 travelData;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travelData.ComputeQuarterly();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salesData.ComputeQuarterly();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marketingData.ComputeQuarterly();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salesData.ComputeAnnual();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marketingData.ComputeAnnual();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travelData.ComputeAnnual();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salesData.Print();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travelData.Print();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marketingData.Print();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have to look at and think about every line of code in this fragment to figure out 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</w:t>
      </w:r>
      <w:r w:rsidDel="00000000" w:rsidR="00000000" w:rsidRPr="00000000">
        <w:rPr>
          <w:rtl w:val="0"/>
        </w:rPr>
        <w:t xml:space="preserve"> is calculated.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ffe599" w:val="clear"/>
          <w:rtl w:val="0"/>
        </w:rPr>
        <w:t xml:space="preserve">Example 14-9</w:t>
      </w:r>
      <w:r w:rsidDel="00000000" w:rsidR="00000000" w:rsidRPr="00000000">
        <w:rPr>
          <w:rtl w:val="0"/>
        </w:rPr>
        <w:t xml:space="preserve">. C++ Example of Good, Sequential Code That Reads from Top to Bottom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 marketingData;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marketingData.ComputeQuarterly();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marketingData.ComputeAnnual();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marketingData.Print();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 salesData;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salesData.ComputeQuarterly();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salesData.ComputeAnnual();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salesData.Print();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 travelData;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travelData.ComputeQuarterly();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travelData.ComputeAnnual();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travelData.Print();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This code is better in several ways: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References to each object are kept close together; they're "localized."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The number of lines of code in which the objects are "live" is small.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 perhaps most important, </w:t>
      </w:r>
      <w:r w:rsidDel="00000000" w:rsidR="00000000" w:rsidRPr="00000000">
        <w:rPr>
          <w:shd w:fill="b6d7a8" w:val="clear"/>
          <w:rtl w:val="0"/>
        </w:rPr>
        <w:t xml:space="preserve">the code now looks as if it could be broken into separate routines</w:t>
      </w:r>
      <w:r w:rsidDel="00000000" w:rsidR="00000000" w:rsidRPr="00000000">
        <w:rPr>
          <w:rtl w:val="0"/>
        </w:rPr>
        <w:t xml:space="preserve"> for marketing, sales, and travel data. The first code fragment gave no hint that such a decomposition was possible.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[Cross-Reference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more technical definition of "live" variables is given in "Measuring the Live Time of a Variable" in Scope.]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bookmarkStart w:colFirst="0" w:colLast="0" w:name="_17z5weyomg9k" w:id="5"/>
      <w:bookmarkEnd w:id="5"/>
      <w:r w:rsidDel="00000000" w:rsidR="00000000" w:rsidRPr="00000000">
        <w:rPr>
          <w:rtl w:val="0"/>
        </w:rPr>
        <w:t xml:space="preserve">Grouping Related Statements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Put related statements together: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They can be related because they operate on the same data, perform similar tasks, or depend on each other's being performed in order.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d9d9d9" w:val="clear"/>
          <w:rtl w:val="0"/>
        </w:rPr>
        <w:t xml:space="preserve">An easy way to test whether related statements are grouped well is to print out a listing of your routine and then draw boxes around the related statements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If the statements are ordered well</w:t>
      </w:r>
      <w:r w:rsidDel="00000000" w:rsidR="00000000" w:rsidRPr="00000000">
        <w:rPr>
          <w:rtl w:val="0"/>
        </w:rPr>
        <w:t xml:space="preserve">, you'll get a picture like that shown in </w:t>
      </w:r>
      <w:r w:rsidDel="00000000" w:rsidR="00000000" w:rsidRPr="00000000">
        <w:rPr>
          <w:shd w:fill="ffe599" w:val="clear"/>
          <w:rtl w:val="0"/>
        </w:rPr>
        <w:t xml:space="preserve">Figure 14-1</w:t>
      </w:r>
      <w:r w:rsidDel="00000000" w:rsidR="00000000" w:rsidRPr="00000000">
        <w:rPr>
          <w:rtl w:val="0"/>
        </w:rPr>
        <w:t xml:space="preserve">, in which </w:t>
      </w:r>
      <w:r w:rsidDel="00000000" w:rsidR="00000000" w:rsidRPr="00000000">
        <w:rPr>
          <w:shd w:fill="d9ead3" w:val="clear"/>
          <w:rtl w:val="0"/>
        </w:rPr>
        <w:t xml:space="preserve">the boxes don't overlap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10238" cy="3449935"/>
            <wp:effectExtent b="0" l="0" r="0" t="0"/>
            <wp:docPr descr="Figura 14-1 codigo en grupos.png" id="1" name="image2.png"/>
            <a:graphic>
              <a:graphicData uri="http://schemas.openxmlformats.org/drawingml/2006/picture">
                <pic:pic>
                  <pic:nvPicPr>
                    <pic:cNvPr descr="Figura 14-1 codigo en grupo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4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If the code is organized poorly, boxes drawn around related sections overlap</w:t>
      </w:r>
      <w:r w:rsidDel="00000000" w:rsidR="00000000" w:rsidRPr="00000000">
        <w:rPr>
          <w:rtl w:val="0"/>
        </w:rPr>
        <w:t xml:space="preserve">: you might want to refactor the strongly related statements into their own routine. </w:t>
      </w:r>
      <w:r w:rsidDel="00000000" w:rsidR="00000000" w:rsidRPr="00000000">
        <w:rPr>
          <w:shd w:fill="ffe599" w:val="clear"/>
          <w:rtl w:val="0"/>
        </w:rPr>
        <w:t xml:space="preserve">Figure 14-2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338763" cy="3285392"/>
            <wp:effectExtent b="0" l="0" r="0" t="0"/>
            <wp:docPr descr="Figura 14-2 Código overlaps.png" id="2" name="image1.png"/>
            <a:graphic>
              <a:graphicData uri="http://schemas.openxmlformats.org/drawingml/2006/picture">
                <pic:pic>
                  <pic:nvPicPr>
                    <pic:cNvPr descr="Figura 14-2 Código overlaps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28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jc w:val="both"/>
        <w:rPr/>
      </w:pPr>
      <w:bookmarkStart w:colFirst="0" w:colLast="0" w:name="_v1iwswfrqi6a" w:id="6"/>
      <w:bookmarkEnd w:id="6"/>
      <w:r w:rsidDel="00000000" w:rsidR="00000000" w:rsidRPr="00000000">
        <w:rPr>
          <w:b w:val="1"/>
          <w:rtl w:val="0"/>
        </w:rPr>
        <w:t xml:space="preserve">Checklist:</w:t>
      </w:r>
      <w:r w:rsidDel="00000000" w:rsidR="00000000" w:rsidRPr="00000000">
        <w:rPr>
          <w:rtl w:val="0"/>
        </w:rPr>
        <w:t xml:space="preserve"> Organizing Straight-Line Code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code make dependencies among statements obvious?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the names of routines make dependencies obvious?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parameters to routines make dependencies obvious?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comments describe any dependencies that would otherwise be unclear?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housekeeping variables been used to check for sequential dependencies in critical sections of code?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code read from top to bottom?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related statements grouped together?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relatively independent groups of statements been moved into their own routines?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