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F1ED1" w14:textId="77777777" w:rsidR="00F926BD" w:rsidRPr="00F926BD" w:rsidRDefault="00F926BD" w:rsidP="00F926BD">
      <w:pPr>
        <w:jc w:val="both"/>
        <w:rPr>
          <w:sz w:val="24"/>
          <w:szCs w:val="24"/>
          <w:lang w:eastAsia="ar-SA"/>
        </w:rPr>
      </w:pPr>
      <w:r w:rsidRPr="00F926BD">
        <w:rPr>
          <w:sz w:val="24"/>
          <w:szCs w:val="24"/>
        </w:rPr>
        <w:t xml:space="preserve">Níže uvedeného dne, měsíce a roku uzavřeli </w:t>
      </w:r>
    </w:p>
    <w:p w14:paraId="46FE1A9B" w14:textId="77777777" w:rsidR="00F926BD" w:rsidRPr="00F926BD" w:rsidRDefault="00F926BD" w:rsidP="00F926BD">
      <w:pPr>
        <w:jc w:val="both"/>
        <w:rPr>
          <w:sz w:val="24"/>
          <w:szCs w:val="24"/>
        </w:rPr>
      </w:pPr>
    </w:p>
    <w:p w14:paraId="1D4F8E9E" w14:textId="77777777" w:rsidR="00730FFF" w:rsidRPr="00730FFF" w:rsidRDefault="00730FFF" w:rsidP="00730FFF">
      <w:pPr>
        <w:pStyle w:val="ZkladntextIMP"/>
        <w:spacing w:line="228" w:lineRule="auto"/>
        <w:ind w:firstLine="708"/>
        <w:jc w:val="both"/>
        <w:rPr>
          <w:szCs w:val="24"/>
        </w:rPr>
      </w:pPr>
    </w:p>
    <w:p w14:paraId="61F92E6B" w14:textId="1C6ED8EB" w:rsidR="00715084" w:rsidRPr="00715084" w:rsidRDefault="00906570" w:rsidP="00715084">
      <w:pPr>
        <w:jc w:val="both"/>
        <w:rPr>
          <w:bCs/>
          <w:color w:val="000000"/>
          <w:sz w:val="24"/>
          <w:szCs w:val="24"/>
          <w:lang w:eastAsia="cs-CZ"/>
        </w:rPr>
      </w:pPr>
      <w:r>
        <w:rPr>
          <w:b/>
          <w:bCs/>
          <w:color w:val="000000"/>
          <w:sz w:val="24"/>
          <w:szCs w:val="24"/>
          <w:lang w:eastAsia="cs-CZ"/>
        </w:rPr>
        <w:t>[MAJITELE]</w:t>
      </w:r>
    </w:p>
    <w:p w14:paraId="2F76969D" w14:textId="23AA1777" w:rsidR="00715084" w:rsidRPr="00715084" w:rsidRDefault="00715084" w:rsidP="00715084">
      <w:pPr>
        <w:jc w:val="both"/>
        <w:rPr>
          <w:bCs/>
          <w:color w:val="000000"/>
          <w:sz w:val="24"/>
          <w:szCs w:val="24"/>
          <w:lang w:eastAsia="cs-CZ"/>
        </w:rPr>
      </w:pPr>
      <w:r w:rsidRPr="00715084">
        <w:rPr>
          <w:bCs/>
          <w:color w:val="000000"/>
          <w:sz w:val="24"/>
          <w:szCs w:val="24"/>
          <w:lang w:eastAsia="cs-CZ"/>
        </w:rPr>
        <w:t xml:space="preserve">oba </w:t>
      </w:r>
      <w:r w:rsidR="00BF0C99">
        <w:rPr>
          <w:bCs/>
          <w:color w:val="000000"/>
          <w:sz w:val="24"/>
          <w:szCs w:val="24"/>
          <w:lang w:eastAsia="cs-CZ"/>
        </w:rPr>
        <w:t xml:space="preserve">vlastníci bytového domu </w:t>
      </w:r>
      <w:r w:rsidR="00906570">
        <w:rPr>
          <w:sz w:val="24"/>
          <w:szCs w:val="24"/>
        </w:rPr>
        <w:t>[ADRESA]</w:t>
      </w:r>
    </w:p>
    <w:p w14:paraId="737CD368" w14:textId="77777777" w:rsidR="00730FFF" w:rsidRPr="00730FFF" w:rsidRDefault="00730FFF" w:rsidP="00730FFF">
      <w:pPr>
        <w:pStyle w:val="Text"/>
        <w:rPr>
          <w:szCs w:val="24"/>
        </w:rPr>
      </w:pPr>
      <w:r w:rsidRPr="00730FFF">
        <w:rPr>
          <w:szCs w:val="24"/>
        </w:rPr>
        <w:t>na straně jedné, jako „pronajímatelé“</w:t>
      </w:r>
    </w:p>
    <w:p w14:paraId="16C73CD6" w14:textId="77777777" w:rsidR="00730FFF" w:rsidRPr="00730FFF" w:rsidRDefault="00730FFF" w:rsidP="00730FFF">
      <w:pPr>
        <w:pStyle w:val="Text"/>
        <w:rPr>
          <w:szCs w:val="24"/>
        </w:rPr>
      </w:pPr>
    </w:p>
    <w:p w14:paraId="7475A18D" w14:textId="77777777" w:rsidR="00730FFF" w:rsidRPr="00730FFF" w:rsidRDefault="00730FFF" w:rsidP="00730FFF">
      <w:pPr>
        <w:pStyle w:val="Text"/>
        <w:rPr>
          <w:b/>
          <w:szCs w:val="24"/>
        </w:rPr>
      </w:pPr>
      <w:r w:rsidRPr="00730FFF">
        <w:rPr>
          <w:b/>
          <w:szCs w:val="24"/>
        </w:rPr>
        <w:t>a</w:t>
      </w:r>
    </w:p>
    <w:p w14:paraId="5FC386D2" w14:textId="77777777" w:rsidR="00730FFF" w:rsidRPr="00730FFF" w:rsidRDefault="00730FFF" w:rsidP="00730FFF">
      <w:pPr>
        <w:pStyle w:val="Text"/>
        <w:rPr>
          <w:szCs w:val="24"/>
        </w:rPr>
      </w:pPr>
    </w:p>
    <w:p w14:paraId="6B181601" w14:textId="429BDB10" w:rsidR="00715084" w:rsidRPr="00715084" w:rsidRDefault="00906570" w:rsidP="0071508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[JMENO]</w:t>
      </w:r>
    </w:p>
    <w:p w14:paraId="16111DE6" w14:textId="75291986" w:rsidR="005D228A" w:rsidRPr="00715084" w:rsidRDefault="005D228A" w:rsidP="00715084">
      <w:pPr>
        <w:rPr>
          <w:sz w:val="24"/>
          <w:szCs w:val="24"/>
        </w:rPr>
      </w:pPr>
      <w:r w:rsidRPr="00715084">
        <w:rPr>
          <w:sz w:val="24"/>
          <w:szCs w:val="24"/>
        </w:rPr>
        <w:t>bytem</w:t>
      </w:r>
      <w:r w:rsidR="00715084" w:rsidRPr="00715084">
        <w:rPr>
          <w:sz w:val="24"/>
          <w:szCs w:val="24"/>
        </w:rPr>
        <w:t>:</w:t>
      </w:r>
      <w:r w:rsidRPr="00715084">
        <w:rPr>
          <w:sz w:val="24"/>
          <w:szCs w:val="24"/>
        </w:rPr>
        <w:tab/>
      </w:r>
      <w:r w:rsidR="00906570">
        <w:rPr>
          <w:sz w:val="24"/>
          <w:szCs w:val="24"/>
        </w:rPr>
        <w:t>[ADRESA]</w:t>
      </w:r>
    </w:p>
    <w:p w14:paraId="29B4CC02" w14:textId="77777777" w:rsidR="00730FFF" w:rsidRPr="00730FFF" w:rsidRDefault="00730FFF" w:rsidP="00730FFF">
      <w:pPr>
        <w:pStyle w:val="Text"/>
        <w:rPr>
          <w:szCs w:val="24"/>
        </w:rPr>
      </w:pPr>
      <w:r w:rsidRPr="00730FFF">
        <w:rPr>
          <w:szCs w:val="24"/>
        </w:rPr>
        <w:t>na straně druhé, jako „nájemce“</w:t>
      </w:r>
    </w:p>
    <w:p w14:paraId="18033F32" w14:textId="77777777" w:rsidR="00730FFF" w:rsidRPr="00730FFF" w:rsidRDefault="00730FFF" w:rsidP="00730FFF">
      <w:pPr>
        <w:pStyle w:val="Text"/>
        <w:rPr>
          <w:szCs w:val="24"/>
        </w:rPr>
      </w:pPr>
    </w:p>
    <w:p w14:paraId="4F9C2C2B" w14:textId="77777777" w:rsidR="00730FFF" w:rsidRPr="00730FFF" w:rsidRDefault="00730FFF" w:rsidP="00730FFF">
      <w:pPr>
        <w:pStyle w:val="Text"/>
        <w:rPr>
          <w:szCs w:val="24"/>
        </w:rPr>
      </w:pPr>
      <w:r w:rsidRPr="00730FFF">
        <w:rPr>
          <w:szCs w:val="24"/>
        </w:rPr>
        <w:t>tuto</w:t>
      </w:r>
    </w:p>
    <w:p w14:paraId="355740A5" w14:textId="77777777" w:rsidR="00730FFF" w:rsidRDefault="00730FFF" w:rsidP="00730FFF">
      <w:pPr>
        <w:pStyle w:val="Text"/>
        <w:rPr>
          <w:sz w:val="22"/>
          <w:szCs w:val="22"/>
        </w:rPr>
      </w:pPr>
    </w:p>
    <w:p w14:paraId="6F57B74E" w14:textId="77777777" w:rsidR="00730FFF" w:rsidRPr="00715084" w:rsidRDefault="00730FFF" w:rsidP="00730FFF">
      <w:pPr>
        <w:jc w:val="center"/>
        <w:rPr>
          <w:b/>
          <w:sz w:val="28"/>
          <w:szCs w:val="28"/>
        </w:rPr>
      </w:pPr>
      <w:r w:rsidRPr="00715084">
        <w:rPr>
          <w:b/>
          <w:sz w:val="28"/>
          <w:szCs w:val="28"/>
        </w:rPr>
        <w:t>dohodu</w:t>
      </w:r>
      <w:r w:rsidR="00715084">
        <w:rPr>
          <w:b/>
          <w:sz w:val="28"/>
          <w:szCs w:val="28"/>
        </w:rPr>
        <w:t>:</w:t>
      </w:r>
    </w:p>
    <w:p w14:paraId="1320227A" w14:textId="77777777" w:rsidR="00730FFF" w:rsidRPr="00C918AB" w:rsidRDefault="00730FFF" w:rsidP="00730FFF">
      <w:pPr>
        <w:pStyle w:val="Text"/>
        <w:rPr>
          <w:sz w:val="22"/>
          <w:szCs w:val="22"/>
        </w:rPr>
      </w:pPr>
    </w:p>
    <w:p w14:paraId="52D74E9A" w14:textId="77777777" w:rsidR="00730FFF" w:rsidRPr="00C918AB" w:rsidRDefault="00730FFF" w:rsidP="00730FFF">
      <w:pPr>
        <w:jc w:val="both"/>
        <w:rPr>
          <w:b/>
          <w:sz w:val="22"/>
          <w:szCs w:val="22"/>
        </w:rPr>
      </w:pPr>
    </w:p>
    <w:p w14:paraId="28EF5133" w14:textId="77777777" w:rsidR="00CD3DED" w:rsidRPr="00730FFF" w:rsidRDefault="00730FFF" w:rsidP="00730FFF">
      <w:pPr>
        <w:jc w:val="center"/>
        <w:rPr>
          <w:b/>
          <w:sz w:val="24"/>
          <w:szCs w:val="24"/>
        </w:rPr>
      </w:pPr>
      <w:r w:rsidRPr="00730FFF">
        <w:rPr>
          <w:b/>
          <w:sz w:val="24"/>
          <w:szCs w:val="24"/>
        </w:rPr>
        <w:t>I.</w:t>
      </w:r>
    </w:p>
    <w:p w14:paraId="000AD08C" w14:textId="67FF5524" w:rsidR="00715084" w:rsidRPr="00715084" w:rsidRDefault="00730FFF" w:rsidP="00715084">
      <w:pPr>
        <w:pStyle w:val="ZkladntextIMP"/>
        <w:spacing w:line="228" w:lineRule="auto"/>
        <w:jc w:val="both"/>
        <w:rPr>
          <w:szCs w:val="24"/>
        </w:rPr>
      </w:pPr>
      <w:r w:rsidRPr="00730FFF">
        <w:rPr>
          <w:szCs w:val="24"/>
        </w:rPr>
        <w:tab/>
      </w:r>
      <w:r w:rsidRPr="00715084">
        <w:rPr>
          <w:szCs w:val="24"/>
        </w:rPr>
        <w:t xml:space="preserve">Nájemce </w:t>
      </w:r>
      <w:r w:rsidR="00715084" w:rsidRPr="00715084">
        <w:rPr>
          <w:szCs w:val="24"/>
        </w:rPr>
        <w:t xml:space="preserve">dosud </w:t>
      </w:r>
      <w:r w:rsidRPr="00715084">
        <w:rPr>
          <w:szCs w:val="24"/>
        </w:rPr>
        <w:t xml:space="preserve">užívá byt </w:t>
      </w:r>
      <w:r w:rsidR="00715084" w:rsidRPr="00715084">
        <w:rPr>
          <w:szCs w:val="24"/>
        </w:rPr>
        <w:t xml:space="preserve">č. </w:t>
      </w:r>
      <w:r w:rsidR="00906570">
        <w:rPr>
          <w:szCs w:val="24"/>
        </w:rPr>
        <w:t>[CISLOBYTU]</w:t>
      </w:r>
      <w:r w:rsidR="00715084" w:rsidRPr="00715084">
        <w:rPr>
          <w:szCs w:val="24"/>
        </w:rPr>
        <w:t xml:space="preserve">, o </w:t>
      </w:r>
      <w:r w:rsidR="00715084" w:rsidRPr="00906570">
        <w:rPr>
          <w:szCs w:val="24"/>
        </w:rPr>
        <w:t xml:space="preserve">dispozici </w:t>
      </w:r>
      <w:r w:rsidR="00906570" w:rsidRPr="00906570">
        <w:rPr>
          <w:szCs w:val="24"/>
        </w:rPr>
        <w:t>[MISTNOSTI]</w:t>
      </w:r>
      <w:r w:rsidR="00BF0C99" w:rsidRPr="00906570">
        <w:rPr>
          <w:b/>
          <w:bCs/>
          <w:szCs w:val="24"/>
        </w:rPr>
        <w:t>.</w:t>
      </w:r>
      <w:r w:rsidR="00715084" w:rsidRPr="00906570">
        <w:rPr>
          <w:szCs w:val="24"/>
        </w:rPr>
        <w:t xml:space="preserve"> </w:t>
      </w:r>
      <w:r w:rsidR="00715084" w:rsidRPr="00715084">
        <w:rPr>
          <w:szCs w:val="24"/>
        </w:rPr>
        <w:t xml:space="preserve">s přísl., který se nachází na </w:t>
      </w:r>
      <w:r w:rsidR="00906570">
        <w:rPr>
          <w:szCs w:val="24"/>
        </w:rPr>
        <w:t>[PATRO]</w:t>
      </w:r>
      <w:r w:rsidR="00715084" w:rsidRPr="00715084">
        <w:rPr>
          <w:szCs w:val="24"/>
        </w:rPr>
        <w:t xml:space="preserve"> </w:t>
      </w:r>
    </w:p>
    <w:p w14:paraId="39EF351F" w14:textId="1D531FB3" w:rsidR="00715084" w:rsidRPr="00715084" w:rsidRDefault="00715084" w:rsidP="00715084">
      <w:pPr>
        <w:jc w:val="both"/>
        <w:rPr>
          <w:sz w:val="24"/>
          <w:szCs w:val="24"/>
        </w:rPr>
      </w:pPr>
      <w:r w:rsidRPr="00715084">
        <w:rPr>
          <w:sz w:val="24"/>
          <w:szCs w:val="24"/>
        </w:rPr>
        <w:t xml:space="preserve">domu na adrese </w:t>
      </w:r>
      <w:r w:rsidR="00906570">
        <w:rPr>
          <w:sz w:val="24"/>
          <w:szCs w:val="24"/>
        </w:rPr>
        <w:t>[ADRESA]</w:t>
      </w:r>
      <w:r w:rsidRPr="00715084">
        <w:rPr>
          <w:sz w:val="24"/>
          <w:szCs w:val="24"/>
        </w:rPr>
        <w:t>.</w:t>
      </w:r>
    </w:p>
    <w:p w14:paraId="28D5AAD3" w14:textId="77777777" w:rsidR="00715084" w:rsidRPr="00715084" w:rsidRDefault="00715084" w:rsidP="00715084">
      <w:pPr>
        <w:pStyle w:val="ZkladntextIMP"/>
        <w:spacing w:line="228" w:lineRule="auto"/>
        <w:jc w:val="both"/>
        <w:rPr>
          <w:szCs w:val="24"/>
        </w:rPr>
      </w:pPr>
    </w:p>
    <w:p w14:paraId="2807297C" w14:textId="645CD775" w:rsidR="006B4824" w:rsidRDefault="006B4824" w:rsidP="006B4824">
      <w:pPr>
        <w:jc w:val="both"/>
        <w:rPr>
          <w:sz w:val="24"/>
          <w:szCs w:val="24"/>
          <w:lang w:eastAsia="cs-CZ"/>
        </w:rPr>
      </w:pPr>
      <w:r w:rsidRPr="006B4824">
        <w:rPr>
          <w:sz w:val="24"/>
          <w:szCs w:val="24"/>
        </w:rPr>
        <w:tab/>
        <w:t>Z důvodu špatné platební morálky nájemce</w:t>
      </w:r>
      <w:r>
        <w:rPr>
          <w:sz w:val="24"/>
          <w:szCs w:val="24"/>
        </w:rPr>
        <w:t>,</w:t>
      </w:r>
      <w:r w:rsidRPr="006B4824">
        <w:rPr>
          <w:sz w:val="24"/>
          <w:szCs w:val="24"/>
          <w:lang w:eastAsia="cs-CZ"/>
        </w:rPr>
        <w:t xml:space="preserve"> </w:t>
      </w:r>
      <w:r>
        <w:rPr>
          <w:sz w:val="24"/>
          <w:szCs w:val="24"/>
          <w:lang w:eastAsia="cs-CZ"/>
        </w:rPr>
        <w:t xml:space="preserve">byla pronajímateli doporučeně odeslána výstraha (ve smyslu § 2291 odst. 3 NOZ) ze </w:t>
      </w:r>
      <w:r w:rsidRPr="00C354F7">
        <w:rPr>
          <w:sz w:val="24"/>
          <w:szCs w:val="24"/>
          <w:highlight w:val="yellow"/>
          <w:lang w:eastAsia="cs-CZ"/>
        </w:rPr>
        <w:t xml:space="preserve">dne </w:t>
      </w:r>
      <w:r w:rsidR="00C354F7" w:rsidRPr="00C354F7">
        <w:rPr>
          <w:b/>
          <w:bCs/>
          <w:sz w:val="24"/>
          <w:szCs w:val="24"/>
          <w:highlight w:val="yellow"/>
          <w:lang w:eastAsia="cs-CZ"/>
        </w:rPr>
        <w:t>___________</w:t>
      </w:r>
      <w:r>
        <w:rPr>
          <w:sz w:val="24"/>
          <w:szCs w:val="24"/>
          <w:lang w:eastAsia="cs-CZ"/>
        </w:rPr>
        <w:t xml:space="preserve"> s výzvou k doplacení dlužné částky a s upozorněním na možnost výpovědi z nájmu bytu v případě nesplnění výzvy.</w:t>
      </w:r>
    </w:p>
    <w:p w14:paraId="35CF42CE" w14:textId="77777777" w:rsidR="006B4824" w:rsidRDefault="006B4824" w:rsidP="006B4824">
      <w:pPr>
        <w:jc w:val="both"/>
        <w:rPr>
          <w:sz w:val="24"/>
          <w:szCs w:val="24"/>
          <w:lang w:eastAsia="cs-CZ"/>
        </w:rPr>
      </w:pPr>
    </w:p>
    <w:p w14:paraId="6B429A9F" w14:textId="1D807F2F" w:rsidR="00582743" w:rsidRDefault="006B4824" w:rsidP="006B4824">
      <w:pPr>
        <w:jc w:val="both"/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ab/>
      </w:r>
      <w:r w:rsidRPr="006B4824">
        <w:rPr>
          <w:sz w:val="24"/>
          <w:szCs w:val="24"/>
          <w:lang w:eastAsia="cs-CZ"/>
        </w:rPr>
        <w:t xml:space="preserve">Vzhledem ke skutečnosti, že dluh i přes výstrahu zůstal neuhrazen a chováním </w:t>
      </w:r>
      <w:r>
        <w:rPr>
          <w:sz w:val="24"/>
          <w:szCs w:val="24"/>
          <w:lang w:eastAsia="cs-CZ"/>
        </w:rPr>
        <w:t xml:space="preserve">nájemce došlo </w:t>
      </w:r>
      <w:r w:rsidRPr="006B4824">
        <w:rPr>
          <w:sz w:val="24"/>
          <w:szCs w:val="24"/>
          <w:lang w:eastAsia="cs-CZ"/>
        </w:rPr>
        <w:t xml:space="preserve">k porušení povinností vyplývajících z nájemní smlouvy a </w:t>
      </w:r>
      <w:proofErr w:type="spellStart"/>
      <w:r w:rsidRPr="006B4824">
        <w:rPr>
          <w:sz w:val="24"/>
          <w:szCs w:val="24"/>
          <w:lang w:eastAsia="cs-CZ"/>
        </w:rPr>
        <w:t>Obč</w:t>
      </w:r>
      <w:proofErr w:type="spellEnd"/>
      <w:r w:rsidRPr="006B4824">
        <w:rPr>
          <w:sz w:val="24"/>
          <w:szCs w:val="24"/>
          <w:lang w:eastAsia="cs-CZ"/>
        </w:rPr>
        <w:t>. zákoníku "zvlášť závažným způsobem</w:t>
      </w:r>
      <w:r>
        <w:rPr>
          <w:sz w:val="24"/>
          <w:szCs w:val="24"/>
          <w:lang w:eastAsia="cs-CZ"/>
        </w:rPr>
        <w:t>,</w:t>
      </w:r>
      <w:r w:rsidRPr="006B4824">
        <w:rPr>
          <w:sz w:val="24"/>
          <w:szCs w:val="24"/>
          <w:lang w:eastAsia="cs-CZ"/>
        </w:rPr>
        <w:t xml:space="preserve">" </w:t>
      </w:r>
      <w:r>
        <w:rPr>
          <w:sz w:val="24"/>
          <w:szCs w:val="24"/>
          <w:lang w:eastAsia="cs-CZ"/>
        </w:rPr>
        <w:t xml:space="preserve">bylo přistoupeno k výpovědi </w:t>
      </w:r>
      <w:r w:rsidR="009420DD">
        <w:rPr>
          <w:sz w:val="24"/>
          <w:szCs w:val="24"/>
          <w:lang w:eastAsia="cs-CZ"/>
        </w:rPr>
        <w:t xml:space="preserve">(výpověď ze </w:t>
      </w:r>
      <w:r w:rsidR="009420DD" w:rsidRPr="00C354F7">
        <w:rPr>
          <w:sz w:val="24"/>
          <w:szCs w:val="24"/>
          <w:highlight w:val="yellow"/>
          <w:lang w:eastAsia="cs-CZ"/>
        </w:rPr>
        <w:t xml:space="preserve">dne </w:t>
      </w:r>
      <w:r w:rsidR="00C354F7" w:rsidRPr="00C354F7">
        <w:rPr>
          <w:b/>
          <w:bCs/>
          <w:sz w:val="24"/>
          <w:szCs w:val="24"/>
          <w:highlight w:val="yellow"/>
          <w:lang w:eastAsia="cs-CZ"/>
        </w:rPr>
        <w:t>__________</w:t>
      </w:r>
      <w:r w:rsidR="009420DD">
        <w:rPr>
          <w:sz w:val="24"/>
          <w:szCs w:val="24"/>
          <w:lang w:eastAsia="cs-CZ"/>
        </w:rPr>
        <w:t xml:space="preserve">) </w:t>
      </w:r>
      <w:r>
        <w:rPr>
          <w:sz w:val="24"/>
          <w:szCs w:val="24"/>
          <w:lang w:eastAsia="cs-CZ"/>
        </w:rPr>
        <w:t xml:space="preserve">z nájmu předmětného bytu dle § 2291 odst. 1 NOZ, tedy bez výpovědní </w:t>
      </w:r>
      <w:r w:rsidR="009420DD">
        <w:rPr>
          <w:sz w:val="24"/>
          <w:szCs w:val="24"/>
          <w:lang w:eastAsia="cs-CZ"/>
        </w:rPr>
        <w:t>doby.</w:t>
      </w:r>
    </w:p>
    <w:p w14:paraId="7532B208" w14:textId="77777777" w:rsidR="00582743" w:rsidRDefault="00582743" w:rsidP="006B4824">
      <w:pPr>
        <w:jc w:val="both"/>
        <w:rPr>
          <w:sz w:val="24"/>
          <w:szCs w:val="24"/>
          <w:lang w:eastAsia="cs-CZ"/>
        </w:rPr>
      </w:pPr>
    </w:p>
    <w:p w14:paraId="34E4C8E1" w14:textId="336A3F59" w:rsidR="006B4824" w:rsidRDefault="00582743" w:rsidP="006B4824">
      <w:pPr>
        <w:jc w:val="both"/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ab/>
      </w:r>
      <w:r w:rsidR="009420DD">
        <w:rPr>
          <w:sz w:val="24"/>
          <w:szCs w:val="24"/>
          <w:lang w:eastAsia="cs-CZ"/>
        </w:rPr>
        <w:t xml:space="preserve">Nájem bytu skončil doručením </w:t>
      </w:r>
      <w:r>
        <w:rPr>
          <w:sz w:val="24"/>
          <w:szCs w:val="24"/>
          <w:lang w:eastAsia="cs-CZ"/>
        </w:rPr>
        <w:t xml:space="preserve">předmětné </w:t>
      </w:r>
      <w:r w:rsidR="009420DD">
        <w:rPr>
          <w:sz w:val="24"/>
          <w:szCs w:val="24"/>
          <w:lang w:eastAsia="cs-CZ"/>
        </w:rPr>
        <w:t>výpovědi</w:t>
      </w:r>
      <w:r>
        <w:rPr>
          <w:sz w:val="24"/>
          <w:szCs w:val="24"/>
          <w:lang w:eastAsia="cs-CZ"/>
        </w:rPr>
        <w:t xml:space="preserve"> (kdy se výpověď dostala do sféry nájemce)</w:t>
      </w:r>
      <w:r w:rsidR="006B4824">
        <w:rPr>
          <w:sz w:val="24"/>
          <w:szCs w:val="24"/>
          <w:lang w:eastAsia="cs-CZ"/>
        </w:rPr>
        <w:t xml:space="preserve"> </w:t>
      </w:r>
      <w:r>
        <w:rPr>
          <w:sz w:val="24"/>
          <w:szCs w:val="24"/>
          <w:lang w:eastAsia="cs-CZ"/>
        </w:rPr>
        <w:t xml:space="preserve">tedy </w:t>
      </w:r>
      <w:r w:rsidRPr="00BF0C99">
        <w:rPr>
          <w:sz w:val="24"/>
          <w:szCs w:val="24"/>
          <w:highlight w:val="yellow"/>
          <w:lang w:eastAsia="cs-CZ"/>
        </w:rPr>
        <w:t xml:space="preserve">ke dni </w:t>
      </w:r>
      <w:r w:rsidR="00BF0C99" w:rsidRPr="00BF0C99">
        <w:rPr>
          <w:sz w:val="24"/>
          <w:szCs w:val="24"/>
          <w:highlight w:val="yellow"/>
          <w:lang w:eastAsia="cs-CZ"/>
        </w:rPr>
        <w:t>……………..</w:t>
      </w:r>
      <w:r w:rsidRPr="00BF0C99">
        <w:rPr>
          <w:sz w:val="24"/>
          <w:szCs w:val="24"/>
          <w:highlight w:val="yellow"/>
          <w:lang w:eastAsia="cs-CZ"/>
        </w:rPr>
        <w:t>.</w:t>
      </w:r>
    </w:p>
    <w:p w14:paraId="47FB2FD6" w14:textId="77777777" w:rsidR="00582743" w:rsidRDefault="00582743" w:rsidP="006B4824">
      <w:pPr>
        <w:jc w:val="both"/>
        <w:rPr>
          <w:sz w:val="24"/>
          <w:szCs w:val="24"/>
          <w:lang w:eastAsia="cs-CZ"/>
        </w:rPr>
      </w:pPr>
    </w:p>
    <w:p w14:paraId="0A670541" w14:textId="77777777" w:rsidR="00582743" w:rsidRPr="00582743" w:rsidRDefault="00582743" w:rsidP="00582743">
      <w:pPr>
        <w:jc w:val="center"/>
        <w:rPr>
          <w:b/>
          <w:sz w:val="24"/>
          <w:szCs w:val="24"/>
          <w:lang w:eastAsia="cs-CZ"/>
        </w:rPr>
      </w:pPr>
      <w:r w:rsidRPr="00582743">
        <w:rPr>
          <w:b/>
          <w:sz w:val="24"/>
          <w:szCs w:val="24"/>
          <w:lang w:eastAsia="cs-CZ"/>
        </w:rPr>
        <w:t>II.</w:t>
      </w:r>
    </w:p>
    <w:p w14:paraId="2D41404B" w14:textId="7A07507D" w:rsidR="006B4824" w:rsidRDefault="00582743" w:rsidP="006B4824">
      <w:pPr>
        <w:jc w:val="both"/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ab/>
        <w:t xml:space="preserve">Vzhledem ke skutečnosti, že byt nebyl dosud vyklizen a předán, tak se strany dohodly, </w:t>
      </w:r>
      <w:r w:rsidRPr="00582743">
        <w:rPr>
          <w:b/>
          <w:i/>
          <w:sz w:val="24"/>
          <w:szCs w:val="24"/>
          <w:lang w:eastAsia="cs-CZ"/>
        </w:rPr>
        <w:t xml:space="preserve">že nájem bude ukončen dohodou stran, a to </w:t>
      </w:r>
      <w:r w:rsidR="00BF0C99" w:rsidRPr="00BF0C99">
        <w:rPr>
          <w:sz w:val="24"/>
          <w:szCs w:val="24"/>
          <w:highlight w:val="yellow"/>
          <w:lang w:eastAsia="cs-CZ"/>
        </w:rPr>
        <w:t>ke dni ……………...</w:t>
      </w:r>
      <w:r>
        <w:rPr>
          <w:b/>
          <w:i/>
          <w:sz w:val="24"/>
          <w:szCs w:val="24"/>
          <w:lang w:eastAsia="cs-CZ"/>
        </w:rPr>
        <w:t>.</w:t>
      </w:r>
    </w:p>
    <w:p w14:paraId="3B4C4122" w14:textId="77777777" w:rsidR="00355DA8" w:rsidRDefault="006B4824" w:rsidP="00730FFF">
      <w:pPr>
        <w:jc w:val="both"/>
        <w:rPr>
          <w:sz w:val="24"/>
          <w:szCs w:val="24"/>
        </w:rPr>
      </w:pPr>
      <w:r>
        <w:rPr>
          <w:sz w:val="24"/>
          <w:szCs w:val="24"/>
          <w:lang w:eastAsia="cs-CZ"/>
        </w:rPr>
        <w:tab/>
      </w:r>
    </w:p>
    <w:p w14:paraId="776B7E8E" w14:textId="77777777" w:rsidR="00602C2C" w:rsidRDefault="00355DA8" w:rsidP="0058274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K tomuto dni se nájemce zavazuje byt </w:t>
      </w:r>
      <w:r w:rsidR="00730FFF" w:rsidRPr="00F926BD">
        <w:rPr>
          <w:sz w:val="24"/>
          <w:szCs w:val="24"/>
        </w:rPr>
        <w:t xml:space="preserve">vyklidit a </w:t>
      </w:r>
      <w:r w:rsidR="00730FFF">
        <w:rPr>
          <w:sz w:val="24"/>
          <w:szCs w:val="24"/>
        </w:rPr>
        <w:t xml:space="preserve">byt </w:t>
      </w:r>
      <w:r>
        <w:rPr>
          <w:sz w:val="24"/>
          <w:szCs w:val="24"/>
        </w:rPr>
        <w:t xml:space="preserve">ve stavu </w:t>
      </w:r>
      <w:r w:rsidR="00730FFF">
        <w:rPr>
          <w:sz w:val="24"/>
          <w:szCs w:val="24"/>
        </w:rPr>
        <w:t>odpovídající</w:t>
      </w:r>
      <w:r>
        <w:rPr>
          <w:sz w:val="24"/>
          <w:szCs w:val="24"/>
        </w:rPr>
        <w:t>mu</w:t>
      </w:r>
      <w:r w:rsidR="00730FFF">
        <w:rPr>
          <w:sz w:val="24"/>
          <w:szCs w:val="24"/>
        </w:rPr>
        <w:t xml:space="preserve"> běžnému opotřebení </w:t>
      </w:r>
      <w:r w:rsidR="00730FFF" w:rsidRPr="003C6431">
        <w:rPr>
          <w:rFonts w:eastAsia="Calibri"/>
          <w:sz w:val="24"/>
          <w:szCs w:val="24"/>
          <w:lang w:eastAsia="cs-CZ"/>
        </w:rPr>
        <w:t>odevzdat</w:t>
      </w:r>
      <w:r w:rsidR="00730FFF">
        <w:rPr>
          <w:sz w:val="24"/>
          <w:szCs w:val="24"/>
        </w:rPr>
        <w:t xml:space="preserve"> zpět </w:t>
      </w:r>
      <w:r w:rsidR="00730FFF" w:rsidRPr="00F926BD">
        <w:rPr>
          <w:sz w:val="24"/>
          <w:szCs w:val="24"/>
        </w:rPr>
        <w:t>pronajímatel</w:t>
      </w:r>
      <w:r w:rsidR="00582743">
        <w:rPr>
          <w:sz w:val="24"/>
          <w:szCs w:val="24"/>
        </w:rPr>
        <w:t>ům</w:t>
      </w:r>
      <w:r>
        <w:rPr>
          <w:sz w:val="24"/>
          <w:szCs w:val="24"/>
        </w:rPr>
        <w:t>. Současně se zavazuje vyplnit protokol k přehlášení medií zpět na pronajímatele (elektřina, plyn)</w:t>
      </w:r>
      <w:r w:rsidR="00582743">
        <w:rPr>
          <w:sz w:val="24"/>
          <w:szCs w:val="24"/>
        </w:rPr>
        <w:t>.</w:t>
      </w:r>
    </w:p>
    <w:p w14:paraId="71E2F92E" w14:textId="77777777" w:rsidR="00602C2C" w:rsidRDefault="00602C2C" w:rsidP="00582743">
      <w:pPr>
        <w:jc w:val="both"/>
        <w:rPr>
          <w:sz w:val="24"/>
          <w:szCs w:val="24"/>
        </w:rPr>
      </w:pPr>
    </w:p>
    <w:p w14:paraId="2B7E539F" w14:textId="77777777" w:rsidR="00602C2C" w:rsidRDefault="00602C2C" w:rsidP="00602C2C">
      <w:pPr>
        <w:pStyle w:val="Zkladntext31"/>
        <w:rPr>
          <w:szCs w:val="24"/>
        </w:rPr>
      </w:pPr>
      <w:r>
        <w:rPr>
          <w:sz w:val="22"/>
          <w:szCs w:val="22"/>
        </w:rPr>
        <w:tab/>
      </w:r>
      <w:r>
        <w:rPr>
          <w:szCs w:val="24"/>
        </w:rPr>
        <w:t xml:space="preserve">Nevyklidí-li nájemce předmět nájmu a nepředá jej pronajímatelům ke dni skončení nájmu, jsou po dohodě stran pronajímatelé oprávněni, po uplynutí dodatečné </w:t>
      </w:r>
      <w:proofErr w:type="gramStart"/>
      <w:r>
        <w:rPr>
          <w:szCs w:val="24"/>
        </w:rPr>
        <w:t>5-ti denní</w:t>
      </w:r>
      <w:proofErr w:type="gramEnd"/>
      <w:r>
        <w:rPr>
          <w:szCs w:val="24"/>
        </w:rPr>
        <w:t xml:space="preserve"> lhůty, bez dalšího předmět nájmu, otevřít, na náklady nájemce byt a příslušenství vyklidit a vyklizené movité věci zlikvidovat, dle svého uvážení. </w:t>
      </w:r>
    </w:p>
    <w:p w14:paraId="285AC29F" w14:textId="77777777" w:rsidR="00602C2C" w:rsidRPr="001026E6" w:rsidRDefault="00602C2C" w:rsidP="00602C2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602C2C">
        <w:rPr>
          <w:color w:val="000000"/>
          <w:sz w:val="24"/>
          <w:szCs w:val="24"/>
        </w:rPr>
        <w:t xml:space="preserve">Nájemce podpisem této </w:t>
      </w:r>
      <w:r>
        <w:rPr>
          <w:color w:val="000000"/>
          <w:sz w:val="24"/>
          <w:szCs w:val="24"/>
        </w:rPr>
        <w:t xml:space="preserve">dohody </w:t>
      </w:r>
      <w:r w:rsidRPr="00602C2C">
        <w:rPr>
          <w:color w:val="000000"/>
          <w:sz w:val="24"/>
          <w:szCs w:val="24"/>
        </w:rPr>
        <w:t xml:space="preserve">k tomuto vyklizení pronajímatele výslovně zplnomocňuje ve smyslu § 441 NOZ s tím, že ve smyslu § 442 téhož zákona může nájemce vypovědět toto zmocnění pouze z důvodu, že po skončení nájmu řádně splnil </w:t>
      </w:r>
      <w:r>
        <w:rPr>
          <w:color w:val="000000"/>
          <w:sz w:val="24"/>
          <w:szCs w:val="24"/>
        </w:rPr>
        <w:t>svoji</w:t>
      </w:r>
      <w:r w:rsidRPr="00602C2C">
        <w:rPr>
          <w:color w:val="000000"/>
          <w:sz w:val="24"/>
          <w:szCs w:val="24"/>
        </w:rPr>
        <w:t xml:space="preserve"> povinnost k vyklizení a předání předmětu nájmu pronajímatel</w:t>
      </w:r>
      <w:r>
        <w:rPr>
          <w:color w:val="000000"/>
          <w:sz w:val="24"/>
          <w:szCs w:val="24"/>
        </w:rPr>
        <w:t>ům</w:t>
      </w:r>
      <w:r w:rsidRPr="00602C2C">
        <w:rPr>
          <w:color w:val="000000"/>
          <w:sz w:val="24"/>
          <w:szCs w:val="24"/>
        </w:rPr>
        <w:t xml:space="preserve">. Popsaný postup vyklizení předmětu </w:t>
      </w:r>
      <w:r w:rsidRPr="00602C2C">
        <w:rPr>
          <w:color w:val="000000"/>
          <w:sz w:val="24"/>
          <w:szCs w:val="24"/>
        </w:rPr>
        <w:lastRenderedPageBreak/>
        <w:t>nájmu po skončení nájmu svépomocí pronajímatel</w:t>
      </w:r>
      <w:r>
        <w:rPr>
          <w:color w:val="000000"/>
          <w:sz w:val="24"/>
          <w:szCs w:val="24"/>
        </w:rPr>
        <w:t>ů</w:t>
      </w:r>
      <w:r w:rsidRPr="00602C2C">
        <w:rPr>
          <w:color w:val="000000"/>
          <w:sz w:val="24"/>
          <w:szCs w:val="24"/>
        </w:rPr>
        <w:t xml:space="preserve"> nelze kvalifikovat</w:t>
      </w:r>
      <w:r>
        <w:rPr>
          <w:color w:val="000000"/>
          <w:sz w:val="24"/>
          <w:szCs w:val="24"/>
        </w:rPr>
        <w:t>,</w:t>
      </w:r>
      <w:r w:rsidRPr="00602C2C">
        <w:rPr>
          <w:color w:val="000000"/>
          <w:sz w:val="24"/>
          <w:szCs w:val="24"/>
        </w:rPr>
        <w:t xml:space="preserve"> na základě výslovné dohody smluvních stran</w:t>
      </w:r>
      <w:r>
        <w:rPr>
          <w:color w:val="000000"/>
          <w:sz w:val="24"/>
          <w:szCs w:val="24"/>
        </w:rPr>
        <w:t>,</w:t>
      </w:r>
      <w:r w:rsidRPr="00602C2C">
        <w:rPr>
          <w:color w:val="000000"/>
          <w:sz w:val="24"/>
          <w:szCs w:val="24"/>
        </w:rPr>
        <w:t xml:space="preserve"> jako neoprávněný zásah do práva užívání předmětu nájmu.</w:t>
      </w:r>
    </w:p>
    <w:p w14:paraId="3CE908A8" w14:textId="77777777" w:rsidR="00CD3DED" w:rsidRDefault="00CD3DED" w:rsidP="00582743">
      <w:pPr>
        <w:jc w:val="both"/>
        <w:rPr>
          <w:sz w:val="22"/>
          <w:szCs w:val="22"/>
        </w:rPr>
      </w:pPr>
    </w:p>
    <w:p w14:paraId="52FDE607" w14:textId="77777777" w:rsidR="00730FFF" w:rsidRPr="00691CC2" w:rsidRDefault="00730FFF" w:rsidP="00602C2C">
      <w:pPr>
        <w:jc w:val="center"/>
        <w:rPr>
          <w:sz w:val="22"/>
          <w:szCs w:val="22"/>
        </w:rPr>
      </w:pPr>
      <w:r w:rsidRPr="00C918AB">
        <w:rPr>
          <w:b/>
          <w:sz w:val="22"/>
          <w:szCs w:val="22"/>
        </w:rPr>
        <w:t>I</w:t>
      </w:r>
      <w:r w:rsidR="00E56541">
        <w:rPr>
          <w:b/>
          <w:sz w:val="22"/>
          <w:szCs w:val="22"/>
        </w:rPr>
        <w:t>I</w:t>
      </w:r>
      <w:r w:rsidRPr="00C918AB">
        <w:rPr>
          <w:b/>
          <w:sz w:val="22"/>
          <w:szCs w:val="22"/>
        </w:rPr>
        <w:t>I.</w:t>
      </w:r>
    </w:p>
    <w:p w14:paraId="716E81F1" w14:textId="77777777" w:rsidR="00730FFF" w:rsidRPr="00E56541" w:rsidRDefault="00730FFF" w:rsidP="00E56541">
      <w:pPr>
        <w:jc w:val="both"/>
        <w:rPr>
          <w:sz w:val="24"/>
          <w:szCs w:val="24"/>
        </w:rPr>
      </w:pPr>
      <w:r w:rsidRPr="00691CC2">
        <w:rPr>
          <w:sz w:val="22"/>
          <w:szCs w:val="22"/>
        </w:rPr>
        <w:tab/>
      </w:r>
      <w:r w:rsidRPr="00E56541">
        <w:rPr>
          <w:sz w:val="24"/>
          <w:szCs w:val="24"/>
        </w:rPr>
        <w:t>T</w:t>
      </w:r>
      <w:r w:rsidR="00E56541" w:rsidRPr="00E56541">
        <w:rPr>
          <w:sz w:val="24"/>
          <w:szCs w:val="24"/>
        </w:rPr>
        <w:t>a</w:t>
      </w:r>
      <w:r w:rsidRPr="00E56541">
        <w:rPr>
          <w:sz w:val="24"/>
          <w:szCs w:val="24"/>
        </w:rPr>
        <w:t>to do</w:t>
      </w:r>
      <w:r w:rsidR="00E56541" w:rsidRPr="00E56541">
        <w:rPr>
          <w:sz w:val="24"/>
          <w:szCs w:val="24"/>
        </w:rPr>
        <w:t xml:space="preserve">hoda </w:t>
      </w:r>
      <w:r w:rsidRPr="00E56541">
        <w:rPr>
          <w:sz w:val="24"/>
          <w:szCs w:val="24"/>
        </w:rPr>
        <w:t>je vyhotovena ve dvou stejnopisech. Každá strana obdrží jedno vyhotovení.</w:t>
      </w:r>
    </w:p>
    <w:p w14:paraId="377BEDDE" w14:textId="77777777" w:rsidR="00730FFF" w:rsidRPr="00E56541" w:rsidRDefault="00730FFF" w:rsidP="004F2608">
      <w:pPr>
        <w:pStyle w:val="Zkladntext"/>
        <w:tabs>
          <w:tab w:val="left" w:pos="0"/>
        </w:tabs>
        <w:jc w:val="both"/>
        <w:rPr>
          <w:b w:val="0"/>
          <w:sz w:val="24"/>
          <w:szCs w:val="24"/>
        </w:rPr>
      </w:pPr>
      <w:r w:rsidRPr="00C918AB">
        <w:rPr>
          <w:sz w:val="22"/>
          <w:szCs w:val="22"/>
        </w:rPr>
        <w:tab/>
      </w:r>
      <w:r w:rsidRPr="00E56541">
        <w:rPr>
          <w:b w:val="0"/>
          <w:sz w:val="24"/>
          <w:szCs w:val="24"/>
        </w:rPr>
        <w:t>T</w:t>
      </w:r>
      <w:r w:rsidR="00E56541" w:rsidRPr="00E56541">
        <w:rPr>
          <w:b w:val="0"/>
          <w:sz w:val="24"/>
          <w:szCs w:val="24"/>
        </w:rPr>
        <w:t>ato</w:t>
      </w:r>
      <w:r w:rsidRPr="00E56541">
        <w:rPr>
          <w:b w:val="0"/>
          <w:sz w:val="24"/>
          <w:szCs w:val="24"/>
        </w:rPr>
        <w:t xml:space="preserve"> do</w:t>
      </w:r>
      <w:r w:rsidR="00E56541" w:rsidRPr="00E56541">
        <w:rPr>
          <w:b w:val="0"/>
          <w:sz w:val="24"/>
          <w:szCs w:val="24"/>
        </w:rPr>
        <w:t>hoda</w:t>
      </w:r>
      <w:r w:rsidRPr="00E56541">
        <w:rPr>
          <w:b w:val="0"/>
          <w:sz w:val="24"/>
          <w:szCs w:val="24"/>
        </w:rPr>
        <w:t xml:space="preserve"> nabývá platnosti a účinnosti dnem jejího podpisu všemi účastníky.</w:t>
      </w:r>
    </w:p>
    <w:p w14:paraId="2861261B" w14:textId="77777777" w:rsidR="00730FFF" w:rsidRPr="00E56541" w:rsidRDefault="00730FFF" w:rsidP="004F2608">
      <w:pPr>
        <w:pStyle w:val="Zkladntext"/>
        <w:tabs>
          <w:tab w:val="left" w:pos="0"/>
        </w:tabs>
        <w:spacing w:after="120"/>
        <w:jc w:val="both"/>
        <w:rPr>
          <w:b w:val="0"/>
          <w:sz w:val="24"/>
          <w:szCs w:val="24"/>
        </w:rPr>
      </w:pPr>
      <w:r w:rsidRPr="00E56541">
        <w:rPr>
          <w:b w:val="0"/>
          <w:sz w:val="24"/>
          <w:szCs w:val="24"/>
        </w:rPr>
        <w:tab/>
        <w:t>Strany prohlašují, že se s jeho obsahem podrobně seznámily, prohlašují rovněž, že tento dodatek byl sjednán podle jejich pravé a svobodné vůle a nebyl ujednán v tísni nebo za nápadně nevýhodných podmínek a na důkaz pravdivosti tohoto prohlášení připojují své vlastnoruční podpisy.</w:t>
      </w:r>
    </w:p>
    <w:p w14:paraId="31FFA616" w14:textId="77777777" w:rsidR="00730FFF" w:rsidRPr="00F926BD" w:rsidRDefault="00730FFF" w:rsidP="00E56541">
      <w:pPr>
        <w:suppressAutoHyphens/>
        <w:jc w:val="both"/>
        <w:rPr>
          <w:sz w:val="24"/>
          <w:szCs w:val="24"/>
        </w:rPr>
      </w:pPr>
      <w:r w:rsidRPr="00C918AB">
        <w:rPr>
          <w:sz w:val="22"/>
          <w:szCs w:val="22"/>
          <w:lang w:eastAsia="ar-SA"/>
        </w:rPr>
        <w:t xml:space="preserve">  </w:t>
      </w:r>
    </w:p>
    <w:p w14:paraId="37937063" w14:textId="77777777" w:rsidR="00730FFF" w:rsidRPr="00F926BD" w:rsidRDefault="00730FFF" w:rsidP="00730FFF">
      <w:pPr>
        <w:jc w:val="both"/>
        <w:rPr>
          <w:sz w:val="24"/>
          <w:szCs w:val="24"/>
        </w:rPr>
      </w:pPr>
    </w:p>
    <w:p w14:paraId="2E4B4A00" w14:textId="0F1B9772" w:rsidR="00730FFF" w:rsidRPr="00F926BD" w:rsidRDefault="00730FFF" w:rsidP="00730FFF">
      <w:pPr>
        <w:jc w:val="both"/>
        <w:rPr>
          <w:sz w:val="24"/>
          <w:szCs w:val="24"/>
        </w:rPr>
      </w:pPr>
      <w:r w:rsidRPr="00F926BD">
        <w:rPr>
          <w:sz w:val="24"/>
          <w:szCs w:val="24"/>
        </w:rPr>
        <w:t xml:space="preserve">V Praze dne </w:t>
      </w:r>
      <w:r w:rsidR="00906570">
        <w:rPr>
          <w:sz w:val="24"/>
          <w:szCs w:val="24"/>
        </w:rPr>
        <w:t>[DATUM]</w:t>
      </w:r>
    </w:p>
    <w:p w14:paraId="1962B925" w14:textId="77777777" w:rsidR="00730FFF" w:rsidRPr="00F926BD" w:rsidRDefault="00730FFF" w:rsidP="00730FFF">
      <w:pPr>
        <w:jc w:val="both"/>
        <w:rPr>
          <w:sz w:val="24"/>
          <w:szCs w:val="24"/>
        </w:rPr>
      </w:pPr>
    </w:p>
    <w:p w14:paraId="7B657D6E" w14:textId="77777777" w:rsidR="00730FFF" w:rsidRPr="00F926BD" w:rsidRDefault="00730FFF" w:rsidP="00730FFF">
      <w:pPr>
        <w:jc w:val="both"/>
        <w:rPr>
          <w:sz w:val="24"/>
          <w:szCs w:val="24"/>
        </w:rPr>
      </w:pPr>
    </w:p>
    <w:p w14:paraId="7F89DF9D" w14:textId="77777777" w:rsidR="00730FFF" w:rsidRPr="00F926BD" w:rsidRDefault="00730FFF" w:rsidP="00730FFF">
      <w:pPr>
        <w:jc w:val="both"/>
        <w:rPr>
          <w:sz w:val="24"/>
          <w:szCs w:val="24"/>
        </w:rPr>
      </w:pPr>
    </w:p>
    <w:p w14:paraId="67549793" w14:textId="77777777" w:rsidR="00730FFF" w:rsidRPr="00F926BD" w:rsidRDefault="00730FFF" w:rsidP="00730FFF">
      <w:pPr>
        <w:jc w:val="both"/>
        <w:rPr>
          <w:sz w:val="24"/>
          <w:szCs w:val="24"/>
        </w:rPr>
      </w:pPr>
    </w:p>
    <w:p w14:paraId="3347C0E3" w14:textId="77777777" w:rsidR="00730FFF" w:rsidRPr="00F926BD" w:rsidRDefault="00730FFF" w:rsidP="00730FFF">
      <w:pPr>
        <w:jc w:val="both"/>
        <w:rPr>
          <w:sz w:val="24"/>
          <w:szCs w:val="24"/>
        </w:rPr>
      </w:pPr>
      <w:r w:rsidRPr="00F926BD">
        <w:rPr>
          <w:sz w:val="24"/>
          <w:szCs w:val="24"/>
        </w:rPr>
        <w:tab/>
        <w:t>......................................</w:t>
      </w:r>
      <w:r w:rsidRPr="00F926BD">
        <w:rPr>
          <w:sz w:val="24"/>
          <w:szCs w:val="24"/>
        </w:rPr>
        <w:tab/>
      </w:r>
      <w:r w:rsidRPr="00F926BD">
        <w:rPr>
          <w:sz w:val="24"/>
          <w:szCs w:val="24"/>
        </w:rPr>
        <w:tab/>
      </w:r>
      <w:r w:rsidRPr="00F926BD">
        <w:rPr>
          <w:sz w:val="24"/>
          <w:szCs w:val="24"/>
        </w:rPr>
        <w:tab/>
      </w:r>
      <w:r w:rsidRPr="00F926BD">
        <w:rPr>
          <w:sz w:val="24"/>
          <w:szCs w:val="24"/>
        </w:rPr>
        <w:tab/>
        <w:t>...................................</w:t>
      </w:r>
    </w:p>
    <w:p w14:paraId="62BFA02D" w14:textId="77777777" w:rsidR="00730FFF" w:rsidRPr="00F926BD" w:rsidRDefault="00730FFF" w:rsidP="00730FFF">
      <w:pPr>
        <w:jc w:val="both"/>
        <w:rPr>
          <w:sz w:val="24"/>
          <w:szCs w:val="24"/>
        </w:rPr>
      </w:pPr>
      <w:r w:rsidRPr="00F926BD">
        <w:rPr>
          <w:sz w:val="24"/>
          <w:szCs w:val="24"/>
        </w:rPr>
        <w:tab/>
        <w:t xml:space="preserve">     pronajímatel</w:t>
      </w:r>
      <w:r w:rsidR="00602C2C">
        <w:rPr>
          <w:sz w:val="24"/>
          <w:szCs w:val="24"/>
        </w:rPr>
        <w:t>é</w:t>
      </w:r>
      <w:r w:rsidRPr="00F926BD">
        <w:rPr>
          <w:sz w:val="24"/>
          <w:szCs w:val="24"/>
        </w:rPr>
        <w:t xml:space="preserve"> </w:t>
      </w:r>
      <w:r w:rsidRPr="00F926BD">
        <w:rPr>
          <w:sz w:val="24"/>
          <w:szCs w:val="24"/>
        </w:rPr>
        <w:tab/>
      </w:r>
      <w:r w:rsidRPr="00F926BD">
        <w:rPr>
          <w:sz w:val="24"/>
          <w:szCs w:val="24"/>
        </w:rPr>
        <w:tab/>
      </w:r>
      <w:r w:rsidRPr="00F926BD">
        <w:rPr>
          <w:sz w:val="24"/>
          <w:szCs w:val="24"/>
        </w:rPr>
        <w:tab/>
      </w:r>
      <w:r w:rsidRPr="00F926BD">
        <w:rPr>
          <w:sz w:val="24"/>
          <w:szCs w:val="24"/>
        </w:rPr>
        <w:tab/>
        <w:t xml:space="preserve">                      nájemce</w:t>
      </w:r>
    </w:p>
    <w:p w14:paraId="6C70C4C6" w14:textId="77777777" w:rsidR="00730FFF" w:rsidRPr="00F926BD" w:rsidRDefault="00730FFF" w:rsidP="00730FFF">
      <w:pPr>
        <w:jc w:val="both"/>
        <w:rPr>
          <w:sz w:val="24"/>
          <w:szCs w:val="24"/>
        </w:rPr>
      </w:pPr>
    </w:p>
    <w:sectPr w:rsidR="00730FFF" w:rsidRPr="00F926BD" w:rsidSect="00F40CC3">
      <w:footerReference w:type="even" r:id="rId8"/>
      <w:footerReference w:type="default" r:id="rId9"/>
      <w:pgSz w:w="11906" w:h="16838"/>
      <w:pgMar w:top="1247" w:right="1418" w:bottom="1247" w:left="1418" w:header="708" w:footer="708" w:gutter="0"/>
      <w:pgNumType w:start="1"/>
      <w:cols w:space="708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4C389" w14:textId="77777777" w:rsidR="00A232A9" w:rsidRDefault="00A232A9">
      <w:r>
        <w:separator/>
      </w:r>
    </w:p>
  </w:endnote>
  <w:endnote w:type="continuationSeparator" w:id="0">
    <w:p w14:paraId="119C673F" w14:textId="77777777" w:rsidR="00A232A9" w:rsidRDefault="00A2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81D67" w14:textId="77777777" w:rsidR="00715255" w:rsidRDefault="00715255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545CD58E" w14:textId="77777777" w:rsidR="00715255" w:rsidRDefault="00715255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88FE2" w14:textId="77777777" w:rsidR="00715255" w:rsidRDefault="00715255" w:rsidP="00F40CC3">
    <w:pPr>
      <w:pStyle w:val="Zpat"/>
      <w:framePr w:wrap="around" w:vAnchor="text" w:hAnchor="margin" w:xAlign="right" w:y="1"/>
      <w:jc w:val="center"/>
      <w:rPr>
        <w:rStyle w:val="slostrnky"/>
      </w:rPr>
    </w:pPr>
  </w:p>
  <w:p w14:paraId="75C4AFCF" w14:textId="77777777" w:rsidR="00715255" w:rsidRDefault="00715255" w:rsidP="00F40CC3">
    <w:pPr>
      <w:pStyle w:val="Zpat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788EE" w14:textId="77777777" w:rsidR="00A232A9" w:rsidRDefault="00A232A9">
      <w:r>
        <w:separator/>
      </w:r>
    </w:p>
  </w:footnote>
  <w:footnote w:type="continuationSeparator" w:id="0">
    <w:p w14:paraId="25949618" w14:textId="77777777" w:rsidR="00A232A9" w:rsidRDefault="00A23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853AD"/>
    <w:multiLevelType w:val="hybridMultilevel"/>
    <w:tmpl w:val="FA2C22B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8958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1E"/>
    <w:rsid w:val="00003D2B"/>
    <w:rsid w:val="000405EE"/>
    <w:rsid w:val="00063B84"/>
    <w:rsid w:val="00080333"/>
    <w:rsid w:val="00083FCA"/>
    <w:rsid w:val="00085E6D"/>
    <w:rsid w:val="00094958"/>
    <w:rsid w:val="000A1AC1"/>
    <w:rsid w:val="000A4337"/>
    <w:rsid w:val="000B5FE3"/>
    <w:rsid w:val="000D23BE"/>
    <w:rsid w:val="000D40BA"/>
    <w:rsid w:val="000D54B8"/>
    <w:rsid w:val="00103C39"/>
    <w:rsid w:val="00143175"/>
    <w:rsid w:val="001510A6"/>
    <w:rsid w:val="001524A4"/>
    <w:rsid w:val="00166871"/>
    <w:rsid w:val="00176831"/>
    <w:rsid w:val="00177FF2"/>
    <w:rsid w:val="0018001E"/>
    <w:rsid w:val="00185887"/>
    <w:rsid w:val="001A6E4D"/>
    <w:rsid w:val="001B27C9"/>
    <w:rsid w:val="001B67E1"/>
    <w:rsid w:val="001C2011"/>
    <w:rsid w:val="001C333B"/>
    <w:rsid w:val="001D3BCF"/>
    <w:rsid w:val="001E13D6"/>
    <w:rsid w:val="001E556C"/>
    <w:rsid w:val="001F5475"/>
    <w:rsid w:val="00207C37"/>
    <w:rsid w:val="00215180"/>
    <w:rsid w:val="00220127"/>
    <w:rsid w:val="002232A9"/>
    <w:rsid w:val="00231F46"/>
    <w:rsid w:val="00232D5C"/>
    <w:rsid w:val="00235C12"/>
    <w:rsid w:val="00241775"/>
    <w:rsid w:val="00250691"/>
    <w:rsid w:val="00261820"/>
    <w:rsid w:val="00280B8A"/>
    <w:rsid w:val="002857F8"/>
    <w:rsid w:val="002C09BB"/>
    <w:rsid w:val="002C4D04"/>
    <w:rsid w:val="002D4ADC"/>
    <w:rsid w:val="002E2E5F"/>
    <w:rsid w:val="002F2FA2"/>
    <w:rsid w:val="002F38F4"/>
    <w:rsid w:val="002F5D1A"/>
    <w:rsid w:val="002F69C5"/>
    <w:rsid w:val="0030387D"/>
    <w:rsid w:val="00304B1B"/>
    <w:rsid w:val="00306B1B"/>
    <w:rsid w:val="003135C9"/>
    <w:rsid w:val="00315CB9"/>
    <w:rsid w:val="00316928"/>
    <w:rsid w:val="0031788C"/>
    <w:rsid w:val="0032131D"/>
    <w:rsid w:val="00327C87"/>
    <w:rsid w:val="003363A4"/>
    <w:rsid w:val="00342A00"/>
    <w:rsid w:val="00355DA8"/>
    <w:rsid w:val="00392884"/>
    <w:rsid w:val="0039664A"/>
    <w:rsid w:val="003A2D1C"/>
    <w:rsid w:val="003A7E3D"/>
    <w:rsid w:val="003C6431"/>
    <w:rsid w:val="003E62FE"/>
    <w:rsid w:val="003F4BFF"/>
    <w:rsid w:val="003F6D75"/>
    <w:rsid w:val="004010F9"/>
    <w:rsid w:val="00401C9C"/>
    <w:rsid w:val="00411684"/>
    <w:rsid w:val="004239D3"/>
    <w:rsid w:val="00425459"/>
    <w:rsid w:val="004308A2"/>
    <w:rsid w:val="00437D53"/>
    <w:rsid w:val="0044315F"/>
    <w:rsid w:val="00453F05"/>
    <w:rsid w:val="00457066"/>
    <w:rsid w:val="0048493D"/>
    <w:rsid w:val="004927FB"/>
    <w:rsid w:val="004B2A8B"/>
    <w:rsid w:val="004B45AB"/>
    <w:rsid w:val="004C7773"/>
    <w:rsid w:val="004D3413"/>
    <w:rsid w:val="004D6F5E"/>
    <w:rsid w:val="004E0451"/>
    <w:rsid w:val="004E75D0"/>
    <w:rsid w:val="004F0B4D"/>
    <w:rsid w:val="004F2608"/>
    <w:rsid w:val="004F53AB"/>
    <w:rsid w:val="00507EDC"/>
    <w:rsid w:val="00526066"/>
    <w:rsid w:val="0053403C"/>
    <w:rsid w:val="005467CF"/>
    <w:rsid w:val="0054748A"/>
    <w:rsid w:val="00563812"/>
    <w:rsid w:val="00582743"/>
    <w:rsid w:val="00582C1F"/>
    <w:rsid w:val="005831AD"/>
    <w:rsid w:val="00586E19"/>
    <w:rsid w:val="00590D65"/>
    <w:rsid w:val="005A2F64"/>
    <w:rsid w:val="005B606E"/>
    <w:rsid w:val="005C563F"/>
    <w:rsid w:val="005D228A"/>
    <w:rsid w:val="005D2D8D"/>
    <w:rsid w:val="005E4415"/>
    <w:rsid w:val="00602C2C"/>
    <w:rsid w:val="00606BE0"/>
    <w:rsid w:val="006179E5"/>
    <w:rsid w:val="006236D4"/>
    <w:rsid w:val="00640353"/>
    <w:rsid w:val="00642A65"/>
    <w:rsid w:val="0064341B"/>
    <w:rsid w:val="00646310"/>
    <w:rsid w:val="0065582E"/>
    <w:rsid w:val="00662F16"/>
    <w:rsid w:val="00665225"/>
    <w:rsid w:val="006652BC"/>
    <w:rsid w:val="006734F6"/>
    <w:rsid w:val="00685EB3"/>
    <w:rsid w:val="00693E2B"/>
    <w:rsid w:val="00696113"/>
    <w:rsid w:val="006B4824"/>
    <w:rsid w:val="006C0E98"/>
    <w:rsid w:val="006E6CC3"/>
    <w:rsid w:val="00710B4B"/>
    <w:rsid w:val="00710FC1"/>
    <w:rsid w:val="00715084"/>
    <w:rsid w:val="00715255"/>
    <w:rsid w:val="00730FFF"/>
    <w:rsid w:val="007408DC"/>
    <w:rsid w:val="00745BBD"/>
    <w:rsid w:val="00746B26"/>
    <w:rsid w:val="007471D5"/>
    <w:rsid w:val="00784AED"/>
    <w:rsid w:val="007853EF"/>
    <w:rsid w:val="00785C2E"/>
    <w:rsid w:val="00786285"/>
    <w:rsid w:val="007A2CEB"/>
    <w:rsid w:val="007B5A87"/>
    <w:rsid w:val="007B6C61"/>
    <w:rsid w:val="007C1FDF"/>
    <w:rsid w:val="007E13CC"/>
    <w:rsid w:val="007F5135"/>
    <w:rsid w:val="00800520"/>
    <w:rsid w:val="00801FBE"/>
    <w:rsid w:val="0080556D"/>
    <w:rsid w:val="0080742E"/>
    <w:rsid w:val="008118AA"/>
    <w:rsid w:val="008153C6"/>
    <w:rsid w:val="00816EFE"/>
    <w:rsid w:val="008225C0"/>
    <w:rsid w:val="00826865"/>
    <w:rsid w:val="00830028"/>
    <w:rsid w:val="008342B9"/>
    <w:rsid w:val="00834930"/>
    <w:rsid w:val="008470AA"/>
    <w:rsid w:val="00850AA4"/>
    <w:rsid w:val="0086767D"/>
    <w:rsid w:val="008730E4"/>
    <w:rsid w:val="00891C61"/>
    <w:rsid w:val="008A70BE"/>
    <w:rsid w:val="008C1E99"/>
    <w:rsid w:val="008C7C91"/>
    <w:rsid w:val="008D0521"/>
    <w:rsid w:val="008D3E67"/>
    <w:rsid w:val="008E6212"/>
    <w:rsid w:val="00904D3E"/>
    <w:rsid w:val="00906570"/>
    <w:rsid w:val="009067BF"/>
    <w:rsid w:val="00907BF6"/>
    <w:rsid w:val="00912F98"/>
    <w:rsid w:val="00934583"/>
    <w:rsid w:val="009420DD"/>
    <w:rsid w:val="00950515"/>
    <w:rsid w:val="00952D77"/>
    <w:rsid w:val="00954D9A"/>
    <w:rsid w:val="00955215"/>
    <w:rsid w:val="00957346"/>
    <w:rsid w:val="00961F61"/>
    <w:rsid w:val="00962789"/>
    <w:rsid w:val="009706F4"/>
    <w:rsid w:val="00980FAE"/>
    <w:rsid w:val="00982320"/>
    <w:rsid w:val="00983FBB"/>
    <w:rsid w:val="00985539"/>
    <w:rsid w:val="0098602B"/>
    <w:rsid w:val="009B1415"/>
    <w:rsid w:val="009C7926"/>
    <w:rsid w:val="009D6434"/>
    <w:rsid w:val="009E5C52"/>
    <w:rsid w:val="009E6473"/>
    <w:rsid w:val="009E7637"/>
    <w:rsid w:val="009F54F1"/>
    <w:rsid w:val="00A06178"/>
    <w:rsid w:val="00A123DF"/>
    <w:rsid w:val="00A12EEB"/>
    <w:rsid w:val="00A150E6"/>
    <w:rsid w:val="00A232A9"/>
    <w:rsid w:val="00A30494"/>
    <w:rsid w:val="00A31259"/>
    <w:rsid w:val="00A37C85"/>
    <w:rsid w:val="00A44B99"/>
    <w:rsid w:val="00A60A2C"/>
    <w:rsid w:val="00A61473"/>
    <w:rsid w:val="00A63A6B"/>
    <w:rsid w:val="00A72849"/>
    <w:rsid w:val="00A93679"/>
    <w:rsid w:val="00A940C1"/>
    <w:rsid w:val="00A9460D"/>
    <w:rsid w:val="00AB0EBC"/>
    <w:rsid w:val="00AF33C7"/>
    <w:rsid w:val="00AF7DD8"/>
    <w:rsid w:val="00B04BE1"/>
    <w:rsid w:val="00B40542"/>
    <w:rsid w:val="00B44594"/>
    <w:rsid w:val="00B46DE9"/>
    <w:rsid w:val="00B47A1E"/>
    <w:rsid w:val="00B53ADF"/>
    <w:rsid w:val="00B551B0"/>
    <w:rsid w:val="00B66F9E"/>
    <w:rsid w:val="00B7141A"/>
    <w:rsid w:val="00B722B0"/>
    <w:rsid w:val="00B81C2A"/>
    <w:rsid w:val="00B94E0A"/>
    <w:rsid w:val="00BA13D6"/>
    <w:rsid w:val="00BA1D58"/>
    <w:rsid w:val="00BA33FC"/>
    <w:rsid w:val="00BC164D"/>
    <w:rsid w:val="00BE114C"/>
    <w:rsid w:val="00BE2BA4"/>
    <w:rsid w:val="00BF0C99"/>
    <w:rsid w:val="00BF3B98"/>
    <w:rsid w:val="00BF3F86"/>
    <w:rsid w:val="00C01260"/>
    <w:rsid w:val="00C13A37"/>
    <w:rsid w:val="00C354F7"/>
    <w:rsid w:val="00C72D42"/>
    <w:rsid w:val="00C918DE"/>
    <w:rsid w:val="00C92D42"/>
    <w:rsid w:val="00C9511E"/>
    <w:rsid w:val="00C9787A"/>
    <w:rsid w:val="00CC0C5E"/>
    <w:rsid w:val="00CD10E7"/>
    <w:rsid w:val="00CD3DED"/>
    <w:rsid w:val="00CD4859"/>
    <w:rsid w:val="00CE5DBE"/>
    <w:rsid w:val="00CF3920"/>
    <w:rsid w:val="00CF6481"/>
    <w:rsid w:val="00D26D3F"/>
    <w:rsid w:val="00D44EF8"/>
    <w:rsid w:val="00D45928"/>
    <w:rsid w:val="00D512B6"/>
    <w:rsid w:val="00D515FA"/>
    <w:rsid w:val="00D673B2"/>
    <w:rsid w:val="00D678DC"/>
    <w:rsid w:val="00D80FE7"/>
    <w:rsid w:val="00D81357"/>
    <w:rsid w:val="00D87182"/>
    <w:rsid w:val="00D8789E"/>
    <w:rsid w:val="00D95E11"/>
    <w:rsid w:val="00D96FB2"/>
    <w:rsid w:val="00DA5B53"/>
    <w:rsid w:val="00DA7804"/>
    <w:rsid w:val="00DB312F"/>
    <w:rsid w:val="00DB7178"/>
    <w:rsid w:val="00DD7658"/>
    <w:rsid w:val="00DE1DAE"/>
    <w:rsid w:val="00E203DA"/>
    <w:rsid w:val="00E30CB5"/>
    <w:rsid w:val="00E45AFF"/>
    <w:rsid w:val="00E479FA"/>
    <w:rsid w:val="00E56541"/>
    <w:rsid w:val="00E70487"/>
    <w:rsid w:val="00E9103B"/>
    <w:rsid w:val="00EA06ED"/>
    <w:rsid w:val="00EA1FDA"/>
    <w:rsid w:val="00EA73FC"/>
    <w:rsid w:val="00EC3BEC"/>
    <w:rsid w:val="00F0038B"/>
    <w:rsid w:val="00F043F5"/>
    <w:rsid w:val="00F0634C"/>
    <w:rsid w:val="00F26DEA"/>
    <w:rsid w:val="00F349B5"/>
    <w:rsid w:val="00F367A2"/>
    <w:rsid w:val="00F37B81"/>
    <w:rsid w:val="00F40CC3"/>
    <w:rsid w:val="00F533F3"/>
    <w:rsid w:val="00F7060A"/>
    <w:rsid w:val="00F70B10"/>
    <w:rsid w:val="00F716FC"/>
    <w:rsid w:val="00F71904"/>
    <w:rsid w:val="00F7353C"/>
    <w:rsid w:val="00F75DFA"/>
    <w:rsid w:val="00F75E55"/>
    <w:rsid w:val="00F86787"/>
    <w:rsid w:val="00F87230"/>
    <w:rsid w:val="00F926BD"/>
    <w:rsid w:val="00FB4638"/>
    <w:rsid w:val="00FC1258"/>
    <w:rsid w:val="00FD237E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67ED53"/>
  <w15:chartTrackingRefBased/>
  <w15:docId w15:val="{69389DA1-2CE5-452D-A25E-F3BA75BF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lang w:eastAsia="en-US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</w:rPr>
  </w:style>
  <w:style w:type="paragraph" w:styleId="Nadpis2">
    <w:name w:val="heading 2"/>
    <w:basedOn w:val="Normln"/>
    <w:next w:val="Normln"/>
    <w:link w:val="Nadpis2Char"/>
    <w:semiHidden/>
    <w:unhideWhenUsed/>
    <w:qFormat/>
    <w:rsid w:val="0024177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</w:rPr>
  </w:style>
  <w:style w:type="paragraph" w:styleId="Normlnweb">
    <w:name w:val="Normal (Web)"/>
    <w:basedOn w:val="Normln"/>
    <w:uiPriority w:val="99"/>
    <w:pPr>
      <w:spacing w:before="100" w:beforeAutospacing="1" w:after="100" w:afterAutospacing="1"/>
    </w:pPr>
    <w:rPr>
      <w:sz w:val="24"/>
      <w:szCs w:val="24"/>
      <w:lang w:eastAsia="cs-CZ"/>
    </w:rPr>
  </w:style>
  <w:style w:type="paragraph" w:styleId="Zkladntext2">
    <w:name w:val="Body Text 2"/>
    <w:basedOn w:val="Normln"/>
    <w:rPr>
      <w:szCs w:val="24"/>
      <w:lang w:eastAsia="cs-CZ"/>
    </w:rPr>
  </w:style>
  <w:style w:type="paragraph" w:styleId="Zkladntext">
    <w:name w:val="Body Text"/>
    <w:basedOn w:val="Normln"/>
    <w:rPr>
      <w:b/>
      <w:bCs/>
    </w:r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character" w:styleId="Hypertextovodkaz">
    <w:name w:val="Hyperlink"/>
    <w:rPr>
      <w:color w:val="0000FF"/>
      <w:u w:val="single"/>
    </w:rPr>
  </w:style>
  <w:style w:type="character" w:styleId="Siln">
    <w:name w:val="Strong"/>
    <w:uiPriority w:val="22"/>
    <w:qFormat/>
    <w:rPr>
      <w:b/>
      <w:bCs/>
    </w:rPr>
  </w:style>
  <w:style w:type="paragraph" w:customStyle="1" w:styleId="NormlnIMP">
    <w:name w:val="Normální_IMP"/>
    <w:basedOn w:val="Normln"/>
    <w:pPr>
      <w:suppressAutoHyphens/>
      <w:overflowPunct w:val="0"/>
      <w:autoSpaceDE w:val="0"/>
      <w:autoSpaceDN w:val="0"/>
      <w:adjustRightInd w:val="0"/>
      <w:spacing w:line="228" w:lineRule="auto"/>
      <w:textAlignment w:val="baseline"/>
    </w:pPr>
    <w:rPr>
      <w:lang w:eastAsia="cs-CZ"/>
    </w:rPr>
  </w:style>
  <w:style w:type="paragraph" w:styleId="Zkladntext3">
    <w:name w:val="Body Text 3"/>
    <w:basedOn w:val="Normln"/>
    <w:pPr>
      <w:jc w:val="both"/>
    </w:pPr>
    <w:rPr>
      <w:sz w:val="24"/>
    </w:rPr>
  </w:style>
  <w:style w:type="paragraph" w:styleId="Zkladntextodsazen">
    <w:name w:val="Body Text Indent"/>
    <w:basedOn w:val="Normln"/>
    <w:pPr>
      <w:ind w:left="792" w:hanging="792"/>
      <w:jc w:val="both"/>
    </w:pPr>
    <w:rPr>
      <w:sz w:val="24"/>
    </w:rPr>
  </w:style>
  <w:style w:type="paragraph" w:styleId="Rozloendokumentu">
    <w:name w:val="Document Map"/>
    <w:basedOn w:val="Normln"/>
    <w:semiHidden/>
    <w:rsid w:val="00C9511E"/>
    <w:pPr>
      <w:shd w:val="clear" w:color="auto" w:fill="000080"/>
    </w:pPr>
    <w:rPr>
      <w:rFonts w:ascii="Tahoma" w:hAnsi="Tahoma" w:cs="Tahoma"/>
    </w:rPr>
  </w:style>
  <w:style w:type="paragraph" w:styleId="Zhlav">
    <w:name w:val="header"/>
    <w:basedOn w:val="Normln"/>
    <w:rsid w:val="00F40CC3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rsid w:val="008342B9"/>
    <w:rPr>
      <w:rFonts w:ascii="Tahoma" w:hAnsi="Tahoma"/>
      <w:sz w:val="16"/>
      <w:szCs w:val="16"/>
      <w:lang w:val="x-none"/>
    </w:rPr>
  </w:style>
  <w:style w:type="character" w:customStyle="1" w:styleId="TextbublinyChar">
    <w:name w:val="Text bubliny Char"/>
    <w:link w:val="Textbubliny"/>
    <w:rsid w:val="008342B9"/>
    <w:rPr>
      <w:rFonts w:ascii="Tahoma" w:hAnsi="Tahoma" w:cs="Tahoma"/>
      <w:sz w:val="16"/>
      <w:szCs w:val="16"/>
      <w:lang w:eastAsia="en-US"/>
    </w:rPr>
  </w:style>
  <w:style w:type="paragraph" w:styleId="Zkladntextodsazen2">
    <w:name w:val="Body Text Indent 2"/>
    <w:basedOn w:val="Normln"/>
    <w:link w:val="Zkladntextodsazen2Char"/>
    <w:rsid w:val="00103C39"/>
    <w:pPr>
      <w:spacing w:after="120" w:line="480" w:lineRule="auto"/>
      <w:ind w:left="283"/>
    </w:pPr>
    <w:rPr>
      <w:lang w:val="x-none"/>
    </w:rPr>
  </w:style>
  <w:style w:type="character" w:customStyle="1" w:styleId="Zkladntextodsazen2Char">
    <w:name w:val="Základní text odsazený 2 Char"/>
    <w:link w:val="Zkladntextodsazen2"/>
    <w:rsid w:val="00103C39"/>
    <w:rPr>
      <w:lang w:eastAsia="en-US"/>
    </w:rPr>
  </w:style>
  <w:style w:type="character" w:styleId="Odkaznakoment">
    <w:name w:val="annotation reference"/>
    <w:rsid w:val="00907BF6"/>
    <w:rPr>
      <w:sz w:val="16"/>
      <w:szCs w:val="16"/>
    </w:rPr>
  </w:style>
  <w:style w:type="paragraph" w:styleId="Textkomente">
    <w:name w:val="annotation text"/>
    <w:basedOn w:val="Normln"/>
    <w:link w:val="TextkomenteChar"/>
    <w:rsid w:val="00907BF6"/>
    <w:rPr>
      <w:lang w:val="x-none"/>
    </w:rPr>
  </w:style>
  <w:style w:type="character" w:customStyle="1" w:styleId="TextkomenteChar">
    <w:name w:val="Text komentáře Char"/>
    <w:link w:val="Textkomente"/>
    <w:rsid w:val="00907BF6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rsid w:val="00907BF6"/>
    <w:rPr>
      <w:b/>
      <w:bCs/>
    </w:rPr>
  </w:style>
  <w:style w:type="character" w:customStyle="1" w:styleId="PedmtkomenteChar">
    <w:name w:val="Předmět komentáře Char"/>
    <w:link w:val="Pedmtkomente"/>
    <w:rsid w:val="00907BF6"/>
    <w:rPr>
      <w:b/>
      <w:bCs/>
      <w:lang w:eastAsia="en-US"/>
    </w:rPr>
  </w:style>
  <w:style w:type="character" w:customStyle="1" w:styleId="Nadpis2Char">
    <w:name w:val="Nadpis 2 Char"/>
    <w:link w:val="Nadpis2"/>
    <w:semiHidden/>
    <w:rsid w:val="0024177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Standardntext">
    <w:name w:val="Standardní text"/>
    <w:basedOn w:val="Normln"/>
    <w:rsid w:val="00241775"/>
    <w:pPr>
      <w:overflowPunct w:val="0"/>
      <w:autoSpaceDE w:val="0"/>
      <w:autoSpaceDN w:val="0"/>
      <w:adjustRightInd w:val="0"/>
      <w:textAlignment w:val="baseline"/>
    </w:pPr>
    <w:rPr>
      <w:noProof/>
      <w:sz w:val="24"/>
      <w:lang w:eastAsia="cs-CZ"/>
    </w:rPr>
  </w:style>
  <w:style w:type="paragraph" w:customStyle="1" w:styleId="Normln0">
    <w:name w:val="Normální~0"/>
    <w:basedOn w:val="Normln"/>
    <w:rsid w:val="00241775"/>
    <w:pPr>
      <w:widowControl w:val="0"/>
    </w:pPr>
    <w:rPr>
      <w:lang w:eastAsia="cs-CZ"/>
    </w:rPr>
  </w:style>
  <w:style w:type="paragraph" w:customStyle="1" w:styleId="Zkladntext31">
    <w:name w:val="Základní text 31"/>
    <w:basedOn w:val="Normln"/>
    <w:rsid w:val="00F926BD"/>
    <w:pPr>
      <w:suppressAutoHyphens/>
      <w:jc w:val="both"/>
    </w:pPr>
    <w:rPr>
      <w:sz w:val="24"/>
      <w:lang w:eastAsia="zh-CN"/>
    </w:rPr>
  </w:style>
  <w:style w:type="paragraph" w:customStyle="1" w:styleId="ZkladntextIMP">
    <w:name w:val="Základní text_IMP"/>
    <w:basedOn w:val="Normln"/>
    <w:rsid w:val="0018001E"/>
    <w:pPr>
      <w:suppressAutoHyphens/>
      <w:overflowPunct w:val="0"/>
      <w:autoSpaceDE w:val="0"/>
      <w:autoSpaceDN w:val="0"/>
      <w:adjustRightInd w:val="0"/>
      <w:spacing w:line="276" w:lineRule="auto"/>
    </w:pPr>
    <w:rPr>
      <w:sz w:val="24"/>
      <w:lang w:eastAsia="cs-CZ"/>
    </w:rPr>
  </w:style>
  <w:style w:type="paragraph" w:styleId="Odstavecseseznamem">
    <w:name w:val="List Paragraph"/>
    <w:basedOn w:val="Normln"/>
    <w:uiPriority w:val="34"/>
    <w:qFormat/>
    <w:rsid w:val="00B04BE1"/>
    <w:pPr>
      <w:ind w:left="720"/>
    </w:pPr>
    <w:rPr>
      <w:rFonts w:eastAsia="Calibri"/>
      <w:sz w:val="24"/>
      <w:szCs w:val="24"/>
      <w:lang w:eastAsia="cs-CZ"/>
    </w:rPr>
  </w:style>
  <w:style w:type="paragraph" w:customStyle="1" w:styleId="Normln2">
    <w:name w:val="Normální2"/>
    <w:rsid w:val="00834930"/>
    <w:pPr>
      <w:widowControl w:val="0"/>
      <w:suppressAutoHyphens/>
    </w:pPr>
    <w:rPr>
      <w:rFonts w:ascii="Arial" w:hAnsi="Arial" w:cs="Arial"/>
      <w:color w:val="000000"/>
      <w:sz w:val="24"/>
      <w:szCs w:val="24"/>
      <w:u w:color="000000"/>
      <w:lang w:eastAsia="zh-CN"/>
    </w:rPr>
  </w:style>
  <w:style w:type="paragraph" w:customStyle="1" w:styleId="Text">
    <w:name w:val="Text"/>
    <w:basedOn w:val="Normln"/>
    <w:rsid w:val="00730FFF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9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D6488-6D41-41B7-BCB4-0B65C57C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SMLOUVA  O  NÁJMU</vt:lpstr>
    </vt:vector>
  </TitlesOfParts>
  <Company>AR REALITY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SMLOUVA  O  NÁJMU</dc:title>
  <dc:subject/>
  <dc:creator>Lubomír Kohout</dc:creator>
  <cp:keywords/>
  <cp:lastModifiedBy>Jan Bradáč</cp:lastModifiedBy>
  <cp:revision>6</cp:revision>
  <cp:lastPrinted>2020-12-08T15:14:00Z</cp:lastPrinted>
  <dcterms:created xsi:type="dcterms:W3CDTF">2022-01-13T13:11:00Z</dcterms:created>
  <dcterms:modified xsi:type="dcterms:W3CDTF">2024-10-16T15:47:00Z</dcterms:modified>
</cp:coreProperties>
</file>