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 with the test cases of Tarık.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more test cases.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test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TC_REGISTER_01 - Successful account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Visitor registers for a new account on Hungerger. Please refer to the requirement 2.2.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“Username”, which matches the standard.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directed to the Login Page.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account has been successfully created.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Username, email address, and password, and password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TC_LOGIN_01 - Successful login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Verify login functionality by providing the right values to the Username and password. Please refer to the requirement 2.1. The expected result is “</w:t>
      </w:r>
      <w:r w:rsidDel="00000000" w:rsidR="00000000" w:rsidRPr="00000000">
        <w:rPr>
          <w:rFonts w:ascii="Arial" w:cs="Arial" w:eastAsia="Arial" w:hAnsi="Arial"/>
          <w:color w:val="93c47d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an account on the system.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access to the webpage of the application.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“Username” of their account correctly.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“Password” of their account correctly.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“Login” button.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accesses the application by seeing their Feed page.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Username, password.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TC_REGISTER_02: Username already in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tries to create an account with an existing username,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account with the same Username that the Visitor tries to reuse.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“Username” that is the same with an existing one.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displays a message indicating the problem and asks the Visitor to choose a different Username.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One account with the same Username that the Visitor tries to recreate.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email, password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TC_REGISTER_03: Invalid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If the Visitor tries to create an account with an invalid Username,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an invalid “Username”.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displays a message indicating the problem and asks the Visitor to choose a valid Username.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invalid Username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Email, password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TC_REGISTER_04: Account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tries to create an account with an email in use, the system prevents it.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account with the same email that the Visitor tries to reuse.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“Username”, which matches the standard.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 the same as an existing one.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asks the Visitor to use a different email address or check the password renewal option if they are a User of the system.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One account with the same email that the Visitor tries to reuse.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email, password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TC_REGISTER_05: Missing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one of the account information is missing, the system prevents the Visitor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left blank one of the entries.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shows a message that indicates the name of the missing entry and asks the Visitor to complete it.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TC_REGISTER_06: Invalid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enters an invalid password,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“Username”, which matches the standard.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an invalid “Password”.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no access to the application interface for registered Users.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invalid-type password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email.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TC_REGISTER_07: Passwords do not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enters two different passwords when creating an account,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“Username”, which matches the standard.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valid “Password”.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does not match the “Password”.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no access to the application interface for registered Users.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Two different passwords.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email.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D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9E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F">
          <w:pPr>
            <w:rPr/>
          </w:pPr>
          <w:r w:rsidDel="00000000" w:rsidR="00000000" w:rsidRPr="00000000">
            <w:rPr>
              <w:rtl w:val="0"/>
            </w:rPr>
            <w:t xml:space="preserve">Test_name: UC1_Create Account</w:t>
          </w:r>
        </w:p>
      </w:tc>
      <w:tc>
        <w:tcPr>
          <w:vAlign w:val="top"/>
        </w:tcPr>
        <w:p w:rsidR="00000000" w:rsidDel="00000000" w:rsidP="00000000" w:rsidRDefault="00000000" w:rsidRPr="00000000" w14:paraId="000000A0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02/12/2023</w:t>
          </w:r>
        </w:p>
      </w:tc>
    </w:tr>
  </w:tbl>
  <w:p w:rsidR="00000000" w:rsidDel="00000000" w:rsidP="00000000" w:rsidRDefault="00000000" w:rsidRPr="00000000" w14:paraId="000000A1">
    <w:pPr>
      <w:tabs>
        <w:tab w:val="center" w:leader="none" w:pos="4320"/>
        <w:tab w:val="right" w:leader="none" w:pos="8640"/>
      </w:tabs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1_Create Account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B+q1JbmqQYRp6neixrY2B5SHw==">CgMxLjA4AHIhMXJLc3p1WlBIUEIteHlaaXpoamY5ZUhQbFBZTVNpcUlQ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