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Andres Eduardo Nowak de Anda A01638430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Jorge Alejandro López Sosa A01637313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Brenda Paola Castillo Torres A01632227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Roberto López Cisneros A01637335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TCP CLIENTE - SERVIDOR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Servidor, (andres)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1 (Brenda)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21721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012" l="19102" r="2325" t="2272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72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2 (Roberto)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2714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3 (Jorge)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57688" cy="43359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4335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