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b/>
          <w:bCs/>
          <w:color w:val="0C6B3A"/>
          <w:sz w:val="56"/>
          <w:szCs w:val="56"/>
        </w:rPr>
        <w:t xml:space="preserve">Garante Protocol</w:t>
      </w:r>
    </w:p>
    <w:p>
      <w:pPr>
        <w:spacing w:after="60"/>
      </w:pPr>
      <w:r>
        <w:rPr>
          <w:b/>
          <w:bCs/>
          <w:sz w:val="32"/>
          <w:szCs w:val="32"/>
        </w:rPr>
        <w:t xml:space="preserve">Documento de la idea · v4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Monad Metropolis · Track 4 · Alan y Brenda · Actualizado 6 de oct de 2026</w:t>
      </w:r>
    </w:p>
    <w:p>
      <w:pPr>
        <w:pBdr>
          <w:left w:val="single" w:color="E0A800" w:sz="18" w:space="6"/>
        </w:pBdr>
        <w:shd w:fill="FFF4D6" w:val="clear"/>
        <w:spacing w:after="140" w:before="80"/>
        <w:ind w:left="140"/>
      </w:pPr>
      <w:r>
        <w:rPr>
          <w:b/>
          <w:bCs/>
        </w:rPr>
        <w:t xml:space="preserve">Nombre provisional.</w:t>
      </w:r>
      <w:r>
        <w:t xml:space="preserve"> "Garante" todavía no es el nombre oficial. El protocolo se llama Garante Protocol y el front muestra la app como "Prestis". Hay que fijar el nombre final antes de grabar los videos y de publicar el dominio, porque la passkey queda atada al dominio.</w:t>
      </w:r>
    </w:p>
    <w:p>
      <w:pPr>
        <w:pStyle w:val="Heading1"/>
      </w:pPr>
      <w:r>
        <w:t xml:space="preserve">Qué cambió en la v4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Concepto de producto aclarado:</w:t>
      </w:r>
      <w:r>
        <w:t xml:space="preserve"> Garante tiene dos mitades. El </w:t>
      </w:r>
      <w:r>
        <w:rPr>
          <w:b/>
          <w:bCs/>
        </w:rPr>
        <w:t xml:space="preserve">historial</w:t>
      </w:r>
      <w:r>
        <w:t xml:space="preserve"> (reputación verificable) y la sección de </w:t>
      </w:r>
      <w:r>
        <w:rPr>
          <w:b/>
          <w:bCs/>
        </w:rPr>
        <w:t xml:space="preserve">préstamos</w:t>
      </w:r>
      <w:r>
        <w:t xml:space="preserve"> (publicar, elegir, abrir con doble firma, cerrar y calificar). La plata sigue entregándose en persona.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Estado real del front:</w:t>
      </w:r>
      <w:r>
        <w:t xml:space="preserve"> ya hay un front en Next.js con registro (carnet, selfie, huella), cuenta con Mera, firma sin aviso y transacción de prueba en Monad testnet, más las pantallas de Tablón, interesados, Mi código y Reputación.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Identidad visual definida:</w:t>
      </w:r>
      <w:r>
        <w:t xml:space="preserve"> logo de cóndor y paleta negro con verde menta (sección 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Bounties ordenadas por avance:</w:t>
      </w:r>
      <w:r>
        <w:t xml:space="preserve"> primero las dos de Mera (ya agregadas), luego Envio, Qwen con ERC-8004, Chainlink CRE, Alchemy y Community Team. La guía técnica de cada una está en el Cronograma v4.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Construcción del Track 4</w:t>
      </w:r>
      <w:r>
        <w:t xml:space="preserve"> como cierre del plan: qué hay que tener para que cuente como protocolo y no como producto aislado.</w:t>
      </w:r>
    </w:p>
    <w:p>
      <w:pPr>
        <w:pStyle w:val="Heading1"/>
        <w:pageBreakBefore/>
      </w:pPr>
      <w:r>
        <w:t xml:space="preserve">1. Resumen</w:t>
      </w:r>
    </w:p>
    <w:p>
      <w:pPr>
        <w:spacing w:after="100"/>
      </w:pPr>
      <w:r>
        <w:rPr>
          <w:b/>
          <w:bCs/>
        </w:rPr>
        <w:t xml:space="preserve">Garante Protocol</w:t>
      </w:r>
      <w:r>
        <w:t xml:space="preserve"> es una capa de confianza abierta en Monad. Registra préstamos hechos en persona con la firma de las dos partes y con eso arma una reputación verificable que cualquier app puede consultar si el usuario le da permiso. La app </w:t>
      </w:r>
      <w:r>
        <w:rPr>
          <w:b/>
          <w:bCs/>
        </w:rPr>
        <w:t xml:space="preserve">Garante</w:t>
      </w:r>
      <w:r>
        <w:t xml:space="preserve"> es la primera app construida sobre el protocolo.</w:t>
      </w:r>
    </w:p>
    <w:p>
      <w:pPr>
        <w:spacing w:after="100"/>
      </w:pPr>
      <w:r>
        <w:rPr>
          <w:b/>
          <w:bCs/>
        </w:rPr>
        <w:t xml:space="preserve">Lema:</w:t>
      </w:r>
      <w:r>
        <w:t xml:space="preserve"> Tu palabra ahora tiene historial.</w:t>
      </w:r>
    </w:p>
    <w:p>
      <w:pPr>
        <w:spacing w:after="100"/>
      </w:pPr>
      <w:r>
        <w:rPr>
          <w:b/>
          <w:bCs/>
        </w:rPr>
        <w:t xml:space="preserve">Hackathon:</w:t>
      </w:r>
      <w:r>
        <w:t xml:space="preserve"> Monad Metropolis · Track 4: Trust, Identity &amp; AI Infrastructure · entrega hasta el 13 de octubre de 2026, 23:59 (GMT-4). </w:t>
      </w:r>
      <w:r>
        <w:rPr>
          <w:b/>
          <w:bCs/>
        </w:rPr>
        <w:t xml:space="preserve">Equipo:</w:t>
      </w:r>
      <w:r>
        <w:t xml:space="preserve"> Alan Meneces Flores y Brenda Calizaya Antezana.</w:t>
      </w:r>
    </w:p>
    <w:p>
      <w:pPr>
        <w:pStyle w:val="Heading3"/>
      </w:pPr>
      <w:r>
        <w:t xml:space="preserve">Pitch para jueces</w:t>
      </w:r>
    </w:p>
    <w:p>
      <w:pPr>
        <w:spacing w:after="100"/>
      </w:pPr>
      <w:r>
        <w:t xml:space="preserve">"In Bolivia, millions of informal loans happen face-to-face, on trust alone. Garante Protocol turns those loans into verifiable, portable reputation: every loan is co-signed by both parties, ratings are blind and sybil-resistant, and an ERC-8004 AI agent audits collusion onchain. Any app can query it with the user's consent, and nobody, not even us, can edit it."</w:t>
      </w:r>
    </w:p>
    <w:p>
      <w:pPr>
        <w:pBdr>
          <w:left w:val="single" w:color="E0A800" w:sz="18" w:space="6"/>
        </w:pBdr>
        <w:shd w:fill="FFF4D6" w:val="clear"/>
        <w:spacing w:after="140" w:before="80"/>
        <w:ind w:left="140"/>
      </w:pPr>
      <w:r>
        <w:t xml:space="preserve">La versión anterior decía "dos passkeys P256". La ruta de firma del MVP es EIP-712 con la cuenta de Mera (ver sección 8). Ajustar la frase a lo que esté implementado el 13 de octubre.</w:t>
      </w:r>
    </w:p>
    <w:p>
      <w:pPr>
        <w:pStyle w:val="Heading2"/>
      </w:pPr>
      <w:r>
        <w:t xml:space="preserve">Qué es y qué no 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</w:t>
            </w:r>
          </w:p>
        </w:tc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protocolo en Monad que guarda quién cumplió y quién no, con firma de las dos partes</w:t>
            </w:r>
          </w:p>
        </w:tc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banco, una billetera o un intermediario de dinero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Una app (Garante) con tablón de préstamos, historial y calificaciones</w:t>
            </w:r>
          </w:p>
        </w:tc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Una plataforma que cobra, presta o retiene plata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Reputación portable: cualquier app la lee con el SDK y el permiso del usuario</w:t>
            </w:r>
          </w:p>
        </w:tc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puntaje que una empresa pueda editar o borrar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Registro del ciclo del préstamo: publicar, elegir, abrir, cerrar, calificar</w:t>
            </w:r>
          </w:p>
        </w:tc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contrato que mueve fondos. La plata se entrega en persona, fuera del protocolo</w:t>
            </w:r>
          </w:p>
        </w:tc>
      </w:tr>
    </w:tbl>
    <w:p>
      <w:pPr>
        <w:pStyle w:val="Heading1"/>
        <w:pageBreakBefore/>
      </w:pPr>
      <w:r>
        <w:t xml:space="preserve">2. Problema y solución</w:t>
      </w:r>
    </w:p>
    <w:p>
      <w:pPr>
        <w:spacing w:after="100"/>
      </w:pPr>
      <w:r>
        <w:t xml:space="preserve">En Bolivia se presta de palabra, y la palabra no deja rastro. Garante no presta plata: deja constancia verificada de cómo cumple cada persona.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938"/>
      </w:tblGrid>
      <w:tr>
        <w:trPr>
          <w:cantSplit/>
          <w:tblHeader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Hoy</w:t>
            </w:r>
          </w:p>
        </w:tc>
        <w:tc>
          <w:tcPr>
            <w:tcW w:type="dxa" w:w="3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 Garante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Prestar es una apuesta</w:t>
            </w:r>
          </w:p>
        </w:tc>
        <w:tc>
          <w:tcPr>
            <w:tcW w:type="dxa" w:w="3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"Dicen que es cumplido": puro rumor</w:t>
            </w:r>
          </w:p>
        </w:tc>
        <w:tc>
          <w:tcPr>
            <w:tcW w:type="dxa" w:w="3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Historial real: cuántos préstamos, a tiempo o 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cumplido no tiene cómo demostrarlo</w:t>
            </w:r>
          </w:p>
        </w:tc>
        <w:tc>
          <w:tcPr>
            <w:tcW w:type="dxa" w:w="3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Años pagando puntual y nadie lo sabe</w:t>
            </w:r>
          </w:p>
        </w:tc>
        <w:tc>
          <w:tcPr>
            <w:tcW w:type="dxa" w:w="3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Perfil con calificaciones firmadas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que no paga sigue pidiendo</w:t>
            </w:r>
          </w:p>
        </w:tc>
        <w:tc>
          <w:tcPr>
            <w:tcW w:type="dxa" w:w="3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Cambia de círculo y vuelve a pedir</w:t>
            </w:r>
          </w:p>
        </w:tc>
        <w:tc>
          <w:tcPr>
            <w:tcW w:type="dxa" w:w="3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 historial lo sigue a cualquier app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Reseñas y cuentas falsas</w:t>
            </w:r>
          </w:p>
        </w:tc>
        <w:tc>
          <w:tcPr>
            <w:tcW w:type="dxa" w:w="3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Cualquiera crea cuentas o se califica entre amigos</w:t>
            </w:r>
          </w:p>
        </w:tc>
        <w:tc>
          <w:tcPr>
            <w:tcW w:type="dxa" w:w="3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carnet = 1 cuenta, doble firma y detector de anillos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Prestamista abusivo</w:t>
            </w:r>
          </w:p>
        </w:tc>
        <w:tc>
          <w:tcPr>
            <w:tcW w:type="dxa" w:w="3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Cobra de más o cambia el trato</w:t>
            </w:r>
          </w:p>
        </w:tc>
        <w:tc>
          <w:tcPr>
            <w:tcW w:type="dxa" w:w="3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deudor también califica al prestamista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Alguien edita o borra el historial</w:t>
            </w:r>
          </w:p>
        </w:tc>
        <w:tc>
          <w:tcPr>
            <w:tcW w:type="dxa" w:w="3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una app normal, la empresa puede</w:t>
            </w:r>
          </w:p>
        </w:tc>
        <w:tc>
          <w:tcPr>
            <w:tcW w:type="dxa" w:w="3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Registro onchain: nadie lo cambia, ni siquiera nosotros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Cada app arma su propio sistema de confianza</w:t>
            </w:r>
          </w:p>
        </w:tc>
        <w:tc>
          <w:tcPr>
            <w:tcW w:type="dxa" w:w="3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Todos empiezan sin historial</w:t>
            </w:r>
          </w:p>
        </w:tc>
        <w:tc>
          <w:tcPr>
            <w:tcW w:type="dxa" w:w="3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protocolo compartido que cualquier app consulta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Elegir a quién prestar</w:t>
            </w:r>
          </w:p>
        </w:tc>
        <w:tc>
          <w:tcPr>
            <w:tcW w:type="dxa" w:w="3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 decide a ojo o preguntando por WhatsApp</w:t>
            </w:r>
          </w:p>
        </w:tc>
        <w:tc>
          <w:tcPr>
            <w:tcW w:type="dxa" w:w="3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prestamista ve el perfil de cada interesado y los compara en el tablón</w:t>
            </w:r>
          </w:p>
        </w:tc>
      </w:tr>
    </w:tbl>
    <w:p>
      <w:pPr>
        <w:pStyle w:val="Heading1"/>
        <w:pageBreakBefore/>
      </w:pPr>
      <w:r>
        <w:t xml:space="preserve">3. Identidad y estado del producto</w:t>
      </w:r>
    </w:p>
    <w:p>
      <w:pPr>
        <w:pStyle w:val="Heading2"/>
      </w:pPr>
      <w:r>
        <w:t xml:space="preserve">Identidad visual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038"/>
      </w:tblGrid>
      <w:tr>
        <w:trPr>
          <w:cantSplit/>
          <w:tblHeader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está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Logo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Cóndor (logo definido en el diseño)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app/public/img/logo-condor.png</w:t>
            </w:r>
            <w:r>
              <w:rPr>
                <w:sz w:val="19"/>
                <w:szCs w:val="19"/>
              </w:rPr>
              <w:t xml:space="preserve">, usado en el encabezado de las pantallas internas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Paleta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Fondo negro, verde menta como acento (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#5ad88b</w:t>
            </w:r>
            <w:r>
              <w:rPr>
                <w:sz w:val="19"/>
                <w:szCs w:val="19"/>
              </w:rPr>
              <w:t xml:space="preserve"> en el registro,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#4edea3</w:t>
            </w:r>
            <w:r>
              <w:rPr>
                <w:sz w:val="19"/>
                <w:szCs w:val="19"/>
              </w:rPr>
              <w:t xml:space="preserve"> en las pantallas internas), campos claros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#e8eefb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app/src/app/globals.css</w:t>
            </w:r>
            <w:r>
              <w:rPr>
                <w:sz w:val="19"/>
                <w:szCs w:val="19"/>
              </w:rPr>
              <w:t xml:space="preserve"> (registro) y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app/src/app/(prestis)/prestis.css</w:t>
            </w:r>
            <w:r>
              <w:rPr>
                <w:sz w:val="19"/>
                <w:szCs w:val="19"/>
              </w:rPr>
              <w:t xml:space="preserve"> (pantallas internas)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Nombre en pantalla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Protocolo: Garante Protocol. App de ejemplo: "Prestis" (por confirmar)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_componentes/Encabezado.jsx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Idioma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Español de Bolivia; términos técnicos en inglés solo donde son nombres propios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Todo el front</w:t>
            </w:r>
          </w:p>
        </w:tc>
      </w:tr>
    </w:tbl>
    <w:p>
      <w:pPr>
        <w:pStyle w:val="Heading2"/>
      </w:pPr>
      <w:r>
        <w:t xml:space="preserve">Estado del front (6 de oct)</w:t>
      </w:r>
    </w:p>
    <w:p>
      <w:pPr>
        <w:spacing w:after="100"/>
      </w:pPr>
      <w:r>
        <w:t xml:space="preserve">Front en Next.js (App Router), repo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BrendaCali/HistorialDePrestamos</w:t>
      </w:r>
      <w:r>
        <w:t xml:space="preserve">, carpeta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</w:t>
      </w:r>
      <w:r>
        <w:t xml:space="preserve">. Los commits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d2cabee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af3abc2</w:t>
      </w:r>
      <w:r>
        <w:t xml:space="preserve"> ya están subidos.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300"/>
        <w:gridCol w:w="2138"/>
      </w:tblGrid>
      <w:tr>
        <w:trPr>
          <w:cantSplit/>
          <w:tblHeader/>
        </w:trPr>
        <w:tc>
          <w:tcPr>
            <w:tcW w:type="dxa" w:w="5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Pantalla o función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1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Registro: carnet (número + foto), selfie con cámara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</w:t>
            </w:r>
          </w:p>
        </w:tc>
        <w:tc>
          <w:tcPr>
            <w:tcW w:type="dxa" w:w="21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D7F2E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Cuenta con huella (passkey de Mera), volver a entrar, firma sin aviso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</w:t>
            </w:r>
          </w:p>
        </w:tc>
        <w:tc>
          <w:tcPr>
            <w:tcW w:type="dxa" w:w="21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D7F2E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Transacción de prueba en Monad testnet (con medición de segundos)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</w:t>
            </w:r>
          </w:p>
        </w:tc>
        <w:tc>
          <w:tcPr>
            <w:tcW w:type="dxa" w:w="21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Tablón: publicaciones "Puedo prestar" y "Necesito", filtros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/tablon</w:t>
            </w:r>
          </w:p>
        </w:tc>
        <w:tc>
          <w:tcPr>
            <w:tcW w:type="dxa" w:w="21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Interesados y comparativa directa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/tablon/interesados</w:t>
            </w:r>
          </w:p>
        </w:tc>
        <w:tc>
          <w:tcPr>
            <w:tcW w:type="dxa" w:w="21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Código dinámico de doble firma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/mi-codigo</w:t>
            </w:r>
          </w:p>
        </w:tc>
        <w:tc>
          <w:tcPr>
            <w:tcW w:type="dxa" w:w="21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Reputación (puntaje, desglose, auditoría)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/reputacion</w:t>
            </w:r>
          </w:p>
        </w:tc>
        <w:tc>
          <w:tcPr>
            <w:tcW w:type="dxa" w:w="21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Mis Tratos (activos, vencidos, cerrados)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Modo juez (cuenta propia con huella y datos de muestra)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>
      <w:pPr>
        <w:pBdr>
          <w:left w:val="single" w:color="E0A800" w:sz="18" w:space="6"/>
        </w:pBdr>
        <w:shd w:fill="E8F5EE" w:val="clear"/>
        <w:spacing w:after="140" w:before="80"/>
        <w:ind w:left="140"/>
      </w:pPr>
      <w:r>
        <w:t xml:space="preserve">"En curso" en las pantallas de Stitch significa que ya existen con datos de ejemplo escritos a mano; falta conectarlas con contratos, indexer y SDK.</w:t>
      </w:r>
    </w:p>
    <w:p>
      <w:pPr>
        <w:pStyle w:val="Heading1"/>
        <w:pageBreakBefore/>
      </w:pPr>
      <w:r>
        <w:t xml:space="preserve">4. La sección de préstamos</w:t>
      </w:r>
    </w:p>
    <w:p>
      <w:pPr>
        <w:spacing w:after="100"/>
      </w:pPr>
      <w:r>
        <w:t xml:space="preserve">El historial se alimenta de préstamos reales, así que Garante incluye la sección donde esos préstamos nacen y se cierran. Esta sección </w:t>
      </w:r>
      <w:r>
        <w:rPr>
          <w:b/>
          <w:bCs/>
        </w:rPr>
        <w:t xml:space="preserve">registra y ordena el préstamo</w:t>
      </w:r>
      <w:r>
        <w:t xml:space="preserve">; no mueve dinero.</w:t>
      </w:r>
    </w:p>
    <w:p>
      <w:pPr>
        <w:pStyle w:val="Heading2"/>
      </w:pPr>
      <w:r>
        <w:t xml:space="preserve">Ciclo completo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Publicar en el Tablón.</w:t>
      </w:r>
      <w:r>
        <w:t xml:space="preserve"> Alan publica "Puedo prestar Bs 2,000, hasta 30 días" o José publica "Necesito Bs 800", con su nivel y puntaje visibles.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 interesa.</w:t>
      </w:r>
      <w:r>
        <w:t xml:space="preserve"> Los interesados tocan el botón y el prestamista ve el perfil público de cada uno: nivel, puntaje, % a tiempo, personas distintas que lo calificaron y disputas. Se puede ordenar y comparar a dos lado a lado (comparativa directa).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Elegir para trato.</w:t>
      </w:r>
      <w:r>
        <w:t xml:space="preserve"> El prestamista elige a una persona. El trato pasa a "Mis Tratos".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Encontrarse y abrir.</w:t>
      </w:r>
      <w:r>
        <w:t xml:space="preserve"> En persona. José abre "Mostrar mi código" (QR firmado + 6 dígitos que cambian cada 60 s). Alan carga monto, monto a devolver y fecha límite. José confirma con el código y su huella. El contrato verifica la firma, la expiración y que el nonce no se haya usado.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Activo.</w:t>
      </w:r>
      <w:r>
        <w:t xml:space="preserve"> Corren los días, con avisos 3 días y 1 día antes de la fecha.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Cerrar.</w:t>
      </w:r>
      <w:r>
        <w:t xml:space="preserve"> Alan marca el resultado: a tiempo, con atraso (días), parcial o no devuelto. José lo acepta o abre una disputa.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Calificar a ciegas.</w:t>
      </w:r>
      <w:r>
        <w:t xml:space="preserve"> Cada uno envía el hash de su calificación y después la revela. Nadie ve la del otro antes. Si uno no revela en 7 días, se publica la que hay.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Sellado.</w:t>
      </w:r>
      <w:r>
        <w:t xml:space="preserve"> Todo queda inmutable onchain.</w:t>
      </w:r>
    </w:p>
    <w:p>
      <w:pPr>
        <w:pStyle w:val="Heading2"/>
      </w:pPr>
      <w:r>
        <w:t xml:space="preserve">Estados del préstamo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6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Pasa la fecha límite</w:t>
            </w:r>
          </w:p>
        </w:tc>
        <w:tc>
          <w:tcPr>
            <w:tcW w:type="dxa" w:w="6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Pasa a "Vencido" (lo hace el workflow de Chainlink CRE)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Pasan 7 días más</w:t>
            </w:r>
          </w:p>
        </w:tc>
        <w:tc>
          <w:tcPr>
            <w:tcW w:type="dxa" w:w="6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prestamista puede marcar "No devuelto"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Paga tarde</w:t>
            </w:r>
          </w:p>
        </w:tc>
        <w:tc>
          <w:tcPr>
            <w:tcW w:type="dxa" w:w="6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Pasa a "Devuelto con X días de atraso" y recupera parte del puntaje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está de acuerdo</w:t>
            </w:r>
          </w:p>
        </w:tc>
        <w:tc>
          <w:tcPr>
            <w:tcW w:type="dxa" w:w="6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Abre una disputa: su versión queda pública y ambos suben pruebas (solo el hash va onchain)</w:t>
            </w:r>
          </w:p>
        </w:tc>
      </w:tr>
    </w:tbl>
    <w:p>
      <w:pPr>
        <w:pStyle w:val="Heading2"/>
      </w:pPr>
      <w:r>
        <w:t xml:space="preserve">Niveles y puntaje</w:t>
      </w:r>
    </w:p>
    <w:p>
      <w:pPr>
        <w:spacing w:after="100"/>
      </w:pPr>
      <w:r>
        <w:t xml:space="preserve">Niveles: 🌱 </w:t>
      </w:r>
      <w:r>
        <w:rPr>
          <w:b/>
          <w:bCs/>
        </w:rPr>
        <w:t xml:space="preserve">Nuevo</w:t>
      </w:r>
      <w:r>
        <w:t xml:space="preserve"> (verificado, sin historial) · 🤝 </w:t>
      </w:r>
      <w:r>
        <w:rPr>
          <w:b/>
          <w:bCs/>
        </w:rPr>
        <w:t xml:space="preserve">Cumplido</w:t>
      </w:r>
      <w:r>
        <w:t xml:space="preserve"> (3+ a tiempo, 3+ personas) · ⭐ </w:t>
      </w:r>
      <w:r>
        <w:rPr>
          <w:b/>
          <w:bCs/>
        </w:rPr>
        <w:t xml:space="preserve">Muy cumplido</w:t>
      </w:r>
      <w:r>
        <w:t xml:space="preserve"> (10+, 90%+ a tiempo, 5+ personas) · 🏆 </w:t>
      </w:r>
      <w:r>
        <w:rPr>
          <w:b/>
          <w:bCs/>
        </w:rPr>
        <w:t xml:space="preserve">Palabra de oro</w:t>
      </w:r>
      <w:r>
        <w:t xml:space="preserve"> (25+, 95%+, cero no devueltos).</w:t>
      </w:r>
    </w:p>
    <w:p>
      <w:pPr>
        <w:spacing w:after="100"/>
      </w:pPr>
      <w:r>
        <w:t xml:space="preserve">Puntaje como deudor (0 a 1000): % a tiempo 45% · gravedad de los atrasos 25% · personas distintas que te calificaron 15% · montos devueltos 10% · antigüedad 5%.</w:t>
      </w:r>
    </w:p>
    <w:p>
      <w:pPr>
        <w:pStyle w:val="Heading2"/>
      </w:pPr>
      <w:r>
        <w:t xml:space="preserve">Chat del tablón (Plus)</w:t>
      </w:r>
    </w:p>
    <w:p>
      <w:pPr>
        <w:spacing w:after="100"/>
      </w:pPr>
      <w:r>
        <w:t xml:space="preserve">Hilo grupal por publicación y chat privado 1 a 1, solo para cuentas verificadas, con mensajes offchain firmados con la passkey y moderación de Qwen. No se empieza hasta pasar el control del 7 de octubre. El chat solo sirve para ponerse de acuerdo: el dinero se entrega en persona.</w:t>
      </w:r>
    </w:p>
    <w:p>
      <w:pPr>
        <w:pBdr>
          <w:left w:val="single" w:color="E0A800" w:sz="18" w:space="6"/>
        </w:pBdr>
        <w:shd w:fill="FFF4D6" w:val="clear"/>
        <w:spacing w:after="140" w:before="80"/>
        <w:ind w:left="140"/>
      </w:pPr>
      <w:r>
        <w:rPr>
          <w:b/>
          <w:bCs/>
        </w:rPr>
        <w:t xml:space="preserve">Decisión de producto por confirmar:</w:t>
      </w:r>
      <w:r>
        <w:t xml:space="preserve"> las versiones anteriores decían "no es una app de préstamos". Esta versión la reformula: Garante gestiona el ciclo y el historial del préstamo, no el dinero. Si quieren que Garante también retenga o transfiera fondos, cambia el modelo legal y de seguridad y hay que decirlo antes de grabar el pitch.</w:t>
      </w:r>
    </w:p>
    <w:p>
      <w:pPr>
        <w:pStyle w:val="Heading1"/>
        <w:pageBreakBefore/>
      </w:pPr>
      <w:r>
        <w:t xml:space="preserve">5. Pantallas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238"/>
      </w:tblGrid>
      <w:tr>
        <w:trPr>
          <w:cantSplit/>
          <w:tblHeader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4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muestra</w:t>
            </w:r>
          </w:p>
        </w:tc>
        <w:tc>
          <w:tcPr>
            <w:tcW w:type="dxa" w:w="3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Ajuste que pide el diseño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Tablón</w:t>
            </w:r>
          </w:p>
        </w:tc>
        <w:tc>
          <w:tcPr>
            <w:tcW w:type="dxa" w:w="4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Filtros Todos / Puedo prestar / Necesito; tarjetas con persona, nivel, puntaje, oferta, ciudad; botones "Ver interesados y comparar", "Me interesa", "Postular"</w:t>
            </w:r>
          </w:p>
        </w:tc>
        <w:tc>
          <w:tcPr>
            <w:tcW w:type="dxa" w:w="3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Marcar datos de ejemplo como tales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Detalle del trato</w:t>
            </w:r>
          </w:p>
        </w:tc>
        <w:tc>
          <w:tcPr>
            <w:tcW w:type="dxa" w:w="4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Resumen de la oferta, interesados con referencias, "Comparar top 2", "Elegir para trato", veredicto de Qwen sobre posibles anillos</w:t>
            </w:r>
          </w:p>
        </w:tc>
        <w:tc>
          <w:tcPr>
            <w:tcW w:type="dxa" w:w="3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Chat "Offchain P256" → solo "offchain"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Comparativa directa</w:t>
            </w:r>
          </w:p>
        </w:tc>
        <w:tc>
          <w:tcPr>
            <w:tcW w:type="dxa" w:w="4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Dos interesados lado a lado: puntaje, % de puntualidad, total devuelto, atrasos, círculos de aval</w:t>
            </w:r>
          </w:p>
        </w:tc>
        <w:tc>
          <w:tcPr>
            <w:tcW w:type="dxa" w:w="3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Total devuelto en </w:t>
            </w:r>
            <w:r>
              <w:rPr>
                <w:b/>
                <w:bCs/>
                <w:sz w:val="19"/>
                <w:szCs w:val="19"/>
              </w:rPr>
              <w:t xml:space="preserve">rangos</w:t>
            </w:r>
            <w:r>
              <w:rPr>
                <w:sz w:val="19"/>
                <w:szCs w:val="19"/>
              </w:rPr>
              <w:t xml:space="preserve">, no exacto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Código dinámico</w:t>
            </w:r>
          </w:p>
        </w:tc>
        <w:tc>
          <w:tcPr>
            <w:tcW w:type="dxa" w:w="4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QR firmado y 6 dígitos con cuenta regresiva, aviso de 1 solo uso, "Escanear QR de otra persona", "Regenerar código ahora"</w:t>
            </w:r>
          </w:p>
        </w:tc>
        <w:tc>
          <w:tcPr>
            <w:tcW w:type="dxa" w:w="3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Hoy los números son aleatorios de relleno: conectar la firma real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Reputación</w:t>
            </w:r>
          </w:p>
        </w:tc>
        <w:tc>
          <w:tcPr>
            <w:tcW w:type="dxa" w:w="4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Puntaje 0 a 1000, desglose ponderado, auditoría ERC-8004, historial, "Generar QR de Atestación Temporal"</w:t>
            </w:r>
          </w:p>
        </w:tc>
        <w:tc>
          <w:tcPr>
            <w:tcW w:type="dxa" w:w="3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Nivel "AA+" → los 4 niveles; quitar o definir "Riesgo calculado"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Mis Tratos</w:t>
            </w:r>
          </w:p>
        </w:tc>
        <w:tc>
          <w:tcPr>
            <w:tcW w:type="dxa" w:w="4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Préstamos activos, vencidos y cerrados</w:t>
            </w:r>
          </w:p>
        </w:tc>
        <w:tc>
          <w:tcPr>
            <w:tcW w:type="dxa" w:w="3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Sin diseño todavía</w:t>
            </w:r>
          </w:p>
        </w:tc>
      </w:tr>
    </w:tbl>
    <w:p>
      <w:pPr>
        <w:pStyle w:val="Heading1"/>
        <w:pageBreakBefore/>
      </w:pPr>
      <w:r>
        <w:t xml:space="preserve">6. Arquitectura</w:t>
      </w:r>
    </w:p>
    <w:p>
      <w:pPr>
        <w:spacing w:after="100"/>
      </w:pPr>
      <w:r>
        <w:t xml:space="preserve">Cualquier app habla con los contratos a través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@garante/sdk</w:t>
      </w:r>
      <w:r>
        <w:t xml:space="preserve">. La app Garante es solo la primera que lo usa.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Usuarios y apps</w:t>
            </w:r>
          </w:p>
        </w:tc>
        <w:tc>
          <w:tcPr>
            <w:tcW w:type="dxa" w:w="7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Usuario (huella → claves con Mera/PRF) · App Garante (Next.js PWA) · otras apps (cooperativas, pasanaku, P2P) · mini app propia de ejemplo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SDK</w:t>
            </w:r>
          </w:p>
        </w:tc>
        <w:tc>
          <w:tcPr>
            <w:tcW w:type="dxa" w:w="7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@garante/sdk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isVerified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getReputation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requestAccess</w:t>
            </w:r>
            <w:r>
              <w:rPr>
                <w:sz w:val="19"/>
                <w:szCs w:val="19"/>
              </w:rPr>
              <w:t xml:space="preserve"> (RPC de Alchemy)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Contratos en Monad testnet (chain 10143)</w:t>
            </w:r>
          </w:p>
        </w:tc>
        <w:tc>
          <w:tcPr>
            <w:tcW w:type="dxa" w:w="7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GaranteIdentity</w:t>
            </w:r>
            <w:r>
              <w:rPr>
                <w:sz w:val="19"/>
                <w:szCs w:val="19"/>
              </w:rPr>
              <w:t xml:space="preserve"> (1 carnet = 1 cuenta) ·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GaranteLedger</w:t>
            </w:r>
            <w:r>
              <w:rPr>
                <w:sz w:val="19"/>
                <w:szCs w:val="19"/>
              </w:rPr>
              <w:t xml:space="preserve"> (doble firma EIP-712 + nonce) ·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GaranteReputation</w:t>
            </w:r>
            <w:r>
              <w:rPr>
                <w:sz w:val="19"/>
                <w:szCs w:val="19"/>
              </w:rPr>
              <w:t xml:space="preserve"> (commit-reveal) ·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GaranteAgentLog</w:t>
            </w:r>
            <w:r>
              <w:rPr>
                <w:sz w:val="19"/>
                <w:szCs w:val="19"/>
              </w:rPr>
              <w:t xml:space="preserve"> (veredictos del agente, ID ERC-8004)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Servicios fuera de cadena</w:t>
            </w:r>
          </w:p>
        </w:tc>
        <w:tc>
          <w:tcPr>
            <w:tcW w:type="dxa" w:w="7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Chainlink CRE (cron de vencimientos) · Envio HyperIndex (perfiles, buscador, interesados) · Agente Qwen (detecta anillos) · Alchemy (RPC y webhooks)</w:t>
            </w:r>
          </w:p>
        </w:tc>
      </w:tr>
    </w:tbl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import { Garante } from "@garante/sdk";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await Garante.isVerified(addr);           // persona real verificada?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await Garante.getReputation(addr);        // puntaje, nivel, prestamos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await Garante.requestAccess(addr, scope); // el usuario autoriza con su huella</w:t>
      </w:r>
    </w:p>
    <w:p>
      <w:pPr>
        <w:spacing w:after="100"/>
      </w:pPr>
      <w:r>
        <w:rPr>
          <w:b/>
          <w:bCs/>
        </w:rPr>
        <w:t xml:space="preserve">Stack:</w:t>
      </w:r>
      <w:r>
        <w:t xml:space="preserve"> Solidity + Foundry ≥ 1.8 · viem ≥ 2.40 ·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@category-labs/mera</w:t>
      </w:r>
      <w:r>
        <w:t xml:space="preserve"> · Next.js PWA · Envio HyperIndex · Qwen 3.8 Max · Chainlink CRE · Alchemy. Sin EIP-7702 (obliga a dejar 10 MON de reserva).</w:t>
      </w:r>
    </w:p>
    <w:p>
      <w:pPr>
        <w:pStyle w:val="Heading3"/>
      </w:pPr>
      <w:r>
        <w:t xml:space="preserve">Experiencia del desarrollador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Playground: pegar una dirección y ver su reputación en vivo.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Badge embebible "Verificado por Garante".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README que arranca con el ejemplo de 10 líneas, contratos verificados en el explorer y SDK publicado.</w:t>
      </w:r>
    </w:p>
    <w:p>
      <w:pPr>
        <w:pStyle w:val="Heading1"/>
        <w:pageBreakBefore/>
      </w:pPr>
      <w:r>
        <w:t xml:space="preserve">7. Mera como capa de cuenta</w:t>
      </w:r>
    </w:p>
    <w:p>
      <w:pPr>
        <w:spacing w:after="100"/>
      </w:pPr>
      <w:r>
        <w:t xml:space="preserve">Mera es toda la capa de cuenta: sin frase semilla, sin extensión y sin servidor de custodia. Una passkey entrega 32 bytes secretos (extensión PRF de WebAuthn); la app deriva de ellos la cuenta EVM (clave secp256k1) y una sesión de firma guarda la clave solo en memoria.</w:t>
      </w:r>
    </w:p>
    <w:p>
      <w:pPr>
        <w:pStyle w:val="Heading3"/>
      </w:pPr>
      <w:r>
        <w:t xml:space="preserve">Sesiones por alcance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4438"/>
      </w:tblGrid>
      <w:tr>
        <w:trPr>
          <w:cantSplit/>
          <w:tblHeader/>
        </w:trPr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¿Pide huella?</w:t>
            </w:r>
          </w:p>
        </w:tc>
        <w:tc>
          <w:tcPr>
            <w:tcW w:type="dxa" w:w="4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resuelve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Crear cuenta</w:t>
            </w:r>
          </w:p>
        </w:tc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Sí, 1 vez</w:t>
            </w:r>
          </w:p>
        </w:tc>
        <w:tc>
          <w:tcPr>
            <w:tcW w:type="dxa" w:w="4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Una ceremonia; se abre la sesión y se envía la primera transacción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Volver a entrar</w:t>
            </w:r>
          </w:p>
        </w:tc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Sí, 1 vez</w:t>
            </w:r>
          </w:p>
        </w:tc>
        <w:tc>
          <w:tcPr>
            <w:tcW w:type="dxa" w:w="4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Passkey descubrible, sin guardar nada en el navegador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 tablón, perfiles, "Me interesa"</w:t>
            </w:r>
          </w:p>
        </w:tc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Sesión en memoria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Abrir o confirmar préstamo, calificar, revelar</w:t>
            </w:r>
          </w:p>
        </w:tc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Sí, cada vez</w:t>
            </w:r>
          </w:p>
        </w:tc>
        <w:tc>
          <w:tcPr>
            <w:tcW w:type="dxa" w:w="4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 cierra la sesión, se pide huella nueva y se firma el EIP-712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Inactividad</w:t>
            </w:r>
          </w:p>
        </w:tc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 sesión se cierra a los pocos minutos con botón "Continuar con huella"</w:t>
            </w:r>
          </w:p>
        </w:tc>
      </w:tr>
    </w:tbl>
    <w:p>
      <w:pPr>
        <w:pStyle w:val="Heading3"/>
      </w:pPr>
      <w:r>
        <w:t xml:space="preserve">Una passkey, muchas llaves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Cuenta EVM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Firmar transacciones y mensajes EIP-712 (identidad de la persona)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Llave de cifrado (HKDF)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Cifrar el monto exacto y datos privados; solo las partes los leen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 del commit (HKDF)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 de la calificación a ciegas; se reconstruye en otro dispositivo sin guardar nada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Clave del código (HKDF)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Firma el QR y el código corto de 6 dígitos que cambian cada 60 s</w:t>
            </w:r>
          </w:p>
        </w:tc>
      </w:tr>
    </w:tbl>
    <w:p>
      <w:pPr>
        <w:pStyle w:val="Heading3"/>
      </w:pPr>
      <w:r>
        <w:t xml:space="preserve">Prueba stateless</w:t>
      </w:r>
    </w:p>
    <w:p>
      <w:pPr>
        <w:spacing w:after="100"/>
      </w:pPr>
      <w:r>
        <w:t xml:space="preserve">Los jueces pueden borrar el almacenamiento o abrir la app en otro dispositivo. La identidad, los préstamos y las calificaciones deben reconstruirse solo con la passkey y los datos de la cadena y del indexer. </w:t>
      </w:r>
      <w:r>
        <w:rPr>
          <w:b/>
          <w:bCs/>
        </w:rPr>
        <w:t xml:space="preserve">Regla del equipo:</w:t>
      </w:r>
      <w:r>
        <w:t xml:space="preserve"> ninguna clave, PRF ni sesión se guarda en el navegador. Se repite la prueba después de cada despliegue.</w:t>
      </w:r>
    </w:p>
    <w:p>
      <w:pPr>
        <w:pStyle w:val="Heading3"/>
      </w:pPr>
      <w:r>
        <w:t xml:space="preserve">Fondos de arranque y dominio fijo</w:t>
      </w:r>
    </w:p>
    <w:p>
      <w:pPr>
        <w:spacing w:after="100"/>
      </w:pPr>
      <w:r>
        <w:t xml:space="preserve">Una cuenta nueva no tiene MON para el gas. Una ruta de servidor envía una cantidad pequeña de MON de prueba a la dirección recién creada, con límite por dirección. La clave del dispensador vive solo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.env.local</w:t>
      </w:r>
      <w:r>
        <w:t xml:space="preserve"> y en Vercel. La passkey queda ligada al dominio: hay que fijar el dominio final desde el principio.</w:t>
      </w:r>
    </w:p>
    <w:p>
      <w:pPr>
        <w:pStyle w:val="Heading2"/>
      </w:pPr>
      <w:r>
        <w:t xml:space="preserve">Decisiones abiertas de firma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hay que resolver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EIP-712 vs P256</w:t>
            </w:r>
          </w:p>
        </w:tc>
        <w:tc>
          <w:tcPr>
            <w:tcW w:type="dxa" w:w="6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Mera deriva una cuenta secp256k1 que se verifica con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ecrecover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 xml:space="preserve">Ruta A (MVP):</w:t>
            </w:r>
            <w:r>
              <w:rPr>
                <w:sz w:val="19"/>
                <w:szCs w:val="19"/>
              </w:rPr>
              <w:t xml:space="preserve"> EIP-712 firmado por la cuenta Mera tras una huella fresca. </w:t>
            </w:r>
            <w:r>
              <w:rPr>
                <w:b/>
                <w:bCs/>
                <w:sz w:val="19"/>
                <w:szCs w:val="19"/>
              </w:rPr>
              <w:t xml:space="preserve">Ruta B:</w:t>
            </w:r>
            <w:r>
              <w:rPr>
                <w:sz w:val="19"/>
                <w:szCs w:val="19"/>
              </w:rPr>
              <w:t xml:space="preserve"> verificación P256 en el precompilado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0x0100</w:t>
            </w:r>
            <w:r>
              <w:rPr>
                <w:sz w:val="19"/>
                <w:szCs w:val="19"/>
              </w:rPr>
              <w:t xml:space="preserve"> de una aserción WebAuthn; falta confirmar si se puede obtener la clave pública de la passkey. Preguntar en el Discord de Metropolis.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Código de 6 dígitos verificable</w:t>
            </w:r>
          </w:p>
        </w:tc>
        <w:tc>
          <w:tcPr>
            <w:tcW w:type="dxa" w:w="6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prestamista no puede verificar un TOTP sin conocer el secreto. La verificación real es la firma del QR (nonce y expiración en el contrato); los 6 dígitos apuntan al QR a través de un relay temporal.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Clave del código vs cuenta</w:t>
            </w:r>
          </w:p>
        </w:tc>
        <w:tc>
          <w:tcPr>
            <w:tcW w:type="dxa" w:w="6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 el QR se firma con una clave HKDF distinta de la cuenta, su dirección tiene que registrarse en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GaranteIdentity</w:t>
            </w:r>
            <w:r>
              <w:rPr>
                <w:sz w:val="19"/>
                <w:szCs w:val="19"/>
              </w:rPr>
              <w:t xml:space="preserve">. Más simple: firmarlo con la cuenta EVM y usar HKDF solo para cifrado y sal.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Segundo aviso de huella</w:t>
            </w:r>
          </w:p>
        </w:tc>
        <w:tc>
          <w:tcPr>
            <w:tcW w:type="dxa" w:w="6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algunos autenticadores aparece una segunda aserción al crear la cuenta. Probar los dispositivos de la demo.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Chrome de escritorio</w:t>
            </w:r>
          </w:p>
        </w:tc>
        <w:tc>
          <w:tcPr>
            <w:tcW w:type="dxa" w:w="6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PRF depende de dónde esté la passkey (Gestor de contraseñas de Google, que pide un PIN de recuperación la primera vez). Probar en celular y en Chrome y dejarlo en las instrucciones del modo juez.</w:t>
            </w:r>
          </w:p>
        </w:tc>
      </w:tr>
    </w:tbl>
    <w:p>
      <w:pPr>
        <w:pStyle w:val="Heading1"/>
        <w:pageBreakBefore/>
      </w:pPr>
      <w:r>
        <w:t xml:space="preserve">8. Seguridad y privacidad</w:t>
      </w:r>
    </w:p>
    <w:p>
      <w:pPr>
        <w:spacing w:after="100"/>
      </w:pPr>
      <w:r>
        <w:t xml:space="preserve">El carnet nunca va a la blockchain. Onchain solo queda la prueba de que la persona está verificada, los préstamos firmados y las calificaciones.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38"/>
        <w:gridCol w:w="1300"/>
      </w:tblGrid>
      <w:tr>
        <w:trPr>
          <w:cantSplit/>
          <w:tblHeader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Amenaza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la evitamos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Cuentas falsas o duplicadas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Carnet + selfie. 1 carnet = 1 cuenta (hash del carnet con sal)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Robo de cuenta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Passkey con huella en cada acción sensible. No hay contraseña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Robo de sesión o clave en el navegador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 sesión vive solo en memoria y se cierra a los pocos minutos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Préstamos inventados sobre otra persona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Doble firma + código dinámico de un solo uso (nonce + 60 s)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Reusar un código o calificar dos veces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nonce se marca como usado. Una calificación por préstamo y por lado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Venganza al calificar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Calificación a ciegas con commit-reveal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Inflar el puntaje con un amigo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Monto mínimo de Bs 50. De la misma pareja, solo 1 préstamo por mes suma completo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Anillos de calificaciones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Agente Qwen analiza el grafo y publica su alerta onchain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Estafadores y spam en el chat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Solo cuentas verificadas, reportes y moderación con Qwen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6E6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Préstamos falsos a distancia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 de encuentro: ambos celulares a menos de 50 m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6E6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Perder el celular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 vuelve a verificar carnet + selfie y se vincula una nueva passkey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6E6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Plus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Onchain (público e inmutable)</w:t>
            </w:r>
          </w:p>
        </w:tc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Offchain o cifrado (privado)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 de identidad verificada, sin datos personales</w:t>
            </w:r>
          </w:p>
        </w:tc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Número de carnet, foto, selfie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Préstamo firmado por ambos</w:t>
            </w:r>
          </w:p>
        </w:tc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Nombre completo (solo para usuarios verificados)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Resultado: a tiempo, atraso o no devuelto</w:t>
            </w:r>
          </w:p>
        </w:tc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Monto exacto (cifrado con la llave PRF, solo las partes)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Calificaciones (commit y reveal) y puntaje</w:t>
            </w:r>
          </w:p>
        </w:tc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Chat del tablón y pruebas de disputa (solo su hash va onchain)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Monto en rangos (ej. Bs 500–1,000)</w:t>
            </w:r>
          </w:p>
        </w:tc>
        <w:tc>
          <w:tcPr>
            <w:tcW w:type="dxa" w:w="48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Veredictos del agente: públicos (ERC-8004)</w:t>
            </w:r>
          </w:p>
        </w:tc>
      </w:tr>
    </w:tbl>
    <w:p>
      <w:pPr>
        <w:pStyle w:val="Heading1"/>
        <w:pageBreakBefore/>
      </w:pPr>
      <w:r>
        <w:t xml:space="preserve">9. Track 4 y bounties</w:t>
      </w:r>
    </w:p>
    <w:p>
      <w:pPr>
        <w:spacing w:after="100"/>
      </w:pPr>
      <w:r>
        <w:t xml:space="preserve">Entramos al </w:t>
      </w:r>
      <w:r>
        <w:rPr>
          <w:b/>
          <w:bCs/>
        </w:rPr>
        <w:t xml:space="preserve">Track 4: Trust, Identity &amp; AI Infrastructure</w:t>
      </w:r>
      <w:r>
        <w:t xml:space="preserve"> como pista principal: $30,000 repartidos entre 3 ganadores y la opción del Grand Champion ($25,000). La regla clave: el resultado principal tiene que ser un </w:t>
      </w:r>
      <w:r>
        <w:rPr>
          <w:b/>
          <w:bCs/>
        </w:rPr>
        <w:t xml:space="preserve">protocolo o capa de infraestructura</w:t>
      </w:r>
      <w:r>
        <w:t xml:space="preserve">, no un producto aislado. Por eso presentamos Garante Protocol + la app Garante de ejemplo. La guía de construcción está al final del Cronograma v4.</w:t>
      </w:r>
    </w:p>
    <w:p>
      <w:pPr>
        <w:pStyle w:val="Heading2"/>
      </w:pPr>
      <w:r>
        <w:t xml:space="preserve">Bounties, en el orden en que las vamos a avanzar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1900"/>
        <w:gridCol w:w="1738"/>
      </w:tblGrid>
      <w:tr>
        <w:trPr>
          <w:cantSplit/>
          <w:tblHeader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Bounty</w:t>
            </w:r>
          </w:p>
        </w:tc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Premio</w:t>
            </w:r>
          </w:p>
        </w:tc>
        <w:tc>
          <w:tcPr>
            <w:tcW w:type="dxa" w:w="1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Mera-Powered UX on Monad</w:t>
            </w:r>
          </w:p>
        </w:tc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Monad Foundation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$2,500</w:t>
            </w:r>
          </w:p>
        </w:tc>
        <w:tc>
          <w:tcPr>
            <w:tcW w:type="dxa" w:w="1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Mera: One Passkey, Many Keys</w:t>
            </w:r>
          </w:p>
        </w:tc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Monad Foundation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$2,500</w:t>
            </w:r>
          </w:p>
        </w:tc>
        <w:tc>
          <w:tcPr>
            <w:tcW w:type="dxa" w:w="1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Use of Envio</w:t>
            </w:r>
          </w:p>
        </w:tc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Envio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$1,000</w:t>
            </w:r>
          </w:p>
        </w:tc>
        <w:tc>
          <w:tcPr>
            <w:tcW w:type="dxa" w:w="1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Builds with Qwen 3.8 Max (con ERC-8004)</w:t>
            </w:r>
          </w:p>
        </w:tc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Alibaba Cloud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$5,000 en créditos</w:t>
            </w:r>
          </w:p>
        </w:tc>
        <w:tc>
          <w:tcPr>
            <w:tcW w:type="dxa" w:w="1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Workflow with CRE</w:t>
            </w:r>
          </w:p>
        </w:tc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Chainlink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$3,000</w:t>
            </w:r>
          </w:p>
        </w:tc>
        <w:tc>
          <w:tcPr>
            <w:tcW w:type="dxa" w:w="1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Projects Using Alchemy</w:t>
            </w:r>
          </w:p>
        </w:tc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Alchemy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$1,000 en créditos</w:t>
            </w:r>
          </w:p>
        </w:tc>
        <w:tc>
          <w:tcPr>
            <w:tcW w:type="dxa" w:w="1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Community Team Project</w:t>
            </w:r>
          </w:p>
        </w:tc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Monad Foundation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$5,000</w:t>
            </w:r>
          </w:p>
        </w:tc>
        <w:tc>
          <w:tcPr>
            <w:tcW w:type="dxa" w:w="1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6E6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Por confirmar</w:t>
            </w:r>
          </w:p>
        </w:tc>
      </w:tr>
    </w:tbl>
    <w:p>
      <w:pPr>
        <w:spacing w:after="100"/>
      </w:pPr>
      <w:r>
        <w:t xml:space="preserve">Las dos de Mera aparecen como </w:t>
      </w:r>
      <w:r>
        <w:rPr>
          <w:b/>
          <w:bCs/>
        </w:rPr>
        <w:t xml:space="preserve">Agregado</w:t>
      </w:r>
      <w:r>
        <w:t xml:space="preserve"> en el panel (4 de oct). Falta confirmar en el panel el Track 4 como pista principal y las demás. </w:t>
      </w:r>
      <w:r>
        <w:rPr>
          <w:b/>
          <w:bCs/>
        </w:rPr>
        <w:t xml:space="preserve">Prioridad si el tiempo aprieta:</w:t>
      </w:r>
      <w:r>
        <w:t xml:space="preserve"> primero las dos de Mera y la de Qwen; Chainlink CRE puede quedar simulado; los webhooks de Alchemy se sueltan primero.</w:t>
      </w:r>
    </w:p>
    <w:p>
      <w:pPr>
        <w:spacing w:after="100"/>
      </w:pPr>
      <w:r>
        <w:rPr>
          <w:b/>
          <w:bCs/>
        </w:rPr>
        <w:t xml:space="preserve">Descartadas:</w:t>
      </w:r>
      <w:r>
        <w:t xml:space="preserve"> Cleanverse (pide restringir activos CVA y Garante no mueve plata; la verificación igual usa una interfaz tipo CVI), Privy y Dynamic (chocan con Mera), Kimi y Hunyuan (ya usamos Qwen), y las de trading, pagos o cross-chain.</w:t>
      </w:r>
    </w:p>
    <w:p>
      <w:pPr>
        <w:pStyle w:val="Heading2"/>
      </w:pPr>
      <w:r>
        <w:t xml:space="preserve">Criterios del Track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6238"/>
      </w:tblGrid>
      <w:tr>
        <w:trPr>
          <w:cantSplit/>
          <w:tblHeader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6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lo cumplimos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Ejecución técnica</w:t>
            </w:r>
          </w:p>
        </w:tc>
        <w:tc>
          <w:tcPr>
            <w:tcW w:type="dxa" w:w="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6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Doble firma verificada onchain con nonce y expiración, claves derivadas de la PRF de Mera, commit-reveal, el carnet nunca va onchain. El rechazo en vivo de un código reutilizado se muestra en el explorer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Diseño = experiencia del dev</w:t>
            </w:r>
          </w:p>
        </w:tc>
        <w:tc>
          <w:tcPr>
            <w:tcW w:type="dxa" w:w="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6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@garante/sdk</w:t>
            </w:r>
            <w:r>
              <w:rPr>
                <w:sz w:val="19"/>
                <w:szCs w:val="19"/>
              </w:rPr>
              <w:t xml:space="preserve"> con 3 funciones, README claro, contratos verificados, ejemplo de 10 líneas, playground y badge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Originalidad</w:t>
            </w:r>
          </w:p>
        </w:tc>
        <w:tc>
          <w:tcPr>
            <w:tcW w:type="dxa" w:w="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6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usuario es dueño de su historial. Atestación presencial con doble firma, calificación a ciegas y agente auditor onchain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Mercado y fundadores</w:t>
            </w:r>
          </w:p>
        </w:tc>
        <w:tc>
          <w:tcPr>
            <w:tcW w:type="dxa" w:w="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25%</w:t>
            </w:r>
          </w:p>
        </w:tc>
        <w:tc>
          <w:tcPr>
            <w:tcW w:type="dxa" w:w="6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Cooperativas de ahorro, microfinancieras, apps de pasanaku, marketplaces P2P. Brenda ganó el 1er lugar del Buildathon 2026 con Cuotita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Tracción y camino a seguir</w:t>
            </w:r>
          </w:p>
        </w:tc>
        <w:tc>
          <w:tcPr>
            <w:tcW w:type="dxa" w:w="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6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Dos integraciones del SDK (otro equipo + mini app propia) y plan posterior</w:t>
            </w:r>
          </w:p>
        </w:tc>
      </w:tr>
    </w:tbl>
    <w:p>
      <w:pPr>
        <w:pStyle w:val="Heading1"/>
        <w:pageBreakBefore/>
      </w:pPr>
      <w:r>
        <w:t xml:space="preserve">10. MVP, demo y entregables</w:t>
      </w:r>
    </w:p>
    <w:p>
      <w:pPr>
        <w:spacing w:after="100"/>
      </w:pPr>
      <w:r>
        <w:t xml:space="preserve">El 13 de octubre tiene que funcionar en vivo en Monad testnet (chain ID 10143), con un modo juez para probar sin carnet boliviano.</w:t>
      </w:r>
    </w:p>
    <w:p>
      <w:pPr>
        <w:pStyle w:val="Heading3"/>
      </w:pPr>
      <w:r>
        <w:t xml:space="preserve">MVP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Registro con carnet + selfie (simulado con interfaz tipo CVI) y cuenta con huella mediante Mera.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Código dinámico de un solo uso (QR firmado + 6 dígitos).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Abrir préstamo con doble llave (firma verificada onchain), cerrarlo con resultado, confirmación o disputa.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Calificación a ciegas (commit-reveal), una por préstamo y por lado, con reglas anti-inflado y detector de anillos.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Perfil, niveles y resumen con IA. Buscador y tablón "Necesito / Puedo prestar" con "Me interesa" y lista de interesados.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1B4332"/>
          <w:sz w:val="20"/>
          <w:szCs w:val="20"/>
        </w:rPr>
        <w:t xml:space="preserve">@garante/sdk</w:t>
      </w:r>
      <w:r>
        <w:t xml:space="preserve"> + README, playground y badge embebible.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Modo juez:</w:t>
      </w:r>
      <w:r>
        <w:t xml:space="preserve"> cada juez crea su cuenta con su huella y "Cargar historial de ejemplo" simula la verificación y carga datos de muestra.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Prueba stateless superada:</w:t>
      </w:r>
      <w:r>
        <w:t xml:space="preserve"> la identidad se reconstruye solo con la passkey.</w:t>
      </w:r>
    </w:p>
    <w:p>
      <w:pPr>
        <w:pStyle w:val="Heading3"/>
      </w:pPr>
      <w:r>
        <w:t xml:space="preserve">Demo técnica (máx. 3 min, producto en vivo)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"En Bolivia se presta de palabra, y la palabra no deja rastro."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Alan y José se registran con huella.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Alan publica en el tablón, compara interesados y elige a José.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José muestra su código, Alan registra Bs 1,000 y José lo confirma con su huella.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intenta reutilizar el código y el contrato lo rechaza en vivo (explorer).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José paga a tiempo, los dos califican a ciegas y las calificaciones se revelan juntas. José sube a 🤝 Cumplido.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Tres cuentas se califican en círculo y el agente ERC-8004 lo detecta y lo explica onchain.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Alguien intenta registrarse con el carnet de José y se rechaza.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Otra app consulta la reputación de José con el SDK, con su permiso.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borra el almacenamiento y José entra solo con su huella: misma cuenta, mismo historial.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Cierre: "Tu palabra ahora tiene historial."</w:t>
      </w:r>
    </w:p>
    <w:p>
      <w:pPr>
        <w:pStyle w:val="Heading3"/>
      </w:pPr>
      <w:r>
        <w:t xml:space="preserve">Entregables del hackathon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Logo (JPG, PNG o WEBP, máx. 3 MB) y repo público con acceso para metropolis@hackathon.monad.xyz.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Video de demo técnica (máx. 3 min), video pitch (máx. 2 min), y opcional promo de 30 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Link al producto en Monad testnet + instrucciones + credenciales de prueba para jueces.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Texto de integración de Mera y video opcional de máx. 2 min para las bounties de Mera.</w:t>
      </w:r>
    </w:p>
    <w:p>
      <w:pPr>
        <w:pStyle w:val="Heading2"/>
      </w:pPr>
      <w:r>
        <w:t xml:space="preserve">Riesgos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lo manejamos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Mera en Chrome de escritorio solo da PRF si la passkey está en el Gestor de contraseñas de Google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Avisarlo en las instrucciones, probar en celular y tener el modo juez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Que nos tomen como producto de consumo y no como protocolo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SDK, contratos documentados, playground y dos integraciones. El chat queda como Plus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Firma: EIP-712 vs P256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Ruta A para el MVP, preguntar en el Discord y ajustar el pitch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 sesión en memoria se pierde al recargar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Botón "Continuar con huella"; es el comportamiento esperado de la prueba stateless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Parecer más de lo que está hecho (verificación simulada)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Decirlo de frente en el pitch: el verificador de carnet es conectable y está simulado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Regulación de información crediticia (ASFI)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Presentarlo como reputación comunitaria en prototipo; para lanzarlo haría falta asesoría legal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Difamación por calificaciones injustas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Doble confirmación, disputas y derecho a respuesta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Poco tiempo</w:t>
            </w:r>
          </w:p>
        </w:tc>
        <w:tc>
          <w:tcPr>
            <w:tcW w:type="dxa" w:w="5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Primero el MVP, después los extras Plus</w:t>
            </w:r>
          </w:p>
        </w:tc>
      </w:tr>
    </w:tbl>
    <w:p>
      <w:pPr>
        <w:pStyle w:val="Heading3"/>
      </w:pPr>
      <w:r>
        <w:t xml:space="preserve">Por confirmar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Nombre final de la app y del protocolo.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 Garante también va a mover fondos o solo registra el préstamo (ver sección 4).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Ruta de firma (A o B) y si Chainlink CRE soporta Monad testnet.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 contamos para Community Team, y las bounties y el Track 4 en el panel.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Qué otro equipo integrará el SDK, y la fuente de la cifra de mercado (ASFI o Findex del Banco Mundial; no usar cifras estimadas).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Garante Protocol · Documento de la idea v4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AD88B" w:sz="12" w:space="4"/>
      </w:pBdr>
      <w:spacing w:after="160" w:before="120"/>
      <w:outlineLvl w:val="0"/>
    </w:pPr>
    <w:rPr>
      <w:rFonts w:ascii="Arial" w:cs="Arial" w:eastAsia="Arial" w:hAnsi="Arial"/>
      <w:b/>
      <w:bCs/>
      <w:color w:val="0C6B3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cs="Arial" w:eastAsia="Arial" w:hAnsi="Arial"/>
      <w:b/>
      <w:bCs/>
      <w:color w:val="0C6B3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1A1F1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Garante Protocol · Documento de la idea v4</dc:title>
  <dc:creator>Garante</dc:creator>
  <cp:lastModifiedBy>Un-named</cp:lastModifiedBy>
  <cp:revision>1</cp:revision>
  <dcterms:created xsi:type="dcterms:W3CDTF">2026-10-06T18:33:38.209Z</dcterms:created>
  <dcterms:modified xsi:type="dcterms:W3CDTF">2026-10-06T18:33:38.211Z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