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4a86e8"/>
          <w:u w:val="single"/>
          <w:rtl w:val="0"/>
        </w:rPr>
        <w:t xml:space="preserve">Personal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Full Name: Brenda Kanani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Nationality: Kenyan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Phone: 0759254465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Portfolio: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https://brenda-kanani.vercel.app/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kanani.wangari22@students.dkut.ac.ke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https://www.linkedin.com/in/brenda-kanani-a68850298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Location: Nyeri,  Kenya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Professional Summary</w:t>
      </w:r>
    </w:p>
    <w:p w:rsidR="00000000" w:rsidDel="00000000" w:rsidP="00000000" w:rsidRDefault="00000000" w:rsidRPr="00000000" w14:paraId="0000000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Versatile Computer Science student bridging the gap between hardware logic and modern web design. Skilled in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UI/UX design</w:t>
      </w:r>
      <w:r w:rsidDel="00000000" w:rsidR="00000000" w:rsidRPr="00000000">
        <w:rPr>
          <w:rtl w:val="0"/>
        </w:rPr>
        <w:t xml:space="preserve">, with a strong focus on </w:t>
      </w:r>
      <w:r w:rsidDel="00000000" w:rsidR="00000000" w:rsidRPr="00000000">
        <w:rPr>
          <w:b w:val="1"/>
          <w:bCs w:val="1"/>
          <w:rtl w:val="0"/>
        </w:rPr>
        <w:t xml:space="preserve">System Architecture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AI Safety</w:t>
      </w:r>
      <w:r w:rsidDel="00000000" w:rsidR="00000000" w:rsidRPr="00000000">
        <w:rPr>
          <w:rtl w:val="0"/>
        </w:rPr>
        <w:t xml:space="preserve">. Proven ability to design user-centric interfaces and document complex technical workflows. Passionate about building ethical, secure, and accessible software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Dedan Kimathi University of Technology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Expected Graduation: May, 2026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tl w:val="0"/>
        </w:rPr>
        <w:t xml:space="preserve"> Embedded Systems, Web Development, System Analysis &amp; Design, Professional Ethics in Computing, Data Structures &amp; Algorithms.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Focus:</w:t>
      </w:r>
      <w:r w:rsidDel="00000000" w:rsidR="00000000" w:rsidRPr="00000000">
        <w:rPr>
          <w:rtl w:val="0"/>
        </w:rPr>
        <w:t xml:space="preserve"> Researching ethical frameworks for AI and designing scalable system architectures.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Technical Skills</w:t>
      </w:r>
    </w:p>
    <w:p w:rsidR="00000000" w:rsidDel="00000000" w:rsidP="00000000" w:rsidRDefault="00000000" w:rsidRPr="00000000" w14:paraId="0000001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 Development:</w:t>
      </w:r>
      <w:r w:rsidDel="00000000" w:rsidR="00000000" w:rsidRPr="00000000">
        <w:rPr>
          <w:rtl w:val="0"/>
        </w:rPr>
        <w:t xml:space="preserve"> React.js, CSS, HTML, Responsive Design.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Hardware &amp; Systems:</w:t>
      </w:r>
      <w:r w:rsidDel="00000000" w:rsidR="00000000" w:rsidRPr="00000000">
        <w:rPr>
          <w:rtl w:val="0"/>
        </w:rPr>
        <w:t xml:space="preserve"> 8051 Microcontroller Architecture, Assembly Language, Embedded 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&amp; Tools:</w:t>
      </w:r>
      <w:r w:rsidDel="00000000" w:rsidR="00000000" w:rsidRPr="00000000">
        <w:rPr>
          <w:rtl w:val="0"/>
        </w:rPr>
        <w:t xml:space="preserve"> Canva &amp; Figma (UI/UX Mockups), UML Diagramming, Git/GitHub, VS Code.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Concepts:</w:t>
      </w:r>
      <w:r w:rsidDel="00000000" w:rsidR="00000000" w:rsidRPr="00000000">
        <w:rPr>
          <w:rtl w:val="0"/>
        </w:rPr>
        <w:t xml:space="preserve"> System Architecture, AI Safety, REST APIs, Object-Oriented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Projects &amp; Experience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Online Student Clearance System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System Architect &amp; Lead 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November 2025 – Present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 web-based platform to digitize university administrative clearance, replacing manual paper workflows.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Architected the full system using </w:t>
      </w:r>
      <w:r w:rsidDel="00000000" w:rsidR="00000000" w:rsidRPr="00000000">
        <w:rPr>
          <w:b w:val="1"/>
          <w:bCs w:val="1"/>
          <w:rtl w:val="0"/>
        </w:rPr>
        <w:t xml:space="preserve">UML activity diagrams</w:t>
      </w:r>
      <w:r w:rsidDel="00000000" w:rsidR="00000000" w:rsidRPr="00000000">
        <w:rPr>
          <w:rtl w:val="0"/>
        </w:rPr>
        <w:t xml:space="preserve"> to map user interactions and administrative data flow.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the frontend interface using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, ensuring a responsive experience for both students and staff.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Authored comprehensive technical documentation including Use Case diagrams and system requirements.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Capstone Project: Animated Autobiographical Short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Creator &amp; Animator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November 2025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narrative-driven animated video depicting the journey of a 4th-year university student.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the entire production pipeline from scriptwriting to final rendering, demonstrating strong storytelling and digital media skills.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Leadership &amp; Activities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Climb to Educate Club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Member &amp; Expedition Team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Participate in weekly aerobic training and hiking expeditions to promote physical endurance.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the Mount Kenya day expedition to the Meteorological Station, demonstrating perseverance and team coordination in high-altitude environments.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Chess Club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Tournament Participant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Competed in university-level chess tournaments, applying strategic planning and pattern recognition under time constraints.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renda-kanani.vercel.app/" TargetMode="External"/><Relationship Id="rId7" Type="http://schemas.openxmlformats.org/officeDocument/2006/relationships/hyperlink" Target="mailto:kanani.wangari22@students.dkut.ac.ke" TargetMode="External"/><Relationship Id="rId8" Type="http://schemas.openxmlformats.org/officeDocument/2006/relationships/hyperlink" Target="https://www.linkedin.com/in/brenda-kanani-a688502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