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both"/>
        <w:rPr>
          <w:rFonts w:ascii="Droid Serif" w:cs="Droid Serif" w:eastAsia="Droid Serif" w:hAnsi="Droid Seri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5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90"/>
        <w:gridCol w:w="6360"/>
        <w:tblGridChange w:id="0">
          <w:tblGrid>
            <w:gridCol w:w="2790"/>
            <w:gridCol w:w="6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spacing w:before="60" w:line="360" w:lineRule="auto"/>
              <w:ind w:left="-15" w:firstLine="0"/>
              <w:jc w:val="center"/>
              <w:rPr>
                <w:rFonts w:ascii="Economica" w:cs="Economica" w:eastAsia="Economica" w:hAnsi="Economica"/>
                <w:b w:val="1"/>
                <w:sz w:val="65"/>
                <w:szCs w:val="65"/>
              </w:rPr>
            </w:pPr>
            <w:r w:rsidDel="00000000" w:rsidR="00000000" w:rsidRPr="00000000">
              <w:rPr>
                <w:rFonts w:ascii="Economica" w:cs="Economica" w:eastAsia="Economica" w:hAnsi="Economica"/>
                <w:sz w:val="30"/>
                <w:szCs w:val="30"/>
              </w:rPr>
              <w:drawing>
                <wp:inline distB="114300" distT="114300" distL="114300" distR="114300">
                  <wp:extent cx="1440000" cy="1440000"/>
                  <wp:effectExtent b="0" l="0" r="0" t="0"/>
                  <wp:docPr id="1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center"/>
              <w:rPr>
                <w:rFonts w:ascii="Economica" w:cs="Economica" w:eastAsia="Economica" w:hAnsi="Economica"/>
                <w:b w:val="1"/>
                <w:sz w:val="69"/>
                <w:szCs w:val="69"/>
              </w:rPr>
            </w:pPr>
            <w:r w:rsidDel="00000000" w:rsidR="00000000" w:rsidRPr="00000000">
              <w:rPr>
                <w:rFonts w:ascii="Economica" w:cs="Economica" w:eastAsia="Economica" w:hAnsi="Economica"/>
                <w:b w:val="1"/>
                <w:sz w:val="67"/>
                <w:szCs w:val="67"/>
                <w:rtl w:val="0"/>
              </w:rPr>
              <w:t xml:space="preserve">UNIVERSIDAD TECNOLÓGICA </w:t>
            </w:r>
            <w:r w:rsidDel="00000000" w:rsidR="00000000" w:rsidRPr="00000000">
              <w:rPr>
                <w:rFonts w:ascii="Open Sans" w:cs="Open Sans" w:eastAsia="Open Sans" w:hAnsi="Open Sans"/>
                <w:sz w:val="24"/>
                <w:szCs w:val="24"/>
              </w:rPr>
              <w:drawing>
                <wp:inline distB="114300" distT="114300" distL="114300" distR="114300">
                  <wp:extent cx="3905250" cy="25400"/>
                  <wp:effectExtent b="0" l="0" r="0" t="0"/>
                  <wp:docPr descr="Línea horizontal" id="15" name="image14.png"/>
                  <a:graphic>
                    <a:graphicData uri="http://schemas.openxmlformats.org/drawingml/2006/picture">
                      <pic:pic>
                        <pic:nvPicPr>
                          <pic:cNvPr descr="Línea horizontal" id="0" name="image1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Economica" w:cs="Economica" w:eastAsia="Economica" w:hAnsi="Economica"/>
                <w:b w:val="1"/>
                <w:sz w:val="67"/>
                <w:szCs w:val="67"/>
                <w:rtl w:val="0"/>
              </w:rPr>
              <w:t xml:space="preserve">DE LA MIXTECA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spacing w:before="60" w:line="360" w:lineRule="auto"/>
        <w:ind w:left="-15" w:firstLine="0"/>
        <w:jc w:val="both"/>
        <w:rPr>
          <w:rFonts w:ascii="Economica" w:cs="Economica" w:eastAsia="Economica" w:hAnsi="Economic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60" w:line="360" w:lineRule="auto"/>
        <w:ind w:left="-15" w:firstLine="0"/>
        <w:jc w:val="both"/>
        <w:rPr>
          <w:rFonts w:ascii="Economica" w:cs="Economica" w:eastAsia="Economica" w:hAnsi="Economic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keepNext w:val="0"/>
        <w:keepLines w:val="0"/>
        <w:spacing w:after="0" w:line="240" w:lineRule="auto"/>
        <w:ind w:left="-15" w:firstLine="0"/>
        <w:jc w:val="center"/>
        <w:rPr>
          <w:rFonts w:ascii="Economica" w:cs="Economica" w:eastAsia="Economica" w:hAnsi="Economica"/>
          <w:color w:val="000000"/>
          <w:sz w:val="54"/>
          <w:szCs w:val="54"/>
          <w:shd w:fill="cfe2f3" w:val="clear"/>
        </w:rPr>
      </w:pPr>
      <w:bookmarkStart w:colFirst="0" w:colLast="0" w:name="_bwa4125o3uns" w:id="0"/>
      <w:bookmarkEnd w:id="0"/>
      <w:r w:rsidDel="00000000" w:rsidR="00000000" w:rsidRPr="00000000">
        <w:rPr>
          <w:rFonts w:ascii="Economica" w:cs="Economica" w:eastAsia="Economica" w:hAnsi="Economica"/>
          <w:color w:val="000000"/>
          <w:sz w:val="54"/>
          <w:szCs w:val="54"/>
          <w:shd w:fill="cfe2f3" w:val="clear"/>
          <w:rtl w:val="0"/>
        </w:rPr>
        <w:t xml:space="preserve">DESARROLLO ÁGIL DE SOFTWARE</w:t>
      </w:r>
    </w:p>
    <w:p w:rsidR="00000000" w:rsidDel="00000000" w:rsidP="00000000" w:rsidRDefault="00000000" w:rsidRPr="00000000" w14:paraId="00000007">
      <w:pPr>
        <w:spacing w:line="240" w:lineRule="auto"/>
        <w:ind w:left="-15" w:firstLine="0"/>
        <w:jc w:val="center"/>
        <w:rPr>
          <w:rFonts w:ascii="Economica" w:cs="Economica" w:eastAsia="Economica" w:hAnsi="Economica"/>
          <w:b w:val="1"/>
          <w:color w:val="666666"/>
          <w:sz w:val="34"/>
          <w:szCs w:val="34"/>
          <w:shd w:fill="cfe2f3" w:val="clear"/>
        </w:rPr>
      </w:pPr>
      <w:r w:rsidDel="00000000" w:rsidR="00000000" w:rsidRPr="00000000">
        <w:rPr>
          <w:rFonts w:ascii="Economica" w:cs="Economica" w:eastAsia="Economica" w:hAnsi="Economica"/>
          <w:b w:val="1"/>
          <w:color w:val="666666"/>
          <w:sz w:val="34"/>
          <w:szCs w:val="34"/>
          <w:shd w:fill="cfe2f3" w:val="clear"/>
          <w:rtl w:val="0"/>
        </w:rPr>
        <w:t xml:space="preserve">Profesor: ING. David Martínez Torres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0" w:before="0" w:line="240" w:lineRule="auto"/>
        <w:ind w:left="-15" w:firstLine="0"/>
        <w:jc w:val="center"/>
        <w:rPr>
          <w:b w:val="1"/>
          <w:sz w:val="32"/>
          <w:szCs w:val="32"/>
        </w:rPr>
      </w:pPr>
      <w:bookmarkStart w:colFirst="0" w:colLast="0" w:name="_r1da4kaop59r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="240" w:lineRule="auto"/>
        <w:ind w:left="-15" w:firstLine="0"/>
        <w:jc w:val="both"/>
        <w:rPr>
          <w:rFonts w:ascii="Permanent Marker" w:cs="Permanent Marker" w:eastAsia="Permanent Marker" w:hAnsi="Permanent Marker"/>
          <w:b w:val="1"/>
          <w:sz w:val="38"/>
          <w:szCs w:val="38"/>
        </w:rPr>
      </w:pPr>
      <w:bookmarkStart w:colFirst="0" w:colLast="0" w:name="_uiz5evk8zpoj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Righteous" w:cs="Righteous" w:eastAsia="Righteous" w:hAnsi="Righteous"/>
          <w:b w:val="1"/>
          <w:sz w:val="42"/>
          <w:szCs w:val="42"/>
          <w:shd w:fill="cfe2f3" w:val="clear"/>
        </w:rPr>
      </w:pPr>
      <w:r w:rsidDel="00000000" w:rsidR="00000000" w:rsidRPr="00000000">
        <w:rPr>
          <w:rFonts w:ascii="Righteous" w:cs="Righteous" w:eastAsia="Righteous" w:hAnsi="Righteous"/>
          <w:b w:val="1"/>
          <w:sz w:val="42"/>
          <w:szCs w:val="42"/>
          <w:shd w:fill="cfe2f3" w:val="clear"/>
          <w:rtl w:val="0"/>
        </w:rPr>
        <w:t xml:space="preserve">CAPA DE PERSISTENCIA DEL PROYECTO FINAL</w:t>
      </w:r>
    </w:p>
    <w:p w:rsidR="00000000" w:rsidDel="00000000" w:rsidP="00000000" w:rsidRDefault="00000000" w:rsidRPr="00000000" w14:paraId="0000000C">
      <w:pPr>
        <w:jc w:val="center"/>
        <w:rPr>
          <w:rFonts w:ascii="Righteous" w:cs="Righteous" w:eastAsia="Righteous" w:hAnsi="Righteous"/>
          <w:b w:val="1"/>
          <w:sz w:val="42"/>
          <w:szCs w:val="42"/>
          <w:shd w:fill="cfe2f3" w:val="clear"/>
        </w:rPr>
      </w:pPr>
      <w:r w:rsidDel="00000000" w:rsidR="00000000" w:rsidRPr="00000000">
        <w:rPr>
          <w:rFonts w:ascii="Righteous" w:cs="Righteous" w:eastAsia="Righteous" w:hAnsi="Righteous"/>
          <w:b w:val="1"/>
          <w:sz w:val="42"/>
          <w:szCs w:val="42"/>
          <w:shd w:fill="cfe2f3" w:val="clear"/>
          <w:rtl w:val="0"/>
        </w:rPr>
        <w:t xml:space="preserve">“SISTEMA DE INVENTARIO”</w:t>
      </w:r>
    </w:p>
    <w:p w:rsidR="00000000" w:rsidDel="00000000" w:rsidP="00000000" w:rsidRDefault="00000000" w:rsidRPr="00000000" w14:paraId="0000000D">
      <w:pPr>
        <w:jc w:val="center"/>
        <w:rPr>
          <w:rFonts w:ascii="Righteous" w:cs="Righteous" w:eastAsia="Righteous" w:hAnsi="Righteous"/>
          <w:b w:val="1"/>
          <w:sz w:val="42"/>
          <w:szCs w:val="42"/>
          <w:shd w:fill="cfe2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Righteous" w:cs="Righteous" w:eastAsia="Righteous" w:hAnsi="Righteous"/>
          <w:b w:val="1"/>
          <w:sz w:val="42"/>
          <w:szCs w:val="42"/>
          <w:shd w:fill="cfe2f3" w:val="clear"/>
        </w:rPr>
      </w:pPr>
      <w:r w:rsidDel="00000000" w:rsidR="00000000" w:rsidRPr="00000000">
        <w:rPr>
          <w:rFonts w:ascii="Righteous" w:cs="Righteous" w:eastAsia="Righteous" w:hAnsi="Righteous"/>
          <w:b w:val="1"/>
          <w:sz w:val="42"/>
          <w:szCs w:val="42"/>
          <w:shd w:fill="cfe2f3" w:val="clear"/>
          <w:rtl w:val="0"/>
        </w:rPr>
        <w:t xml:space="preserve">04 - Pruebas Unitarias</w:t>
      </w:r>
    </w:p>
    <w:p w:rsidR="00000000" w:rsidDel="00000000" w:rsidP="00000000" w:rsidRDefault="00000000" w:rsidRPr="00000000" w14:paraId="0000000F">
      <w:pPr>
        <w:jc w:val="center"/>
        <w:rPr>
          <w:rFonts w:ascii="Righteous" w:cs="Righteous" w:eastAsia="Righteous" w:hAnsi="Righteous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left="-15" w:firstLine="0"/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Open Sans" w:cs="Open Sans" w:eastAsia="Open Sans" w:hAnsi="Open Sans"/>
          <w:b w:val="1"/>
          <w:color w:val="8c7252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8c7252"/>
          <w:sz w:val="24"/>
          <w:szCs w:val="24"/>
          <w:rtl w:val="0"/>
        </w:rPr>
        <w:t xml:space="preserve">EQUIPO 01</w:t>
      </w:r>
    </w:p>
    <w:p w:rsidR="00000000" w:rsidDel="00000000" w:rsidP="00000000" w:rsidRDefault="00000000" w:rsidRPr="00000000" w14:paraId="00000012">
      <w:pPr>
        <w:jc w:val="center"/>
        <w:rPr>
          <w:rFonts w:ascii="Open Sans" w:cs="Open Sans" w:eastAsia="Open Sans" w:hAnsi="Open Sans"/>
          <w:b w:val="1"/>
          <w:color w:val="8c7252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8c7252"/>
          <w:sz w:val="24"/>
          <w:szCs w:val="24"/>
          <w:rtl w:val="0"/>
        </w:rPr>
        <w:t xml:space="preserve">López Rojas Alejandra</w:t>
      </w:r>
    </w:p>
    <w:p w:rsidR="00000000" w:rsidDel="00000000" w:rsidP="00000000" w:rsidRDefault="00000000" w:rsidRPr="00000000" w14:paraId="00000013">
      <w:pPr>
        <w:jc w:val="center"/>
        <w:rPr>
          <w:rFonts w:ascii="Open Sans" w:cs="Open Sans" w:eastAsia="Open Sans" w:hAnsi="Open Sans"/>
          <w:b w:val="1"/>
          <w:color w:val="8c7252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8c7252"/>
          <w:sz w:val="24"/>
          <w:szCs w:val="24"/>
          <w:rtl w:val="0"/>
        </w:rPr>
        <w:t xml:space="preserve">Negrete Sánchez Brenda</w:t>
      </w:r>
    </w:p>
    <w:p w:rsidR="00000000" w:rsidDel="00000000" w:rsidP="00000000" w:rsidRDefault="00000000" w:rsidRPr="00000000" w14:paraId="00000014">
      <w:pPr>
        <w:jc w:val="center"/>
        <w:rPr>
          <w:rFonts w:ascii="Open Sans" w:cs="Open Sans" w:eastAsia="Open Sans" w:hAnsi="Open Sans"/>
          <w:b w:val="1"/>
          <w:color w:val="8c7252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8c7252"/>
          <w:sz w:val="24"/>
          <w:szCs w:val="24"/>
          <w:rtl w:val="0"/>
        </w:rPr>
        <w:t xml:space="preserve">Castro Ortíz David Germán</w:t>
      </w:r>
    </w:p>
    <w:p w:rsidR="00000000" w:rsidDel="00000000" w:rsidP="00000000" w:rsidRDefault="00000000" w:rsidRPr="00000000" w14:paraId="00000015">
      <w:pPr>
        <w:jc w:val="center"/>
        <w:rPr>
          <w:rFonts w:ascii="Roboto Slab" w:cs="Roboto Slab" w:eastAsia="Roboto Slab" w:hAnsi="Roboto Slab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8c7252"/>
          <w:sz w:val="24"/>
          <w:szCs w:val="24"/>
          <w:rtl w:val="0"/>
        </w:rPr>
        <w:t xml:space="preserve">Ventura Domínguez Armando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Roboto Slab" w:cs="Roboto Slab" w:eastAsia="Roboto Slab" w:hAnsi="Roboto Slab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Roboto Slab" w:cs="Roboto Slab" w:eastAsia="Roboto Slab" w:hAnsi="Roboto Slab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left="-15" w:firstLine="0"/>
        <w:jc w:val="both"/>
        <w:rPr>
          <w:rFonts w:ascii="Roboto Slab" w:cs="Roboto Slab" w:eastAsia="Roboto Slab" w:hAnsi="Roboto Slab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center"/>
        <w:rPr/>
      </w:pPr>
      <w:r w:rsidDel="00000000" w:rsidR="00000000" w:rsidRPr="00000000">
        <w:rPr>
          <w:rFonts w:ascii="Economica" w:cs="Economica" w:eastAsia="Economica" w:hAnsi="Economica"/>
          <w:b w:val="1"/>
          <w:color w:val="666666"/>
          <w:sz w:val="30"/>
          <w:szCs w:val="30"/>
          <w:rtl w:val="0"/>
        </w:rPr>
        <w:t xml:space="preserve">Heroica CD. de Huajuapan de León, Oaxaca; 02 de Mayo de 2022</w:t>
      </w: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-106199</wp:posOffset>
            </wp:positionH>
            <wp:positionV relativeFrom="page">
              <wp:posOffset>-14287</wp:posOffset>
            </wp:positionV>
            <wp:extent cx="8001000" cy="10753725"/>
            <wp:effectExtent b="0" l="0" r="0" t="0"/>
            <wp:wrapNone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0" cy="10753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0"/>
        <w:gridCol w:w="2610"/>
        <w:tblGridChange w:id="0">
          <w:tblGrid>
            <w:gridCol w:w="6450"/>
            <w:gridCol w:w="2610"/>
          </w:tblGrid>
        </w:tblGridChange>
      </w:tblGrid>
      <w:tr>
        <w:trPr>
          <w:cantSplit w:val="0"/>
          <w:trHeight w:val="420" w:hRule="atLeast"/>
          <w:tblHeader w:val="1"/>
        </w:trPr>
        <w:tc>
          <w:tcPr>
            <w:gridSpan w:val="2"/>
            <w:shd w:fill="8e7c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6"/>
                <w:szCs w:val="26"/>
                <w:rtl w:val="0"/>
              </w:rPr>
              <w:t xml:space="preserve">Pruebas Unitarias del Módulo Producto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20124d" w:space="0" w:sz="12" w:val="single"/>
            </w:tcBorders>
            <w:shd w:fill="20124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omfortaa SemiBold" w:cs="Comfortaa SemiBold" w:eastAsia="Comfortaa SemiBold" w:hAnsi="Comfortaa SemiBold"/>
                <w:color w:val="ffffff"/>
              </w:rPr>
            </w:pPr>
            <w:r w:rsidDel="00000000" w:rsidR="00000000" w:rsidRPr="00000000">
              <w:rPr>
                <w:rFonts w:ascii="Comfortaa SemiBold" w:cs="Comfortaa SemiBold" w:eastAsia="Comfortaa SemiBold" w:hAnsi="Comfortaa SemiBold"/>
                <w:color w:val="ffffff"/>
                <w:rtl w:val="0"/>
              </w:rPr>
              <w:t xml:space="preserve">Realizado por: Alejnadra López Rojas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.46456692913375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Alta de un producto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color w:val="990000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.46456692913375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Modificar un producto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color w:val="cc0000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.46456692913375" w:right="-812.3622047244089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Consultar producto por su id 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color w:val="990000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.46456692913375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Consultar producto por su id  y mostrar su marca 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color w:val="990000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.46456692913375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Listar  productos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color w:val="cc0000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.46456692913375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Listar productos con su marca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color w:val="990000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.46456692913375" w:right="0" w:firstLine="0"/>
              <w:jc w:val="left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Eliminar un producto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color w:val="990000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Alta de un Producto</w:t>
      </w:r>
    </w:p>
    <w:p w:rsidR="00000000" w:rsidDel="00000000" w:rsidP="00000000" w:rsidRDefault="00000000" w:rsidRPr="00000000" w14:paraId="00000034">
      <w:pPr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</w:rPr>
        <w:drawing>
          <wp:inline distB="114300" distT="114300" distL="114300" distR="114300">
            <wp:extent cx="3600000" cy="1604513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16198" l="0" r="64641" t="321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0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Modificar un Producto</w:t>
      </w:r>
    </w:p>
    <w:p w:rsidR="00000000" w:rsidDel="00000000" w:rsidP="00000000" w:rsidRDefault="00000000" w:rsidRPr="00000000" w14:paraId="00000036">
      <w:pPr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</w:rPr>
        <w:drawing>
          <wp:inline distB="114300" distT="114300" distL="114300" distR="114300">
            <wp:extent cx="5040000" cy="1932601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21165" l="0" r="373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32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Consultar Producto por su ID</w:t>
      </w:r>
    </w:p>
    <w:p w:rsidR="00000000" w:rsidDel="00000000" w:rsidP="00000000" w:rsidRDefault="00000000" w:rsidRPr="00000000" w14:paraId="00000039">
      <w:pPr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</w:rPr>
        <w:drawing>
          <wp:inline distB="114300" distT="114300" distL="114300" distR="114300">
            <wp:extent cx="4320000" cy="1123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57651" t="711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2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Consultar Producto por su ID y mostrar su Marca</w:t>
      </w:r>
    </w:p>
    <w:p w:rsidR="00000000" w:rsidDel="00000000" w:rsidP="00000000" w:rsidRDefault="00000000" w:rsidRPr="00000000" w14:paraId="0000003D">
      <w:pPr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</w:rPr>
        <w:drawing>
          <wp:inline distB="114300" distT="114300" distL="114300" distR="114300">
            <wp:extent cx="4320000" cy="129600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 b="40655" l="0" r="56546" t="283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Eliminar un Producto</w:t>
      </w:r>
    </w:p>
    <w:p w:rsidR="00000000" w:rsidDel="00000000" w:rsidP="00000000" w:rsidRDefault="00000000" w:rsidRPr="00000000" w14:paraId="00000040">
      <w:pPr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</w:rPr>
        <w:drawing>
          <wp:inline distB="114300" distT="114300" distL="114300" distR="114300">
            <wp:extent cx="3600000" cy="7200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50171" l="0" r="73206" t="2945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Listar Productos </w:t>
      </w:r>
    </w:p>
    <w:p w:rsidR="00000000" w:rsidDel="00000000" w:rsidP="00000000" w:rsidRDefault="00000000" w:rsidRPr="00000000" w14:paraId="00000044">
      <w:pPr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</w:rPr>
        <w:drawing>
          <wp:inline distB="114300" distT="114300" distL="114300" distR="114300">
            <wp:extent cx="4320000" cy="3326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2245" l="0" r="52842" t="2487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2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Listar Productos con su Marca</w:t>
      </w:r>
    </w:p>
    <w:p w:rsidR="00000000" w:rsidDel="00000000" w:rsidP="00000000" w:rsidRDefault="00000000" w:rsidRPr="00000000" w14:paraId="00000047">
      <w:pPr>
        <w:ind w:left="0" w:firstLine="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</w:rPr>
        <w:drawing>
          <wp:inline distB="114300" distT="114300" distL="114300" distR="114300">
            <wp:extent cx="3960000" cy="3445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12787" l="0" r="5876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44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05"/>
        <w:gridCol w:w="2655"/>
        <w:tblGridChange w:id="0">
          <w:tblGrid>
            <w:gridCol w:w="6405"/>
            <w:gridCol w:w="2655"/>
          </w:tblGrid>
        </w:tblGridChange>
      </w:tblGrid>
      <w:tr>
        <w:trPr>
          <w:cantSplit w:val="0"/>
          <w:trHeight w:val="420" w:hRule="atLeast"/>
          <w:tblHeader w:val="1"/>
        </w:trPr>
        <w:tc>
          <w:tcPr>
            <w:gridSpan w:val="2"/>
            <w:shd w:fill="8e7c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6"/>
                <w:szCs w:val="26"/>
                <w:rtl w:val="0"/>
              </w:rPr>
              <w:t xml:space="preserve">Pruebas Unitarias del Módulo Marca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20124d" w:space="0" w:sz="12" w:val="single"/>
            </w:tcBorders>
            <w:shd w:fill="20124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right"/>
              <w:rPr>
                <w:rFonts w:ascii="Comfortaa SemiBold" w:cs="Comfortaa SemiBold" w:eastAsia="Comfortaa SemiBold" w:hAnsi="Comfortaa SemiBold"/>
                <w:color w:val="ffffff"/>
              </w:rPr>
            </w:pPr>
            <w:r w:rsidDel="00000000" w:rsidR="00000000" w:rsidRPr="00000000">
              <w:rPr>
                <w:rFonts w:ascii="Comfortaa SemiBold" w:cs="Comfortaa SemiBold" w:eastAsia="Comfortaa SemiBold" w:hAnsi="Comfortaa SemiBold"/>
                <w:color w:val="ffffff"/>
                <w:rtl w:val="0"/>
              </w:rPr>
              <w:t xml:space="preserve">Realizado por: Negrete Sanchez Brenda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ind w:left="283.46456692913375" w:firstLine="0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Alta de una marca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center"/>
              <w:rPr>
                <w:color w:val="990000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ind w:left="283.46456692913375" w:firstLine="0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Modificar una marca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center"/>
              <w:rPr>
                <w:color w:val="cc0000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283.46456692913375" w:right="-812.3622047244089" w:firstLine="0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Consultar una marca por su id 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center"/>
              <w:rPr>
                <w:color w:val="990000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ind w:left="283.46456692913375" w:firstLine="0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Listar marcas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center"/>
              <w:rPr>
                <w:color w:val="cc0000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ind w:left="283.46456692913375" w:firstLine="0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Eliminar una marca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center"/>
              <w:rPr>
                <w:color w:val="990000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line="240" w:lineRule="auto"/>
        <w:ind w:left="0" w:firstLine="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</w:rPr>
        <w:drawing>
          <wp:inline distB="114300" distT="114300" distL="114300" distR="114300">
            <wp:extent cx="5731200" cy="23241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5B">
      <w:pPr>
        <w:widowControl w:val="0"/>
        <w:spacing w:line="240" w:lineRule="auto"/>
        <w:ind w:left="0" w:firstLine="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240" w:lineRule="auto"/>
        <w:ind w:left="283.46456692913375" w:firstLine="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Alta de una marca</w:t>
      </w:r>
    </w:p>
    <w:p w:rsidR="00000000" w:rsidDel="00000000" w:rsidP="00000000" w:rsidRDefault="00000000" w:rsidRPr="00000000" w14:paraId="0000005D">
      <w:pPr>
        <w:widowControl w:val="0"/>
        <w:spacing w:line="240" w:lineRule="auto"/>
        <w:ind w:left="283.46456692913375" w:firstLine="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240" w:lineRule="auto"/>
        <w:ind w:left="0" w:firstLine="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</w:rPr>
        <w:drawing>
          <wp:inline distB="114300" distT="114300" distL="114300" distR="114300">
            <wp:extent cx="3600000" cy="612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74832" t="5276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1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40" w:lineRule="auto"/>
        <w:ind w:left="0" w:firstLine="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240" w:lineRule="auto"/>
        <w:ind w:left="0" w:firstLine="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240" w:lineRule="auto"/>
        <w:ind w:left="0" w:firstLine="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Modificar una marca</w:t>
      </w:r>
    </w:p>
    <w:p w:rsidR="00000000" w:rsidDel="00000000" w:rsidP="00000000" w:rsidRDefault="00000000" w:rsidRPr="00000000" w14:paraId="00000062">
      <w:pPr>
        <w:widowControl w:val="0"/>
        <w:spacing w:line="240" w:lineRule="auto"/>
        <w:ind w:left="0" w:firstLine="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line="240" w:lineRule="auto"/>
        <w:ind w:left="0" w:firstLine="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</w:rPr>
        <w:drawing>
          <wp:inline distB="114300" distT="114300" distL="114300" distR="114300">
            <wp:extent cx="3600000" cy="14400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63067" t="6397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240" w:lineRule="auto"/>
        <w:ind w:left="0" w:firstLine="0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Consultar una marca por su id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</w:rPr>
        <w:drawing>
          <wp:inline distB="114300" distT="114300" distL="114300" distR="114300">
            <wp:extent cx="3600000" cy="11520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58859" t="6736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5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Listar marcas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</w:rPr>
        <w:drawing>
          <wp:inline distB="114300" distT="114300" distL="114300" distR="114300">
            <wp:extent cx="3600000" cy="22680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53875" t="483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6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Eliminar una marca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</w:rPr>
        <w:drawing>
          <wp:inline distB="114300" distT="114300" distL="114300" distR="114300">
            <wp:extent cx="2225675" cy="419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61184" t="78281"/>
                    <a:stretch>
                      <a:fillRect/>
                    </a:stretch>
                  </pic:blipFill>
                  <pic:spPr>
                    <a:xfrm>
                      <a:off x="0" y="0"/>
                      <a:ext cx="222567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0"/>
        <w:gridCol w:w="2610"/>
        <w:tblGridChange w:id="0">
          <w:tblGrid>
            <w:gridCol w:w="6450"/>
            <w:gridCol w:w="2610"/>
          </w:tblGrid>
        </w:tblGridChange>
      </w:tblGrid>
      <w:tr>
        <w:trPr>
          <w:cantSplit w:val="0"/>
          <w:trHeight w:val="420" w:hRule="atLeast"/>
          <w:tblHeader w:val="1"/>
        </w:trPr>
        <w:tc>
          <w:tcPr>
            <w:gridSpan w:val="2"/>
            <w:shd w:fill="8e7c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6"/>
                <w:szCs w:val="26"/>
                <w:rtl w:val="0"/>
              </w:rPr>
              <w:t xml:space="preserve">Pruebas Unitarias del Módulo Dirección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20124d" w:space="0" w:sz="12" w:val="single"/>
            </w:tcBorders>
            <w:shd w:fill="20124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right"/>
              <w:rPr>
                <w:rFonts w:ascii="Comfortaa SemiBold" w:cs="Comfortaa SemiBold" w:eastAsia="Comfortaa SemiBold" w:hAnsi="Comfortaa SemiBold"/>
                <w:color w:val="ffffff"/>
              </w:rPr>
            </w:pPr>
            <w:r w:rsidDel="00000000" w:rsidR="00000000" w:rsidRPr="00000000">
              <w:rPr>
                <w:rFonts w:ascii="Comfortaa SemiBold" w:cs="Comfortaa SemiBold" w:eastAsia="Comfortaa SemiBold" w:hAnsi="Comfortaa SemiBold"/>
                <w:color w:val="ffffff"/>
                <w:rtl w:val="0"/>
              </w:rPr>
              <w:t xml:space="preserve">Realizado por: Armando Ventura Domínguez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ind w:left="283.46456692913375" w:firstLine="0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Alta de una de dirección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center"/>
              <w:rPr>
                <w:color w:val="990000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ind w:left="283.46456692913375" w:firstLine="0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Modificar una dirección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center"/>
              <w:rPr>
                <w:color w:val="cc0000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ind w:left="283.46456692913375" w:right="-812.3622047244089" w:firstLine="0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Consultar una dirección por su id 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center"/>
              <w:rPr>
                <w:color w:val="990000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ind w:left="283.46456692913375" w:firstLine="0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Listar  direcciones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center"/>
              <w:rPr>
                <w:color w:val="cc0000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ind w:left="283.46456692913375" w:firstLine="0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Eliminar una dirección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center"/>
              <w:rPr>
                <w:color w:val="990000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</w:rPr>
        <w:drawing>
          <wp:inline distB="114300" distT="114300" distL="114300" distR="114300">
            <wp:extent cx="5731200" cy="18923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Alta de una de dirección</w:t>
      </w:r>
    </w:p>
    <w:p w:rsidR="00000000" w:rsidDel="00000000" w:rsidP="00000000" w:rsidRDefault="00000000" w:rsidRPr="00000000" w14:paraId="00000085">
      <w:pPr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</w:rPr>
        <w:drawing>
          <wp:inline distB="114300" distT="114300" distL="114300" distR="114300">
            <wp:extent cx="5438775" cy="737063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7542" l="0" r="5149" t="6774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3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b w:val="1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Modificar una dirección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</w:rPr>
        <w:drawing>
          <wp:inline distB="114300" distT="114300" distL="114300" distR="114300">
            <wp:extent cx="5734050" cy="1625983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5398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25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line="240" w:lineRule="auto"/>
        <w:ind w:left="0" w:right="-812.3622047244089" w:firstLine="0"/>
        <w:rPr>
          <w:rFonts w:ascii="Comic Sans MS" w:cs="Comic Sans MS" w:eastAsia="Comic Sans MS" w:hAnsi="Comic Sans MS"/>
          <w:b w:val="1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Consultar una dirección por su 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</w:rPr>
        <w:drawing>
          <wp:inline distB="114300" distT="114300" distL="114300" distR="114300">
            <wp:extent cx="5734050" cy="754421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14025" l="0" r="0" t="6043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54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b w:val="1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Listar  direcciones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</w:rPr>
        <w:drawing>
          <wp:inline distB="114300" distT="114300" distL="114300" distR="114300">
            <wp:extent cx="5734050" cy="2257425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4205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line="240" w:lineRule="auto"/>
        <w:ind w:left="0" w:firstLine="0"/>
        <w:rPr>
          <w:rFonts w:ascii="Comic Sans MS" w:cs="Comic Sans MS" w:eastAsia="Comic Sans MS" w:hAnsi="Comic Sans MS"/>
          <w:b w:val="1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Eliminar una dirección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</w:rPr>
        <w:drawing>
          <wp:inline distB="114300" distT="114300" distL="114300" distR="114300">
            <wp:extent cx="5734050" cy="77751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8888" l="0" r="0" t="6460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7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0"/>
        <w:gridCol w:w="2610"/>
        <w:tblGridChange w:id="0">
          <w:tblGrid>
            <w:gridCol w:w="6450"/>
            <w:gridCol w:w="2610"/>
          </w:tblGrid>
        </w:tblGridChange>
      </w:tblGrid>
      <w:tr>
        <w:trPr>
          <w:cantSplit w:val="0"/>
          <w:trHeight w:val="420" w:hRule="atLeast"/>
          <w:tblHeader w:val="1"/>
        </w:trPr>
        <w:tc>
          <w:tcPr>
            <w:gridSpan w:val="2"/>
            <w:shd w:fill="8e7c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6"/>
                <w:szCs w:val="26"/>
                <w:rtl w:val="0"/>
              </w:rPr>
              <w:t xml:space="preserve">Pruebas Unitarias del Módulo Cliente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20124d" w:space="0" w:sz="12" w:val="single"/>
            </w:tcBorders>
            <w:shd w:fill="20124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right"/>
              <w:rPr>
                <w:rFonts w:ascii="Comfortaa SemiBold" w:cs="Comfortaa SemiBold" w:eastAsia="Comfortaa SemiBold" w:hAnsi="Comfortaa SemiBold"/>
                <w:color w:val="ffffff"/>
              </w:rPr>
            </w:pPr>
            <w:r w:rsidDel="00000000" w:rsidR="00000000" w:rsidRPr="00000000">
              <w:rPr>
                <w:rFonts w:ascii="Comfortaa SemiBold" w:cs="Comfortaa SemiBold" w:eastAsia="Comfortaa SemiBold" w:hAnsi="Comfortaa SemiBold"/>
                <w:color w:val="ffffff"/>
                <w:rtl w:val="0"/>
              </w:rPr>
              <w:t xml:space="preserve">Realizado por: Armando Ventura Domínguez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ind w:left="283.46456692913375" w:firstLine="0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Alta de un cliente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center"/>
              <w:rPr>
                <w:color w:val="990000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ind w:left="283.46456692913375" w:firstLine="0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Modificar un cliente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center"/>
              <w:rPr>
                <w:color w:val="cc0000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ind w:left="283.46456692913375" w:right="-812.3622047244089" w:firstLine="0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Consultar cliente por su id 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center"/>
              <w:rPr>
                <w:color w:val="990000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ind w:left="283.46456692913375" w:firstLine="0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Consultar un cliente por su id  y mostrar su dirección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center"/>
              <w:rPr>
                <w:color w:val="cc0000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ind w:left="283.46456692913375" w:firstLine="0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Listar  clientes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center"/>
              <w:rPr>
                <w:color w:val="990000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ind w:left="283.46456692913375" w:firstLine="0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Listar clientes con su dirección 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center"/>
              <w:rPr>
                <w:color w:val="990000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ind w:left="283.46456692913375" w:firstLine="0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Eliminar un cliente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center"/>
              <w:rPr>
                <w:color w:val="990000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rPr>
          <w:rFonts w:ascii="Comic Sans MS" w:cs="Comic Sans MS" w:eastAsia="Comic Sans MS" w:hAnsi="Comic Sans M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omic Sans MS" w:cs="Comic Sans MS" w:eastAsia="Comic Sans MS" w:hAnsi="Comic Sans MS"/>
          <w:b w:val="1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4"/>
          <w:szCs w:val="24"/>
        </w:rPr>
        <w:drawing>
          <wp:inline distB="114300" distT="114300" distL="114300" distR="114300">
            <wp:extent cx="5731200" cy="2197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omic Sans MS" w:cs="Comic Sans MS" w:eastAsia="Comic Sans MS" w:hAnsi="Comic Sans MS"/>
          <w:b w:val="1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4"/>
          <w:szCs w:val="24"/>
          <w:rtl w:val="0"/>
        </w:rPr>
        <w:t xml:space="preserve">Alta de un cliente</w:t>
      </w:r>
    </w:p>
    <w:p w:rsidR="00000000" w:rsidDel="00000000" w:rsidP="00000000" w:rsidRDefault="00000000" w:rsidRPr="00000000" w14:paraId="000000A4">
      <w:pPr>
        <w:rPr>
          <w:rFonts w:ascii="Comic Sans MS" w:cs="Comic Sans MS" w:eastAsia="Comic Sans MS" w:hAnsi="Comic Sans MS"/>
          <w:b w:val="1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4"/>
          <w:szCs w:val="24"/>
        </w:rPr>
        <w:drawing>
          <wp:inline distB="114300" distT="114300" distL="114300" distR="114300">
            <wp:extent cx="5734050" cy="886916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10322" l="0" r="0" t="5855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86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omic Sans MS" w:cs="Comic Sans MS" w:eastAsia="Comic Sans MS" w:hAnsi="Comic Sans M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omic Sans MS" w:cs="Comic Sans MS" w:eastAsia="Comic Sans MS" w:hAnsi="Comic Sans M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Comic Sans MS" w:cs="Comic Sans MS" w:eastAsia="Comic Sans MS" w:hAnsi="Comic Sans M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Comic Sans MS" w:cs="Comic Sans MS" w:eastAsia="Comic Sans MS" w:hAnsi="Comic Sans M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omic Sans MS" w:cs="Comic Sans MS" w:eastAsia="Comic Sans MS" w:hAnsi="Comic Sans M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omic Sans MS" w:cs="Comic Sans MS" w:eastAsia="Comic Sans MS" w:hAnsi="Comic Sans MS"/>
          <w:b w:val="1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4"/>
          <w:szCs w:val="24"/>
          <w:rtl w:val="0"/>
        </w:rPr>
        <w:t xml:space="preserve">Modificar un cliente</w:t>
      </w:r>
    </w:p>
    <w:p w:rsidR="00000000" w:rsidDel="00000000" w:rsidP="00000000" w:rsidRDefault="00000000" w:rsidRPr="00000000" w14:paraId="000000AB">
      <w:pPr>
        <w:rPr>
          <w:rFonts w:ascii="Comic Sans MS" w:cs="Comic Sans MS" w:eastAsia="Comic Sans MS" w:hAnsi="Comic Sans MS"/>
          <w:b w:val="1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4"/>
          <w:szCs w:val="24"/>
        </w:rPr>
        <w:drawing>
          <wp:inline distB="114300" distT="114300" distL="114300" distR="114300">
            <wp:extent cx="5734050" cy="1456603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1"/>
                    <a:srcRect b="0" l="0" r="0" t="5175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56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Comic Sans MS" w:cs="Comic Sans MS" w:eastAsia="Comic Sans MS" w:hAnsi="Comic Sans MS"/>
          <w:b w:val="1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4"/>
          <w:szCs w:val="24"/>
          <w:rtl w:val="0"/>
        </w:rPr>
        <w:t xml:space="preserve">Consultar cliente por su id </w:t>
      </w:r>
    </w:p>
    <w:p w:rsidR="00000000" w:rsidDel="00000000" w:rsidP="00000000" w:rsidRDefault="00000000" w:rsidRPr="00000000" w14:paraId="000000AD">
      <w:pPr>
        <w:rPr>
          <w:rFonts w:ascii="Comic Sans MS" w:cs="Comic Sans MS" w:eastAsia="Comic Sans MS" w:hAnsi="Comic Sans MS"/>
          <w:b w:val="1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4"/>
          <w:szCs w:val="24"/>
        </w:rPr>
        <w:drawing>
          <wp:inline distB="114300" distT="114300" distL="114300" distR="114300">
            <wp:extent cx="5734050" cy="672009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2"/>
                    <a:srcRect b="14594" l="0" r="0" t="6114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2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Comic Sans MS" w:cs="Comic Sans MS" w:eastAsia="Comic Sans MS" w:hAnsi="Comic Sans MS"/>
          <w:b w:val="1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4"/>
          <w:szCs w:val="24"/>
          <w:rtl w:val="0"/>
        </w:rPr>
        <w:t xml:space="preserve">Consultar un cliente por su id  y mostrar su dirección</w:t>
      </w:r>
    </w:p>
    <w:p w:rsidR="00000000" w:rsidDel="00000000" w:rsidP="00000000" w:rsidRDefault="00000000" w:rsidRPr="00000000" w14:paraId="000000AF">
      <w:pPr>
        <w:rPr>
          <w:rFonts w:ascii="Comic Sans MS" w:cs="Comic Sans MS" w:eastAsia="Comic Sans MS" w:hAnsi="Comic Sans MS"/>
          <w:b w:val="1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4"/>
          <w:szCs w:val="24"/>
        </w:rPr>
        <w:drawing>
          <wp:inline distB="114300" distT="114300" distL="114300" distR="114300">
            <wp:extent cx="5734050" cy="105089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5987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50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omic Sans MS" w:cs="Comic Sans MS" w:eastAsia="Comic Sans MS" w:hAnsi="Comic Sans MS"/>
          <w:b w:val="1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4"/>
          <w:szCs w:val="24"/>
          <w:rtl w:val="0"/>
        </w:rPr>
        <w:t xml:space="preserve">Listar  clientes</w:t>
      </w:r>
    </w:p>
    <w:p w:rsidR="00000000" w:rsidDel="00000000" w:rsidP="00000000" w:rsidRDefault="00000000" w:rsidRPr="00000000" w14:paraId="000000B1">
      <w:pPr>
        <w:rPr>
          <w:rFonts w:ascii="Comic Sans MS" w:cs="Comic Sans MS" w:eastAsia="Comic Sans MS" w:hAnsi="Comic Sans MS"/>
          <w:b w:val="1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4"/>
          <w:szCs w:val="24"/>
        </w:rPr>
        <w:drawing>
          <wp:inline distB="114300" distT="114300" distL="114300" distR="114300">
            <wp:extent cx="5734050" cy="186055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4"/>
                    <a:srcRect b="0" l="0" r="0" t="469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omic Sans MS" w:cs="Comic Sans MS" w:eastAsia="Comic Sans MS" w:hAnsi="Comic Sans MS"/>
          <w:b w:val="1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4"/>
          <w:szCs w:val="24"/>
          <w:rtl w:val="0"/>
        </w:rPr>
        <w:t xml:space="preserve">Eliminar un cliente</w:t>
      </w:r>
    </w:p>
    <w:p w:rsidR="00000000" w:rsidDel="00000000" w:rsidP="00000000" w:rsidRDefault="00000000" w:rsidRPr="00000000" w14:paraId="000000B3">
      <w:pPr>
        <w:rPr>
          <w:rFonts w:ascii="Comic Sans MS" w:cs="Comic Sans MS" w:eastAsia="Comic Sans MS" w:hAnsi="Comic Sans MS"/>
          <w:b w:val="1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4"/>
          <w:szCs w:val="24"/>
        </w:rPr>
        <w:drawing>
          <wp:inline distB="114300" distT="114300" distL="114300" distR="114300">
            <wp:extent cx="5731200" cy="901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6497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Comic Sans MS" w:cs="Comic Sans MS" w:eastAsia="Comic Sans MS" w:hAnsi="Comic Sans MS"/>
          <w:b w:val="1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4"/>
          <w:szCs w:val="24"/>
          <w:rtl w:val="0"/>
        </w:rPr>
        <w:t xml:space="preserve">Listar clientes con su dirección 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Fonts w:ascii="Comic Sans MS" w:cs="Comic Sans MS" w:eastAsia="Comic Sans MS" w:hAnsi="Comic Sans MS"/>
          <w:b w:val="1"/>
          <w:sz w:val="24"/>
          <w:szCs w:val="24"/>
        </w:rPr>
        <w:drawing>
          <wp:inline distB="114300" distT="114300" distL="114300" distR="114300">
            <wp:extent cx="5734050" cy="413385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3033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0"/>
        <w:gridCol w:w="2610"/>
        <w:tblGridChange w:id="0">
          <w:tblGrid>
            <w:gridCol w:w="6450"/>
            <w:gridCol w:w="2610"/>
          </w:tblGrid>
        </w:tblGridChange>
      </w:tblGrid>
      <w:tr>
        <w:trPr>
          <w:cantSplit w:val="0"/>
          <w:trHeight w:val="420" w:hRule="atLeast"/>
          <w:tblHeader w:val="1"/>
        </w:trPr>
        <w:tc>
          <w:tcPr>
            <w:gridSpan w:val="2"/>
            <w:shd w:fill="8e7c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6"/>
                <w:szCs w:val="26"/>
                <w:rtl w:val="0"/>
              </w:rPr>
              <w:t xml:space="preserve">Pruebas Unitarias del Módulo Ventas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20124d" w:space="0" w:sz="12" w:val="single"/>
            </w:tcBorders>
            <w:shd w:fill="20124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right"/>
              <w:rPr>
                <w:rFonts w:ascii="Comfortaa SemiBold" w:cs="Comfortaa SemiBold" w:eastAsia="Comfortaa SemiBold" w:hAnsi="Comfortaa SemiBold"/>
                <w:color w:val="ffffff"/>
              </w:rPr>
            </w:pPr>
            <w:r w:rsidDel="00000000" w:rsidR="00000000" w:rsidRPr="00000000">
              <w:rPr>
                <w:rFonts w:ascii="Comfortaa SemiBold" w:cs="Comfortaa SemiBold" w:eastAsia="Comfortaa SemiBold" w:hAnsi="Comfortaa SemiBold"/>
                <w:color w:val="ffffff"/>
                <w:rtl w:val="0"/>
              </w:rPr>
              <w:t xml:space="preserve">Realizado por: David Germán Castro Ortiz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ind w:left="283.46456692913375" w:firstLine="0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Alta de una Venta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center"/>
              <w:rPr>
                <w:color w:val="990000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ind w:left="283.46456692913375" w:right="-812.3622047244089" w:firstLine="0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Consultar Venta por su id 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center"/>
              <w:rPr>
                <w:color w:val="990000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ind w:left="283.46456692913375" w:firstLine="0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Consultar las Ventas de un cliente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center"/>
              <w:rPr>
                <w:color w:val="990000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ind w:left="283.46456692913375" w:firstLine="0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Listar Ventas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center"/>
              <w:rPr>
                <w:color w:val="cc0000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ind w:left="283.46456692913375" w:firstLine="0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Eliminar una Venta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center"/>
              <w:rPr>
                <w:color w:val="99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</w:rPr>
        <w:drawing>
          <wp:inline distB="114300" distT="114300" distL="114300" distR="114300">
            <wp:extent cx="5731200" cy="14732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Alta de una Venta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</w:rPr>
        <w:drawing>
          <wp:inline distB="114300" distT="114300" distL="114300" distR="114300">
            <wp:extent cx="3600450" cy="4127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8583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1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Consultar las Ventas por Cliente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</w:rPr>
        <w:drawing>
          <wp:inline distB="114300" distT="114300" distL="114300" distR="114300">
            <wp:extent cx="3600450" cy="2508783"/>
            <wp:effectExtent b="0" l="0" r="0" t="0"/>
            <wp:docPr id="4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1392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508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240" w:lineRule="auto"/>
        <w:ind w:right="-812.3622047244089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Listar todas las Ventas</w:t>
      </w:r>
    </w:p>
    <w:p w:rsidR="00000000" w:rsidDel="00000000" w:rsidP="00000000" w:rsidRDefault="00000000" w:rsidRPr="00000000" w14:paraId="000000CE">
      <w:pPr>
        <w:widowControl w:val="0"/>
        <w:spacing w:line="240" w:lineRule="auto"/>
        <w:ind w:right="-812.3622047244089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</w:rPr>
        <w:drawing>
          <wp:inline distB="114300" distT="114300" distL="114300" distR="114300">
            <wp:extent cx="3600000" cy="35280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52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line="240" w:lineRule="auto"/>
        <w:ind w:right="-812.3622047244089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Consultar una Venta por ID</w:t>
      </w:r>
    </w:p>
    <w:p w:rsidR="00000000" w:rsidDel="00000000" w:rsidP="00000000" w:rsidRDefault="00000000" w:rsidRPr="00000000" w14:paraId="000000D1">
      <w:pPr>
        <w:widowControl w:val="0"/>
        <w:spacing w:line="240" w:lineRule="auto"/>
        <w:ind w:right="-812.3622047244089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</w:rPr>
        <w:drawing>
          <wp:inline distB="114300" distT="114300" distL="114300" distR="114300">
            <wp:extent cx="3600000" cy="9000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0"/>
        <w:gridCol w:w="2610"/>
        <w:tblGridChange w:id="0">
          <w:tblGrid>
            <w:gridCol w:w="6450"/>
            <w:gridCol w:w="2610"/>
          </w:tblGrid>
        </w:tblGridChange>
      </w:tblGrid>
      <w:tr>
        <w:trPr>
          <w:cantSplit w:val="0"/>
          <w:trHeight w:val="420" w:hRule="atLeast"/>
          <w:tblHeader w:val="1"/>
        </w:trPr>
        <w:tc>
          <w:tcPr>
            <w:gridSpan w:val="2"/>
            <w:shd w:fill="8e7c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6"/>
                <w:szCs w:val="26"/>
                <w:rtl w:val="0"/>
              </w:rPr>
              <w:t xml:space="preserve">Pruebas Unitarias del Módulo Ganancias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20124d" w:space="0" w:sz="12" w:val="single"/>
            </w:tcBorders>
            <w:shd w:fill="20124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right"/>
              <w:rPr>
                <w:rFonts w:ascii="Comfortaa SemiBold" w:cs="Comfortaa SemiBold" w:eastAsia="Comfortaa SemiBold" w:hAnsi="Comfortaa SemiBold"/>
                <w:color w:val="ffffff"/>
              </w:rPr>
            </w:pPr>
            <w:r w:rsidDel="00000000" w:rsidR="00000000" w:rsidRPr="00000000">
              <w:rPr>
                <w:rFonts w:ascii="Comfortaa SemiBold" w:cs="Comfortaa SemiBold" w:eastAsia="Comfortaa SemiBold" w:hAnsi="Comfortaa SemiBold"/>
                <w:color w:val="ffffff"/>
                <w:rtl w:val="0"/>
              </w:rPr>
              <w:t xml:space="preserve">Realizado por: David Germán Castro Ortiz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ind w:left="283.46456692913375" w:firstLine="0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Alta de una Ganancia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center"/>
              <w:rPr>
                <w:color w:val="99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ind w:left="283.46456692913375" w:right="-812.3622047244089" w:firstLine="0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Listar Ganancias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center"/>
              <w:rPr>
                <w:color w:val="990000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ind w:left="283.46456692913375" w:firstLine="0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Consultar Ganancia por fechas 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center"/>
              <w:rPr>
                <w:color w:val="cc0000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</w:tr>
    </w:tbl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</w:rPr>
        <w:drawing>
          <wp:inline distB="114300" distT="114300" distL="114300" distR="114300">
            <wp:extent cx="5731200" cy="20320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Consultar las Ganancias por Fecha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</w:rPr>
        <w:drawing>
          <wp:inline distB="114300" distT="114300" distL="114300" distR="114300">
            <wp:extent cx="3600450" cy="889823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 b="647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889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Listar todas las Ganancias</w:t>
      </w:r>
    </w:p>
    <w:p w:rsidR="00000000" w:rsidDel="00000000" w:rsidP="00000000" w:rsidRDefault="00000000" w:rsidRPr="00000000" w14:paraId="000000E7">
      <w:pPr>
        <w:widowControl w:val="0"/>
        <w:spacing w:line="240" w:lineRule="auto"/>
        <w:ind w:right="-812.3622047244089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</w:rPr>
        <w:drawing>
          <wp:inline distB="114300" distT="114300" distL="114300" distR="114300">
            <wp:extent cx="3600450" cy="1625310"/>
            <wp:effectExtent b="0" l="0" r="0" t="0"/>
            <wp:docPr id="3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 b="0" l="0" r="0" t="3560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25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0"/>
        <w:gridCol w:w="2610"/>
        <w:tblGridChange w:id="0">
          <w:tblGrid>
            <w:gridCol w:w="6450"/>
            <w:gridCol w:w="2610"/>
          </w:tblGrid>
        </w:tblGridChange>
      </w:tblGrid>
      <w:tr>
        <w:trPr>
          <w:cantSplit w:val="0"/>
          <w:trHeight w:val="420" w:hRule="atLeast"/>
          <w:tblHeader w:val="1"/>
        </w:trPr>
        <w:tc>
          <w:tcPr>
            <w:gridSpan w:val="2"/>
            <w:shd w:fill="8e7c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center"/>
              <w:rPr>
                <w:rFonts w:ascii="Comfortaa" w:cs="Comfortaa" w:eastAsia="Comfortaa" w:hAnsi="Comfortaa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26"/>
                <w:szCs w:val="26"/>
                <w:rtl w:val="0"/>
              </w:rPr>
              <w:t xml:space="preserve">Pruebas Unitarias del Módulo Detalle de Venta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20124d" w:space="0" w:sz="12" w:val="single"/>
            </w:tcBorders>
            <w:shd w:fill="20124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right"/>
              <w:rPr>
                <w:rFonts w:ascii="Comfortaa SemiBold" w:cs="Comfortaa SemiBold" w:eastAsia="Comfortaa SemiBold" w:hAnsi="Comfortaa SemiBold"/>
                <w:color w:val="ffffff"/>
              </w:rPr>
            </w:pPr>
            <w:r w:rsidDel="00000000" w:rsidR="00000000" w:rsidRPr="00000000">
              <w:rPr>
                <w:rFonts w:ascii="Comfortaa SemiBold" w:cs="Comfortaa SemiBold" w:eastAsia="Comfortaa SemiBold" w:hAnsi="Comfortaa SemiBold"/>
                <w:color w:val="ffffff"/>
                <w:rtl w:val="0"/>
              </w:rPr>
              <w:t xml:space="preserve">Realizado por: David Germán Castro Ortiz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ind w:left="283.46456692913375" w:firstLine="0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Alta de un Detalle de Venta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center"/>
              <w:rPr>
                <w:color w:val="99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ind w:left="283.46456692913375" w:right="-812.3622047244089" w:firstLine="0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Listado de todos los Detalles de Ventas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center"/>
              <w:rPr>
                <w:color w:val="990000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ind w:left="283.46456692913375" w:firstLine="0"/>
              <w:rPr>
                <w:rFonts w:ascii="Comic Sans MS" w:cs="Comic Sans MS" w:eastAsia="Comic Sans MS" w:hAnsi="Comic Sans MS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Consulta de un Detalle de Venta por id</w:t>
            </w:r>
          </w:p>
        </w:tc>
        <w:tc>
          <w:tcPr>
            <w:tcBorders>
              <w:top w:color="20124d" w:space="0" w:sz="12" w:val="single"/>
              <w:left w:color="20124d" w:space="0" w:sz="12" w:val="single"/>
              <w:bottom w:color="20124d" w:space="0" w:sz="12" w:val="single"/>
              <w:right w:color="20124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center"/>
              <w:rPr>
                <w:color w:val="cc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5">
      <w:pPr>
        <w:widowControl w:val="0"/>
        <w:spacing w:line="240" w:lineRule="auto"/>
        <w:ind w:right="-812.3622047244089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pacing w:line="240" w:lineRule="auto"/>
        <w:ind w:right="-812.3622047244089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</w:rPr>
        <w:drawing>
          <wp:inline distB="114300" distT="114300" distL="114300" distR="114300">
            <wp:extent cx="5731200" cy="18288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  <w:rtl w:val="0"/>
        </w:rPr>
        <w:t xml:space="preserve">Listar todos los Detalles de Venta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812.3622047244089" w:firstLine="0"/>
        <w:jc w:val="left"/>
        <w:rPr>
          <w:rFonts w:ascii="Comfortaa" w:cs="Comfortaa" w:eastAsia="Comfortaa" w:hAnsi="Comfortaa"/>
          <w:b w:val="1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b w:val="1"/>
          <w:sz w:val="26"/>
          <w:szCs w:val="26"/>
        </w:rPr>
        <w:drawing>
          <wp:inline distB="114300" distT="114300" distL="114300" distR="114300">
            <wp:extent cx="3600000" cy="15840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8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5" w:type="default"/>
      <w:footerReference r:id="rId4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Roboto Slab">
    <w:embedRegular w:fontKey="{00000000-0000-0000-0000-000000000000}" r:id="rId1" w:subsetted="0"/>
    <w:embedBold w:fontKey="{00000000-0000-0000-0000-000000000000}" r:id="rId2" w:subsetted="0"/>
  </w:font>
  <w:font w:name="Comfortaa SemiBold">
    <w:embedRegular w:fontKey="{00000000-0000-0000-0000-000000000000}" r:id="rId3" w:subsetted="0"/>
    <w:embedBold w:fontKey="{00000000-0000-0000-0000-000000000000}" r:id="rId4" w:subsetted="0"/>
  </w:font>
  <w:font w:name="Economic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ermanent Marker">
    <w:embedRegular w:fontKey="{00000000-0000-0000-0000-000000000000}" r:id="rId9" w:subsetted="0"/>
  </w:font>
  <w:font w:name="Righteous">
    <w:embedRegular w:fontKey="{00000000-0000-0000-0000-000000000000}" r:id="rId10" w:subsetted="0"/>
  </w:font>
  <w:font w:name="Comfortaa">
    <w:embedRegular w:fontKey="{00000000-0000-0000-0000-000000000000}" r:id="rId11" w:subsetted="0"/>
    <w:embedBold w:fontKey="{00000000-0000-0000-0000-000000000000}" r:id="rId12" w:subsetted="0"/>
  </w:font>
  <w:font w:name="Droid Serif"/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20124d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6.png"/><Relationship Id="rId20" Type="http://schemas.openxmlformats.org/officeDocument/2006/relationships/image" Target="media/image10.png"/><Relationship Id="rId42" Type="http://schemas.openxmlformats.org/officeDocument/2006/relationships/image" Target="media/image26.png"/><Relationship Id="rId41" Type="http://schemas.openxmlformats.org/officeDocument/2006/relationships/image" Target="media/image28.png"/><Relationship Id="rId22" Type="http://schemas.openxmlformats.org/officeDocument/2006/relationships/image" Target="media/image4.png"/><Relationship Id="rId44" Type="http://schemas.openxmlformats.org/officeDocument/2006/relationships/image" Target="media/image33.png"/><Relationship Id="rId21" Type="http://schemas.openxmlformats.org/officeDocument/2006/relationships/image" Target="media/image24.png"/><Relationship Id="rId43" Type="http://schemas.openxmlformats.org/officeDocument/2006/relationships/image" Target="media/image32.png"/><Relationship Id="rId24" Type="http://schemas.openxmlformats.org/officeDocument/2006/relationships/image" Target="media/image16.png"/><Relationship Id="rId46" Type="http://schemas.openxmlformats.org/officeDocument/2006/relationships/footer" Target="footer1.xml"/><Relationship Id="rId23" Type="http://schemas.openxmlformats.org/officeDocument/2006/relationships/image" Target="media/image27.png"/><Relationship Id="rId45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26" Type="http://schemas.openxmlformats.org/officeDocument/2006/relationships/image" Target="media/image17.png"/><Relationship Id="rId25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6.png"/><Relationship Id="rId7" Type="http://schemas.openxmlformats.org/officeDocument/2006/relationships/image" Target="media/image14.png"/><Relationship Id="rId8" Type="http://schemas.openxmlformats.org/officeDocument/2006/relationships/image" Target="media/image18.png"/><Relationship Id="rId31" Type="http://schemas.openxmlformats.org/officeDocument/2006/relationships/image" Target="media/image38.png"/><Relationship Id="rId30" Type="http://schemas.openxmlformats.org/officeDocument/2006/relationships/image" Target="media/image30.png"/><Relationship Id="rId11" Type="http://schemas.openxmlformats.org/officeDocument/2006/relationships/image" Target="media/image11.png"/><Relationship Id="rId33" Type="http://schemas.openxmlformats.org/officeDocument/2006/relationships/image" Target="media/image1.png"/><Relationship Id="rId10" Type="http://schemas.openxmlformats.org/officeDocument/2006/relationships/image" Target="media/image15.png"/><Relationship Id="rId32" Type="http://schemas.openxmlformats.org/officeDocument/2006/relationships/image" Target="media/image34.png"/><Relationship Id="rId13" Type="http://schemas.openxmlformats.org/officeDocument/2006/relationships/image" Target="media/image39.png"/><Relationship Id="rId35" Type="http://schemas.openxmlformats.org/officeDocument/2006/relationships/image" Target="media/image7.png"/><Relationship Id="rId12" Type="http://schemas.openxmlformats.org/officeDocument/2006/relationships/image" Target="media/image9.png"/><Relationship Id="rId34" Type="http://schemas.openxmlformats.org/officeDocument/2006/relationships/image" Target="media/image37.png"/><Relationship Id="rId15" Type="http://schemas.openxmlformats.org/officeDocument/2006/relationships/image" Target="media/image5.png"/><Relationship Id="rId37" Type="http://schemas.openxmlformats.org/officeDocument/2006/relationships/image" Target="media/image23.png"/><Relationship Id="rId14" Type="http://schemas.openxmlformats.org/officeDocument/2006/relationships/image" Target="media/image22.png"/><Relationship Id="rId36" Type="http://schemas.openxmlformats.org/officeDocument/2006/relationships/image" Target="media/image21.png"/><Relationship Id="rId17" Type="http://schemas.openxmlformats.org/officeDocument/2006/relationships/image" Target="media/image31.png"/><Relationship Id="rId39" Type="http://schemas.openxmlformats.org/officeDocument/2006/relationships/image" Target="media/image29.png"/><Relationship Id="rId16" Type="http://schemas.openxmlformats.org/officeDocument/2006/relationships/image" Target="media/image8.png"/><Relationship Id="rId38" Type="http://schemas.openxmlformats.org/officeDocument/2006/relationships/image" Target="media/image2.png"/><Relationship Id="rId19" Type="http://schemas.openxmlformats.org/officeDocument/2006/relationships/image" Target="media/image25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Comfortaa-regular.ttf"/><Relationship Id="rId10" Type="http://schemas.openxmlformats.org/officeDocument/2006/relationships/font" Target="fonts/Righteous-regular.ttf"/><Relationship Id="rId13" Type="http://schemas.openxmlformats.org/officeDocument/2006/relationships/font" Target="fonts/OpenSans-regular.ttf"/><Relationship Id="rId12" Type="http://schemas.openxmlformats.org/officeDocument/2006/relationships/font" Target="fonts/Comfortaa-bold.ttf"/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ComfortaaSemiBold-regular.ttf"/><Relationship Id="rId4" Type="http://schemas.openxmlformats.org/officeDocument/2006/relationships/font" Target="fonts/ComfortaaSemiBold-bold.ttf"/><Relationship Id="rId9" Type="http://schemas.openxmlformats.org/officeDocument/2006/relationships/font" Target="fonts/PermanentMark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Economica-regular.ttf"/><Relationship Id="rId6" Type="http://schemas.openxmlformats.org/officeDocument/2006/relationships/font" Target="fonts/Economica-bold.ttf"/><Relationship Id="rId7" Type="http://schemas.openxmlformats.org/officeDocument/2006/relationships/font" Target="fonts/Economica-italic.ttf"/><Relationship Id="rId8" Type="http://schemas.openxmlformats.org/officeDocument/2006/relationships/font" Target="fonts/Economic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