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5332F"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75332F" w:rsidRDefault="005A6070" w:rsidP="00944D65">
      <w:pPr>
        <w:suppressAutoHyphens/>
        <w:spacing w:after="0" w:line="240" w:lineRule="auto"/>
        <w:contextualSpacing/>
        <w:rPr>
          <w:rFonts w:ascii="Times New Roman" w:hAnsi="Times New Roman" w:cs="Times New Roman"/>
        </w:rPr>
      </w:pPr>
    </w:p>
    <w:p w14:paraId="240824F6" w14:textId="677EB52D" w:rsidR="005A6070" w:rsidRPr="0075332F"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75332F"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75332F"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75332F"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75332F" w:rsidRDefault="009714E8" w:rsidP="00944D65">
      <w:pPr>
        <w:suppressAutoHyphens/>
        <w:spacing w:after="0" w:line="240" w:lineRule="auto"/>
        <w:contextualSpacing/>
        <w:jc w:val="center"/>
        <w:rPr>
          <w:rFonts w:ascii="Times New Roman" w:eastAsia="Times New Roman" w:hAnsi="Times New Roman" w:cs="Times New Roman"/>
        </w:rPr>
      </w:pPr>
      <w:r w:rsidRPr="0075332F">
        <w:rPr>
          <w:rFonts w:ascii="Times New Roman" w:eastAsia="Times New Roman" w:hAnsi="Times New Roman" w:cs="Times New Roman"/>
          <w:b/>
          <w:bCs/>
          <w:bdr w:val="none" w:sz="0" w:space="0" w:color="auto" w:frame="1"/>
        </w:rPr>
        <w:fldChar w:fldCharType="begin"/>
      </w:r>
      <w:r w:rsidRPr="0075332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5332F">
        <w:rPr>
          <w:rFonts w:ascii="Times New Roman" w:eastAsia="Times New Roman" w:hAnsi="Times New Roman" w:cs="Times New Roman"/>
          <w:b/>
          <w:bCs/>
          <w:bdr w:val="none" w:sz="0" w:space="0" w:color="auto" w:frame="1"/>
        </w:rPr>
        <w:fldChar w:fldCharType="separate"/>
      </w:r>
      <w:r w:rsidRPr="0075332F">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5332F">
        <w:rPr>
          <w:rFonts w:ascii="Times New Roman" w:eastAsia="Times New Roman" w:hAnsi="Times New Roman" w:cs="Times New Roman"/>
          <w:b/>
          <w:bCs/>
          <w:bdr w:val="none" w:sz="0" w:space="0" w:color="auto" w:frame="1"/>
        </w:rPr>
        <w:fldChar w:fldCharType="end"/>
      </w:r>
    </w:p>
    <w:p w14:paraId="0FB05981" w14:textId="4A42CA66" w:rsidR="009C6202" w:rsidRPr="0075332F"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75332F"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75332F"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75332F" w:rsidRDefault="001240EF" w:rsidP="00BD4019">
      <w:pPr>
        <w:pStyle w:val="Heading1"/>
        <w:rPr>
          <w:rFonts w:ascii="Times New Roman" w:hAnsi="Times New Roman" w:cs="Times New Roman"/>
        </w:rPr>
      </w:pPr>
      <w:r w:rsidRPr="0075332F">
        <w:rPr>
          <w:rFonts w:ascii="Times New Roman" w:hAnsi="Times New Roman" w:cs="Times New Roman"/>
        </w:rPr>
        <w:t xml:space="preserve">Artemis Financial </w:t>
      </w:r>
      <w:r w:rsidR="00271E26" w:rsidRPr="0075332F">
        <w:rPr>
          <w:rFonts w:ascii="Times New Roman" w:hAnsi="Times New Roman" w:cs="Times New Roman"/>
        </w:rPr>
        <w:t>Vulnerability Assessment Report</w:t>
      </w:r>
    </w:p>
    <w:p w14:paraId="3DD7FC8C" w14:textId="08E61DC4" w:rsidR="001650C9" w:rsidRPr="0075332F" w:rsidRDefault="001650C9" w:rsidP="00944D65">
      <w:pPr>
        <w:spacing w:after="0" w:line="240" w:lineRule="auto"/>
        <w:rPr>
          <w:rFonts w:ascii="Times New Roman" w:hAnsi="Times New Roman" w:cs="Times New Roman"/>
        </w:rPr>
      </w:pPr>
      <w:r w:rsidRPr="0075332F">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75332F" w:rsidRDefault="00940B1A" w:rsidP="00BD4019">
          <w:pPr>
            <w:pStyle w:val="TOCHeading"/>
            <w:rPr>
              <w:rFonts w:ascii="Times New Roman" w:hAnsi="Times New Roman" w:cs="Times New Roman"/>
            </w:rPr>
          </w:pPr>
          <w:r w:rsidRPr="0075332F">
            <w:rPr>
              <w:rFonts w:ascii="Times New Roman" w:hAnsi="Times New Roman" w:cs="Times New Roman"/>
            </w:rPr>
            <w:t>Table of Contents</w:t>
          </w:r>
        </w:p>
        <w:p w14:paraId="7A713FB5" w14:textId="77777777" w:rsidR="00DC2970" w:rsidRPr="0075332F" w:rsidRDefault="00DC2970" w:rsidP="00944D65">
          <w:pPr>
            <w:suppressAutoHyphens/>
            <w:spacing w:after="0" w:line="240" w:lineRule="auto"/>
            <w:contextualSpacing/>
            <w:rPr>
              <w:rFonts w:ascii="Times New Roman" w:hAnsi="Times New Roman" w:cs="Times New Roman"/>
            </w:rPr>
          </w:pPr>
        </w:p>
        <w:p w14:paraId="243DDC4C" w14:textId="6F25AC24" w:rsidR="007033DB" w:rsidRPr="0075332F"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75332F">
            <w:rPr>
              <w:rFonts w:ascii="Times New Roman" w:hAnsi="Times New Roman" w:cs="Times New Roman"/>
              <w:smallCaps/>
              <w:sz w:val="22"/>
              <w:szCs w:val="22"/>
            </w:rPr>
            <w:fldChar w:fldCharType="begin"/>
          </w:r>
          <w:r w:rsidRPr="0075332F">
            <w:rPr>
              <w:rFonts w:ascii="Times New Roman" w:hAnsi="Times New Roman" w:cs="Times New Roman"/>
              <w:sz w:val="22"/>
              <w:szCs w:val="22"/>
            </w:rPr>
            <w:instrText xml:space="preserve"> TOC \o "1-3" \h \z \u </w:instrText>
          </w:r>
          <w:r w:rsidRPr="0075332F">
            <w:rPr>
              <w:rFonts w:ascii="Times New Roman" w:hAnsi="Times New Roman" w:cs="Times New Roman"/>
              <w:smallCaps/>
              <w:sz w:val="22"/>
              <w:szCs w:val="22"/>
            </w:rPr>
            <w:fldChar w:fldCharType="separate"/>
          </w:r>
          <w:hyperlink w:anchor="_Toc32574607" w:history="1">
            <w:r w:rsidR="007033DB" w:rsidRPr="0075332F">
              <w:rPr>
                <w:rStyle w:val="Hyperlink"/>
                <w:rFonts w:ascii="Times New Roman" w:hAnsi="Times New Roman" w:cs="Times New Roman"/>
                <w:noProof/>
                <w:color w:val="auto"/>
                <w:sz w:val="22"/>
                <w:szCs w:val="22"/>
              </w:rPr>
              <w:t>Document Revision History</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_Toc32574607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3</w:t>
            </w:r>
            <w:r w:rsidR="007033DB" w:rsidRPr="0075332F">
              <w:rPr>
                <w:rFonts w:ascii="Times New Roman" w:hAnsi="Times New Roman" w:cs="Times New Roman"/>
                <w:noProof/>
                <w:webHidden/>
                <w:sz w:val="22"/>
                <w:szCs w:val="22"/>
              </w:rPr>
              <w:fldChar w:fldCharType="end"/>
            </w:r>
          </w:hyperlink>
        </w:p>
        <w:p w14:paraId="74391AC2" w14:textId="10B02727"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75332F">
              <w:rPr>
                <w:rStyle w:val="Hyperlink"/>
                <w:rFonts w:ascii="Times New Roman" w:hAnsi="Times New Roman" w:cs="Times New Roman"/>
                <w:noProof/>
                <w:color w:val="auto"/>
                <w:sz w:val="22"/>
                <w:szCs w:val="22"/>
              </w:rPr>
              <w:t>Client</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_Toc32574608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3</w:t>
            </w:r>
            <w:r w:rsidR="007033DB" w:rsidRPr="0075332F">
              <w:rPr>
                <w:rFonts w:ascii="Times New Roman" w:hAnsi="Times New Roman" w:cs="Times New Roman"/>
                <w:noProof/>
                <w:webHidden/>
                <w:sz w:val="22"/>
                <w:szCs w:val="22"/>
              </w:rPr>
              <w:fldChar w:fldCharType="end"/>
            </w:r>
          </w:hyperlink>
        </w:p>
        <w:p w14:paraId="4DC48BCC" w14:textId="249124C8"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75332F">
              <w:rPr>
                <w:rStyle w:val="Hyperlink"/>
                <w:rFonts w:ascii="Times New Roman" w:hAnsi="Times New Roman" w:cs="Times New Roman"/>
                <w:noProof/>
                <w:color w:val="auto"/>
                <w:sz w:val="22"/>
                <w:szCs w:val="22"/>
              </w:rPr>
              <w:t>Instructions</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_Toc32574609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3</w:t>
            </w:r>
            <w:r w:rsidR="007033DB" w:rsidRPr="0075332F">
              <w:rPr>
                <w:rFonts w:ascii="Times New Roman" w:hAnsi="Times New Roman" w:cs="Times New Roman"/>
                <w:noProof/>
                <w:webHidden/>
                <w:sz w:val="22"/>
                <w:szCs w:val="22"/>
              </w:rPr>
              <w:fldChar w:fldCharType="end"/>
            </w:r>
          </w:hyperlink>
        </w:p>
        <w:p w14:paraId="0833ECC0" w14:textId="660D1B49"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75332F">
              <w:rPr>
                <w:rStyle w:val="Hyperlink"/>
                <w:rFonts w:ascii="Times New Roman" w:hAnsi="Times New Roman" w:cs="Times New Roman"/>
                <w:noProof/>
                <w:color w:val="auto"/>
                <w:sz w:val="22"/>
                <w:szCs w:val="22"/>
              </w:rPr>
              <w:t>Developer</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_Toc32574610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4B0E3AD8" w14:textId="0A21EC8A"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75332F">
              <w:rPr>
                <w:rStyle w:val="Hyperlink"/>
                <w:rFonts w:ascii="Times New Roman" w:hAnsi="Times New Roman" w:cs="Times New Roman"/>
                <w:noProof/>
                <w:color w:val="auto"/>
                <w:sz w:val="22"/>
                <w:szCs w:val="22"/>
              </w:rPr>
              <w:t>1. Interpreting Client Needs</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_Toc32574611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7BF45A0A" w14:textId="153E476F"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75332F">
              <w:rPr>
                <w:rStyle w:val="Hyperlink"/>
                <w:rFonts w:ascii="Times New Roman" w:hAnsi="Times New Roman" w:cs="Times New Roman"/>
                <w:noProof/>
                <w:color w:val="auto"/>
                <w:sz w:val="22"/>
                <w:szCs w:val="22"/>
              </w:rPr>
              <w:t>2. Areas of Security</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_Toc32574612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682F2F36" w14:textId="18D6C13F"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75332F">
              <w:rPr>
                <w:rStyle w:val="Hyperlink"/>
                <w:rFonts w:ascii="Times New Roman" w:hAnsi="Times New Roman" w:cs="Times New Roman"/>
                <w:noProof/>
                <w:color w:val="auto"/>
                <w:sz w:val="22"/>
                <w:szCs w:val="22"/>
              </w:rPr>
              <w:t>3. Manual Review</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_Toc32574613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753314F0" w14:textId="19A20588"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75332F">
              <w:rPr>
                <w:rStyle w:val="Hyperlink"/>
                <w:rFonts w:ascii="Times New Roman" w:hAnsi="Times New Roman" w:cs="Times New Roman"/>
                <w:noProof/>
                <w:color w:val="auto"/>
                <w:sz w:val="22"/>
                <w:szCs w:val="22"/>
              </w:rPr>
              <w:t>4. Static Testing</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_Toc32574614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43B731B9" w14:textId="781BA8F7" w:rsidR="007033DB" w:rsidRPr="0075332F" w:rsidRDefault="006B2017"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75332F">
              <w:rPr>
                <w:rStyle w:val="Hyperlink"/>
                <w:rFonts w:ascii="Times New Roman" w:hAnsi="Times New Roman" w:cs="Times New Roman"/>
                <w:noProof/>
                <w:color w:val="auto"/>
                <w:sz w:val="22"/>
                <w:szCs w:val="22"/>
              </w:rPr>
              <w:t>5. Mitigation Plan</w:t>
            </w:r>
            <w:r w:rsidR="007033DB" w:rsidRPr="0075332F">
              <w:rPr>
                <w:rFonts w:ascii="Times New Roman" w:hAnsi="Times New Roman" w:cs="Times New Roman"/>
                <w:noProof/>
                <w:webHidden/>
                <w:sz w:val="22"/>
                <w:szCs w:val="22"/>
              </w:rPr>
              <w:tab/>
            </w:r>
            <w:r w:rsidR="007033DB" w:rsidRPr="0075332F">
              <w:rPr>
                <w:rFonts w:ascii="Times New Roman" w:hAnsi="Times New Roman" w:cs="Times New Roman"/>
                <w:noProof/>
                <w:webHidden/>
                <w:sz w:val="22"/>
                <w:szCs w:val="22"/>
              </w:rPr>
              <w:fldChar w:fldCharType="begin"/>
            </w:r>
            <w:r w:rsidR="007033DB" w:rsidRPr="0075332F">
              <w:rPr>
                <w:rFonts w:ascii="Times New Roman" w:hAnsi="Times New Roman" w:cs="Times New Roman"/>
                <w:noProof/>
                <w:webHidden/>
                <w:sz w:val="22"/>
                <w:szCs w:val="22"/>
              </w:rPr>
              <w:instrText xml:space="preserve"> PAGEREF _Toc32574615 \h </w:instrText>
            </w:r>
            <w:r w:rsidR="007033DB" w:rsidRPr="0075332F">
              <w:rPr>
                <w:rFonts w:ascii="Times New Roman" w:hAnsi="Times New Roman" w:cs="Times New Roman"/>
                <w:noProof/>
                <w:webHidden/>
                <w:sz w:val="22"/>
                <w:szCs w:val="22"/>
              </w:rPr>
            </w:r>
            <w:r w:rsidR="007033DB" w:rsidRPr="0075332F">
              <w:rPr>
                <w:rFonts w:ascii="Times New Roman" w:hAnsi="Times New Roman" w:cs="Times New Roman"/>
                <w:noProof/>
                <w:webHidden/>
                <w:sz w:val="22"/>
                <w:szCs w:val="22"/>
              </w:rPr>
              <w:fldChar w:fldCharType="separate"/>
            </w:r>
            <w:r w:rsidR="00D247D6" w:rsidRPr="0075332F">
              <w:rPr>
                <w:rFonts w:ascii="Times New Roman" w:hAnsi="Times New Roman" w:cs="Times New Roman"/>
                <w:noProof/>
                <w:webHidden/>
                <w:sz w:val="22"/>
                <w:szCs w:val="22"/>
              </w:rPr>
              <w:t>4</w:t>
            </w:r>
            <w:r w:rsidR="007033DB" w:rsidRPr="0075332F">
              <w:rPr>
                <w:rFonts w:ascii="Times New Roman" w:hAnsi="Times New Roman" w:cs="Times New Roman"/>
                <w:noProof/>
                <w:webHidden/>
                <w:sz w:val="22"/>
                <w:szCs w:val="22"/>
              </w:rPr>
              <w:fldChar w:fldCharType="end"/>
            </w:r>
          </w:hyperlink>
        </w:p>
        <w:p w14:paraId="3CCDCE44" w14:textId="5E8D416F" w:rsidR="00DC2970" w:rsidRPr="0075332F" w:rsidRDefault="00940B1A" w:rsidP="00944D65">
          <w:pPr>
            <w:suppressAutoHyphens/>
            <w:spacing w:after="0" w:line="240" w:lineRule="auto"/>
            <w:contextualSpacing/>
            <w:rPr>
              <w:rFonts w:ascii="Times New Roman" w:eastAsia="Times New Roman" w:hAnsi="Times New Roman" w:cs="Times New Roman"/>
              <w:b/>
              <w:bCs/>
            </w:rPr>
          </w:pPr>
          <w:r w:rsidRPr="0075332F">
            <w:rPr>
              <w:rFonts w:ascii="Times New Roman" w:hAnsi="Times New Roman" w:cs="Times New Roman"/>
              <w:bCs/>
              <w:noProof/>
            </w:rPr>
            <w:fldChar w:fldCharType="end"/>
          </w:r>
        </w:p>
      </w:sdtContent>
    </w:sdt>
    <w:p w14:paraId="5540CD6A" w14:textId="7E2DDCD0" w:rsidR="00921C2E" w:rsidRPr="0075332F" w:rsidRDefault="00921C2E" w:rsidP="00944D65">
      <w:pPr>
        <w:suppressAutoHyphens/>
        <w:spacing w:after="0" w:line="240" w:lineRule="auto"/>
        <w:contextualSpacing/>
        <w:rPr>
          <w:rFonts w:ascii="Times New Roman" w:eastAsia="Times New Roman" w:hAnsi="Times New Roman" w:cs="Times New Roman"/>
          <w:b/>
          <w:bCs/>
          <w:u w:val="single"/>
        </w:rPr>
      </w:pPr>
      <w:r w:rsidRPr="0075332F">
        <w:rPr>
          <w:rFonts w:ascii="Times New Roman" w:eastAsia="Times New Roman" w:hAnsi="Times New Roman" w:cs="Times New Roman"/>
        </w:rPr>
        <w:br w:type="page"/>
      </w:r>
    </w:p>
    <w:p w14:paraId="0B9333AD" w14:textId="576BBF44" w:rsidR="00531FBF" w:rsidRPr="0075332F"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75332F">
        <w:rPr>
          <w:rFonts w:ascii="Times New Roman" w:hAnsi="Times New Roman" w:cs="Times New Roman"/>
        </w:rPr>
        <w:lastRenderedPageBreak/>
        <w:t>Document Revision History</w:t>
      </w:r>
      <w:bookmarkEnd w:id="0"/>
      <w:bookmarkEnd w:id="1"/>
      <w:bookmarkEnd w:id="2"/>
    </w:p>
    <w:p w14:paraId="5B956752" w14:textId="77777777" w:rsidR="001240EF" w:rsidRPr="0075332F"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75332F" w14:paraId="1DB7593E" w14:textId="77777777" w:rsidTr="001240EF">
        <w:trPr>
          <w:cantSplit/>
          <w:tblHeader/>
        </w:trPr>
        <w:tc>
          <w:tcPr>
            <w:tcW w:w="2337" w:type="dxa"/>
            <w:tcMar>
              <w:left w:w="115" w:type="dxa"/>
              <w:right w:w="115" w:type="dxa"/>
            </w:tcMar>
          </w:tcPr>
          <w:p w14:paraId="16F21383" w14:textId="265A575A" w:rsidR="00531FBF" w:rsidRPr="0075332F" w:rsidRDefault="00531FBF" w:rsidP="00BB1033">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75332F" w:rsidRDefault="00531FBF" w:rsidP="00BB1033">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75332F" w:rsidRDefault="00531FBF" w:rsidP="00BB1033">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75332F" w:rsidRDefault="00531FBF" w:rsidP="00BB1033">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Comments</w:t>
            </w:r>
          </w:p>
        </w:tc>
      </w:tr>
      <w:tr w:rsidR="001240EF" w:rsidRPr="0075332F" w14:paraId="5FCE10CB" w14:textId="77777777" w:rsidTr="001240EF">
        <w:trPr>
          <w:cantSplit/>
          <w:tblHeader/>
        </w:trPr>
        <w:tc>
          <w:tcPr>
            <w:tcW w:w="2337" w:type="dxa"/>
            <w:tcMar>
              <w:left w:w="115" w:type="dxa"/>
              <w:right w:w="115" w:type="dxa"/>
            </w:tcMar>
          </w:tcPr>
          <w:p w14:paraId="4A57DF2F" w14:textId="0D065097" w:rsidR="00531FBF" w:rsidRPr="0075332F" w:rsidRDefault="000D2A1B" w:rsidP="00944D65">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1</w:t>
            </w:r>
            <w:r w:rsidR="00020066" w:rsidRPr="0075332F">
              <w:rPr>
                <w:rFonts w:ascii="Times New Roman" w:eastAsia="Times New Roman" w:hAnsi="Times New Roman" w:cs="Times New Roman"/>
                <w:b/>
                <w:bCs/>
              </w:rPr>
              <w:t>.0</w:t>
            </w:r>
          </w:p>
        </w:tc>
        <w:tc>
          <w:tcPr>
            <w:tcW w:w="2337" w:type="dxa"/>
            <w:tcMar>
              <w:left w:w="115" w:type="dxa"/>
              <w:right w:w="115" w:type="dxa"/>
            </w:tcMar>
          </w:tcPr>
          <w:p w14:paraId="2819F8C6" w14:textId="451F67B9" w:rsidR="00531FBF" w:rsidRPr="0075332F" w:rsidRDefault="00F8274A" w:rsidP="00944D65">
            <w:pPr>
              <w:suppressAutoHyphens/>
              <w:spacing w:after="0" w:line="240" w:lineRule="auto"/>
              <w:contextualSpacing/>
              <w:jc w:val="center"/>
              <w:rPr>
                <w:rFonts w:ascii="Times New Roman" w:eastAsia="Times New Roman" w:hAnsi="Times New Roman" w:cs="Times New Roman"/>
                <w:b/>
                <w:bCs/>
              </w:rPr>
            </w:pPr>
            <w:r w:rsidRPr="0075332F">
              <w:rPr>
                <w:rFonts w:ascii="Times New Roman" w:eastAsia="Times New Roman" w:hAnsi="Times New Roman" w:cs="Times New Roman"/>
                <w:b/>
                <w:bCs/>
              </w:rPr>
              <w:t>3/24/2024</w:t>
            </w:r>
          </w:p>
        </w:tc>
        <w:tc>
          <w:tcPr>
            <w:tcW w:w="2338" w:type="dxa"/>
            <w:tcMar>
              <w:left w:w="115" w:type="dxa"/>
              <w:right w:w="115" w:type="dxa"/>
            </w:tcMar>
          </w:tcPr>
          <w:p w14:paraId="07699096" w14:textId="34C48682" w:rsidR="00531FBF" w:rsidRPr="0075332F" w:rsidRDefault="00F8274A" w:rsidP="00944D65">
            <w:pPr>
              <w:suppressAutoHyphens/>
              <w:spacing w:after="0" w:line="240" w:lineRule="auto"/>
              <w:contextualSpacing/>
              <w:jc w:val="center"/>
              <w:rPr>
                <w:rFonts w:ascii="Times New Roman" w:eastAsia="Times New Roman" w:hAnsi="Times New Roman" w:cs="Times New Roman"/>
                <w:b/>
                <w:bCs/>
              </w:rPr>
            </w:pPr>
            <w:proofErr w:type="spellStart"/>
            <w:r w:rsidRPr="0075332F">
              <w:rPr>
                <w:rFonts w:ascii="Times New Roman" w:eastAsia="Times New Roman" w:hAnsi="Times New Roman" w:cs="Times New Roman"/>
                <w:b/>
                <w:bCs/>
              </w:rPr>
              <w:t>Brendalis</w:t>
            </w:r>
            <w:proofErr w:type="spellEnd"/>
            <w:r w:rsidRPr="0075332F">
              <w:rPr>
                <w:rFonts w:ascii="Times New Roman" w:eastAsia="Times New Roman" w:hAnsi="Times New Roman" w:cs="Times New Roman"/>
                <w:b/>
                <w:bCs/>
              </w:rPr>
              <w:t xml:space="preserve"> Sanchez</w:t>
            </w:r>
          </w:p>
        </w:tc>
        <w:tc>
          <w:tcPr>
            <w:tcW w:w="2338" w:type="dxa"/>
            <w:tcMar>
              <w:left w:w="115" w:type="dxa"/>
              <w:right w:w="115" w:type="dxa"/>
            </w:tcMar>
          </w:tcPr>
          <w:p w14:paraId="77DC76FF" w14:textId="55401CB8" w:rsidR="00531FBF" w:rsidRPr="0075332F"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75332F"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75332F"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75332F">
        <w:rPr>
          <w:rFonts w:ascii="Times New Roman" w:hAnsi="Times New Roman" w:cs="Times New Roman"/>
        </w:rPr>
        <w:t>Client</w:t>
      </w:r>
      <w:bookmarkEnd w:id="3"/>
      <w:bookmarkEnd w:id="4"/>
      <w:bookmarkEnd w:id="5"/>
    </w:p>
    <w:p w14:paraId="40E7D916" w14:textId="77777777" w:rsidR="001240EF" w:rsidRPr="0075332F" w:rsidRDefault="001240EF" w:rsidP="00944D65">
      <w:pPr>
        <w:spacing w:after="0" w:line="240" w:lineRule="auto"/>
        <w:rPr>
          <w:rFonts w:ascii="Times New Roman" w:hAnsi="Times New Roman" w:cs="Times New Roman"/>
        </w:rPr>
      </w:pPr>
    </w:p>
    <w:p w14:paraId="1ECE03AC" w14:textId="6DEE5A67" w:rsidR="00DC2970" w:rsidRPr="0075332F" w:rsidRDefault="00DC2970" w:rsidP="00944D65">
      <w:pPr>
        <w:suppressAutoHyphens/>
        <w:spacing w:after="0" w:line="240" w:lineRule="auto"/>
        <w:contextualSpacing/>
        <w:jc w:val="center"/>
        <w:rPr>
          <w:rFonts w:ascii="Times New Roman" w:hAnsi="Times New Roman" w:cs="Times New Roman"/>
        </w:rPr>
      </w:pPr>
      <w:r w:rsidRPr="0075332F">
        <w:rPr>
          <w:rFonts w:ascii="Times New Roman" w:hAnsi="Times New Roman" w:cs="Times New Roman"/>
          <w:bdr w:val="none" w:sz="0" w:space="0" w:color="auto" w:frame="1"/>
          <w:shd w:val="clear" w:color="auto" w:fill="FFFFFF"/>
        </w:rPr>
        <w:fldChar w:fldCharType="begin"/>
      </w:r>
      <w:r w:rsidRPr="0075332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5332F">
        <w:rPr>
          <w:rFonts w:ascii="Times New Roman" w:hAnsi="Times New Roman" w:cs="Times New Roman"/>
          <w:bdr w:val="none" w:sz="0" w:space="0" w:color="auto" w:frame="1"/>
          <w:shd w:val="clear" w:color="auto" w:fill="FFFFFF"/>
        </w:rPr>
        <w:fldChar w:fldCharType="separate"/>
      </w:r>
      <w:r w:rsidRPr="0075332F">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5332F">
        <w:rPr>
          <w:rFonts w:ascii="Times New Roman" w:hAnsi="Times New Roman" w:cs="Times New Roman"/>
          <w:bdr w:val="none" w:sz="0" w:space="0" w:color="auto" w:frame="1"/>
          <w:shd w:val="clear" w:color="auto" w:fill="FFFFFF"/>
        </w:rPr>
        <w:fldChar w:fldCharType="end"/>
      </w:r>
    </w:p>
    <w:p w14:paraId="43F7B0BD" w14:textId="77777777" w:rsidR="00DC2970" w:rsidRPr="0075332F" w:rsidRDefault="00DC2970" w:rsidP="00944D65">
      <w:pPr>
        <w:suppressAutoHyphens/>
        <w:spacing w:after="0" w:line="240" w:lineRule="auto"/>
        <w:contextualSpacing/>
        <w:rPr>
          <w:rFonts w:ascii="Times New Roman" w:hAnsi="Times New Roman" w:cs="Times New Roman"/>
        </w:rPr>
      </w:pPr>
    </w:p>
    <w:p w14:paraId="3258C47E" w14:textId="79890D2D" w:rsidR="00025C05" w:rsidRPr="0075332F" w:rsidRDefault="00025C05" w:rsidP="00944D65">
      <w:pPr>
        <w:pStyle w:val="Heading2"/>
        <w:rPr>
          <w:rFonts w:ascii="Times New Roman" w:hAnsi="Times New Roman" w:cs="Times New Roman"/>
        </w:rPr>
      </w:pPr>
      <w:bookmarkStart w:id="6" w:name="_Toc32574609"/>
      <w:bookmarkStart w:id="7" w:name="_Toc553343011"/>
      <w:bookmarkStart w:id="8" w:name="_Toc1663275437"/>
      <w:r w:rsidRPr="0075332F">
        <w:rPr>
          <w:rFonts w:ascii="Times New Roman" w:hAnsi="Times New Roman" w:cs="Times New Roman"/>
        </w:rPr>
        <w:t>Instructions</w:t>
      </w:r>
      <w:bookmarkEnd w:id="6"/>
      <w:bookmarkEnd w:id="7"/>
      <w:bookmarkEnd w:id="8"/>
    </w:p>
    <w:p w14:paraId="19CB7DC6" w14:textId="77777777" w:rsidR="001240EF" w:rsidRPr="0075332F" w:rsidRDefault="001240EF" w:rsidP="00944D65">
      <w:pPr>
        <w:spacing w:after="0" w:line="240" w:lineRule="auto"/>
        <w:rPr>
          <w:rFonts w:ascii="Times New Roman" w:hAnsi="Times New Roman" w:cs="Times New Roman"/>
        </w:rPr>
      </w:pPr>
    </w:p>
    <w:p w14:paraId="516CA6BB" w14:textId="45BC5E40" w:rsidR="00025C05" w:rsidRPr="0075332F" w:rsidRDefault="00250101" w:rsidP="004D2055">
      <w:pPr>
        <w:suppressAutoHyphens/>
        <w:spacing w:after="0" w:line="240" w:lineRule="auto"/>
        <w:contextualSpacing/>
        <w:rPr>
          <w:rFonts w:ascii="Times New Roman" w:eastAsia="Times New Roman" w:hAnsi="Times New Roman" w:cs="Times New Roman"/>
        </w:rPr>
      </w:pPr>
      <w:r w:rsidRPr="0075332F">
        <w:rPr>
          <w:rFonts w:ascii="Times New Roman" w:eastAsia="Times New Roman" w:hAnsi="Times New Roman" w:cs="Times New Roman"/>
        </w:rPr>
        <w:t xml:space="preserve">Submit </w:t>
      </w:r>
      <w:r w:rsidR="7BA27AEA" w:rsidRPr="0075332F">
        <w:rPr>
          <w:rFonts w:ascii="Times New Roman" w:eastAsia="Times New Roman" w:hAnsi="Times New Roman" w:cs="Times New Roman"/>
        </w:rPr>
        <w:t>this completed vulnerability assessment report</w:t>
      </w:r>
      <w:r w:rsidR="00522199" w:rsidRPr="0075332F">
        <w:rPr>
          <w:rFonts w:ascii="Times New Roman" w:eastAsia="Times New Roman" w:hAnsi="Times New Roman" w:cs="Times New Roman"/>
        </w:rPr>
        <w:t>.</w:t>
      </w:r>
      <w:r w:rsidR="00226919" w:rsidRPr="0075332F">
        <w:rPr>
          <w:rFonts w:ascii="Times New Roman" w:eastAsia="Times New Roman" w:hAnsi="Times New Roman" w:cs="Times New Roman"/>
        </w:rPr>
        <w:t xml:space="preserve"> </w:t>
      </w:r>
      <w:r w:rsidR="00522199" w:rsidRPr="0075332F">
        <w:rPr>
          <w:rFonts w:ascii="Times New Roman" w:eastAsia="Times New Roman" w:hAnsi="Times New Roman" w:cs="Times New Roman"/>
        </w:rPr>
        <w:t>R</w:t>
      </w:r>
      <w:r w:rsidR="00226919" w:rsidRPr="0075332F">
        <w:rPr>
          <w:rStyle w:val="normaltextrun"/>
          <w:rFonts w:ascii="Times New Roman" w:hAnsi="Times New Roman" w:cs="Times New Roman"/>
          <w:color w:val="000000"/>
          <w:shd w:val="clear" w:color="auto" w:fill="FFFFFF"/>
        </w:rPr>
        <w:t>eplac</w:t>
      </w:r>
      <w:r w:rsidR="00522199" w:rsidRPr="0075332F">
        <w:rPr>
          <w:rStyle w:val="normaltextrun"/>
          <w:rFonts w:ascii="Times New Roman" w:hAnsi="Times New Roman" w:cs="Times New Roman"/>
          <w:color w:val="000000"/>
          <w:shd w:val="clear" w:color="auto" w:fill="FFFFFF"/>
        </w:rPr>
        <w:t>e</w:t>
      </w:r>
      <w:r w:rsidR="00226919" w:rsidRPr="0075332F">
        <w:rPr>
          <w:rStyle w:val="normaltextrun"/>
          <w:rFonts w:ascii="Times New Roman" w:hAnsi="Times New Roman" w:cs="Times New Roman"/>
          <w:color w:val="000000"/>
          <w:shd w:val="clear" w:color="auto" w:fill="FFFFFF"/>
        </w:rPr>
        <w:t xml:space="preserve"> the bracketed text with the relevant information.</w:t>
      </w:r>
      <w:r w:rsidR="7BA27AEA" w:rsidRPr="0075332F">
        <w:rPr>
          <w:rFonts w:ascii="Times New Roman" w:eastAsia="Times New Roman" w:hAnsi="Times New Roman" w:cs="Times New Roman"/>
        </w:rPr>
        <w:t xml:space="preserve"> In </w:t>
      </w:r>
      <w:r w:rsidR="00226919" w:rsidRPr="0075332F">
        <w:rPr>
          <w:rFonts w:ascii="Times New Roman" w:eastAsia="Times New Roman" w:hAnsi="Times New Roman" w:cs="Times New Roman"/>
        </w:rPr>
        <w:t>the report</w:t>
      </w:r>
      <w:r w:rsidR="7881C1ED" w:rsidRPr="0075332F">
        <w:rPr>
          <w:rFonts w:ascii="Times New Roman" w:eastAsia="Times New Roman" w:hAnsi="Times New Roman" w:cs="Times New Roman"/>
        </w:rPr>
        <w:t>,</w:t>
      </w:r>
      <w:r w:rsidR="7BA27AEA" w:rsidRPr="0075332F">
        <w:rPr>
          <w:rFonts w:ascii="Times New Roman" w:eastAsia="Times New Roman" w:hAnsi="Times New Roman" w:cs="Times New Roman"/>
        </w:rPr>
        <w:t xml:space="preserve"> identify your findings of security vulnerabilities and </w:t>
      </w:r>
      <w:r w:rsidR="00F143F0" w:rsidRPr="0075332F">
        <w:rPr>
          <w:rFonts w:ascii="Times New Roman" w:eastAsia="Times New Roman" w:hAnsi="Times New Roman" w:cs="Times New Roman"/>
        </w:rPr>
        <w:t>provide</w:t>
      </w:r>
      <w:r w:rsidR="7BA27AEA" w:rsidRPr="0075332F">
        <w:rPr>
          <w:rFonts w:ascii="Times New Roman" w:eastAsia="Times New Roman" w:hAnsi="Times New Roman" w:cs="Times New Roman"/>
        </w:rPr>
        <w:t xml:space="preserve"> recommendations for </w:t>
      </w:r>
      <w:r w:rsidR="7657E9EC" w:rsidRPr="0075332F">
        <w:rPr>
          <w:rFonts w:ascii="Times New Roman" w:eastAsia="Times New Roman" w:hAnsi="Times New Roman" w:cs="Times New Roman"/>
        </w:rPr>
        <w:t xml:space="preserve">the </w:t>
      </w:r>
      <w:r w:rsidR="7BA27AEA" w:rsidRPr="0075332F">
        <w:rPr>
          <w:rFonts w:ascii="Times New Roman" w:eastAsia="Times New Roman" w:hAnsi="Times New Roman" w:cs="Times New Roman"/>
        </w:rPr>
        <w:t>next steps to remedy the issues you have found.</w:t>
      </w:r>
    </w:p>
    <w:p w14:paraId="602A7979" w14:textId="77777777" w:rsidR="002079DF" w:rsidRPr="0075332F" w:rsidRDefault="002079DF" w:rsidP="004D2055">
      <w:pPr>
        <w:suppressAutoHyphens/>
        <w:spacing w:after="0" w:line="240" w:lineRule="auto"/>
        <w:contextualSpacing/>
        <w:rPr>
          <w:rFonts w:ascii="Times New Roman" w:eastAsia="Times New Roman" w:hAnsi="Times New Roman" w:cs="Times New Roman"/>
        </w:rPr>
      </w:pPr>
    </w:p>
    <w:p w14:paraId="791AB8A0" w14:textId="5BD95C06" w:rsidR="00025C05" w:rsidRPr="0075332F" w:rsidRDefault="6F03376F" w:rsidP="00CB16D1">
      <w:pPr>
        <w:pStyle w:val="ListParagraph"/>
        <w:numPr>
          <w:ilvl w:val="0"/>
          <w:numId w:val="4"/>
        </w:numPr>
        <w:suppressAutoHyphens/>
        <w:spacing w:after="0" w:line="240" w:lineRule="auto"/>
        <w:rPr>
          <w:rFonts w:ascii="Times New Roman" w:hAnsi="Times New Roman" w:cs="Times New Roman"/>
        </w:rPr>
      </w:pPr>
      <w:r w:rsidRPr="0075332F">
        <w:rPr>
          <w:rFonts w:ascii="Times New Roman" w:eastAsia="Times New Roman" w:hAnsi="Times New Roman" w:cs="Times New Roman"/>
        </w:rPr>
        <w:t xml:space="preserve">Respond to the </w:t>
      </w:r>
      <w:r w:rsidR="322875A9" w:rsidRPr="0075332F">
        <w:rPr>
          <w:rFonts w:ascii="Times New Roman" w:eastAsia="Times New Roman" w:hAnsi="Times New Roman" w:cs="Times New Roman"/>
        </w:rPr>
        <w:t>five</w:t>
      </w:r>
      <w:r w:rsidRPr="0075332F">
        <w:rPr>
          <w:rFonts w:ascii="Times New Roman" w:eastAsia="Times New Roman" w:hAnsi="Times New Roman" w:cs="Times New Roman"/>
        </w:rPr>
        <w:t xml:space="preserve"> steps outlined below and include your findings</w:t>
      </w:r>
      <w:r w:rsidR="322875A9" w:rsidRPr="0075332F">
        <w:rPr>
          <w:rFonts w:ascii="Times New Roman" w:eastAsia="Times New Roman" w:hAnsi="Times New Roman" w:cs="Times New Roman"/>
        </w:rPr>
        <w:t xml:space="preserve">. </w:t>
      </w:r>
    </w:p>
    <w:p w14:paraId="50453C02" w14:textId="3537B392" w:rsidR="00025C05" w:rsidRPr="0075332F" w:rsidRDefault="00D8455A" w:rsidP="00CB16D1">
      <w:pPr>
        <w:pStyle w:val="ListParagraph"/>
        <w:numPr>
          <w:ilvl w:val="0"/>
          <w:numId w:val="4"/>
        </w:numPr>
        <w:suppressAutoHyphens/>
        <w:spacing w:after="0" w:line="240" w:lineRule="auto"/>
        <w:rPr>
          <w:rFonts w:ascii="Times New Roman" w:hAnsi="Times New Roman" w:cs="Times New Roman"/>
        </w:rPr>
      </w:pPr>
      <w:r w:rsidRPr="0075332F">
        <w:rPr>
          <w:rFonts w:ascii="Times New Roman" w:eastAsia="Times New Roman" w:hAnsi="Times New Roman" w:cs="Times New Roman"/>
        </w:rPr>
        <w:t>Respond</w:t>
      </w:r>
      <w:r w:rsidR="00CB16D1" w:rsidRPr="0075332F">
        <w:rPr>
          <w:rFonts w:ascii="Times New Roman" w:eastAsia="Times New Roman" w:hAnsi="Times New Roman" w:cs="Times New Roman"/>
        </w:rPr>
        <w:t xml:space="preserve"> </w:t>
      </w:r>
      <w:r w:rsidRPr="0075332F">
        <w:rPr>
          <w:rFonts w:ascii="Times New Roman" w:eastAsia="Times New Roman" w:hAnsi="Times New Roman" w:cs="Times New Roman"/>
        </w:rPr>
        <w:t xml:space="preserve">using </w:t>
      </w:r>
      <w:r w:rsidR="7BA27AEA" w:rsidRPr="0075332F">
        <w:rPr>
          <w:rFonts w:ascii="Times New Roman" w:eastAsia="Times New Roman" w:hAnsi="Times New Roman" w:cs="Times New Roman"/>
        </w:rPr>
        <w:t>your own words. You may</w:t>
      </w:r>
      <w:r w:rsidRPr="0075332F">
        <w:rPr>
          <w:rFonts w:ascii="Times New Roman" w:eastAsia="Times New Roman" w:hAnsi="Times New Roman" w:cs="Times New Roman"/>
        </w:rPr>
        <w:t xml:space="preserve"> also</w:t>
      </w:r>
      <w:r w:rsidR="7BA27AEA" w:rsidRPr="0075332F">
        <w:rPr>
          <w:rFonts w:ascii="Times New Roman" w:eastAsia="Times New Roman" w:hAnsi="Times New Roman" w:cs="Times New Roman"/>
        </w:rPr>
        <w:t xml:space="preserve"> choose to include images or supporting materials. If you include them, make certain to insert them in all the </w:t>
      </w:r>
      <w:r w:rsidR="00266758" w:rsidRPr="0075332F">
        <w:rPr>
          <w:rFonts w:ascii="Times New Roman" w:eastAsia="Times New Roman" w:hAnsi="Times New Roman" w:cs="Times New Roman"/>
        </w:rPr>
        <w:t>relevant locations</w:t>
      </w:r>
      <w:r w:rsidR="7BA27AEA" w:rsidRPr="0075332F">
        <w:rPr>
          <w:rFonts w:ascii="Times New Roman" w:eastAsia="Times New Roman" w:hAnsi="Times New Roman" w:cs="Times New Roman"/>
        </w:rPr>
        <w:t xml:space="preserve"> in the document.</w:t>
      </w:r>
    </w:p>
    <w:p w14:paraId="3FCED3DC" w14:textId="77777777" w:rsidR="00C8056A" w:rsidRPr="0075332F" w:rsidRDefault="00C8056A" w:rsidP="00C8056A">
      <w:pPr>
        <w:pStyle w:val="ListParagraph"/>
        <w:numPr>
          <w:ilvl w:val="0"/>
          <w:numId w:val="4"/>
        </w:numPr>
        <w:spacing w:after="0" w:line="240" w:lineRule="auto"/>
        <w:rPr>
          <w:rFonts w:ascii="Times New Roman" w:hAnsi="Times New Roman" w:cs="Times New Roman"/>
        </w:rPr>
      </w:pPr>
      <w:r w:rsidRPr="0075332F">
        <w:rPr>
          <w:rFonts w:ascii="Times New Roman" w:eastAsia="Times New Roman" w:hAnsi="Times New Roman" w:cs="Times New Roman"/>
        </w:rPr>
        <w:t>Refer to the Project One Guidelines and Rubric for more detailed instructions about each section of the template.</w:t>
      </w:r>
    </w:p>
    <w:p w14:paraId="0B1BFE08" w14:textId="77777777" w:rsidR="00025C05" w:rsidRPr="0075332F"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75332F" w:rsidRDefault="005F574E" w:rsidP="00944D65">
      <w:pPr>
        <w:suppressAutoHyphens/>
        <w:spacing w:after="0" w:line="240" w:lineRule="auto"/>
        <w:contextualSpacing/>
        <w:rPr>
          <w:rFonts w:ascii="Times New Roman" w:eastAsiaTheme="majorEastAsia" w:hAnsi="Times New Roman" w:cs="Times New Roman"/>
        </w:rPr>
      </w:pPr>
      <w:r w:rsidRPr="0075332F">
        <w:rPr>
          <w:rFonts w:ascii="Times New Roman" w:hAnsi="Times New Roman" w:cs="Times New Roman"/>
        </w:rPr>
        <w:br w:type="page"/>
      </w:r>
    </w:p>
    <w:p w14:paraId="7C09784D" w14:textId="757B6A9D" w:rsidR="00DC2970" w:rsidRPr="0075332F" w:rsidRDefault="00352FD0" w:rsidP="00944D65">
      <w:pPr>
        <w:pStyle w:val="Heading2"/>
        <w:rPr>
          <w:rFonts w:ascii="Times New Roman" w:hAnsi="Times New Roman" w:cs="Times New Roman"/>
        </w:rPr>
      </w:pPr>
      <w:bookmarkStart w:id="9" w:name="_Toc32574610"/>
      <w:bookmarkStart w:id="10" w:name="_Toc924344490"/>
      <w:bookmarkStart w:id="11" w:name="_Toc219545153"/>
      <w:r w:rsidRPr="0075332F">
        <w:rPr>
          <w:rFonts w:ascii="Times New Roman" w:hAnsi="Times New Roman" w:cs="Times New Roman"/>
        </w:rPr>
        <w:lastRenderedPageBreak/>
        <w:t>Developer</w:t>
      </w:r>
      <w:bookmarkEnd w:id="9"/>
      <w:bookmarkEnd w:id="10"/>
      <w:bookmarkEnd w:id="11"/>
    </w:p>
    <w:p w14:paraId="3A4DB0F5" w14:textId="7DA0607D" w:rsidR="0058064D" w:rsidRPr="0075332F" w:rsidRDefault="0075332F" w:rsidP="00944D65">
      <w:pPr>
        <w:suppressAutoHyphens/>
        <w:spacing w:after="0" w:line="240" w:lineRule="auto"/>
        <w:contextualSpacing/>
        <w:rPr>
          <w:rFonts w:ascii="Times New Roman" w:hAnsi="Times New Roman" w:cs="Times New Roman"/>
        </w:rPr>
      </w:pPr>
      <w:proofErr w:type="spellStart"/>
      <w:r w:rsidRPr="0075332F">
        <w:rPr>
          <w:rFonts w:ascii="Times New Roman" w:hAnsi="Times New Roman" w:cs="Times New Roman"/>
        </w:rPr>
        <w:t>Brendalis</w:t>
      </w:r>
      <w:proofErr w:type="spellEnd"/>
      <w:r w:rsidRPr="0075332F">
        <w:rPr>
          <w:rFonts w:ascii="Times New Roman" w:hAnsi="Times New Roman" w:cs="Times New Roman"/>
        </w:rPr>
        <w:t xml:space="preserve"> Sanchez</w:t>
      </w:r>
    </w:p>
    <w:p w14:paraId="128FF6BB" w14:textId="77777777" w:rsidR="00020066" w:rsidRPr="0075332F" w:rsidRDefault="00020066" w:rsidP="00944D65">
      <w:pPr>
        <w:suppressAutoHyphens/>
        <w:spacing w:after="0" w:line="240" w:lineRule="auto"/>
        <w:contextualSpacing/>
        <w:rPr>
          <w:rFonts w:ascii="Times New Roman" w:hAnsi="Times New Roman" w:cs="Times New Roman"/>
        </w:rPr>
      </w:pPr>
    </w:p>
    <w:p w14:paraId="7A425AC3" w14:textId="38E9BF1D" w:rsidR="00010B8A" w:rsidRPr="0075332F" w:rsidRDefault="0058064D" w:rsidP="00BD4019">
      <w:pPr>
        <w:pStyle w:val="Heading2"/>
        <w:numPr>
          <w:ilvl w:val="0"/>
          <w:numId w:val="17"/>
        </w:numPr>
        <w:rPr>
          <w:rFonts w:ascii="Times New Roman" w:hAnsi="Times New Roman" w:cs="Times New Roman"/>
        </w:rPr>
      </w:pPr>
      <w:bookmarkStart w:id="12" w:name="_Toc32574611"/>
      <w:bookmarkStart w:id="13" w:name="_Toc1382019318"/>
      <w:bookmarkStart w:id="14" w:name="_Toc1680416009"/>
      <w:r w:rsidRPr="0075332F">
        <w:rPr>
          <w:rFonts w:ascii="Times New Roman" w:hAnsi="Times New Roman" w:cs="Times New Roman"/>
        </w:rPr>
        <w:t>Interpreting Client Needs</w:t>
      </w:r>
      <w:bookmarkEnd w:id="12"/>
      <w:bookmarkEnd w:id="13"/>
      <w:bookmarkEnd w:id="14"/>
    </w:p>
    <w:p w14:paraId="074CA9DD" w14:textId="5B2B1CA2" w:rsidR="0032740C" w:rsidRPr="0075332F" w:rsidRDefault="0032740C" w:rsidP="00460DE5">
      <w:pPr>
        <w:suppressAutoHyphens/>
        <w:spacing w:after="0" w:line="240" w:lineRule="auto"/>
        <w:textAlignment w:val="baseline"/>
        <w:rPr>
          <w:rFonts w:ascii="Times New Roman" w:hAnsi="Times New Roman" w:cs="Times New Roman"/>
        </w:rPr>
      </w:pPr>
    </w:p>
    <w:p w14:paraId="0DAFA67F" w14:textId="74A007E8"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Client security needs span from establishing secure communication channels to complying with international financial transactions, adhering to government-imposed encryption and trade restrictions, and protecting against cyber threats like SQL injections and phishing. The client's push towards technological modernization also involves integrating the latest web technologies with vigilance towards emerging security vulnerabilities.</w:t>
      </w:r>
    </w:p>
    <w:p w14:paraId="2692FCCD"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FF913D2"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Consider these facets in relation to the client's situation:</w:t>
      </w:r>
    </w:p>
    <w:p w14:paraId="417A46D7"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0AFC8126" w14:textId="219863EB" w:rsidR="006B2017" w:rsidRPr="006B2017" w:rsidRDefault="006B2017" w:rsidP="006B2017">
      <w:pPr>
        <w:pStyle w:val="ListParagraph"/>
        <w:numPr>
          <w:ilvl w:val="0"/>
          <w:numId w:val="21"/>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Secure Communication Imperative: Ensuring the integrity and privacy of financial exchanges is crucial for preventing data breaches and preserving customer confidence.</w:t>
      </w:r>
    </w:p>
    <w:p w14:paraId="13F33685"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47F4A21" w14:textId="3AE56DCF" w:rsidR="006B2017" w:rsidRPr="006B2017" w:rsidRDefault="006B2017" w:rsidP="006B2017">
      <w:pPr>
        <w:pStyle w:val="ListParagraph"/>
        <w:numPr>
          <w:ilvl w:val="0"/>
          <w:numId w:val="21"/>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 xml:space="preserve">International Transaction Compliance: Artemis </w:t>
      </w:r>
      <w:proofErr w:type="spellStart"/>
      <w:r w:rsidRPr="006B2017">
        <w:rPr>
          <w:rFonts w:ascii="Times New Roman" w:eastAsia="Times New Roman" w:hAnsi="Times New Roman" w:cs="Times New Roman"/>
        </w:rPr>
        <w:t>Financial's</w:t>
      </w:r>
      <w:proofErr w:type="spellEnd"/>
      <w:r w:rsidRPr="006B2017">
        <w:rPr>
          <w:rFonts w:ascii="Times New Roman" w:eastAsia="Times New Roman" w:hAnsi="Times New Roman" w:cs="Times New Roman"/>
        </w:rPr>
        <w:t xml:space="preserve"> global operations require adherence to a variety of international cybersecurity protocols and privacy regulations, including the GDPR.</w:t>
      </w:r>
    </w:p>
    <w:p w14:paraId="524BCE92"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4140972C" w14:textId="1CBB417D" w:rsidR="006B2017" w:rsidRPr="006B2017" w:rsidRDefault="006B2017" w:rsidP="006B2017">
      <w:pPr>
        <w:pStyle w:val="ListParagraph"/>
        <w:numPr>
          <w:ilvl w:val="0"/>
          <w:numId w:val="21"/>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Governmental Regulatory Compliance: The company must conform to legal standards for secure communication, including specific encryption requirements and export controls.</w:t>
      </w:r>
    </w:p>
    <w:p w14:paraId="65F44E8B"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8762959" w14:textId="4356710E" w:rsidR="006B2017" w:rsidRPr="006B2017" w:rsidRDefault="006B2017" w:rsidP="006B2017">
      <w:pPr>
        <w:pStyle w:val="ListParagraph"/>
        <w:numPr>
          <w:ilvl w:val="0"/>
          <w:numId w:val="21"/>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Defending Against Cyber Threats: Threats like SQL injection, cross-site scripting, DDoS attacks, and phishing pose risks to both present and prospective operations.</w:t>
      </w:r>
    </w:p>
    <w:p w14:paraId="181D2908"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1BBC863" w14:textId="5901441C" w:rsidR="006B2017" w:rsidRPr="006B2017" w:rsidRDefault="006B2017" w:rsidP="006B2017">
      <w:pPr>
        <w:pStyle w:val="ListParagraph"/>
        <w:numPr>
          <w:ilvl w:val="0"/>
          <w:numId w:val="21"/>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Technology Modernization and Security: Integration of new web technologies must be conducted alongside the secure use of vetted open-source resources, staying informed of newly identified web application vulnerabilities.</w:t>
      </w:r>
    </w:p>
    <w:p w14:paraId="5CAB2AA8" w14:textId="77777777" w:rsidR="00010B8A" w:rsidRDefault="00010B8A" w:rsidP="00944D65">
      <w:pPr>
        <w:suppressAutoHyphens/>
        <w:spacing w:after="0" w:line="240" w:lineRule="auto"/>
        <w:contextualSpacing/>
        <w:rPr>
          <w:rFonts w:ascii="Times New Roman" w:eastAsia="Times New Roman" w:hAnsi="Times New Roman" w:cs="Times New Roman"/>
        </w:rPr>
      </w:pPr>
    </w:p>
    <w:p w14:paraId="5219CBB9" w14:textId="77777777" w:rsidR="006B2017" w:rsidRPr="0075332F" w:rsidRDefault="006B2017" w:rsidP="00944D65">
      <w:pPr>
        <w:suppressAutoHyphens/>
        <w:spacing w:after="0" w:line="240" w:lineRule="auto"/>
        <w:contextualSpacing/>
        <w:rPr>
          <w:rFonts w:ascii="Times New Roman" w:hAnsi="Times New Roman" w:cs="Times New Roman"/>
        </w:rPr>
      </w:pPr>
    </w:p>
    <w:p w14:paraId="6382A19B" w14:textId="1E2348FD" w:rsidR="000D2A1B" w:rsidRPr="0075332F" w:rsidRDefault="0058064D" w:rsidP="00841BCB">
      <w:pPr>
        <w:pStyle w:val="Heading2"/>
        <w:numPr>
          <w:ilvl w:val="0"/>
          <w:numId w:val="17"/>
        </w:numPr>
        <w:rPr>
          <w:rFonts w:ascii="Times New Roman" w:hAnsi="Times New Roman" w:cs="Times New Roman"/>
        </w:rPr>
      </w:pPr>
      <w:bookmarkStart w:id="15" w:name="_Toc32574612"/>
      <w:bookmarkStart w:id="16" w:name="_Toc963907521"/>
      <w:bookmarkStart w:id="17" w:name="_Toc376974686"/>
      <w:r w:rsidRPr="0075332F">
        <w:rPr>
          <w:rFonts w:ascii="Times New Roman" w:hAnsi="Times New Roman" w:cs="Times New Roman"/>
        </w:rPr>
        <w:t>Areas of Security</w:t>
      </w:r>
      <w:bookmarkEnd w:id="15"/>
      <w:bookmarkEnd w:id="16"/>
      <w:bookmarkEnd w:id="17"/>
    </w:p>
    <w:p w14:paraId="0D294A1B" w14:textId="77777777" w:rsidR="00113667" w:rsidRPr="0075332F" w:rsidRDefault="00113667" w:rsidP="00944D65">
      <w:pPr>
        <w:suppressAutoHyphens/>
        <w:spacing w:after="0" w:line="240" w:lineRule="auto"/>
        <w:contextualSpacing/>
        <w:rPr>
          <w:rFonts w:ascii="Times New Roman" w:hAnsi="Times New Roman" w:cs="Times New Roman"/>
        </w:rPr>
      </w:pPr>
    </w:p>
    <w:p w14:paraId="236F593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 xml:space="preserve">Artemis </w:t>
      </w:r>
      <w:proofErr w:type="spellStart"/>
      <w:r w:rsidRPr="006B2017">
        <w:rPr>
          <w:rFonts w:ascii="Times New Roman" w:eastAsia="Times New Roman" w:hAnsi="Times New Roman" w:cs="Times New Roman"/>
        </w:rPr>
        <w:t>Financial's</w:t>
      </w:r>
      <w:proofErr w:type="spellEnd"/>
      <w:r w:rsidRPr="006B2017">
        <w:rPr>
          <w:rFonts w:ascii="Times New Roman" w:eastAsia="Times New Roman" w:hAnsi="Times New Roman" w:cs="Times New Roman"/>
        </w:rPr>
        <w:t xml:space="preserve"> web platform needs to address principal security domains such as data encryption for financial data protection, user authentication and access management, input validation to block injection threats, secure session handling, meticulous error tracking and logging for incident management, and vigilant dependency oversight to guard against compromised external code. Each security domain is essential for protecting against cyber threats and ensuring regulatory compliance.</w:t>
      </w:r>
    </w:p>
    <w:p w14:paraId="01BF7C37"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2A0CF18B"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 xml:space="preserve">Refer to the security domains listed in the Vulnerability Assessment Process Flow Diagram and explain their importance for Artemis </w:t>
      </w:r>
      <w:proofErr w:type="spellStart"/>
      <w:r w:rsidRPr="006B2017">
        <w:rPr>
          <w:rFonts w:ascii="Times New Roman" w:eastAsia="Times New Roman" w:hAnsi="Times New Roman" w:cs="Times New Roman"/>
        </w:rPr>
        <w:t>Financial's</w:t>
      </w:r>
      <w:proofErr w:type="spellEnd"/>
      <w:r w:rsidRPr="006B2017">
        <w:rPr>
          <w:rFonts w:ascii="Times New Roman" w:eastAsia="Times New Roman" w:hAnsi="Times New Roman" w:cs="Times New Roman"/>
        </w:rPr>
        <w:t xml:space="preserve"> web application:</w:t>
      </w:r>
    </w:p>
    <w:p w14:paraId="4D9B37BE"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56B64120" w14:textId="2E0BE5DB"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Data Encryption</w:t>
      </w:r>
    </w:p>
    <w:p w14:paraId="28ED3EF2" w14:textId="2724E556" w:rsidR="006B2017" w:rsidRPr="006B2017" w:rsidRDefault="006B2017" w:rsidP="006B2017">
      <w:pPr>
        <w:suppressAutoHyphens/>
        <w:spacing w:after="0" w:line="240" w:lineRule="auto"/>
        <w:ind w:firstLine="108"/>
        <w:contextualSpacing/>
        <w:rPr>
          <w:rFonts w:ascii="Times New Roman" w:eastAsia="Times New Roman" w:hAnsi="Times New Roman" w:cs="Times New Roman"/>
        </w:rPr>
      </w:pPr>
    </w:p>
    <w:p w14:paraId="309486FB" w14:textId="4D7ED953"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User Authentication and Access Control</w:t>
      </w:r>
    </w:p>
    <w:p w14:paraId="4D0B2672"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FCEC665" w14:textId="1E1E6D84"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User Input Validation</w:t>
      </w:r>
    </w:p>
    <w:p w14:paraId="7A9DE881"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16ED9893" w14:textId="725FA6D6"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Session Handling</w:t>
      </w:r>
    </w:p>
    <w:p w14:paraId="3402EEA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F8B7AA6" w14:textId="0023E8C6"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Incident Tracking and Logging</w:t>
      </w:r>
    </w:p>
    <w:p w14:paraId="54ED32A8"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2ABD36B7" w14:textId="0B439D7E"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Third-Party Code Dependency Oversight</w:t>
      </w:r>
    </w:p>
    <w:p w14:paraId="37E8E299"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C49D26F" w14:textId="0E59CCC5" w:rsidR="006B2017" w:rsidRPr="006B2017" w:rsidRDefault="006B2017" w:rsidP="006B2017">
      <w:pPr>
        <w:pStyle w:val="ListParagraph"/>
        <w:numPr>
          <w:ilvl w:val="0"/>
          <w:numId w:val="24"/>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Infrastructure Security</w:t>
      </w:r>
    </w:p>
    <w:p w14:paraId="371AD7C6"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1BD48CB1"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Not all domains might be pertinent—articulate the significance of each chosen domain.</w:t>
      </w:r>
    </w:p>
    <w:p w14:paraId="1A30C4D3" w14:textId="1DDC31CD" w:rsidR="002778D5" w:rsidRPr="0075332F" w:rsidRDefault="002778D5" w:rsidP="00113667">
      <w:pPr>
        <w:suppressAutoHyphens/>
        <w:spacing w:after="0" w:line="240" w:lineRule="auto"/>
        <w:contextualSpacing/>
        <w:rPr>
          <w:rFonts w:ascii="Times New Roman" w:eastAsia="Times New Roman" w:hAnsi="Times New Roman" w:cs="Times New Roman"/>
        </w:rPr>
      </w:pPr>
    </w:p>
    <w:p w14:paraId="5FB8531A" w14:textId="77777777" w:rsidR="00113667" w:rsidRPr="0075332F" w:rsidRDefault="00113667" w:rsidP="00113667">
      <w:pPr>
        <w:suppressAutoHyphens/>
        <w:spacing w:after="0" w:line="240" w:lineRule="auto"/>
        <w:contextualSpacing/>
        <w:rPr>
          <w:rFonts w:ascii="Times New Roman" w:hAnsi="Times New Roman" w:cs="Times New Roman"/>
        </w:rPr>
      </w:pPr>
    </w:p>
    <w:p w14:paraId="4BA218AD" w14:textId="2C669DFF" w:rsidR="00C56FC2" w:rsidRPr="0075332F" w:rsidRDefault="0058064D" w:rsidP="00841BCB">
      <w:pPr>
        <w:pStyle w:val="Heading2"/>
        <w:numPr>
          <w:ilvl w:val="0"/>
          <w:numId w:val="17"/>
        </w:numPr>
        <w:rPr>
          <w:rFonts w:ascii="Times New Roman" w:hAnsi="Times New Roman" w:cs="Times New Roman"/>
        </w:rPr>
      </w:pPr>
      <w:bookmarkStart w:id="18" w:name="_Toc32574613"/>
      <w:bookmarkStart w:id="19" w:name="_Toc349025236"/>
      <w:bookmarkStart w:id="20" w:name="_Toc106245594"/>
      <w:r w:rsidRPr="0075332F">
        <w:rPr>
          <w:rFonts w:ascii="Times New Roman" w:hAnsi="Times New Roman" w:cs="Times New Roman"/>
        </w:rPr>
        <w:t xml:space="preserve">Manual </w:t>
      </w:r>
      <w:r w:rsidR="0032740C" w:rsidRPr="0075332F">
        <w:rPr>
          <w:rFonts w:ascii="Times New Roman" w:hAnsi="Times New Roman" w:cs="Times New Roman"/>
        </w:rPr>
        <w:t>Review</w:t>
      </w:r>
      <w:bookmarkEnd w:id="18"/>
      <w:bookmarkEnd w:id="19"/>
      <w:bookmarkEnd w:id="20"/>
    </w:p>
    <w:p w14:paraId="2C342A5B" w14:textId="77777777" w:rsidR="00113667" w:rsidRPr="0075332F" w:rsidRDefault="00113667" w:rsidP="00944D65">
      <w:pPr>
        <w:suppressAutoHyphens/>
        <w:spacing w:after="0" w:line="240" w:lineRule="auto"/>
        <w:contextualSpacing/>
        <w:rPr>
          <w:rFonts w:ascii="Times New Roman" w:eastAsia="Times New Roman" w:hAnsi="Times New Roman" w:cs="Times New Roman"/>
        </w:rPr>
      </w:pPr>
    </w:p>
    <w:p w14:paraId="7CEC4716"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Manually inspect the code to examine areas including:</w:t>
      </w:r>
    </w:p>
    <w:p w14:paraId="0F6FFF12"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5699148D" w14:textId="5B963799"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Risks in data storage and transfer methods.</w:t>
      </w:r>
    </w:p>
    <w:p w14:paraId="49B65C35"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3FC482C" w14:textId="26FD4611"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Vulnerabilities due to weak authentication processes.</w:t>
      </w:r>
    </w:p>
    <w:p w14:paraId="3069C7E8"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526D5F0" w14:textId="50568A2E"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Inadequate input checks potentially leading to SQL injection.</w:t>
      </w:r>
    </w:p>
    <w:p w14:paraId="1DEA3D0B"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E349534" w14:textId="39F14C0E"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Flaws in session handling protocols.</w:t>
      </w:r>
    </w:p>
    <w:p w14:paraId="024CCD4D"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576CBB8B" w14:textId="51A5C200"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Oversights in error logging that could expose sensitive information.</w:t>
      </w:r>
    </w:p>
    <w:p w14:paraId="0163A2A9"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663EBBC" w14:textId="5A7487E7" w:rsidR="006B2017" w:rsidRPr="006B2017" w:rsidRDefault="006B2017" w:rsidP="006B2017">
      <w:pPr>
        <w:pStyle w:val="ListParagraph"/>
        <w:numPr>
          <w:ilvl w:val="0"/>
          <w:numId w:val="27"/>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Usage of obsolete third-party resources.</w:t>
      </w:r>
    </w:p>
    <w:p w14:paraId="225769E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0E87C494"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Record specific weaknesses and their codebase locations.</w:t>
      </w:r>
    </w:p>
    <w:p w14:paraId="22DEAC0C" w14:textId="0F7E576A" w:rsidR="00113667" w:rsidRPr="0075332F" w:rsidRDefault="00113667" w:rsidP="00944D65">
      <w:pPr>
        <w:suppressAutoHyphens/>
        <w:spacing w:after="0" w:line="240" w:lineRule="auto"/>
        <w:contextualSpacing/>
        <w:rPr>
          <w:rFonts w:ascii="Times New Roman" w:eastAsia="Times New Roman" w:hAnsi="Times New Roman" w:cs="Times New Roman"/>
        </w:rPr>
      </w:pPr>
    </w:p>
    <w:p w14:paraId="67A6F56A" w14:textId="77777777" w:rsidR="001240EF" w:rsidRPr="0075332F" w:rsidRDefault="001240EF" w:rsidP="00944D65">
      <w:pPr>
        <w:suppressAutoHyphens/>
        <w:spacing w:after="0" w:line="240" w:lineRule="auto"/>
        <w:contextualSpacing/>
        <w:rPr>
          <w:rFonts w:ascii="Times New Roman" w:eastAsia="Times New Roman" w:hAnsi="Times New Roman" w:cs="Times New Roman"/>
        </w:rPr>
      </w:pPr>
    </w:p>
    <w:p w14:paraId="1E7FBDDF" w14:textId="651304DF" w:rsidR="00B03C25" w:rsidRPr="0075332F" w:rsidRDefault="00010B8A" w:rsidP="00841BCB">
      <w:pPr>
        <w:pStyle w:val="Heading2"/>
        <w:numPr>
          <w:ilvl w:val="0"/>
          <w:numId w:val="17"/>
        </w:numPr>
        <w:rPr>
          <w:rFonts w:ascii="Times New Roman" w:hAnsi="Times New Roman" w:cs="Times New Roman"/>
        </w:rPr>
      </w:pPr>
      <w:bookmarkStart w:id="21" w:name="_Toc32574614"/>
      <w:bookmarkStart w:id="22" w:name="_Toc2084855340"/>
      <w:bookmarkStart w:id="23" w:name="_Toc1177730163"/>
      <w:r w:rsidRPr="0075332F">
        <w:rPr>
          <w:rFonts w:ascii="Times New Roman" w:hAnsi="Times New Roman" w:cs="Times New Roman"/>
        </w:rPr>
        <w:t>Static Testing</w:t>
      </w:r>
      <w:bookmarkEnd w:id="21"/>
      <w:bookmarkEnd w:id="22"/>
      <w:bookmarkEnd w:id="23"/>
    </w:p>
    <w:p w14:paraId="4BD2961C" w14:textId="77777777" w:rsidR="00113667" w:rsidRPr="0075332F" w:rsidRDefault="00113667" w:rsidP="00460DE5">
      <w:pPr>
        <w:suppressAutoHyphens/>
        <w:spacing w:after="0" w:line="240" w:lineRule="auto"/>
        <w:textAlignment w:val="baseline"/>
        <w:rPr>
          <w:rFonts w:ascii="Times New Roman" w:eastAsia="Times New Roman" w:hAnsi="Times New Roman" w:cs="Times New Roman"/>
        </w:rPr>
      </w:pPr>
    </w:p>
    <w:p w14:paraId="2C30EED9"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Static analysis employs tools like dependency-check plugins to identify potential security risks within the codebase without executing the program. After the plugin is set up, a list of discovered vulnerabilities is generated, complete with identifiers, summaries, and mitigation suggestions derived from the analysis report. Acknowledge any previous vulnerability documentation or detection for correct recognition.</w:t>
      </w:r>
    </w:p>
    <w:p w14:paraId="6C47B4E6"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15F3D2FE"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Upon completing the dependency-check plugin setup and conducting a static analysis:</w:t>
      </w:r>
    </w:p>
    <w:p w14:paraId="45F2226E"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51FACBA" w14:textId="33B64798" w:rsidR="006B2017" w:rsidRPr="006B2017" w:rsidRDefault="006B2017" w:rsidP="006B2017">
      <w:pPr>
        <w:pStyle w:val="ListParagraph"/>
        <w:numPr>
          <w:ilvl w:val="0"/>
          <w:numId w:val="30"/>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Vulnerability Identifiers: Catalog vulnerabilities along with their identifiers.</w:t>
      </w:r>
    </w:p>
    <w:p w14:paraId="5B324272"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22BF864" w14:textId="770B8C1B" w:rsidR="006B2017" w:rsidRPr="006B2017" w:rsidRDefault="006B2017" w:rsidP="006B2017">
      <w:pPr>
        <w:pStyle w:val="ListParagraph"/>
        <w:numPr>
          <w:ilvl w:val="0"/>
          <w:numId w:val="30"/>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Vulnerability Summaries and Mitigation Advice: Summarize each vulnerability and propose corrective actions as per the analysis report.</w:t>
      </w:r>
    </w:p>
    <w:p w14:paraId="5BE4DA29"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5923BD2" w14:textId="5E96B12F" w:rsidR="006B2017" w:rsidRPr="006B2017" w:rsidRDefault="006B2017" w:rsidP="006B2017">
      <w:pPr>
        <w:pStyle w:val="ListParagraph"/>
        <w:numPr>
          <w:ilvl w:val="0"/>
          <w:numId w:val="30"/>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Source Recognition: Credit any pre-existing vulnerability reports or discoveries.</w:t>
      </w:r>
    </w:p>
    <w:p w14:paraId="1950D642" w14:textId="65D15EDB" w:rsidR="00B03C25" w:rsidRPr="0075332F" w:rsidRDefault="00B03C25" w:rsidP="00113667">
      <w:pPr>
        <w:suppressAutoHyphens/>
        <w:spacing w:after="0" w:line="240" w:lineRule="auto"/>
        <w:contextualSpacing/>
        <w:rPr>
          <w:rFonts w:ascii="Times New Roman" w:eastAsia="Times New Roman" w:hAnsi="Times New Roman" w:cs="Times New Roman"/>
        </w:rPr>
      </w:pPr>
    </w:p>
    <w:p w14:paraId="7B35C684" w14:textId="77777777" w:rsidR="00113667" w:rsidRPr="0075332F" w:rsidRDefault="00113667" w:rsidP="00113667">
      <w:pPr>
        <w:suppressAutoHyphens/>
        <w:spacing w:after="0" w:line="240" w:lineRule="auto"/>
        <w:contextualSpacing/>
        <w:rPr>
          <w:rFonts w:ascii="Times New Roman" w:hAnsi="Times New Roman" w:cs="Times New Roman"/>
        </w:rPr>
      </w:pPr>
    </w:p>
    <w:p w14:paraId="4EC5AC93" w14:textId="6A5A9BF2" w:rsidR="00485402" w:rsidRPr="0075332F" w:rsidRDefault="00010B8A" w:rsidP="00841BCB">
      <w:pPr>
        <w:pStyle w:val="Heading2"/>
        <w:numPr>
          <w:ilvl w:val="0"/>
          <w:numId w:val="17"/>
        </w:numPr>
        <w:rPr>
          <w:rFonts w:ascii="Times New Roman" w:hAnsi="Times New Roman" w:cs="Times New Roman"/>
        </w:rPr>
      </w:pPr>
      <w:bookmarkStart w:id="24" w:name="_Toc32574615"/>
      <w:bookmarkStart w:id="25" w:name="_Toc1123873671"/>
      <w:bookmarkStart w:id="26" w:name="_Toc1778408404"/>
      <w:r w:rsidRPr="0075332F">
        <w:rPr>
          <w:rFonts w:ascii="Times New Roman" w:hAnsi="Times New Roman" w:cs="Times New Roman"/>
        </w:rPr>
        <w:t>Mitigation Plan</w:t>
      </w:r>
      <w:bookmarkEnd w:id="24"/>
      <w:bookmarkEnd w:id="25"/>
      <w:bookmarkEnd w:id="26"/>
    </w:p>
    <w:p w14:paraId="4E3C531B" w14:textId="77777777" w:rsidR="00113667" w:rsidRPr="0075332F" w:rsidRDefault="00113667" w:rsidP="00944D65">
      <w:pPr>
        <w:pStyle w:val="NormalWeb"/>
        <w:suppressAutoHyphens/>
        <w:spacing w:before="0" w:beforeAutospacing="0" w:after="0" w:afterAutospacing="0" w:line="240" w:lineRule="auto"/>
        <w:contextualSpacing/>
      </w:pPr>
    </w:p>
    <w:p w14:paraId="165513FD"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The response strategy to identified vulnerabilities includes updating or replacing weak dependencies, enhancing authentication and session protocols, enforcing comprehensive input validation, securing data management and transfer, and refining error tracking and incident logging. Each pinpointed weakness requires a specific, tailored solution.</w:t>
      </w:r>
    </w:p>
    <w:p w14:paraId="58EC93B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06ECE121"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Following the manual inspection and static analysis, draft a series of steps to address the found vulnerabilities:</w:t>
      </w:r>
    </w:p>
    <w:p w14:paraId="48856131"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FEE631A" w14:textId="7FEA2136"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Update or replace vulnerable dependencies.</w:t>
      </w:r>
    </w:p>
    <w:p w14:paraId="375CAF2B"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79B8CC79" w14:textId="69980696"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Bolster user verification and session procedures.</w:t>
      </w:r>
    </w:p>
    <w:p w14:paraId="41894594"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4A3F0FEA" w14:textId="4CC9F4D3"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Introduce thorough input validation measures.</w:t>
      </w:r>
    </w:p>
    <w:p w14:paraId="705252FB"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21465242" w14:textId="3F2F6470"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Ensure the security of data management and communication channels.</w:t>
      </w:r>
    </w:p>
    <w:p w14:paraId="21CE772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08BF0B50" w14:textId="593B5FD8"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Advance error handling and event logging processes.</w:t>
      </w:r>
    </w:p>
    <w:p w14:paraId="2421A93F"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3A669DAB" w14:textId="2E4EC541" w:rsidR="006B2017" w:rsidRPr="006B2017" w:rsidRDefault="006B2017" w:rsidP="006B2017">
      <w:pPr>
        <w:pStyle w:val="ListParagraph"/>
        <w:numPr>
          <w:ilvl w:val="0"/>
          <w:numId w:val="38"/>
        </w:numPr>
        <w:suppressAutoHyphens/>
        <w:spacing w:after="0" w:line="240" w:lineRule="auto"/>
        <w:rPr>
          <w:rFonts w:ascii="Times New Roman" w:eastAsia="Times New Roman" w:hAnsi="Times New Roman" w:cs="Times New Roman"/>
        </w:rPr>
      </w:pPr>
      <w:r w:rsidRPr="006B2017">
        <w:rPr>
          <w:rFonts w:ascii="Times New Roman" w:eastAsia="Times New Roman" w:hAnsi="Times New Roman" w:cs="Times New Roman"/>
        </w:rPr>
        <w:t>Modernize or change outdated software libraries.</w:t>
      </w:r>
    </w:p>
    <w:p w14:paraId="0DBB836A"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DAD2843"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Detail individualized steps for each recognized vulnerability.</w:t>
      </w:r>
    </w:p>
    <w:p w14:paraId="26EE795E" w14:textId="77777777" w:rsidR="006B2017" w:rsidRPr="006B2017" w:rsidRDefault="006B2017" w:rsidP="006B2017">
      <w:pPr>
        <w:suppressAutoHyphens/>
        <w:spacing w:after="0" w:line="240" w:lineRule="auto"/>
        <w:contextualSpacing/>
        <w:rPr>
          <w:rFonts w:ascii="Times New Roman" w:eastAsia="Times New Roman" w:hAnsi="Times New Roman" w:cs="Times New Roman"/>
        </w:rPr>
      </w:pPr>
    </w:p>
    <w:p w14:paraId="6DE5B1AE" w14:textId="77777777" w:rsidR="006B2017"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 xml:space="preserve">In summary, the security evaluation for Artemis </w:t>
      </w:r>
      <w:proofErr w:type="spellStart"/>
      <w:r w:rsidRPr="006B2017">
        <w:rPr>
          <w:rFonts w:ascii="Times New Roman" w:eastAsia="Times New Roman" w:hAnsi="Times New Roman" w:cs="Times New Roman"/>
        </w:rPr>
        <w:t>Financial's</w:t>
      </w:r>
      <w:proofErr w:type="spellEnd"/>
      <w:r w:rsidRPr="006B2017">
        <w:rPr>
          <w:rFonts w:ascii="Times New Roman" w:eastAsia="Times New Roman" w:hAnsi="Times New Roman" w:cs="Times New Roman"/>
        </w:rPr>
        <w:t xml:space="preserve"> web application entailed an extensive review aimed at fortifying the system against external threats, echoing the mantra that security is a collective responsibility. The conducted reviews and analysis exposed vulnerabilities within vital security aspects, including but not limited to data encryption, user authentication, input validation, session control, error management, and code dependency integrity. </w:t>
      </w:r>
    </w:p>
    <w:p w14:paraId="2DCFDABE" w14:textId="77777777" w:rsidR="006B2017" w:rsidRDefault="006B2017" w:rsidP="006B2017">
      <w:pPr>
        <w:suppressAutoHyphens/>
        <w:spacing w:after="0" w:line="240" w:lineRule="auto"/>
        <w:contextualSpacing/>
        <w:rPr>
          <w:rFonts w:ascii="Times New Roman" w:eastAsia="Times New Roman" w:hAnsi="Times New Roman" w:cs="Times New Roman"/>
        </w:rPr>
      </w:pPr>
    </w:p>
    <w:p w14:paraId="25B2DBB3" w14:textId="1FDE4A29" w:rsidR="006B2017" w:rsidRPr="0075332F" w:rsidRDefault="006B2017" w:rsidP="006B2017">
      <w:pPr>
        <w:suppressAutoHyphens/>
        <w:spacing w:after="0" w:line="240" w:lineRule="auto"/>
        <w:contextualSpacing/>
        <w:rPr>
          <w:rFonts w:ascii="Times New Roman" w:eastAsia="Times New Roman" w:hAnsi="Times New Roman" w:cs="Times New Roman"/>
        </w:rPr>
      </w:pPr>
      <w:r w:rsidRPr="006B2017">
        <w:rPr>
          <w:rFonts w:ascii="Times New Roman" w:eastAsia="Times New Roman" w:hAnsi="Times New Roman" w:cs="Times New Roman"/>
        </w:rPr>
        <w:t>These findings were recorded with actionable solutions, laying the groundwork for a comprehensive countermeasure strategy. This blueprint is a tactical roadmap for fortifying the application against both existing and emergent threats, safeguarding critical financial information, and ensuring adherence to pertinent legal standards. Such security implementations are pivotal for Artemis Financial as it seeks to upgrade its operations and establish its presence as a top-tier financial service provider in a competitive industry.</w:t>
      </w:r>
    </w:p>
    <w:p w14:paraId="397570E0" w14:textId="11481B89" w:rsidR="00974AE3" w:rsidRPr="0075332F" w:rsidRDefault="00974AE3" w:rsidP="00113667">
      <w:pPr>
        <w:pStyle w:val="NormalWeb"/>
        <w:suppressAutoHyphens/>
        <w:spacing w:before="0" w:beforeAutospacing="0" w:after="0" w:afterAutospacing="0" w:line="240" w:lineRule="auto"/>
        <w:contextualSpacing/>
      </w:pPr>
    </w:p>
    <w:sectPr w:rsidR="00974AE3" w:rsidRPr="0075332F"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CFE"/>
    <w:multiLevelType w:val="hybridMultilevel"/>
    <w:tmpl w:val="28E8AE7E"/>
    <w:lvl w:ilvl="0" w:tplc="BEBA7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ED151A"/>
    <w:multiLevelType w:val="hybridMultilevel"/>
    <w:tmpl w:val="895AB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930A0"/>
    <w:multiLevelType w:val="hybridMultilevel"/>
    <w:tmpl w:val="720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E067E"/>
    <w:multiLevelType w:val="hybridMultilevel"/>
    <w:tmpl w:val="914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1AF1"/>
    <w:multiLevelType w:val="hybridMultilevel"/>
    <w:tmpl w:val="8A9E5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51400"/>
    <w:multiLevelType w:val="hybridMultilevel"/>
    <w:tmpl w:val="EE7E14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0D5723"/>
    <w:multiLevelType w:val="hybridMultilevel"/>
    <w:tmpl w:val="4F1E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1F546AA"/>
    <w:multiLevelType w:val="hybridMultilevel"/>
    <w:tmpl w:val="376C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813FF"/>
    <w:multiLevelType w:val="hybridMultilevel"/>
    <w:tmpl w:val="C18C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A358F"/>
    <w:multiLevelType w:val="hybridMultilevel"/>
    <w:tmpl w:val="27A2F83C"/>
    <w:lvl w:ilvl="0" w:tplc="BEBA7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66B54"/>
    <w:multiLevelType w:val="hybridMultilevel"/>
    <w:tmpl w:val="70423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214B3"/>
    <w:multiLevelType w:val="hybridMultilevel"/>
    <w:tmpl w:val="85DE374C"/>
    <w:lvl w:ilvl="0" w:tplc="BEBA7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86A3B"/>
    <w:multiLevelType w:val="hybridMultilevel"/>
    <w:tmpl w:val="F260ED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C1AF7"/>
    <w:multiLevelType w:val="hybridMultilevel"/>
    <w:tmpl w:val="37E4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F3382"/>
    <w:multiLevelType w:val="hybridMultilevel"/>
    <w:tmpl w:val="6A640798"/>
    <w:lvl w:ilvl="0" w:tplc="BEBA7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22702F8"/>
    <w:multiLevelType w:val="hybridMultilevel"/>
    <w:tmpl w:val="1B06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F25462"/>
    <w:multiLevelType w:val="hybridMultilevel"/>
    <w:tmpl w:val="4060058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564D13"/>
    <w:multiLevelType w:val="hybridMultilevel"/>
    <w:tmpl w:val="F2E832F2"/>
    <w:lvl w:ilvl="0" w:tplc="BEBA7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507555"/>
    <w:multiLevelType w:val="hybridMultilevel"/>
    <w:tmpl w:val="35B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387CC5"/>
    <w:multiLevelType w:val="hybridMultilevel"/>
    <w:tmpl w:val="302ED5F6"/>
    <w:lvl w:ilvl="0" w:tplc="04090001">
      <w:start w:val="1"/>
      <w:numFmt w:val="bullet"/>
      <w:lvlText w:val=""/>
      <w:lvlJc w:val="left"/>
      <w:pPr>
        <w:ind w:left="720" w:hanging="360"/>
      </w:pPr>
      <w:rPr>
        <w:rFonts w:ascii="Symbol" w:hAnsi="Symbol" w:hint="default"/>
      </w:rPr>
    </w:lvl>
    <w:lvl w:ilvl="1" w:tplc="D2083BE0">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9E46CB"/>
    <w:multiLevelType w:val="hybridMultilevel"/>
    <w:tmpl w:val="4532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436263">
    <w:abstractNumId w:val="29"/>
  </w:num>
  <w:num w:numId="2" w16cid:durableId="478419741">
    <w:abstractNumId w:val="2"/>
  </w:num>
  <w:num w:numId="3" w16cid:durableId="1098713583">
    <w:abstractNumId w:val="6"/>
  </w:num>
  <w:num w:numId="4" w16cid:durableId="1279919423">
    <w:abstractNumId w:val="21"/>
  </w:num>
  <w:num w:numId="5" w16cid:durableId="353697980">
    <w:abstractNumId w:val="16"/>
  </w:num>
  <w:num w:numId="6" w16cid:durableId="822966534">
    <w:abstractNumId w:val="15"/>
  </w:num>
  <w:num w:numId="7" w16cid:durableId="1615594121">
    <w:abstractNumId w:val="7"/>
  </w:num>
  <w:num w:numId="8" w16cid:durableId="348141263">
    <w:abstractNumId w:val="25"/>
  </w:num>
  <w:num w:numId="9" w16cid:durableId="1692949890">
    <w:abstractNumId w:val="22"/>
    <w:lvlOverride w:ilvl="0">
      <w:lvl w:ilvl="0">
        <w:numFmt w:val="lowerLetter"/>
        <w:lvlText w:val="%1."/>
        <w:lvlJc w:val="left"/>
      </w:lvl>
    </w:lvlOverride>
  </w:num>
  <w:num w:numId="10" w16cid:durableId="56167306">
    <w:abstractNumId w:val="8"/>
  </w:num>
  <w:num w:numId="11" w16cid:durableId="528683010">
    <w:abstractNumId w:val="4"/>
    <w:lvlOverride w:ilvl="0">
      <w:lvl w:ilvl="0">
        <w:numFmt w:val="lowerLetter"/>
        <w:lvlText w:val="%1."/>
        <w:lvlJc w:val="left"/>
      </w:lvl>
    </w:lvlOverride>
  </w:num>
  <w:num w:numId="12" w16cid:durableId="1433671913">
    <w:abstractNumId w:val="1"/>
  </w:num>
  <w:num w:numId="13" w16cid:durableId="1297880852">
    <w:abstractNumId w:val="26"/>
  </w:num>
  <w:num w:numId="14" w16cid:durableId="1127239105">
    <w:abstractNumId w:val="9"/>
  </w:num>
  <w:num w:numId="15" w16cid:durableId="827751904">
    <w:abstractNumId w:val="5"/>
  </w:num>
  <w:num w:numId="16" w16cid:durableId="517351492">
    <w:abstractNumId w:val="32"/>
  </w:num>
  <w:num w:numId="17" w16cid:durableId="1227380512">
    <w:abstractNumId w:val="34"/>
  </w:num>
  <w:num w:numId="18" w16cid:durableId="2032805200">
    <w:abstractNumId w:val="10"/>
  </w:num>
  <w:num w:numId="19" w16cid:durableId="755173124">
    <w:abstractNumId w:val="28"/>
  </w:num>
  <w:num w:numId="20" w16cid:durableId="245847401">
    <w:abstractNumId w:val="23"/>
  </w:num>
  <w:num w:numId="21" w16cid:durableId="682322927">
    <w:abstractNumId w:val="24"/>
  </w:num>
  <w:num w:numId="22" w16cid:durableId="1528131410">
    <w:abstractNumId w:val="27"/>
  </w:num>
  <w:num w:numId="23" w16cid:durableId="1692802610">
    <w:abstractNumId w:val="19"/>
  </w:num>
  <w:num w:numId="24" w16cid:durableId="1899513826">
    <w:abstractNumId w:val="13"/>
  </w:num>
  <w:num w:numId="25" w16cid:durableId="122775439">
    <w:abstractNumId w:val="11"/>
  </w:num>
  <w:num w:numId="26" w16cid:durableId="903642106">
    <w:abstractNumId w:val="33"/>
  </w:num>
  <w:num w:numId="27" w16cid:durableId="1943149339">
    <w:abstractNumId w:val="31"/>
  </w:num>
  <w:num w:numId="28" w16cid:durableId="1817988126">
    <w:abstractNumId w:val="30"/>
  </w:num>
  <w:num w:numId="29" w16cid:durableId="2083218058">
    <w:abstractNumId w:val="0"/>
  </w:num>
  <w:num w:numId="30" w16cid:durableId="1838879727">
    <w:abstractNumId w:val="36"/>
  </w:num>
  <w:num w:numId="31" w16cid:durableId="2018923759">
    <w:abstractNumId w:val="14"/>
  </w:num>
  <w:num w:numId="32" w16cid:durableId="39132124">
    <w:abstractNumId w:val="37"/>
  </w:num>
  <w:num w:numId="33" w16cid:durableId="1606110524">
    <w:abstractNumId w:val="17"/>
  </w:num>
  <w:num w:numId="34" w16cid:durableId="1775637034">
    <w:abstractNumId w:val="3"/>
  </w:num>
  <w:num w:numId="35" w16cid:durableId="566763145">
    <w:abstractNumId w:val="12"/>
  </w:num>
  <w:num w:numId="36" w16cid:durableId="1882009294">
    <w:abstractNumId w:val="20"/>
  </w:num>
  <w:num w:numId="37" w16cid:durableId="1207982306">
    <w:abstractNumId w:val="18"/>
  </w:num>
  <w:num w:numId="38" w16cid:durableId="74411001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2017"/>
    <w:rsid w:val="006B66FE"/>
    <w:rsid w:val="006C197D"/>
    <w:rsid w:val="006C3269"/>
    <w:rsid w:val="006F2F77"/>
    <w:rsid w:val="00701A84"/>
    <w:rsid w:val="007033DB"/>
    <w:rsid w:val="007415E6"/>
    <w:rsid w:val="0075332F"/>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A6984"/>
    <w:rsid w:val="00EE3EAE"/>
    <w:rsid w:val="00F143F0"/>
    <w:rsid w:val="00F41864"/>
    <w:rsid w:val="00F66C9E"/>
    <w:rsid w:val="00F67F76"/>
    <w:rsid w:val="00F8274A"/>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brend</cp:lastModifiedBy>
  <cp:revision>5</cp:revision>
  <dcterms:created xsi:type="dcterms:W3CDTF">2024-03-24T22:31:00Z</dcterms:created>
  <dcterms:modified xsi:type="dcterms:W3CDTF">2024-03-24T22:50:00Z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