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50" w:rsidRPr="00DC1B50" w:rsidRDefault="00DC1B50">
      <w:pPr>
        <w:rPr>
          <w:rFonts w:ascii="Times New Roman" w:hAnsi="Times New Roman" w:cs="Times New Roman"/>
          <w:sz w:val="24"/>
          <w:szCs w:val="24"/>
        </w:rPr>
      </w:pPr>
      <w:r w:rsidRPr="00DC1B50">
        <w:rPr>
          <w:rFonts w:ascii="Times New Roman" w:hAnsi="Times New Roman" w:cs="Times New Roman"/>
          <w:sz w:val="24"/>
          <w:szCs w:val="24"/>
        </w:rPr>
        <w:t xml:space="preserve">Single Point LiDAR for Cross-Sectional Feature </w:t>
      </w:r>
      <w:r>
        <w:rPr>
          <w:rFonts w:ascii="Times New Roman" w:hAnsi="Times New Roman" w:cs="Times New Roman"/>
          <w:sz w:val="24"/>
          <w:szCs w:val="24"/>
        </w:rPr>
        <w:t>Measurement</w:t>
      </w:r>
    </w:p>
    <w:p w:rsidR="00DC1B50" w:rsidRDefault="00DC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Light detection and ranging (LiDAR) is a powerful tool for recreating three dimensional features in computer imagery. </w:t>
      </w:r>
      <w:r w:rsidR="0033791C">
        <w:rPr>
          <w:rFonts w:ascii="Times New Roman" w:hAnsi="Times New Roman" w:cs="Times New Roman"/>
          <w:sz w:val="24"/>
          <w:szCs w:val="24"/>
        </w:rPr>
        <w:t>Most often the LiDAR units are terrestrial, or set at a fixed location on the earth in which the location (north east down (NED))</w:t>
      </w:r>
      <w:r>
        <w:rPr>
          <w:rFonts w:ascii="Times New Roman" w:hAnsi="Times New Roman" w:cs="Times New Roman"/>
          <w:sz w:val="24"/>
          <w:szCs w:val="24"/>
        </w:rPr>
        <w:t xml:space="preserve">In the ecological world, these datasets can then be used to qualitatively monitor terrain and feature changes, quantitatively measure changes in feature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wrt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  <w:r w:rsidR="003379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develop models to predict future terrain behavior. This work will focus on the latter of these uses</w:t>
      </w:r>
      <w:r w:rsidR="0033791C">
        <w:rPr>
          <w:rFonts w:ascii="Times New Roman" w:hAnsi="Times New Roman" w:cs="Times New Roman"/>
          <w:sz w:val="24"/>
          <w:szCs w:val="24"/>
        </w:rPr>
        <w:t xml:space="preserve">, development of hydrological models </w:t>
      </w:r>
    </w:p>
    <w:p w:rsidR="0033791C" w:rsidRDefault="00337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 will provide a brief overview of real-time-kinematic (RTK) differential GPS (</w:t>
      </w:r>
      <w:proofErr w:type="spellStart"/>
      <w:r>
        <w:rPr>
          <w:rFonts w:ascii="Times New Roman" w:hAnsi="Times New Roman" w:cs="Times New Roman"/>
          <w:sz w:val="24"/>
          <w:szCs w:val="24"/>
        </w:rPr>
        <w:t>dGPS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LiDAR, and photogrammetry approaches to collecting elevation data for the purpose of cross-sectional stream analysis. </w:t>
      </w:r>
    </w:p>
    <w:p w:rsidR="0033791C" w:rsidRDefault="0033791C">
      <w:pPr>
        <w:rPr>
          <w:rFonts w:ascii="Times New Roman" w:hAnsi="Times New Roman" w:cs="Times New Roman"/>
          <w:sz w:val="24"/>
          <w:szCs w:val="24"/>
        </w:rPr>
      </w:pPr>
    </w:p>
    <w:p w:rsidR="0033791C" w:rsidRDefault="00337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Metric: Accuracy in meters compared to RTK; Time for data collection; Time to X-sec extraction</w:t>
      </w:r>
      <w:r w:rsidR="00FA21FE">
        <w:rPr>
          <w:rFonts w:ascii="Times New Roman" w:hAnsi="Times New Roman" w:cs="Times New Roman"/>
          <w:sz w:val="24"/>
          <w:szCs w:val="24"/>
        </w:rPr>
        <w:t>.</w:t>
      </w:r>
    </w:p>
    <w:p w:rsidR="00FA21FE" w:rsidRDefault="00FA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Limitations: Sensor Calibration? Repeatability?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Folliage</w:t>
      </w:r>
      <w:proofErr w:type="spellEnd"/>
      <w:r>
        <w:rPr>
          <w:rFonts w:ascii="Times New Roman" w:hAnsi="Times New Roman" w:cs="Times New Roman"/>
          <w:sz w:val="24"/>
          <w:szCs w:val="24"/>
        </w:rPr>
        <w:t>? Water?</w:t>
      </w:r>
    </w:p>
    <w:p w:rsidR="00FA21FE" w:rsidRPr="0033791C" w:rsidRDefault="00FA21FE" w:rsidP="00FA21FE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33791C">
        <w:rPr>
          <w:rFonts w:ascii="Arial" w:eastAsia="Times New Roman" w:hAnsi="Arial" w:cs="Arial"/>
          <w:color w:val="000000"/>
          <w:sz w:val="23"/>
          <w:szCs w:val="23"/>
        </w:rPr>
        <w:t xml:space="preserve">Repeatability: what's the </w:t>
      </w:r>
      <w:proofErr w:type="spellStart"/>
      <w:r w:rsidRPr="0033791C">
        <w:rPr>
          <w:rFonts w:ascii="Arial" w:eastAsia="Times New Roman" w:hAnsi="Arial" w:cs="Arial"/>
          <w:color w:val="000000"/>
          <w:sz w:val="23"/>
          <w:szCs w:val="23"/>
        </w:rPr>
        <w:t>stdev</w:t>
      </w:r>
      <w:proofErr w:type="spellEnd"/>
      <w:r w:rsidRPr="0033791C">
        <w:rPr>
          <w:rFonts w:ascii="Arial" w:eastAsia="Times New Roman" w:hAnsi="Arial" w:cs="Arial"/>
          <w:color w:val="000000"/>
          <w:sz w:val="23"/>
          <w:szCs w:val="23"/>
        </w:rPr>
        <w:t xml:space="preserve"> of the sensor? What is the error stack-up? GPS, </w:t>
      </w:r>
      <w:proofErr w:type="spellStart"/>
      <w:r w:rsidRPr="0033791C">
        <w:rPr>
          <w:rFonts w:ascii="Arial" w:eastAsia="Times New Roman" w:hAnsi="Arial" w:cs="Arial"/>
          <w:color w:val="000000"/>
          <w:sz w:val="23"/>
          <w:szCs w:val="23"/>
        </w:rPr>
        <w:t>Baro</w:t>
      </w:r>
      <w:proofErr w:type="spellEnd"/>
      <w:r w:rsidRPr="0033791C">
        <w:rPr>
          <w:rFonts w:ascii="Arial" w:eastAsia="Times New Roman" w:hAnsi="Arial" w:cs="Arial"/>
          <w:color w:val="000000"/>
          <w:sz w:val="23"/>
          <w:szCs w:val="23"/>
        </w:rPr>
        <w:t>, etc.</w:t>
      </w:r>
    </w:p>
    <w:p w:rsidR="00FA21FE" w:rsidRDefault="00FA21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3791C" w:rsidRPr="0033791C" w:rsidRDefault="0033791C" w:rsidP="00337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91C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33791C" w:rsidRPr="0033791C" w:rsidRDefault="0033791C" w:rsidP="0033791C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33791C">
        <w:rPr>
          <w:rFonts w:ascii="Arial" w:eastAsia="Times New Roman" w:hAnsi="Arial" w:cs="Arial"/>
          <w:color w:val="000000"/>
          <w:sz w:val="23"/>
          <w:szCs w:val="23"/>
        </w:rPr>
        <w:t xml:space="preserve">ES 207 paper - Comparative first between RTK, LiDAR and Ortho @ </w:t>
      </w:r>
      <w:proofErr w:type="spellStart"/>
      <w:r w:rsidRPr="0033791C">
        <w:rPr>
          <w:rFonts w:ascii="Arial" w:eastAsia="Times New Roman" w:hAnsi="Arial" w:cs="Arial"/>
          <w:color w:val="000000"/>
          <w:sz w:val="23"/>
          <w:szCs w:val="23"/>
        </w:rPr>
        <w:t>Oneto</w:t>
      </w:r>
      <w:proofErr w:type="spellEnd"/>
    </w:p>
    <w:p w:rsidR="0033791C" w:rsidRPr="0033791C" w:rsidRDefault="0033791C" w:rsidP="0033791C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33791C">
        <w:rPr>
          <w:rFonts w:ascii="Arial" w:eastAsia="Times New Roman" w:hAnsi="Arial" w:cs="Arial"/>
          <w:color w:val="000000"/>
          <w:sz w:val="23"/>
          <w:szCs w:val="23"/>
        </w:rPr>
        <w:t xml:space="preserve">What's out there: RTK cross section, Photogrammetry, </w:t>
      </w:r>
      <w:proofErr w:type="gramStart"/>
      <w:r w:rsidRPr="0033791C">
        <w:rPr>
          <w:rFonts w:ascii="Arial" w:eastAsia="Times New Roman" w:hAnsi="Arial" w:cs="Arial"/>
          <w:color w:val="000000"/>
          <w:sz w:val="23"/>
          <w:szCs w:val="23"/>
        </w:rPr>
        <w:t>LiDAR</w:t>
      </w:r>
      <w:proofErr w:type="gramEnd"/>
    </w:p>
    <w:p w:rsidR="0033791C" w:rsidRPr="0033791C" w:rsidRDefault="0033791C" w:rsidP="0033791C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33791C">
        <w:rPr>
          <w:rFonts w:ascii="Arial" w:eastAsia="Times New Roman" w:hAnsi="Arial" w:cs="Arial"/>
          <w:color w:val="000000"/>
          <w:sz w:val="23"/>
          <w:szCs w:val="23"/>
        </w:rPr>
        <w:t xml:space="preserve">Two LiDAR units? </w:t>
      </w:r>
      <w:proofErr w:type="gramStart"/>
      <w:r w:rsidRPr="0033791C">
        <w:rPr>
          <w:rFonts w:ascii="Arial" w:eastAsia="Times New Roman" w:hAnsi="Arial" w:cs="Arial"/>
          <w:color w:val="000000"/>
          <w:sz w:val="23"/>
          <w:szCs w:val="23"/>
        </w:rPr>
        <w:t>can</w:t>
      </w:r>
      <w:proofErr w:type="gramEnd"/>
      <w:r w:rsidRPr="0033791C">
        <w:rPr>
          <w:rFonts w:ascii="Arial" w:eastAsia="Times New Roman" w:hAnsi="Arial" w:cs="Arial"/>
          <w:color w:val="000000"/>
          <w:sz w:val="23"/>
          <w:szCs w:val="23"/>
        </w:rPr>
        <w:t xml:space="preserve"> we place one at the front and one at the back and add the difference to the height?</w:t>
      </w:r>
    </w:p>
    <w:p w:rsidR="0033791C" w:rsidRPr="0033791C" w:rsidRDefault="0033791C" w:rsidP="0033791C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33791C">
        <w:rPr>
          <w:rFonts w:ascii="Arial" w:eastAsia="Times New Roman" w:hAnsi="Arial" w:cs="Arial"/>
          <w:color w:val="000000"/>
          <w:sz w:val="23"/>
          <w:szCs w:val="23"/>
        </w:rPr>
        <w:t>Inexpensive, rapid deployment,</w:t>
      </w:r>
    </w:p>
    <w:p w:rsidR="0033791C" w:rsidRPr="0033791C" w:rsidRDefault="0033791C" w:rsidP="0033791C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33791C">
        <w:rPr>
          <w:rFonts w:ascii="Arial" w:eastAsia="Times New Roman" w:hAnsi="Arial" w:cs="Arial"/>
          <w:color w:val="000000"/>
          <w:sz w:val="23"/>
          <w:szCs w:val="23"/>
        </w:rPr>
        <w:t xml:space="preserve">One page </w:t>
      </w:r>
      <w:proofErr w:type="spellStart"/>
      <w:r w:rsidRPr="0033791C">
        <w:rPr>
          <w:rFonts w:ascii="Arial" w:eastAsia="Times New Roman" w:hAnsi="Arial" w:cs="Arial"/>
          <w:color w:val="000000"/>
          <w:sz w:val="23"/>
          <w:szCs w:val="23"/>
        </w:rPr>
        <w:t>perspectus</w:t>
      </w:r>
      <w:proofErr w:type="spellEnd"/>
      <w:r w:rsidRPr="0033791C">
        <w:rPr>
          <w:rFonts w:ascii="Arial" w:eastAsia="Times New Roman" w:hAnsi="Arial" w:cs="Arial"/>
          <w:color w:val="000000"/>
          <w:sz w:val="23"/>
          <w:szCs w:val="23"/>
        </w:rPr>
        <w:t xml:space="preserve"> on paper, journal outlet, </w:t>
      </w:r>
      <w:proofErr w:type="spellStart"/>
      <w:r w:rsidRPr="0033791C">
        <w:rPr>
          <w:rFonts w:ascii="Arial" w:eastAsia="Times New Roman" w:hAnsi="Arial" w:cs="Arial"/>
          <w:color w:val="000000"/>
          <w:sz w:val="23"/>
          <w:szCs w:val="23"/>
        </w:rPr>
        <w:t>takehome</w:t>
      </w:r>
      <w:proofErr w:type="spellEnd"/>
      <w:r w:rsidRPr="0033791C">
        <w:rPr>
          <w:rFonts w:ascii="Arial" w:eastAsia="Times New Roman" w:hAnsi="Arial" w:cs="Arial"/>
          <w:color w:val="000000"/>
          <w:sz w:val="23"/>
          <w:szCs w:val="23"/>
        </w:rPr>
        <w:t xml:space="preserve"> points - Next Tuesday</w:t>
      </w:r>
    </w:p>
    <w:p w:rsidR="0033791C" w:rsidRPr="00DC1B50" w:rsidRDefault="0033791C">
      <w:pPr>
        <w:rPr>
          <w:rFonts w:ascii="Times New Roman" w:hAnsi="Times New Roman" w:cs="Times New Roman"/>
          <w:sz w:val="24"/>
          <w:szCs w:val="24"/>
        </w:rPr>
      </w:pPr>
    </w:p>
    <w:sectPr w:rsidR="0033791C" w:rsidRPr="00DC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FC"/>
    <w:rsid w:val="001100FC"/>
    <w:rsid w:val="0033791C"/>
    <w:rsid w:val="006C4025"/>
    <w:rsid w:val="00CF37B5"/>
    <w:rsid w:val="00DC1B50"/>
    <w:rsid w:val="00FA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70C73-3F72-4AFA-AF30-415E50DF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Smith</dc:creator>
  <cp:keywords/>
  <dc:description/>
  <cp:lastModifiedBy>Brendan Smith</cp:lastModifiedBy>
  <cp:revision>1</cp:revision>
  <dcterms:created xsi:type="dcterms:W3CDTF">2016-03-08T17:44:00Z</dcterms:created>
  <dcterms:modified xsi:type="dcterms:W3CDTF">2016-03-08T21:34:00Z</dcterms:modified>
</cp:coreProperties>
</file>