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5A5A" w14:textId="33F0F7B0" w:rsidR="001363F6" w:rsidRPr="005D5A83" w:rsidRDefault="00B9274F" w:rsidP="00B9274F">
      <w:pPr>
        <w:spacing w:after="0"/>
        <w:jc w:val="center"/>
        <w:rPr>
          <w:rFonts w:ascii="Arial" w:hAnsi="Arial" w:cs="Arial"/>
          <w:sz w:val="32"/>
          <w:szCs w:val="32"/>
          <w:u w:val="single"/>
        </w:rPr>
      </w:pPr>
      <w:r w:rsidRPr="005D5A83">
        <w:rPr>
          <w:rFonts w:ascii="Arial" w:hAnsi="Arial" w:cs="Arial"/>
          <w:sz w:val="32"/>
          <w:szCs w:val="32"/>
          <w:u w:val="single"/>
        </w:rPr>
        <w:t>Experiment</w:t>
      </w:r>
    </w:p>
    <w:p w14:paraId="3E5ADB27" w14:textId="77777777" w:rsidR="001A543A" w:rsidRDefault="001A543A" w:rsidP="00B9274F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14:paraId="2566397B" w14:textId="49415624" w:rsidR="00E6273B" w:rsidRPr="005D5A83" w:rsidRDefault="00E6273B" w:rsidP="00E6273B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5D5A83">
        <w:rPr>
          <w:rFonts w:ascii="Arial" w:hAnsi="Arial" w:cs="Arial"/>
          <w:b/>
          <w:bCs/>
          <w:sz w:val="24"/>
          <w:szCs w:val="24"/>
          <w:u w:val="single"/>
        </w:rPr>
        <w:t>Premise</w:t>
      </w:r>
    </w:p>
    <w:p w14:paraId="6A927DF7" w14:textId="77777777" w:rsidR="001A543A" w:rsidRPr="009E33EC" w:rsidRDefault="001A543A" w:rsidP="00E6273B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0B584E2" w14:textId="30B7908C" w:rsidR="00E6273B" w:rsidRDefault="00954675" w:rsidP="0095467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Subjects will </w:t>
      </w:r>
      <w:r w:rsidR="00040DF9">
        <w:rPr>
          <w:rFonts w:ascii="Arial" w:hAnsi="Arial" w:cs="Arial"/>
          <w:sz w:val="24"/>
          <w:szCs w:val="24"/>
        </w:rPr>
        <w:t xml:space="preserve">lay in the fMRI scanner and </w:t>
      </w:r>
      <w:r w:rsidR="008B29BC">
        <w:rPr>
          <w:rFonts w:ascii="Arial" w:hAnsi="Arial" w:cs="Arial"/>
          <w:sz w:val="24"/>
          <w:szCs w:val="24"/>
        </w:rPr>
        <w:t xml:space="preserve">drink either appetitive or </w:t>
      </w:r>
      <w:r w:rsidR="007B63C5">
        <w:rPr>
          <w:rFonts w:ascii="Arial" w:hAnsi="Arial" w:cs="Arial"/>
          <w:sz w:val="24"/>
          <w:szCs w:val="24"/>
        </w:rPr>
        <w:t>neutral</w:t>
      </w:r>
      <w:r w:rsidR="008B29BC">
        <w:rPr>
          <w:rFonts w:ascii="Arial" w:hAnsi="Arial" w:cs="Arial"/>
          <w:sz w:val="24"/>
          <w:szCs w:val="24"/>
        </w:rPr>
        <w:t xml:space="preserve"> juice. They will be cued before juice consumption about the probability of receiving the appetitive juice. Sometimes </w:t>
      </w:r>
      <w:r w:rsidR="002F12DB">
        <w:rPr>
          <w:rFonts w:ascii="Arial" w:hAnsi="Arial" w:cs="Arial"/>
          <w:sz w:val="24"/>
          <w:szCs w:val="24"/>
        </w:rPr>
        <w:t xml:space="preserve">the outcome will be </w:t>
      </w:r>
      <w:proofErr w:type="gramStart"/>
      <w:r w:rsidR="002F12DB">
        <w:rPr>
          <w:rFonts w:ascii="Arial" w:hAnsi="Arial" w:cs="Arial"/>
          <w:sz w:val="24"/>
          <w:szCs w:val="24"/>
        </w:rPr>
        <w:t>ignored</w:t>
      </w:r>
      <w:proofErr w:type="gramEnd"/>
      <w:r w:rsidR="002F12DB">
        <w:rPr>
          <w:rFonts w:ascii="Arial" w:hAnsi="Arial" w:cs="Arial"/>
          <w:sz w:val="24"/>
          <w:szCs w:val="24"/>
        </w:rPr>
        <w:t xml:space="preserve"> and the subject will receive no juice.</w:t>
      </w:r>
    </w:p>
    <w:p w14:paraId="7B40EADA" w14:textId="77777777" w:rsidR="001A543A" w:rsidRPr="00954675" w:rsidRDefault="001A543A" w:rsidP="001A543A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BE85ECD" w14:textId="047EA708" w:rsidR="00B9274F" w:rsidRPr="005D5A83" w:rsidRDefault="00B9274F" w:rsidP="00B9274F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5D5A83">
        <w:rPr>
          <w:rFonts w:ascii="Arial" w:hAnsi="Arial" w:cs="Arial"/>
          <w:b/>
          <w:bCs/>
          <w:sz w:val="24"/>
          <w:szCs w:val="24"/>
          <w:u w:val="single"/>
        </w:rPr>
        <w:t>Player</w:t>
      </w:r>
    </w:p>
    <w:p w14:paraId="09DA9EDF" w14:textId="77777777" w:rsidR="001A543A" w:rsidRPr="009E33EC" w:rsidRDefault="001A543A" w:rsidP="00B9274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93D7822" w14:textId="2FCABD4B" w:rsidR="00B9274F" w:rsidRDefault="00094FE2" w:rsidP="00B9274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 lays there and drinks.</w:t>
      </w:r>
    </w:p>
    <w:p w14:paraId="7C76CD2A" w14:textId="705F57D5" w:rsidR="00B9274F" w:rsidRDefault="00B9274F" w:rsidP="00B9274F">
      <w:pPr>
        <w:spacing w:after="0"/>
        <w:rPr>
          <w:rFonts w:ascii="Arial" w:hAnsi="Arial" w:cs="Arial"/>
          <w:sz w:val="24"/>
          <w:szCs w:val="24"/>
        </w:rPr>
      </w:pPr>
    </w:p>
    <w:p w14:paraId="14B96E4F" w14:textId="230D96FF" w:rsidR="00B9274F" w:rsidRPr="005D5A83" w:rsidRDefault="00B9274F" w:rsidP="00B9274F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5D5A83">
        <w:rPr>
          <w:rFonts w:ascii="Arial" w:hAnsi="Arial" w:cs="Arial"/>
          <w:b/>
          <w:bCs/>
          <w:sz w:val="24"/>
          <w:szCs w:val="24"/>
          <w:u w:val="single"/>
        </w:rPr>
        <w:t>Environment</w:t>
      </w:r>
    </w:p>
    <w:p w14:paraId="5B668123" w14:textId="77777777" w:rsidR="001A543A" w:rsidRPr="009E33EC" w:rsidRDefault="001A543A" w:rsidP="00B9274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D202132" w14:textId="65716A50" w:rsidR="00836348" w:rsidRDefault="00094FE2" w:rsidP="0083634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PsychoPy</w:t>
      </w:r>
      <w:proofErr w:type="spellEnd"/>
      <w:r>
        <w:rPr>
          <w:rFonts w:ascii="Arial" w:hAnsi="Arial" w:cs="Arial"/>
          <w:sz w:val="24"/>
          <w:szCs w:val="24"/>
        </w:rPr>
        <w:t xml:space="preserve"> experiment in the scanner. A tube will run from juice press to subject’s mouth.</w:t>
      </w:r>
    </w:p>
    <w:p w14:paraId="7B91D60A" w14:textId="6E6369EE" w:rsidR="00836348" w:rsidRDefault="00836348" w:rsidP="00836348">
      <w:pPr>
        <w:spacing w:after="0"/>
        <w:rPr>
          <w:rFonts w:ascii="Arial" w:hAnsi="Arial" w:cs="Arial"/>
          <w:sz w:val="24"/>
          <w:szCs w:val="24"/>
        </w:rPr>
      </w:pPr>
    </w:p>
    <w:p w14:paraId="76E3BDD4" w14:textId="06750704" w:rsidR="00836348" w:rsidRPr="005D5A83" w:rsidRDefault="00836348" w:rsidP="00836348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5D5A83">
        <w:rPr>
          <w:rFonts w:ascii="Arial" w:hAnsi="Arial" w:cs="Arial"/>
          <w:b/>
          <w:bCs/>
          <w:sz w:val="24"/>
          <w:szCs w:val="24"/>
          <w:u w:val="single"/>
        </w:rPr>
        <w:t>Experiment</w:t>
      </w:r>
    </w:p>
    <w:p w14:paraId="529ADC20" w14:textId="77777777" w:rsidR="001A543A" w:rsidRPr="009E33EC" w:rsidRDefault="001A543A" w:rsidP="00836348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93D67A4" w14:textId="7499B030" w:rsidR="00C41CED" w:rsidRDefault="00E13DEB" w:rsidP="00E56EDA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4DC37B3" wp14:editId="23E3C8C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3440" cy="26104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A2A44" w14:textId="77777777" w:rsidR="00383C20" w:rsidRDefault="00383C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E3AD0C6" w14:textId="77777777" w:rsidR="009D47CF" w:rsidRDefault="009D47CF" w:rsidP="003641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Pre-Experiment</w:t>
      </w:r>
    </w:p>
    <w:p w14:paraId="78B66777" w14:textId="1AE44505" w:rsidR="009D47CF" w:rsidRDefault="009D47CF" w:rsidP="009D47C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D47CF">
        <w:rPr>
          <w:rFonts w:ascii="Arial" w:hAnsi="Arial" w:cs="Arial"/>
          <w:sz w:val="24"/>
          <w:szCs w:val="24"/>
        </w:rPr>
        <w:t>Appetitive juice is sele</w:t>
      </w:r>
      <w:r>
        <w:rPr>
          <w:rFonts w:ascii="Arial" w:hAnsi="Arial" w:cs="Arial"/>
          <w:sz w:val="24"/>
          <w:szCs w:val="24"/>
        </w:rPr>
        <w:t>cted prior to experiment</w:t>
      </w:r>
      <w:r w:rsidR="00310041">
        <w:rPr>
          <w:rFonts w:ascii="Arial" w:hAnsi="Arial" w:cs="Arial"/>
          <w:sz w:val="24"/>
          <w:szCs w:val="24"/>
        </w:rPr>
        <w:t xml:space="preserve"> by </w:t>
      </w:r>
      <w:r w:rsidR="00ED37F8">
        <w:rPr>
          <w:rFonts w:ascii="Arial" w:hAnsi="Arial" w:cs="Arial"/>
          <w:sz w:val="24"/>
          <w:szCs w:val="24"/>
        </w:rPr>
        <w:t>liking rating task</w:t>
      </w:r>
      <w:r w:rsidR="009E441D">
        <w:rPr>
          <w:rFonts w:ascii="Arial" w:hAnsi="Arial" w:cs="Arial"/>
          <w:sz w:val="24"/>
          <w:szCs w:val="24"/>
        </w:rPr>
        <w:t xml:space="preserve"> (0 to 5)</w:t>
      </w:r>
      <w:r w:rsidR="00EF4F7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C71046">
        <w:rPr>
          <w:rFonts w:ascii="Arial" w:hAnsi="Arial" w:cs="Arial"/>
          <w:sz w:val="24"/>
          <w:szCs w:val="24"/>
        </w:rPr>
        <w:t>Neutral</w:t>
      </w:r>
      <w:r>
        <w:rPr>
          <w:rFonts w:ascii="Arial" w:hAnsi="Arial" w:cs="Arial"/>
          <w:sz w:val="24"/>
          <w:szCs w:val="24"/>
        </w:rPr>
        <w:t xml:space="preserve"> juice is a saline solution made of the ionic components of saliva.</w:t>
      </w:r>
    </w:p>
    <w:p w14:paraId="4A82AD81" w14:textId="72801525" w:rsidR="003F2510" w:rsidRPr="009D47CF" w:rsidRDefault="003F2510" w:rsidP="009D47C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Instructional period with </w:t>
      </w:r>
      <w:r w:rsidR="00E30A75">
        <w:rPr>
          <w:rFonts w:ascii="Arial" w:hAnsi="Arial" w:cs="Arial"/>
          <w:sz w:val="24"/>
          <w:szCs w:val="24"/>
        </w:rPr>
        <w:t xml:space="preserve">10 </w:t>
      </w:r>
      <w:r>
        <w:rPr>
          <w:rFonts w:ascii="Arial" w:hAnsi="Arial" w:cs="Arial"/>
          <w:sz w:val="24"/>
          <w:szCs w:val="24"/>
        </w:rPr>
        <w:t>practice trials</w:t>
      </w:r>
      <w:r w:rsidR="00F23EEA">
        <w:rPr>
          <w:rFonts w:ascii="Arial" w:hAnsi="Arial" w:cs="Arial"/>
          <w:sz w:val="24"/>
          <w:szCs w:val="24"/>
        </w:rPr>
        <w:t xml:space="preserve"> on laptop</w:t>
      </w:r>
      <w:r>
        <w:rPr>
          <w:rFonts w:ascii="Arial" w:hAnsi="Arial" w:cs="Arial"/>
          <w:sz w:val="24"/>
          <w:szCs w:val="24"/>
        </w:rPr>
        <w:t>, no juice.</w:t>
      </w:r>
    </w:p>
    <w:p w14:paraId="13D2D9D0" w14:textId="51822B38" w:rsidR="009F009D" w:rsidRPr="0036416A" w:rsidRDefault="00605BB1" w:rsidP="003641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</w:t>
      </w:r>
      <w:r w:rsidR="00F63467">
        <w:rPr>
          <w:rFonts w:ascii="Arial" w:hAnsi="Arial" w:cs="Arial"/>
          <w:sz w:val="24"/>
          <w:szCs w:val="24"/>
        </w:rPr>
        <w:t xml:space="preserve"> 1: </w:t>
      </w:r>
      <w:proofErr w:type="spellStart"/>
      <w:r w:rsidR="00F63467">
        <w:rPr>
          <w:rFonts w:ascii="Arial" w:hAnsi="Arial" w:cs="Arial"/>
          <w:sz w:val="24"/>
          <w:szCs w:val="24"/>
        </w:rPr>
        <w:t>init_fix</w:t>
      </w:r>
      <w:proofErr w:type="spellEnd"/>
    </w:p>
    <w:p w14:paraId="38EE09D0" w14:textId="04FC9535" w:rsidR="00CE2B92" w:rsidRPr="0036416A" w:rsidRDefault="00CE2B92" w:rsidP="0036416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6416A">
        <w:rPr>
          <w:rFonts w:ascii="Arial" w:hAnsi="Arial" w:cs="Arial"/>
          <w:sz w:val="24"/>
          <w:szCs w:val="24"/>
        </w:rPr>
        <w:t>Subjects fixate on a</w:t>
      </w:r>
      <w:r w:rsidR="000169F6" w:rsidRPr="0036416A">
        <w:rPr>
          <w:rFonts w:ascii="Arial" w:hAnsi="Arial" w:cs="Arial"/>
          <w:sz w:val="24"/>
          <w:szCs w:val="24"/>
        </w:rPr>
        <w:t xml:space="preserve"> </w:t>
      </w:r>
      <w:r w:rsidRPr="0036416A">
        <w:rPr>
          <w:rFonts w:ascii="Arial" w:hAnsi="Arial" w:cs="Arial"/>
          <w:sz w:val="24"/>
          <w:szCs w:val="24"/>
        </w:rPr>
        <w:t>fixation cross for 1-</w:t>
      </w:r>
      <w:r w:rsidR="00DB5B0D">
        <w:rPr>
          <w:rFonts w:ascii="Arial" w:hAnsi="Arial" w:cs="Arial"/>
          <w:sz w:val="24"/>
          <w:szCs w:val="24"/>
        </w:rPr>
        <w:t>9</w:t>
      </w:r>
      <w:r w:rsidR="00AB4391">
        <w:rPr>
          <w:rFonts w:ascii="Arial" w:hAnsi="Arial" w:cs="Arial"/>
          <w:sz w:val="24"/>
          <w:szCs w:val="24"/>
        </w:rPr>
        <w:t xml:space="preserve"> </w:t>
      </w:r>
      <w:r w:rsidRPr="0036416A">
        <w:rPr>
          <w:rFonts w:ascii="Arial" w:hAnsi="Arial" w:cs="Arial"/>
          <w:sz w:val="24"/>
          <w:szCs w:val="24"/>
        </w:rPr>
        <w:t>s</w:t>
      </w:r>
      <w:r w:rsidR="00AB4391">
        <w:rPr>
          <w:rFonts w:ascii="Arial" w:hAnsi="Arial" w:cs="Arial"/>
          <w:sz w:val="24"/>
          <w:szCs w:val="24"/>
        </w:rPr>
        <w:t>, uniformly drawn.</w:t>
      </w:r>
    </w:p>
    <w:p w14:paraId="6E98AB4A" w14:textId="51933633" w:rsidR="00CE2B92" w:rsidRPr="0036416A" w:rsidRDefault="00605BB1" w:rsidP="003641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</w:t>
      </w:r>
      <w:r w:rsidRPr="0036416A">
        <w:rPr>
          <w:rFonts w:ascii="Arial" w:hAnsi="Arial" w:cs="Arial"/>
          <w:sz w:val="24"/>
          <w:szCs w:val="24"/>
        </w:rPr>
        <w:t xml:space="preserve"> </w:t>
      </w:r>
      <w:r w:rsidR="00CE2B92" w:rsidRPr="0036416A">
        <w:rPr>
          <w:rFonts w:ascii="Arial" w:hAnsi="Arial" w:cs="Arial"/>
          <w:sz w:val="24"/>
          <w:szCs w:val="24"/>
        </w:rPr>
        <w:t>2</w:t>
      </w:r>
      <w:r w:rsidR="00F63467">
        <w:rPr>
          <w:rFonts w:ascii="Arial" w:hAnsi="Arial" w:cs="Arial"/>
          <w:sz w:val="24"/>
          <w:szCs w:val="24"/>
        </w:rPr>
        <w:t>: pr</w:t>
      </w:r>
    </w:p>
    <w:p w14:paraId="3A3BB726" w14:textId="617B9CE4" w:rsidR="00CE2B92" w:rsidRPr="0036416A" w:rsidRDefault="00C906EE" w:rsidP="0036416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6416A">
        <w:rPr>
          <w:rFonts w:ascii="Arial" w:hAnsi="Arial" w:cs="Arial"/>
          <w:sz w:val="24"/>
          <w:szCs w:val="24"/>
        </w:rPr>
        <w:t>A pie chart is presented with the probability of appetitive</w:t>
      </w:r>
      <w:r w:rsidR="005B7A2D">
        <w:rPr>
          <w:rFonts w:ascii="Arial" w:hAnsi="Arial" w:cs="Arial"/>
          <w:sz w:val="24"/>
          <w:szCs w:val="24"/>
        </w:rPr>
        <w:t xml:space="preserve"> (blue) vs </w:t>
      </w:r>
      <w:r w:rsidR="00C71046">
        <w:rPr>
          <w:rFonts w:ascii="Arial" w:hAnsi="Arial" w:cs="Arial"/>
          <w:sz w:val="24"/>
          <w:szCs w:val="24"/>
        </w:rPr>
        <w:t>neutral</w:t>
      </w:r>
      <w:r w:rsidR="005B7A2D">
        <w:rPr>
          <w:rFonts w:ascii="Arial" w:hAnsi="Arial" w:cs="Arial"/>
          <w:sz w:val="24"/>
          <w:szCs w:val="24"/>
        </w:rPr>
        <w:t xml:space="preserve"> (grey)</w:t>
      </w:r>
      <w:r w:rsidRPr="0036416A">
        <w:rPr>
          <w:rFonts w:ascii="Arial" w:hAnsi="Arial" w:cs="Arial"/>
          <w:sz w:val="24"/>
          <w:szCs w:val="24"/>
        </w:rPr>
        <w:t xml:space="preserve"> juice</w:t>
      </w:r>
      <w:r w:rsidR="00530402">
        <w:rPr>
          <w:rFonts w:ascii="Arial" w:hAnsi="Arial" w:cs="Arial"/>
          <w:sz w:val="24"/>
          <w:szCs w:val="24"/>
        </w:rPr>
        <w:t xml:space="preserve"> for 1 s</w:t>
      </w:r>
      <w:r w:rsidRPr="0036416A">
        <w:rPr>
          <w:rFonts w:ascii="Arial" w:hAnsi="Arial" w:cs="Arial"/>
          <w:sz w:val="24"/>
          <w:szCs w:val="24"/>
        </w:rPr>
        <w:t>.</w:t>
      </w:r>
    </w:p>
    <w:p w14:paraId="422C93C9" w14:textId="7EC70847" w:rsidR="00C906EE" w:rsidRPr="0036416A" w:rsidRDefault="00605BB1" w:rsidP="003641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</w:t>
      </w:r>
      <w:r w:rsidRPr="0036416A">
        <w:rPr>
          <w:rFonts w:ascii="Arial" w:hAnsi="Arial" w:cs="Arial"/>
          <w:sz w:val="24"/>
          <w:szCs w:val="24"/>
        </w:rPr>
        <w:t xml:space="preserve"> </w:t>
      </w:r>
      <w:r w:rsidR="00C906EE" w:rsidRPr="0036416A">
        <w:rPr>
          <w:rFonts w:ascii="Arial" w:hAnsi="Arial" w:cs="Arial"/>
          <w:sz w:val="24"/>
          <w:szCs w:val="24"/>
        </w:rPr>
        <w:t>3</w:t>
      </w:r>
      <w:r w:rsidR="00F63467">
        <w:rPr>
          <w:rFonts w:ascii="Arial" w:hAnsi="Arial" w:cs="Arial"/>
          <w:sz w:val="24"/>
          <w:szCs w:val="24"/>
        </w:rPr>
        <w:t>: wait</w:t>
      </w:r>
    </w:p>
    <w:p w14:paraId="4E44D22D" w14:textId="3AA52D8C" w:rsidR="005805AB" w:rsidRPr="0036416A" w:rsidRDefault="005805AB" w:rsidP="0036416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6416A">
        <w:rPr>
          <w:rFonts w:ascii="Arial" w:hAnsi="Arial" w:cs="Arial"/>
          <w:sz w:val="24"/>
          <w:szCs w:val="24"/>
        </w:rPr>
        <w:t>A</w:t>
      </w:r>
      <w:r w:rsidR="000169F6" w:rsidRPr="0036416A">
        <w:rPr>
          <w:rFonts w:ascii="Arial" w:hAnsi="Arial" w:cs="Arial"/>
          <w:sz w:val="24"/>
          <w:szCs w:val="24"/>
        </w:rPr>
        <w:t xml:space="preserve"> </w:t>
      </w:r>
      <w:r w:rsidRPr="0036416A">
        <w:rPr>
          <w:rFonts w:ascii="Arial" w:hAnsi="Arial" w:cs="Arial"/>
          <w:sz w:val="24"/>
          <w:szCs w:val="24"/>
        </w:rPr>
        <w:t>fixation cross is presented for 3-6 s</w:t>
      </w:r>
      <w:r w:rsidR="007D7554">
        <w:rPr>
          <w:rFonts w:ascii="Arial" w:hAnsi="Arial" w:cs="Arial"/>
          <w:sz w:val="24"/>
          <w:szCs w:val="24"/>
        </w:rPr>
        <w:t xml:space="preserve">, </w:t>
      </w:r>
      <w:r w:rsidR="00AB4391">
        <w:rPr>
          <w:rFonts w:ascii="Arial" w:hAnsi="Arial" w:cs="Arial"/>
          <w:sz w:val="24"/>
          <w:szCs w:val="24"/>
        </w:rPr>
        <w:t>uniformly drawn.</w:t>
      </w:r>
    </w:p>
    <w:p w14:paraId="0C830E22" w14:textId="7F7E9E1F" w:rsidR="00C906EE" w:rsidRPr="0036416A" w:rsidRDefault="00605BB1" w:rsidP="003641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</w:t>
      </w:r>
      <w:r w:rsidRPr="0036416A">
        <w:rPr>
          <w:rFonts w:ascii="Arial" w:hAnsi="Arial" w:cs="Arial"/>
          <w:sz w:val="24"/>
          <w:szCs w:val="24"/>
        </w:rPr>
        <w:t xml:space="preserve"> </w:t>
      </w:r>
      <w:r w:rsidR="000E41B3" w:rsidRPr="0036416A">
        <w:rPr>
          <w:rFonts w:ascii="Arial" w:hAnsi="Arial" w:cs="Arial"/>
          <w:sz w:val="24"/>
          <w:szCs w:val="24"/>
        </w:rPr>
        <w:t>4</w:t>
      </w:r>
      <w:r w:rsidR="00F63467">
        <w:rPr>
          <w:rFonts w:ascii="Arial" w:hAnsi="Arial" w:cs="Arial"/>
          <w:sz w:val="24"/>
          <w:szCs w:val="24"/>
        </w:rPr>
        <w:t>: delay</w:t>
      </w:r>
    </w:p>
    <w:p w14:paraId="35304318" w14:textId="67D9CAB5" w:rsidR="00F63467" w:rsidRDefault="00F63467" w:rsidP="0036416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screen only appears in the delay condition.</w:t>
      </w:r>
    </w:p>
    <w:p w14:paraId="0973B0B2" w14:textId="6DB26554" w:rsidR="00F5598E" w:rsidRDefault="000E41B3" w:rsidP="00AF277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6416A">
        <w:rPr>
          <w:rFonts w:ascii="Arial" w:hAnsi="Arial" w:cs="Arial"/>
          <w:sz w:val="24"/>
          <w:szCs w:val="24"/>
        </w:rPr>
        <w:t xml:space="preserve">The screen will present a </w:t>
      </w:r>
      <w:r w:rsidR="007D18F1">
        <w:rPr>
          <w:rFonts w:ascii="Arial" w:hAnsi="Arial" w:cs="Arial"/>
          <w:sz w:val="24"/>
          <w:szCs w:val="24"/>
        </w:rPr>
        <w:t xml:space="preserve">water drop </w:t>
      </w:r>
      <w:r w:rsidRPr="0036416A">
        <w:rPr>
          <w:rFonts w:ascii="Arial" w:hAnsi="Arial" w:cs="Arial"/>
          <w:sz w:val="24"/>
          <w:szCs w:val="24"/>
        </w:rPr>
        <w:t xml:space="preserve">stimulus </w:t>
      </w:r>
      <w:r w:rsidR="00470E1E">
        <w:rPr>
          <w:rFonts w:ascii="Arial" w:hAnsi="Arial" w:cs="Arial"/>
          <w:sz w:val="24"/>
          <w:szCs w:val="24"/>
        </w:rPr>
        <w:t xml:space="preserve">(blue: </w:t>
      </w:r>
      <w:r w:rsidRPr="0036416A">
        <w:rPr>
          <w:rFonts w:ascii="Arial" w:hAnsi="Arial" w:cs="Arial"/>
          <w:sz w:val="24"/>
          <w:szCs w:val="24"/>
        </w:rPr>
        <w:t>appetitive</w:t>
      </w:r>
      <w:r w:rsidR="00470E1E">
        <w:rPr>
          <w:rFonts w:ascii="Arial" w:hAnsi="Arial" w:cs="Arial"/>
          <w:sz w:val="24"/>
          <w:szCs w:val="24"/>
        </w:rPr>
        <w:t>; grey:</w:t>
      </w:r>
      <w:r w:rsidRPr="0036416A">
        <w:rPr>
          <w:rFonts w:ascii="Arial" w:hAnsi="Arial" w:cs="Arial"/>
          <w:sz w:val="24"/>
          <w:szCs w:val="24"/>
        </w:rPr>
        <w:t xml:space="preserve"> </w:t>
      </w:r>
      <w:r w:rsidR="00C71046">
        <w:rPr>
          <w:rFonts w:ascii="Arial" w:hAnsi="Arial" w:cs="Arial"/>
          <w:sz w:val="24"/>
          <w:szCs w:val="24"/>
        </w:rPr>
        <w:t>neutral</w:t>
      </w:r>
      <w:r w:rsidR="00470E1E">
        <w:rPr>
          <w:rFonts w:ascii="Arial" w:hAnsi="Arial" w:cs="Arial"/>
          <w:sz w:val="24"/>
          <w:szCs w:val="24"/>
        </w:rPr>
        <w:t>)</w:t>
      </w:r>
      <w:r w:rsidR="006003C6">
        <w:rPr>
          <w:rFonts w:ascii="Arial" w:hAnsi="Arial" w:cs="Arial"/>
          <w:sz w:val="24"/>
          <w:szCs w:val="24"/>
        </w:rPr>
        <w:t xml:space="preserve"> on the left.</w:t>
      </w:r>
      <w:r w:rsidR="00530402">
        <w:rPr>
          <w:rFonts w:ascii="Arial" w:hAnsi="Arial" w:cs="Arial"/>
          <w:sz w:val="24"/>
          <w:szCs w:val="24"/>
        </w:rPr>
        <w:t xml:space="preserve"> </w:t>
      </w:r>
      <w:r w:rsidR="00AF2770">
        <w:rPr>
          <w:rFonts w:ascii="Arial" w:hAnsi="Arial" w:cs="Arial"/>
          <w:sz w:val="24"/>
          <w:szCs w:val="24"/>
        </w:rPr>
        <w:t>A</w:t>
      </w:r>
      <w:r w:rsidR="006003C6">
        <w:rPr>
          <w:rFonts w:ascii="Arial" w:hAnsi="Arial" w:cs="Arial"/>
          <w:sz w:val="24"/>
          <w:szCs w:val="24"/>
        </w:rPr>
        <w:t xml:space="preserve"> timer will appear on the right side of the screen</w:t>
      </w:r>
      <w:r w:rsidR="00AF2770">
        <w:rPr>
          <w:rFonts w:ascii="Arial" w:hAnsi="Arial" w:cs="Arial"/>
          <w:sz w:val="24"/>
          <w:szCs w:val="24"/>
        </w:rPr>
        <w:t>, counting</w:t>
      </w:r>
      <w:r w:rsidR="006003C6">
        <w:rPr>
          <w:rFonts w:ascii="Arial" w:hAnsi="Arial" w:cs="Arial"/>
          <w:sz w:val="24"/>
          <w:szCs w:val="24"/>
        </w:rPr>
        <w:t xml:space="preserve"> down </w:t>
      </w:r>
      <w:r w:rsidR="00AF2770">
        <w:rPr>
          <w:rFonts w:ascii="Arial" w:hAnsi="Arial" w:cs="Arial"/>
          <w:sz w:val="24"/>
          <w:szCs w:val="24"/>
        </w:rPr>
        <w:t>from 6 s</w:t>
      </w:r>
      <w:r w:rsidR="006003C6">
        <w:rPr>
          <w:rFonts w:ascii="Arial" w:hAnsi="Arial" w:cs="Arial"/>
          <w:sz w:val="24"/>
          <w:szCs w:val="24"/>
        </w:rPr>
        <w:t>.</w:t>
      </w:r>
    </w:p>
    <w:p w14:paraId="1CBDD6ED" w14:textId="55F541B9" w:rsidR="00F5598E" w:rsidRPr="00F5598E" w:rsidRDefault="00605BB1" w:rsidP="00F559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</w:t>
      </w:r>
      <w:r w:rsidRPr="0036416A">
        <w:rPr>
          <w:rFonts w:ascii="Arial" w:hAnsi="Arial" w:cs="Arial"/>
          <w:sz w:val="24"/>
          <w:szCs w:val="24"/>
        </w:rPr>
        <w:t xml:space="preserve"> </w:t>
      </w:r>
      <w:r w:rsidR="00F5598E">
        <w:rPr>
          <w:rFonts w:ascii="Arial" w:hAnsi="Arial" w:cs="Arial"/>
          <w:sz w:val="24"/>
          <w:szCs w:val="24"/>
        </w:rPr>
        <w:t>5</w:t>
      </w:r>
      <w:r w:rsidR="000E41B3" w:rsidRPr="00F5598E">
        <w:rPr>
          <w:rFonts w:ascii="Arial" w:hAnsi="Arial" w:cs="Arial"/>
          <w:sz w:val="24"/>
          <w:szCs w:val="24"/>
        </w:rPr>
        <w:t xml:space="preserve"> </w:t>
      </w:r>
      <w:r w:rsidR="00AF2770">
        <w:rPr>
          <w:rFonts w:ascii="Arial" w:hAnsi="Arial" w:cs="Arial"/>
          <w:sz w:val="24"/>
          <w:szCs w:val="24"/>
        </w:rPr>
        <w:t>: reward</w:t>
      </w:r>
    </w:p>
    <w:p w14:paraId="7A41D7A8" w14:textId="55FC8505" w:rsidR="00D21DBC" w:rsidRDefault="00AF2770" w:rsidP="00224FB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screen will present a water drop stimulus on the left side of the screen, like in the delay screen for 4 s.</w:t>
      </w:r>
    </w:p>
    <w:p w14:paraId="13E36A61" w14:textId="132947AA" w:rsidR="00AF2770" w:rsidRDefault="00AF2770" w:rsidP="00224FB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Juice is inserted into subject’s mouth in this trial.</w:t>
      </w:r>
      <w:r w:rsidR="001F0AA9">
        <w:rPr>
          <w:rFonts w:ascii="Arial" w:hAnsi="Arial" w:cs="Arial"/>
          <w:sz w:val="24"/>
          <w:szCs w:val="24"/>
        </w:rPr>
        <w:t xml:space="preserve"> Subjects will be instructed prior to experiment to hold juice in their mouth until prompted to swallow.</w:t>
      </w:r>
    </w:p>
    <w:p w14:paraId="31AEEEDE" w14:textId="0F3E426C" w:rsidR="001F0AA9" w:rsidRDefault="001F0AA9" w:rsidP="001F0A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 6: swallow</w:t>
      </w:r>
    </w:p>
    <w:p w14:paraId="6286D571" w14:textId="24592241" w:rsidR="001F0AA9" w:rsidRDefault="001F0AA9" w:rsidP="001F0AA9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Subject prompted to swallow juice for 2 s.</w:t>
      </w:r>
    </w:p>
    <w:p w14:paraId="49A865A7" w14:textId="5E8EA1AF" w:rsidR="001F0AA9" w:rsidRPr="00670E62" w:rsidRDefault="001F0AA9" w:rsidP="00670E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16F5FA3" w14:textId="20DD901E" w:rsidR="00EF76B7" w:rsidRDefault="002F39C7" w:rsidP="00A2015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F39C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Trial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70E62" w14:paraId="7746D7E6" w14:textId="77777777" w:rsidTr="003C7843">
        <w:trPr>
          <w:trHeight w:val="341"/>
        </w:trPr>
        <w:tc>
          <w:tcPr>
            <w:tcW w:w="4674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C0365A" w14:textId="77777777" w:rsidR="00670E62" w:rsidRDefault="00670E62" w:rsidP="00A2015B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676" w:type="dxa"/>
            <w:gridSpan w:val="2"/>
            <w:tcBorders>
              <w:left w:val="single" w:sz="4" w:space="0" w:color="auto"/>
            </w:tcBorders>
          </w:tcPr>
          <w:p w14:paraId="1FFAE599" w14:textId="620AE08F" w:rsidR="00670E62" w:rsidRDefault="00670E62" w:rsidP="00670E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Delay</w:t>
            </w:r>
          </w:p>
        </w:tc>
      </w:tr>
      <w:tr w:rsidR="00670E62" w14:paraId="5ED03D7C" w14:textId="77777777" w:rsidTr="003C7843">
        <w:tc>
          <w:tcPr>
            <w:tcW w:w="467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29D11F" w14:textId="77777777" w:rsidR="00670E62" w:rsidRDefault="00670E62" w:rsidP="00A2015B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14:paraId="56487DC8" w14:textId="5730D905" w:rsidR="00670E62" w:rsidRPr="00865484" w:rsidRDefault="00B5630F" w:rsidP="00B563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65484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60E5499" w14:textId="08026D03" w:rsidR="00670E62" w:rsidRPr="00865484" w:rsidRDefault="00B5630F" w:rsidP="00B563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6548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</w:tr>
      <w:tr w:rsidR="00B5630F" w14:paraId="1EF6E549" w14:textId="77777777" w:rsidTr="003C7843">
        <w:tc>
          <w:tcPr>
            <w:tcW w:w="2337" w:type="dxa"/>
            <w:vMerge w:val="restart"/>
            <w:tcBorders>
              <w:top w:val="single" w:sz="4" w:space="0" w:color="auto"/>
            </w:tcBorders>
          </w:tcPr>
          <w:p w14:paraId="75D397F5" w14:textId="61F36A22" w:rsidR="00B5630F" w:rsidRDefault="00B5630F" w:rsidP="00670E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Probability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51799102" w14:textId="0420B6D3" w:rsidR="00B5630F" w:rsidRPr="00865484" w:rsidRDefault="00B5630F" w:rsidP="00B563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65484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FBCCF12" w14:textId="166EFBF3" w:rsidR="00B5630F" w:rsidRPr="00C65674" w:rsidRDefault="00865484" w:rsidP="00B5630F">
            <w:pPr>
              <w:jc w:val="center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 w:rsidRPr="00C65674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>1</w:t>
            </w:r>
            <w:r w:rsidR="00B960D1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14:paraId="4960BB1B" w14:textId="4B201098" w:rsidR="00B5630F" w:rsidRPr="00C65674" w:rsidRDefault="00865484" w:rsidP="00B5630F">
            <w:pPr>
              <w:jc w:val="center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 w:rsidRPr="00C65674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>1</w:t>
            </w:r>
            <w:r w:rsidR="00B960D1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>6</w:t>
            </w:r>
          </w:p>
        </w:tc>
      </w:tr>
      <w:tr w:rsidR="00B5630F" w14:paraId="45428C21" w14:textId="77777777" w:rsidTr="00670E62">
        <w:tc>
          <w:tcPr>
            <w:tcW w:w="2337" w:type="dxa"/>
            <w:vMerge/>
          </w:tcPr>
          <w:p w14:paraId="00C6D945" w14:textId="77777777" w:rsidR="00B5630F" w:rsidRDefault="00B5630F" w:rsidP="00A2015B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337" w:type="dxa"/>
          </w:tcPr>
          <w:p w14:paraId="6789E4EF" w14:textId="1F55B775" w:rsidR="00B5630F" w:rsidRPr="00865484" w:rsidRDefault="00B5630F" w:rsidP="00B563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65484">
              <w:rPr>
                <w:rFonts w:ascii="Arial" w:hAnsi="Arial" w:cs="Arial"/>
                <w:b/>
                <w:bCs/>
                <w:sz w:val="24"/>
                <w:szCs w:val="24"/>
              </w:rPr>
              <w:t>1/3</w:t>
            </w:r>
          </w:p>
        </w:tc>
        <w:tc>
          <w:tcPr>
            <w:tcW w:w="2338" w:type="dxa"/>
          </w:tcPr>
          <w:p w14:paraId="30209FDC" w14:textId="08CF2EA9" w:rsidR="00B5630F" w:rsidRPr="00C65674" w:rsidRDefault="00865484" w:rsidP="00B5630F">
            <w:pPr>
              <w:jc w:val="center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 w:rsidRPr="00C65674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EA1839A" w14:textId="6B22E520" w:rsidR="00B5630F" w:rsidRPr="00C65674" w:rsidRDefault="00865484" w:rsidP="00B5630F">
            <w:pPr>
              <w:jc w:val="center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 w:rsidRPr="00C65674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>3</w:t>
            </w:r>
            <w:r w:rsidR="00E5257C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>2</w:t>
            </w:r>
          </w:p>
        </w:tc>
      </w:tr>
      <w:tr w:rsidR="00B5630F" w14:paraId="0EC8DFD2" w14:textId="77777777" w:rsidTr="00670E62">
        <w:tc>
          <w:tcPr>
            <w:tcW w:w="2337" w:type="dxa"/>
            <w:vMerge/>
          </w:tcPr>
          <w:p w14:paraId="1DCAF7DF" w14:textId="77777777" w:rsidR="00B5630F" w:rsidRDefault="00B5630F" w:rsidP="00A2015B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337" w:type="dxa"/>
          </w:tcPr>
          <w:p w14:paraId="0E93DE36" w14:textId="4EC2FA0B" w:rsidR="00B5630F" w:rsidRPr="00865484" w:rsidRDefault="00B5630F" w:rsidP="00B563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65484">
              <w:rPr>
                <w:rFonts w:ascii="Arial" w:hAnsi="Arial" w:cs="Arial"/>
                <w:b/>
                <w:bCs/>
                <w:sz w:val="24"/>
                <w:szCs w:val="24"/>
              </w:rPr>
              <w:t>2/3</w:t>
            </w:r>
          </w:p>
        </w:tc>
        <w:tc>
          <w:tcPr>
            <w:tcW w:w="2338" w:type="dxa"/>
          </w:tcPr>
          <w:p w14:paraId="59C079EF" w14:textId="0F3DC005" w:rsidR="00B5630F" w:rsidRPr="00C65674" w:rsidRDefault="00865484" w:rsidP="00B5630F">
            <w:pPr>
              <w:jc w:val="center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 w:rsidRPr="00C65674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4812A821" w14:textId="5102A559" w:rsidR="00B5630F" w:rsidRPr="00C65674" w:rsidRDefault="00865484" w:rsidP="00B5630F">
            <w:pPr>
              <w:jc w:val="center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 w:rsidRPr="00C65674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>3</w:t>
            </w:r>
            <w:r w:rsidR="00E5257C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>2</w:t>
            </w:r>
          </w:p>
        </w:tc>
      </w:tr>
      <w:tr w:rsidR="00B5630F" w14:paraId="3A6F6F42" w14:textId="77777777" w:rsidTr="00670E62">
        <w:tc>
          <w:tcPr>
            <w:tcW w:w="2337" w:type="dxa"/>
            <w:vMerge/>
          </w:tcPr>
          <w:p w14:paraId="16D9914E" w14:textId="77777777" w:rsidR="00B5630F" w:rsidRDefault="00B5630F" w:rsidP="00A2015B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337" w:type="dxa"/>
          </w:tcPr>
          <w:p w14:paraId="33A810AA" w14:textId="28FF4D7E" w:rsidR="00B5630F" w:rsidRPr="00865484" w:rsidRDefault="00B5630F" w:rsidP="00B563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6548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1940D7E" w14:textId="1A0BBF68" w:rsidR="00B5630F" w:rsidRPr="00C65674" w:rsidRDefault="00865484" w:rsidP="00B5630F">
            <w:pPr>
              <w:jc w:val="center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 w:rsidRPr="00C65674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>1</w:t>
            </w:r>
            <w:r w:rsidR="00B960D1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14:paraId="37D67C68" w14:textId="59BD944B" w:rsidR="00B5630F" w:rsidRPr="00C65674" w:rsidRDefault="00865484" w:rsidP="00B5630F">
            <w:pPr>
              <w:jc w:val="center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 w:rsidRPr="00C65674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>1</w:t>
            </w:r>
            <w:r w:rsidR="00B960D1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>6</w:t>
            </w:r>
          </w:p>
        </w:tc>
      </w:tr>
    </w:tbl>
    <w:p w14:paraId="6EEE84B2" w14:textId="4F658A8A" w:rsidR="00670E62" w:rsidRDefault="00670E62" w:rsidP="00A2015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AF8F9F0" w14:textId="1E1563E1" w:rsidR="00B26742" w:rsidRDefault="00B26742" w:rsidP="00B815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of 1</w:t>
      </w:r>
      <w:r w:rsidR="009E1D03">
        <w:rPr>
          <w:rFonts w:ascii="Arial" w:hAnsi="Arial" w:cs="Arial"/>
          <w:sz w:val="24"/>
          <w:szCs w:val="24"/>
        </w:rPr>
        <w:t>2</w:t>
      </w:r>
      <w:r w:rsidR="00C16D19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trials, split into 4 blocks of </w:t>
      </w:r>
      <w:r w:rsidR="00C16D19">
        <w:rPr>
          <w:rFonts w:ascii="Arial" w:hAnsi="Arial" w:cs="Arial"/>
          <w:sz w:val="24"/>
          <w:szCs w:val="24"/>
        </w:rPr>
        <w:t>32</w:t>
      </w:r>
      <w:r>
        <w:rPr>
          <w:rFonts w:ascii="Arial" w:hAnsi="Arial" w:cs="Arial"/>
          <w:sz w:val="24"/>
          <w:szCs w:val="24"/>
        </w:rPr>
        <w:t xml:space="preserve"> trials</w:t>
      </w:r>
      <w:r w:rsidR="00AC2A4F">
        <w:rPr>
          <w:rFonts w:ascii="Arial" w:hAnsi="Arial" w:cs="Arial"/>
          <w:sz w:val="24"/>
          <w:szCs w:val="24"/>
        </w:rPr>
        <w:t>. Conditions are randomly ordered and distributed across the 4 blocks</w:t>
      </w:r>
      <w:r w:rsidR="00653D92">
        <w:rPr>
          <w:rFonts w:ascii="Arial" w:hAnsi="Arial" w:cs="Arial"/>
          <w:sz w:val="24"/>
          <w:szCs w:val="24"/>
        </w:rPr>
        <w:t xml:space="preserve">, subject to the constraint that each block has </w:t>
      </w:r>
      <w:r w:rsidR="008A233B">
        <w:rPr>
          <w:rFonts w:ascii="Arial" w:hAnsi="Arial" w:cs="Arial"/>
          <w:sz w:val="24"/>
          <w:szCs w:val="24"/>
        </w:rPr>
        <w:t xml:space="preserve">8 no delay trials and </w:t>
      </w:r>
      <w:r w:rsidR="003E0A31">
        <w:rPr>
          <w:rFonts w:ascii="Arial" w:hAnsi="Arial" w:cs="Arial"/>
          <w:sz w:val="24"/>
          <w:szCs w:val="24"/>
        </w:rPr>
        <w:t>24 delay trials.</w:t>
      </w:r>
      <w:r w:rsidR="00734D56">
        <w:rPr>
          <w:rFonts w:ascii="Arial" w:hAnsi="Arial" w:cs="Arial"/>
          <w:sz w:val="24"/>
          <w:szCs w:val="24"/>
        </w:rPr>
        <w:t xml:space="preserve"> There </w:t>
      </w:r>
      <w:proofErr w:type="gramStart"/>
      <w:r w:rsidR="00734D56">
        <w:rPr>
          <w:rFonts w:ascii="Arial" w:hAnsi="Arial" w:cs="Arial"/>
          <w:sz w:val="24"/>
          <w:szCs w:val="24"/>
        </w:rPr>
        <w:t>are</w:t>
      </w:r>
      <w:proofErr w:type="gramEnd"/>
      <w:r w:rsidR="00734D56">
        <w:rPr>
          <w:rFonts w:ascii="Arial" w:hAnsi="Arial" w:cs="Arial"/>
          <w:sz w:val="24"/>
          <w:szCs w:val="24"/>
        </w:rPr>
        <w:t xml:space="preserve"> a total of 32 no delay trials and 96 delay trials.</w:t>
      </w:r>
    </w:p>
    <w:p w14:paraId="179BB056" w14:textId="6479ACB3" w:rsidR="00A246F7" w:rsidRDefault="00A246F7" w:rsidP="00C53F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delay trials are </w:t>
      </w:r>
      <w:r w:rsidR="00222C3A">
        <w:rPr>
          <w:rFonts w:ascii="Arial" w:hAnsi="Arial" w:cs="Arial"/>
          <w:sz w:val="24"/>
          <w:szCs w:val="24"/>
        </w:rPr>
        <w:t>16.5 s on average. Delay trials are 22.5 s on average.</w:t>
      </w:r>
      <w:r w:rsidR="00E5257C">
        <w:rPr>
          <w:rFonts w:ascii="Arial" w:hAnsi="Arial" w:cs="Arial"/>
          <w:sz w:val="24"/>
          <w:szCs w:val="24"/>
        </w:rPr>
        <w:t xml:space="preserve"> </w:t>
      </w:r>
      <w:r w:rsidR="00BA645A">
        <w:rPr>
          <w:rFonts w:ascii="Arial" w:hAnsi="Arial" w:cs="Arial"/>
          <w:sz w:val="24"/>
          <w:szCs w:val="24"/>
        </w:rPr>
        <w:t xml:space="preserve">Each block is </w:t>
      </w:r>
    </w:p>
    <w:p w14:paraId="522E7424" w14:textId="48E1486A" w:rsidR="000078E6" w:rsidRDefault="00D747D2" w:rsidP="000078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block </w:t>
      </w:r>
      <w:r w:rsidR="00EF692D">
        <w:rPr>
          <w:rFonts w:ascii="Arial" w:hAnsi="Arial" w:cs="Arial"/>
          <w:sz w:val="24"/>
          <w:szCs w:val="24"/>
        </w:rPr>
        <w:t>is 1</w:t>
      </w:r>
      <w:r w:rsidR="002228FD">
        <w:rPr>
          <w:rFonts w:ascii="Arial" w:hAnsi="Arial" w:cs="Arial"/>
          <w:sz w:val="24"/>
          <w:szCs w:val="24"/>
        </w:rPr>
        <w:t>1</w:t>
      </w:r>
      <w:r w:rsidR="00EF692D">
        <w:rPr>
          <w:rFonts w:ascii="Arial" w:hAnsi="Arial" w:cs="Arial"/>
          <w:sz w:val="24"/>
          <w:szCs w:val="24"/>
        </w:rPr>
        <w:t xml:space="preserve"> m </w:t>
      </w:r>
      <w:r w:rsidR="002228FD">
        <w:rPr>
          <w:rFonts w:ascii="Arial" w:hAnsi="Arial" w:cs="Arial"/>
          <w:sz w:val="24"/>
          <w:szCs w:val="24"/>
        </w:rPr>
        <w:t>12</w:t>
      </w:r>
      <w:r w:rsidR="00EF692D">
        <w:rPr>
          <w:rFonts w:ascii="Arial" w:hAnsi="Arial" w:cs="Arial"/>
          <w:sz w:val="24"/>
          <w:szCs w:val="24"/>
        </w:rPr>
        <w:t xml:space="preserve"> s. Total task time is </w:t>
      </w:r>
      <w:r w:rsidR="00D94B22">
        <w:rPr>
          <w:rFonts w:ascii="Arial" w:hAnsi="Arial" w:cs="Arial"/>
          <w:sz w:val="24"/>
          <w:szCs w:val="24"/>
        </w:rPr>
        <w:t>4</w:t>
      </w:r>
      <w:r w:rsidR="00E9215B">
        <w:rPr>
          <w:rFonts w:ascii="Arial" w:hAnsi="Arial" w:cs="Arial"/>
          <w:sz w:val="24"/>
          <w:szCs w:val="24"/>
        </w:rPr>
        <w:t>4</w:t>
      </w:r>
      <w:r w:rsidR="00D94B22">
        <w:rPr>
          <w:rFonts w:ascii="Arial" w:hAnsi="Arial" w:cs="Arial"/>
          <w:sz w:val="24"/>
          <w:szCs w:val="24"/>
        </w:rPr>
        <w:t xml:space="preserve"> m </w:t>
      </w:r>
      <w:r w:rsidR="0041267D">
        <w:rPr>
          <w:rFonts w:ascii="Arial" w:hAnsi="Arial" w:cs="Arial"/>
          <w:sz w:val="24"/>
          <w:szCs w:val="24"/>
        </w:rPr>
        <w:t>4</w:t>
      </w:r>
      <w:r w:rsidR="00E9215B">
        <w:rPr>
          <w:rFonts w:ascii="Arial" w:hAnsi="Arial" w:cs="Arial"/>
          <w:sz w:val="24"/>
          <w:szCs w:val="24"/>
        </w:rPr>
        <w:t>8</w:t>
      </w:r>
      <w:r w:rsidR="00D94B22">
        <w:rPr>
          <w:rFonts w:ascii="Arial" w:hAnsi="Arial" w:cs="Arial"/>
          <w:sz w:val="24"/>
          <w:szCs w:val="24"/>
        </w:rPr>
        <w:t xml:space="preserve"> s.</w:t>
      </w:r>
    </w:p>
    <w:p w14:paraId="46AF6BB7" w14:textId="641B4195" w:rsidR="00E46384" w:rsidRDefault="0014175E" w:rsidP="000078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estimate roughly</w:t>
      </w:r>
      <w:r w:rsidR="00426446">
        <w:rPr>
          <w:rFonts w:ascii="Arial" w:hAnsi="Arial" w:cs="Arial"/>
          <w:sz w:val="24"/>
          <w:szCs w:val="24"/>
        </w:rPr>
        <w:t xml:space="preserve"> </w:t>
      </w:r>
      <w:r w:rsidR="00E46384">
        <w:rPr>
          <w:rFonts w:ascii="Arial" w:hAnsi="Arial" w:cs="Arial"/>
          <w:sz w:val="24"/>
          <w:szCs w:val="24"/>
        </w:rPr>
        <w:t>1</w:t>
      </w:r>
      <w:r w:rsidR="00D25B6E">
        <w:rPr>
          <w:rFonts w:ascii="Arial" w:hAnsi="Arial" w:cs="Arial"/>
          <w:sz w:val="24"/>
          <w:szCs w:val="24"/>
        </w:rPr>
        <w:t>0</w:t>
      </w:r>
      <w:r w:rsidR="00426446">
        <w:rPr>
          <w:rFonts w:ascii="Arial" w:hAnsi="Arial" w:cs="Arial"/>
          <w:sz w:val="24"/>
          <w:szCs w:val="24"/>
        </w:rPr>
        <w:t xml:space="preserve"> minutes for appetitive juice selection,</w:t>
      </w:r>
      <w:r>
        <w:rPr>
          <w:rFonts w:ascii="Arial" w:hAnsi="Arial" w:cs="Arial"/>
          <w:sz w:val="24"/>
          <w:szCs w:val="24"/>
        </w:rPr>
        <w:t xml:space="preserve"> </w:t>
      </w:r>
      <w:r w:rsidR="00D25B6E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minutes of</w:t>
      </w:r>
      <w:r w:rsidR="000367B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instruction period before the experiment</w:t>
      </w:r>
      <w:r w:rsidR="0042644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</w:t>
      </w:r>
      <w:r w:rsidR="004F5D59">
        <w:rPr>
          <w:rFonts w:ascii="Arial" w:hAnsi="Arial" w:cs="Arial"/>
          <w:sz w:val="24"/>
          <w:szCs w:val="24"/>
        </w:rPr>
        <w:t>1</w:t>
      </w:r>
      <w:r w:rsidR="0014451B">
        <w:rPr>
          <w:rFonts w:ascii="Arial" w:hAnsi="Arial" w:cs="Arial"/>
          <w:sz w:val="24"/>
          <w:szCs w:val="24"/>
        </w:rPr>
        <w:t>5</w:t>
      </w:r>
      <w:r w:rsidR="0041155F">
        <w:rPr>
          <w:rFonts w:ascii="Arial" w:hAnsi="Arial" w:cs="Arial"/>
          <w:sz w:val="24"/>
          <w:szCs w:val="24"/>
        </w:rPr>
        <w:t xml:space="preserve"> minutes of cumulative break time between blocks.</w:t>
      </w:r>
    </w:p>
    <w:p w14:paraId="332D52D0" w14:textId="42D169A8" w:rsidR="00A565B2" w:rsidRDefault="00BB57FD" w:rsidP="000078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C105F8">
        <w:rPr>
          <w:rFonts w:ascii="Arial" w:hAnsi="Arial" w:cs="Arial"/>
          <w:sz w:val="24"/>
          <w:szCs w:val="24"/>
        </w:rPr>
        <w:t xml:space="preserve">his totals </w:t>
      </w:r>
      <w:r w:rsidR="0014451B">
        <w:rPr>
          <w:rFonts w:ascii="Arial" w:hAnsi="Arial" w:cs="Arial"/>
          <w:sz w:val="24"/>
          <w:szCs w:val="24"/>
        </w:rPr>
        <w:t>40</w:t>
      </w:r>
      <w:r w:rsidR="00C105F8">
        <w:rPr>
          <w:rFonts w:ascii="Arial" w:hAnsi="Arial" w:cs="Arial"/>
          <w:sz w:val="24"/>
          <w:szCs w:val="24"/>
        </w:rPr>
        <w:t xml:space="preserve"> minutes of non-task time, for a total</w:t>
      </w:r>
      <w:r w:rsidR="00126127">
        <w:rPr>
          <w:rFonts w:ascii="Arial" w:hAnsi="Arial" w:cs="Arial"/>
          <w:sz w:val="24"/>
          <w:szCs w:val="24"/>
        </w:rPr>
        <w:t xml:space="preserve"> </w:t>
      </w:r>
      <w:r w:rsidR="00B131CA">
        <w:rPr>
          <w:rFonts w:ascii="Arial" w:hAnsi="Arial" w:cs="Arial"/>
          <w:sz w:val="24"/>
          <w:szCs w:val="24"/>
        </w:rPr>
        <w:t xml:space="preserve">1 h </w:t>
      </w:r>
      <w:r w:rsidR="009D782B">
        <w:rPr>
          <w:rFonts w:ascii="Arial" w:hAnsi="Arial" w:cs="Arial"/>
          <w:sz w:val="24"/>
          <w:szCs w:val="24"/>
        </w:rPr>
        <w:t>2</w:t>
      </w:r>
      <w:r w:rsidR="00BB2302">
        <w:rPr>
          <w:rFonts w:ascii="Arial" w:hAnsi="Arial" w:cs="Arial"/>
          <w:sz w:val="24"/>
          <w:szCs w:val="24"/>
        </w:rPr>
        <w:t>4</w:t>
      </w:r>
      <w:r w:rsidR="00B131CA">
        <w:rPr>
          <w:rFonts w:ascii="Arial" w:hAnsi="Arial" w:cs="Arial"/>
          <w:sz w:val="24"/>
          <w:szCs w:val="24"/>
        </w:rPr>
        <w:t xml:space="preserve"> m </w:t>
      </w:r>
      <w:r w:rsidR="00A565B2">
        <w:rPr>
          <w:rFonts w:ascii="Arial" w:hAnsi="Arial" w:cs="Arial"/>
          <w:sz w:val="24"/>
          <w:szCs w:val="24"/>
        </w:rPr>
        <w:t>4</w:t>
      </w:r>
      <w:r w:rsidR="00BB2302">
        <w:rPr>
          <w:rFonts w:ascii="Arial" w:hAnsi="Arial" w:cs="Arial"/>
          <w:sz w:val="24"/>
          <w:szCs w:val="24"/>
        </w:rPr>
        <w:t>8</w:t>
      </w:r>
      <w:r w:rsidR="00B131CA">
        <w:rPr>
          <w:rFonts w:ascii="Arial" w:hAnsi="Arial" w:cs="Arial"/>
          <w:sz w:val="24"/>
          <w:szCs w:val="24"/>
        </w:rPr>
        <w:t xml:space="preserve"> s of scanner time per subject. </w:t>
      </w:r>
    </w:p>
    <w:p w14:paraId="0D18FD76" w14:textId="6E7EF19B" w:rsidR="00450161" w:rsidRPr="00344EE3" w:rsidRDefault="00B131CA" w:rsidP="00344E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can book the scanner room for</w:t>
      </w:r>
      <w:r w:rsidR="00DC3591">
        <w:rPr>
          <w:rFonts w:ascii="Arial" w:hAnsi="Arial" w:cs="Arial"/>
          <w:sz w:val="24"/>
          <w:szCs w:val="24"/>
        </w:rPr>
        <w:t xml:space="preserve"> one,</w:t>
      </w:r>
      <w:r>
        <w:rPr>
          <w:rFonts w:ascii="Arial" w:hAnsi="Arial" w:cs="Arial"/>
          <w:sz w:val="24"/>
          <w:szCs w:val="24"/>
        </w:rPr>
        <w:t xml:space="preserve"> </w:t>
      </w:r>
      <w:r w:rsidR="00DC3591">
        <w:rPr>
          <w:rFonts w:ascii="Arial" w:hAnsi="Arial" w:cs="Arial"/>
          <w:sz w:val="24"/>
          <w:szCs w:val="24"/>
        </w:rPr>
        <w:t>2</w:t>
      </w:r>
      <w:r w:rsidR="00A565B2">
        <w:rPr>
          <w:rFonts w:ascii="Arial" w:hAnsi="Arial" w:cs="Arial"/>
          <w:sz w:val="24"/>
          <w:szCs w:val="24"/>
        </w:rPr>
        <w:t xml:space="preserve"> h</w:t>
      </w:r>
      <w:r>
        <w:rPr>
          <w:rFonts w:ascii="Arial" w:hAnsi="Arial" w:cs="Arial"/>
          <w:sz w:val="24"/>
          <w:szCs w:val="24"/>
        </w:rPr>
        <w:t xml:space="preserve"> </w:t>
      </w:r>
      <w:r w:rsidR="00B67CCB">
        <w:rPr>
          <w:rFonts w:ascii="Arial" w:hAnsi="Arial" w:cs="Arial"/>
          <w:sz w:val="24"/>
          <w:szCs w:val="24"/>
        </w:rPr>
        <w:t>session</w:t>
      </w:r>
      <w:r w:rsidR="00A565B2">
        <w:rPr>
          <w:rFonts w:ascii="Arial" w:hAnsi="Arial" w:cs="Arial"/>
          <w:sz w:val="24"/>
          <w:szCs w:val="24"/>
        </w:rPr>
        <w:t xml:space="preserve"> per subject. I</w:t>
      </w:r>
      <w:r w:rsidR="00E92AC1">
        <w:rPr>
          <w:rFonts w:ascii="Arial" w:hAnsi="Arial" w:cs="Arial"/>
          <w:sz w:val="24"/>
          <w:szCs w:val="24"/>
        </w:rPr>
        <w:t xml:space="preserve"> plan to</w:t>
      </w:r>
      <w:r>
        <w:rPr>
          <w:rFonts w:ascii="Arial" w:hAnsi="Arial" w:cs="Arial"/>
          <w:sz w:val="24"/>
          <w:szCs w:val="24"/>
        </w:rPr>
        <w:t xml:space="preserve"> pay subjects</w:t>
      </w:r>
      <w:r w:rsidR="009D782B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</w:t>
      </w:r>
      <w:r w:rsidR="00E92AC1">
        <w:rPr>
          <w:rFonts w:ascii="Arial" w:hAnsi="Arial" w:cs="Arial"/>
          <w:sz w:val="24"/>
          <w:szCs w:val="24"/>
        </w:rPr>
        <w:t>$</w:t>
      </w:r>
      <w:r w:rsidR="009D782B">
        <w:rPr>
          <w:rFonts w:ascii="Arial" w:hAnsi="Arial" w:cs="Arial"/>
          <w:sz w:val="24"/>
          <w:szCs w:val="24"/>
        </w:rPr>
        <w:t>6</w:t>
      </w:r>
      <w:r w:rsidR="00F951A1">
        <w:rPr>
          <w:rFonts w:ascii="Arial" w:hAnsi="Arial" w:cs="Arial"/>
          <w:sz w:val="24"/>
          <w:szCs w:val="24"/>
        </w:rPr>
        <w:t>0</w:t>
      </w:r>
      <w:r w:rsidR="009D782B">
        <w:rPr>
          <w:rFonts w:ascii="Arial" w:hAnsi="Arial" w:cs="Arial"/>
          <w:sz w:val="24"/>
          <w:szCs w:val="24"/>
        </w:rPr>
        <w:t xml:space="preserve"> show-up fee</w:t>
      </w:r>
      <w:r w:rsidR="00F951A1">
        <w:rPr>
          <w:rFonts w:ascii="Arial" w:hAnsi="Arial" w:cs="Arial"/>
          <w:sz w:val="24"/>
          <w:szCs w:val="24"/>
        </w:rPr>
        <w:t xml:space="preserve"> </w:t>
      </w:r>
      <w:r w:rsidR="00DA2DC4">
        <w:rPr>
          <w:rFonts w:ascii="Arial" w:hAnsi="Arial" w:cs="Arial"/>
          <w:sz w:val="24"/>
          <w:szCs w:val="24"/>
        </w:rPr>
        <w:t>(</w:t>
      </w:r>
      <w:r w:rsidR="00F951A1">
        <w:rPr>
          <w:rFonts w:ascii="Arial" w:hAnsi="Arial" w:cs="Arial"/>
          <w:sz w:val="24"/>
          <w:szCs w:val="24"/>
        </w:rPr>
        <w:t>2 h</w:t>
      </w:r>
      <w:r w:rsidR="00DA2DC4">
        <w:rPr>
          <w:rFonts w:ascii="Arial" w:hAnsi="Arial" w:cs="Arial"/>
          <w:sz w:val="24"/>
          <w:szCs w:val="24"/>
        </w:rPr>
        <w:t xml:space="preserve"> * </w:t>
      </w:r>
      <w:r w:rsidR="003D111E">
        <w:rPr>
          <w:rFonts w:ascii="Arial" w:hAnsi="Arial" w:cs="Arial"/>
          <w:sz w:val="24"/>
          <w:szCs w:val="24"/>
        </w:rPr>
        <w:t>$</w:t>
      </w:r>
      <w:r w:rsidR="00F951A1">
        <w:rPr>
          <w:rFonts w:ascii="Arial" w:hAnsi="Arial" w:cs="Arial"/>
          <w:sz w:val="24"/>
          <w:szCs w:val="24"/>
        </w:rPr>
        <w:t>3</w:t>
      </w:r>
      <w:r w:rsidR="009D782B">
        <w:rPr>
          <w:rFonts w:ascii="Arial" w:hAnsi="Arial" w:cs="Arial"/>
          <w:sz w:val="24"/>
          <w:szCs w:val="24"/>
        </w:rPr>
        <w:t>0</w:t>
      </w:r>
      <w:r w:rsidR="00617719">
        <w:rPr>
          <w:rFonts w:ascii="Arial" w:hAnsi="Arial" w:cs="Arial"/>
          <w:sz w:val="24"/>
          <w:szCs w:val="24"/>
        </w:rPr>
        <w:t xml:space="preserve"> per hour</w:t>
      </w:r>
      <w:r w:rsidR="003D111E">
        <w:rPr>
          <w:rFonts w:ascii="Arial" w:hAnsi="Arial" w:cs="Arial"/>
          <w:sz w:val="24"/>
          <w:szCs w:val="24"/>
        </w:rPr>
        <w:t>).</w:t>
      </w:r>
    </w:p>
    <w:p w14:paraId="1EFB933B" w14:textId="77777777" w:rsidR="00357839" w:rsidRDefault="0035783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p w14:paraId="0B84B348" w14:textId="09A87776" w:rsidR="005C5CA0" w:rsidRPr="005D5A83" w:rsidRDefault="005C5CA0" w:rsidP="005C5CA0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5D5A83">
        <w:rPr>
          <w:rFonts w:ascii="Arial" w:hAnsi="Arial" w:cs="Arial"/>
          <w:b/>
          <w:bCs/>
          <w:sz w:val="24"/>
          <w:szCs w:val="24"/>
          <w:u w:val="single"/>
        </w:rPr>
        <w:lastRenderedPageBreak/>
        <w:t>Recording</w:t>
      </w:r>
      <w:r w:rsidRPr="005D5A83">
        <w:rPr>
          <w:rFonts w:ascii="Arial" w:hAnsi="Arial" w:cs="Arial"/>
          <w:sz w:val="24"/>
          <w:szCs w:val="24"/>
          <w:u w:val="single"/>
        </w:rPr>
        <w:t xml:space="preserve"> </w:t>
      </w:r>
      <w:r w:rsidRPr="005D5A83">
        <w:rPr>
          <w:rFonts w:ascii="Arial" w:hAnsi="Arial" w:cs="Arial"/>
          <w:b/>
          <w:bCs/>
          <w:sz w:val="24"/>
          <w:szCs w:val="24"/>
          <w:u w:val="single"/>
        </w:rPr>
        <w:t>data</w:t>
      </w:r>
    </w:p>
    <w:p w14:paraId="7CDE8F7E" w14:textId="77777777" w:rsidR="005C5CA0" w:rsidRDefault="005C5CA0" w:rsidP="005C5CA0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Generate a file that keeps track of:</w:t>
      </w:r>
    </w:p>
    <w:p w14:paraId="0133D9C6" w14:textId="77777777" w:rsidR="005C5CA0" w:rsidRDefault="005C5CA0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Subject ID</w:t>
      </w:r>
    </w:p>
    <w:p w14:paraId="3D36444A" w14:textId="77777777" w:rsidR="005C5CA0" w:rsidRDefault="005C5CA0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Session</w:t>
      </w:r>
    </w:p>
    <w:p w14:paraId="65E6B009" w14:textId="77777777" w:rsidR="005C5CA0" w:rsidRDefault="005C5CA0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Block</w:t>
      </w:r>
    </w:p>
    <w:p w14:paraId="5DFC36D0" w14:textId="77777777" w:rsidR="005C5CA0" w:rsidRDefault="005C5CA0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Trial</w:t>
      </w:r>
    </w:p>
    <w:p w14:paraId="2FCFB8D5" w14:textId="77777777" w:rsidR="005C5CA0" w:rsidRDefault="005C5CA0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Trial onset (using a timer that starts at the beginning of the block)</w:t>
      </w:r>
    </w:p>
    <w:p w14:paraId="4EF2931A" w14:textId="02F67C5A" w:rsidR="005C5CA0" w:rsidRDefault="00326624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Initial fixation cross</w:t>
      </w:r>
      <w:r w:rsidR="005C5CA0">
        <w:rPr>
          <w:rFonts w:ascii="Arial" w:hAnsi="Arial" w:cs="Arial"/>
          <w:sz w:val="24"/>
          <w:szCs w:val="24"/>
        </w:rPr>
        <w:t xml:space="preserve"> duration</w:t>
      </w:r>
    </w:p>
    <w:p w14:paraId="4B023079" w14:textId="622C7F54" w:rsidR="005C5CA0" w:rsidRDefault="005C5CA0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 chart duration</w:t>
      </w:r>
    </w:p>
    <w:p w14:paraId="2A7414CA" w14:textId="199439F6" w:rsidR="00345EB5" w:rsidRPr="00345EB5" w:rsidRDefault="00345EB5" w:rsidP="00345EB5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Probability in pie chart</w:t>
      </w:r>
    </w:p>
    <w:p w14:paraId="058F597C" w14:textId="14C99D32" w:rsidR="005C5CA0" w:rsidRDefault="00326624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Waiting f</w:t>
      </w:r>
      <w:r w:rsidR="005C5CA0">
        <w:rPr>
          <w:rFonts w:ascii="Arial" w:hAnsi="Arial" w:cs="Arial"/>
          <w:sz w:val="24"/>
          <w:szCs w:val="24"/>
        </w:rPr>
        <w:t>ixation cross duration</w:t>
      </w:r>
    </w:p>
    <w:p w14:paraId="15A03BC4" w14:textId="797C3255" w:rsidR="00345EB5" w:rsidRDefault="00345EB5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Delay duration</w:t>
      </w:r>
    </w:p>
    <w:p w14:paraId="2CA3F1F3" w14:textId="6BEAC3B6" w:rsidR="00345EB5" w:rsidRDefault="00345EB5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Onset of each delay screen</w:t>
      </w:r>
    </w:p>
    <w:p w14:paraId="08EA1A65" w14:textId="6318718F" w:rsidR="00F63DB2" w:rsidRDefault="00F63DB2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Onset of reward screen</w:t>
      </w:r>
    </w:p>
    <w:p w14:paraId="621337BA" w14:textId="09B3C58A" w:rsidR="00357839" w:rsidRDefault="00F63DB2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reward </w:t>
      </w:r>
      <w:proofErr w:type="gramStart"/>
      <w:r>
        <w:rPr>
          <w:rFonts w:ascii="Arial" w:hAnsi="Arial" w:cs="Arial"/>
          <w:sz w:val="24"/>
          <w:szCs w:val="24"/>
        </w:rPr>
        <w:t>type</w:t>
      </w:r>
      <w:proofErr w:type="gramEnd"/>
    </w:p>
    <w:p w14:paraId="67688DDC" w14:textId="025DF6DC" w:rsidR="005C5CA0" w:rsidRDefault="00F63DB2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Reward screen duration</w:t>
      </w:r>
    </w:p>
    <w:p w14:paraId="69D4031A" w14:textId="46E13C47" w:rsidR="00F63DB2" w:rsidRDefault="00F63DB2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Onset of swallow screen</w:t>
      </w:r>
    </w:p>
    <w:p w14:paraId="31172A62" w14:textId="77777777" w:rsidR="005C5CA0" w:rsidRDefault="005C5CA0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Swallow screen duration</w:t>
      </w:r>
    </w:p>
    <w:p w14:paraId="60C1B5EF" w14:textId="77777777" w:rsidR="005C5CA0" w:rsidRPr="00356F20" w:rsidRDefault="005C5CA0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Whole brain BOLD activity (which I believe will record one long dataset for each block)</w:t>
      </w:r>
    </w:p>
    <w:p w14:paraId="026D84D8" w14:textId="77777777" w:rsidR="005C5CA0" w:rsidRDefault="005C5CA0" w:rsidP="005C5CA0">
      <w:pPr>
        <w:spacing w:after="0"/>
        <w:rPr>
          <w:rFonts w:ascii="Arial" w:hAnsi="Arial" w:cs="Arial"/>
          <w:sz w:val="24"/>
          <w:szCs w:val="24"/>
        </w:rPr>
      </w:pPr>
    </w:p>
    <w:p w14:paraId="3E8DFEFA" w14:textId="77777777" w:rsidR="005C5CA0" w:rsidRPr="005D5A83" w:rsidRDefault="005C5CA0" w:rsidP="005C5CA0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5D5A83">
        <w:rPr>
          <w:rFonts w:ascii="Arial" w:hAnsi="Arial" w:cs="Arial"/>
          <w:b/>
          <w:bCs/>
          <w:sz w:val="24"/>
          <w:szCs w:val="24"/>
          <w:u w:val="single"/>
        </w:rPr>
        <w:t>Interfacing with other hardware</w:t>
      </w:r>
    </w:p>
    <w:p w14:paraId="687B929D" w14:textId="77777777" w:rsidR="005C5CA0" w:rsidRDefault="005C5CA0" w:rsidP="005C5CA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PsychoPy</w:t>
      </w:r>
      <w:proofErr w:type="spellEnd"/>
      <w:r>
        <w:rPr>
          <w:rFonts w:ascii="Arial" w:hAnsi="Arial" w:cs="Arial"/>
          <w:sz w:val="24"/>
          <w:szCs w:val="24"/>
        </w:rPr>
        <w:t xml:space="preserve"> needs to interface with juice pumps and the fMRI scanner.</w:t>
      </w:r>
    </w:p>
    <w:p w14:paraId="05880473" w14:textId="77777777" w:rsidR="00E523B4" w:rsidRDefault="005C5CA0" w:rsidP="005C5CA0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Scanner sends input “5” when it starts scanning. Use this to begin experiment. And implement lots of experimenter-controlled checks/stops.</w:t>
      </w:r>
    </w:p>
    <w:p w14:paraId="78B1D6AC" w14:textId="1F74C768" w:rsidR="00E800FB" w:rsidRPr="00AC6154" w:rsidRDefault="005C5CA0" w:rsidP="005C5CA0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E523B4">
        <w:rPr>
          <w:rFonts w:ascii="Arial" w:hAnsi="Arial" w:cs="Arial"/>
          <w:sz w:val="24"/>
          <w:szCs w:val="24"/>
        </w:rPr>
        <w:t>Not sure how juice pumps work yet.</w:t>
      </w:r>
    </w:p>
    <w:sectPr w:rsidR="00E800FB" w:rsidRPr="00AC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28192" w14:textId="77777777" w:rsidR="00F23995" w:rsidRDefault="00F23995" w:rsidP="007901C3">
      <w:pPr>
        <w:spacing w:after="0" w:line="240" w:lineRule="auto"/>
      </w:pPr>
      <w:r>
        <w:separator/>
      </w:r>
    </w:p>
  </w:endnote>
  <w:endnote w:type="continuationSeparator" w:id="0">
    <w:p w14:paraId="091002E1" w14:textId="77777777" w:rsidR="00F23995" w:rsidRDefault="00F23995" w:rsidP="00790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83C8B" w14:textId="77777777" w:rsidR="00F23995" w:rsidRDefault="00F23995" w:rsidP="007901C3">
      <w:pPr>
        <w:spacing w:after="0" w:line="240" w:lineRule="auto"/>
      </w:pPr>
      <w:r>
        <w:separator/>
      </w:r>
    </w:p>
  </w:footnote>
  <w:footnote w:type="continuationSeparator" w:id="0">
    <w:p w14:paraId="72898FB5" w14:textId="77777777" w:rsidR="00F23995" w:rsidRDefault="00F23995" w:rsidP="00790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50AE"/>
    <w:multiLevelType w:val="hybridMultilevel"/>
    <w:tmpl w:val="C91486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437E5"/>
    <w:multiLevelType w:val="hybridMultilevel"/>
    <w:tmpl w:val="399C6A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160F2"/>
    <w:multiLevelType w:val="hybridMultilevel"/>
    <w:tmpl w:val="F1E4432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29638B"/>
    <w:multiLevelType w:val="hybridMultilevel"/>
    <w:tmpl w:val="8D545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A1DEF"/>
    <w:multiLevelType w:val="hybridMultilevel"/>
    <w:tmpl w:val="331A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81350"/>
    <w:multiLevelType w:val="hybridMultilevel"/>
    <w:tmpl w:val="41247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6332A"/>
    <w:multiLevelType w:val="hybridMultilevel"/>
    <w:tmpl w:val="8F6E0B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93A36"/>
    <w:multiLevelType w:val="hybridMultilevel"/>
    <w:tmpl w:val="E4264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16690"/>
    <w:multiLevelType w:val="hybridMultilevel"/>
    <w:tmpl w:val="B316D2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B3E91"/>
    <w:multiLevelType w:val="hybridMultilevel"/>
    <w:tmpl w:val="F4703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36EDE"/>
    <w:multiLevelType w:val="hybridMultilevel"/>
    <w:tmpl w:val="2582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92136"/>
    <w:multiLevelType w:val="hybridMultilevel"/>
    <w:tmpl w:val="8DFE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13C07"/>
    <w:multiLevelType w:val="hybridMultilevel"/>
    <w:tmpl w:val="3D823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7C7F69"/>
    <w:multiLevelType w:val="hybridMultilevel"/>
    <w:tmpl w:val="6B2C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E63F7"/>
    <w:multiLevelType w:val="hybridMultilevel"/>
    <w:tmpl w:val="8CEE1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215435">
    <w:abstractNumId w:val="14"/>
  </w:num>
  <w:num w:numId="2" w16cid:durableId="1855534477">
    <w:abstractNumId w:val="5"/>
  </w:num>
  <w:num w:numId="3" w16cid:durableId="1955595156">
    <w:abstractNumId w:val="12"/>
  </w:num>
  <w:num w:numId="4" w16cid:durableId="1122572553">
    <w:abstractNumId w:val="4"/>
  </w:num>
  <w:num w:numId="5" w16cid:durableId="1373579979">
    <w:abstractNumId w:val="13"/>
  </w:num>
  <w:num w:numId="6" w16cid:durableId="1120760618">
    <w:abstractNumId w:val="9"/>
  </w:num>
  <w:num w:numId="7" w16cid:durableId="802233124">
    <w:abstractNumId w:val="10"/>
  </w:num>
  <w:num w:numId="8" w16cid:durableId="332028315">
    <w:abstractNumId w:val="6"/>
  </w:num>
  <w:num w:numId="9" w16cid:durableId="1807620247">
    <w:abstractNumId w:val="2"/>
  </w:num>
  <w:num w:numId="10" w16cid:durableId="248318536">
    <w:abstractNumId w:val="1"/>
  </w:num>
  <w:num w:numId="11" w16cid:durableId="1368217212">
    <w:abstractNumId w:val="3"/>
  </w:num>
  <w:num w:numId="12" w16cid:durableId="1745569675">
    <w:abstractNumId w:val="8"/>
  </w:num>
  <w:num w:numId="13" w16cid:durableId="107286214">
    <w:abstractNumId w:val="11"/>
  </w:num>
  <w:num w:numId="14" w16cid:durableId="188034207">
    <w:abstractNumId w:val="0"/>
  </w:num>
  <w:num w:numId="15" w16cid:durableId="148164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4F"/>
    <w:rsid w:val="00000AC0"/>
    <w:rsid w:val="00001045"/>
    <w:rsid w:val="000078E6"/>
    <w:rsid w:val="00013361"/>
    <w:rsid w:val="00016187"/>
    <w:rsid w:val="000169F6"/>
    <w:rsid w:val="000367B9"/>
    <w:rsid w:val="00037BA4"/>
    <w:rsid w:val="00040DF9"/>
    <w:rsid w:val="00050F83"/>
    <w:rsid w:val="000569AF"/>
    <w:rsid w:val="00062C33"/>
    <w:rsid w:val="000657BC"/>
    <w:rsid w:val="00082299"/>
    <w:rsid w:val="00092DD7"/>
    <w:rsid w:val="00094842"/>
    <w:rsid w:val="00094FE2"/>
    <w:rsid w:val="00096F61"/>
    <w:rsid w:val="000A7123"/>
    <w:rsid w:val="000B476F"/>
    <w:rsid w:val="000B4BA0"/>
    <w:rsid w:val="000C2C92"/>
    <w:rsid w:val="000C2DE1"/>
    <w:rsid w:val="000D542A"/>
    <w:rsid w:val="000E41B3"/>
    <w:rsid w:val="000E7811"/>
    <w:rsid w:val="000F352F"/>
    <w:rsid w:val="000F567C"/>
    <w:rsid w:val="000F7BCE"/>
    <w:rsid w:val="00106867"/>
    <w:rsid w:val="00107C49"/>
    <w:rsid w:val="00115252"/>
    <w:rsid w:val="001177BB"/>
    <w:rsid w:val="00126127"/>
    <w:rsid w:val="001301C9"/>
    <w:rsid w:val="0013519E"/>
    <w:rsid w:val="001410B0"/>
    <w:rsid w:val="0014175E"/>
    <w:rsid w:val="0014202E"/>
    <w:rsid w:val="0014451B"/>
    <w:rsid w:val="00146ECE"/>
    <w:rsid w:val="001520AE"/>
    <w:rsid w:val="001570EF"/>
    <w:rsid w:val="001600D7"/>
    <w:rsid w:val="0016013A"/>
    <w:rsid w:val="001606A5"/>
    <w:rsid w:val="001656B0"/>
    <w:rsid w:val="00190293"/>
    <w:rsid w:val="00190919"/>
    <w:rsid w:val="001A07CF"/>
    <w:rsid w:val="001A543A"/>
    <w:rsid w:val="001B2D6A"/>
    <w:rsid w:val="001B5EBD"/>
    <w:rsid w:val="001B6042"/>
    <w:rsid w:val="001D06B8"/>
    <w:rsid w:val="001D2CAB"/>
    <w:rsid w:val="001E540E"/>
    <w:rsid w:val="001F0752"/>
    <w:rsid w:val="001F0AA9"/>
    <w:rsid w:val="001F40E1"/>
    <w:rsid w:val="00213311"/>
    <w:rsid w:val="00220AB3"/>
    <w:rsid w:val="002228FD"/>
    <w:rsid w:val="00222C3A"/>
    <w:rsid w:val="00224FBA"/>
    <w:rsid w:val="00225B88"/>
    <w:rsid w:val="00230B1A"/>
    <w:rsid w:val="002310F0"/>
    <w:rsid w:val="00234785"/>
    <w:rsid w:val="0023727B"/>
    <w:rsid w:val="00272A04"/>
    <w:rsid w:val="00277EDF"/>
    <w:rsid w:val="002955FE"/>
    <w:rsid w:val="002C0BD9"/>
    <w:rsid w:val="002D792A"/>
    <w:rsid w:val="002E0060"/>
    <w:rsid w:val="002F12DB"/>
    <w:rsid w:val="002F2BFF"/>
    <w:rsid w:val="002F39C7"/>
    <w:rsid w:val="002F6C59"/>
    <w:rsid w:val="00301D94"/>
    <w:rsid w:val="003057CC"/>
    <w:rsid w:val="00305874"/>
    <w:rsid w:val="0031002A"/>
    <w:rsid w:val="00310041"/>
    <w:rsid w:val="00323A13"/>
    <w:rsid w:val="00326624"/>
    <w:rsid w:val="00335ECB"/>
    <w:rsid w:val="00344EE3"/>
    <w:rsid w:val="00345EB5"/>
    <w:rsid w:val="00356214"/>
    <w:rsid w:val="00356F20"/>
    <w:rsid w:val="00357839"/>
    <w:rsid w:val="00360CDF"/>
    <w:rsid w:val="0036416A"/>
    <w:rsid w:val="00383C20"/>
    <w:rsid w:val="00386654"/>
    <w:rsid w:val="00387759"/>
    <w:rsid w:val="003924DA"/>
    <w:rsid w:val="00394BA8"/>
    <w:rsid w:val="003A39EE"/>
    <w:rsid w:val="003C738C"/>
    <w:rsid w:val="003C7843"/>
    <w:rsid w:val="003D111E"/>
    <w:rsid w:val="003D130F"/>
    <w:rsid w:val="003E0A31"/>
    <w:rsid w:val="003F04CD"/>
    <w:rsid w:val="003F2510"/>
    <w:rsid w:val="003F7F6E"/>
    <w:rsid w:val="004027BC"/>
    <w:rsid w:val="004050CB"/>
    <w:rsid w:val="0041155F"/>
    <w:rsid w:val="0041267D"/>
    <w:rsid w:val="00412E88"/>
    <w:rsid w:val="00426446"/>
    <w:rsid w:val="00437346"/>
    <w:rsid w:val="00441205"/>
    <w:rsid w:val="00450161"/>
    <w:rsid w:val="00450281"/>
    <w:rsid w:val="0045100F"/>
    <w:rsid w:val="004562BB"/>
    <w:rsid w:val="00470E1E"/>
    <w:rsid w:val="00487C37"/>
    <w:rsid w:val="00495D5C"/>
    <w:rsid w:val="004A0F1A"/>
    <w:rsid w:val="004A1772"/>
    <w:rsid w:val="004A569B"/>
    <w:rsid w:val="004A7642"/>
    <w:rsid w:val="004B39AA"/>
    <w:rsid w:val="004C5337"/>
    <w:rsid w:val="004D2752"/>
    <w:rsid w:val="004F29EA"/>
    <w:rsid w:val="004F5D59"/>
    <w:rsid w:val="004F6B3B"/>
    <w:rsid w:val="00506C57"/>
    <w:rsid w:val="00510CF5"/>
    <w:rsid w:val="0051129B"/>
    <w:rsid w:val="00512629"/>
    <w:rsid w:val="00530402"/>
    <w:rsid w:val="00530C0E"/>
    <w:rsid w:val="005415E1"/>
    <w:rsid w:val="005511D4"/>
    <w:rsid w:val="00556274"/>
    <w:rsid w:val="0056756C"/>
    <w:rsid w:val="00573532"/>
    <w:rsid w:val="005805AB"/>
    <w:rsid w:val="00580FAD"/>
    <w:rsid w:val="00584A03"/>
    <w:rsid w:val="00592B65"/>
    <w:rsid w:val="005B0AA4"/>
    <w:rsid w:val="005B77C2"/>
    <w:rsid w:val="005B7A2D"/>
    <w:rsid w:val="005C5CA0"/>
    <w:rsid w:val="005C6645"/>
    <w:rsid w:val="005D5A83"/>
    <w:rsid w:val="005E13DC"/>
    <w:rsid w:val="005E1C97"/>
    <w:rsid w:val="005E4087"/>
    <w:rsid w:val="005E6F81"/>
    <w:rsid w:val="005E7B00"/>
    <w:rsid w:val="005F3E9E"/>
    <w:rsid w:val="005F555B"/>
    <w:rsid w:val="006003C6"/>
    <w:rsid w:val="00600A89"/>
    <w:rsid w:val="00605BB1"/>
    <w:rsid w:val="00613380"/>
    <w:rsid w:val="00616EE7"/>
    <w:rsid w:val="00617719"/>
    <w:rsid w:val="00622270"/>
    <w:rsid w:val="00626CAA"/>
    <w:rsid w:val="00636B8C"/>
    <w:rsid w:val="00636D02"/>
    <w:rsid w:val="0063773E"/>
    <w:rsid w:val="0064134D"/>
    <w:rsid w:val="00642213"/>
    <w:rsid w:val="00653D92"/>
    <w:rsid w:val="006632B8"/>
    <w:rsid w:val="00670055"/>
    <w:rsid w:val="00670E62"/>
    <w:rsid w:val="00682573"/>
    <w:rsid w:val="006979BB"/>
    <w:rsid w:val="006B2BF8"/>
    <w:rsid w:val="006B3F61"/>
    <w:rsid w:val="006E57BC"/>
    <w:rsid w:val="0072069E"/>
    <w:rsid w:val="00730DC9"/>
    <w:rsid w:val="00733E04"/>
    <w:rsid w:val="00734D56"/>
    <w:rsid w:val="00740D0B"/>
    <w:rsid w:val="00744F20"/>
    <w:rsid w:val="007458E5"/>
    <w:rsid w:val="00757C28"/>
    <w:rsid w:val="0077054C"/>
    <w:rsid w:val="0077562E"/>
    <w:rsid w:val="00775EC5"/>
    <w:rsid w:val="007901C3"/>
    <w:rsid w:val="00797861"/>
    <w:rsid w:val="007A1BBB"/>
    <w:rsid w:val="007A4751"/>
    <w:rsid w:val="007A494A"/>
    <w:rsid w:val="007A7074"/>
    <w:rsid w:val="007B0B10"/>
    <w:rsid w:val="007B20F5"/>
    <w:rsid w:val="007B63C5"/>
    <w:rsid w:val="007D12EB"/>
    <w:rsid w:val="007D18F1"/>
    <w:rsid w:val="007D7554"/>
    <w:rsid w:val="007F0E21"/>
    <w:rsid w:val="00801164"/>
    <w:rsid w:val="008136DD"/>
    <w:rsid w:val="00814ED7"/>
    <w:rsid w:val="00824EEE"/>
    <w:rsid w:val="00836348"/>
    <w:rsid w:val="008400D5"/>
    <w:rsid w:val="0084241A"/>
    <w:rsid w:val="00843B8C"/>
    <w:rsid w:val="00850550"/>
    <w:rsid w:val="00865484"/>
    <w:rsid w:val="00881B51"/>
    <w:rsid w:val="00887315"/>
    <w:rsid w:val="008A0CEF"/>
    <w:rsid w:val="008A233B"/>
    <w:rsid w:val="008A2985"/>
    <w:rsid w:val="008A3973"/>
    <w:rsid w:val="008A4316"/>
    <w:rsid w:val="008B0D9B"/>
    <w:rsid w:val="008B29BC"/>
    <w:rsid w:val="008C401F"/>
    <w:rsid w:val="008D4FE9"/>
    <w:rsid w:val="008E1864"/>
    <w:rsid w:val="008E3254"/>
    <w:rsid w:val="008E5FC4"/>
    <w:rsid w:val="008E6720"/>
    <w:rsid w:val="008F3FCF"/>
    <w:rsid w:val="00905964"/>
    <w:rsid w:val="009150DC"/>
    <w:rsid w:val="009234DE"/>
    <w:rsid w:val="00927DC4"/>
    <w:rsid w:val="00936F89"/>
    <w:rsid w:val="0094349A"/>
    <w:rsid w:val="00954675"/>
    <w:rsid w:val="009632D3"/>
    <w:rsid w:val="00963DBE"/>
    <w:rsid w:val="009742A5"/>
    <w:rsid w:val="00983A84"/>
    <w:rsid w:val="00996781"/>
    <w:rsid w:val="009A0592"/>
    <w:rsid w:val="009C7236"/>
    <w:rsid w:val="009C7289"/>
    <w:rsid w:val="009C7FF7"/>
    <w:rsid w:val="009D47CF"/>
    <w:rsid w:val="009D782B"/>
    <w:rsid w:val="009E17CF"/>
    <w:rsid w:val="009E1D03"/>
    <w:rsid w:val="009E33EC"/>
    <w:rsid w:val="009E441D"/>
    <w:rsid w:val="009E6152"/>
    <w:rsid w:val="009E64F1"/>
    <w:rsid w:val="009F009D"/>
    <w:rsid w:val="009F00DD"/>
    <w:rsid w:val="00A0288A"/>
    <w:rsid w:val="00A03EAD"/>
    <w:rsid w:val="00A122DB"/>
    <w:rsid w:val="00A2015B"/>
    <w:rsid w:val="00A246F7"/>
    <w:rsid w:val="00A44EEA"/>
    <w:rsid w:val="00A53115"/>
    <w:rsid w:val="00A56073"/>
    <w:rsid w:val="00A565B2"/>
    <w:rsid w:val="00A61A6C"/>
    <w:rsid w:val="00A63E0A"/>
    <w:rsid w:val="00A80D76"/>
    <w:rsid w:val="00A8233E"/>
    <w:rsid w:val="00A93042"/>
    <w:rsid w:val="00A959FE"/>
    <w:rsid w:val="00AA21A7"/>
    <w:rsid w:val="00AA4156"/>
    <w:rsid w:val="00AB0D40"/>
    <w:rsid w:val="00AB19C4"/>
    <w:rsid w:val="00AB4391"/>
    <w:rsid w:val="00AC1DFD"/>
    <w:rsid w:val="00AC2A4F"/>
    <w:rsid w:val="00AC6154"/>
    <w:rsid w:val="00AD1DAA"/>
    <w:rsid w:val="00AE5AD0"/>
    <w:rsid w:val="00AF2770"/>
    <w:rsid w:val="00AF5C22"/>
    <w:rsid w:val="00AF7761"/>
    <w:rsid w:val="00B0243A"/>
    <w:rsid w:val="00B035D5"/>
    <w:rsid w:val="00B11A17"/>
    <w:rsid w:val="00B131CA"/>
    <w:rsid w:val="00B26742"/>
    <w:rsid w:val="00B27859"/>
    <w:rsid w:val="00B34F3C"/>
    <w:rsid w:val="00B475AD"/>
    <w:rsid w:val="00B5034E"/>
    <w:rsid w:val="00B5630F"/>
    <w:rsid w:val="00B61242"/>
    <w:rsid w:val="00B67CCB"/>
    <w:rsid w:val="00B75F54"/>
    <w:rsid w:val="00B77026"/>
    <w:rsid w:val="00B81584"/>
    <w:rsid w:val="00B9274F"/>
    <w:rsid w:val="00B94025"/>
    <w:rsid w:val="00B94AB9"/>
    <w:rsid w:val="00B960D1"/>
    <w:rsid w:val="00BA2FEE"/>
    <w:rsid w:val="00BA645A"/>
    <w:rsid w:val="00BB2302"/>
    <w:rsid w:val="00BB4BD5"/>
    <w:rsid w:val="00BB57FD"/>
    <w:rsid w:val="00BC0946"/>
    <w:rsid w:val="00BC22BB"/>
    <w:rsid w:val="00BD6AB6"/>
    <w:rsid w:val="00BF056F"/>
    <w:rsid w:val="00BF4ACC"/>
    <w:rsid w:val="00BF7DE3"/>
    <w:rsid w:val="00C0479E"/>
    <w:rsid w:val="00C105F8"/>
    <w:rsid w:val="00C109AF"/>
    <w:rsid w:val="00C16D19"/>
    <w:rsid w:val="00C32A83"/>
    <w:rsid w:val="00C41CED"/>
    <w:rsid w:val="00C43E9A"/>
    <w:rsid w:val="00C45532"/>
    <w:rsid w:val="00C46A1F"/>
    <w:rsid w:val="00C53F6F"/>
    <w:rsid w:val="00C56F9F"/>
    <w:rsid w:val="00C60FAA"/>
    <w:rsid w:val="00C65674"/>
    <w:rsid w:val="00C67CCE"/>
    <w:rsid w:val="00C71046"/>
    <w:rsid w:val="00C75D11"/>
    <w:rsid w:val="00C906EE"/>
    <w:rsid w:val="00CA096D"/>
    <w:rsid w:val="00CA27E8"/>
    <w:rsid w:val="00CA6A09"/>
    <w:rsid w:val="00CB051F"/>
    <w:rsid w:val="00CB5A04"/>
    <w:rsid w:val="00CC09F0"/>
    <w:rsid w:val="00CC453D"/>
    <w:rsid w:val="00CC4E0A"/>
    <w:rsid w:val="00CC5021"/>
    <w:rsid w:val="00CD1029"/>
    <w:rsid w:val="00CE2B92"/>
    <w:rsid w:val="00D06F83"/>
    <w:rsid w:val="00D21DBC"/>
    <w:rsid w:val="00D25B6E"/>
    <w:rsid w:val="00D5342C"/>
    <w:rsid w:val="00D55488"/>
    <w:rsid w:val="00D568BA"/>
    <w:rsid w:val="00D63A8E"/>
    <w:rsid w:val="00D650B2"/>
    <w:rsid w:val="00D70ADF"/>
    <w:rsid w:val="00D747D2"/>
    <w:rsid w:val="00D85E07"/>
    <w:rsid w:val="00D9214F"/>
    <w:rsid w:val="00D93BDD"/>
    <w:rsid w:val="00D945C6"/>
    <w:rsid w:val="00D94B22"/>
    <w:rsid w:val="00DA2DC4"/>
    <w:rsid w:val="00DB1CAF"/>
    <w:rsid w:val="00DB3E1E"/>
    <w:rsid w:val="00DB5B0D"/>
    <w:rsid w:val="00DB6791"/>
    <w:rsid w:val="00DC3591"/>
    <w:rsid w:val="00DD24AC"/>
    <w:rsid w:val="00DD5CE7"/>
    <w:rsid w:val="00DD605D"/>
    <w:rsid w:val="00DE1438"/>
    <w:rsid w:val="00DE37AA"/>
    <w:rsid w:val="00DE70E0"/>
    <w:rsid w:val="00DF2992"/>
    <w:rsid w:val="00E13DEB"/>
    <w:rsid w:val="00E23514"/>
    <w:rsid w:val="00E30A75"/>
    <w:rsid w:val="00E43205"/>
    <w:rsid w:val="00E44569"/>
    <w:rsid w:val="00E46384"/>
    <w:rsid w:val="00E523B4"/>
    <w:rsid w:val="00E5257C"/>
    <w:rsid w:val="00E56EDA"/>
    <w:rsid w:val="00E6273B"/>
    <w:rsid w:val="00E646BF"/>
    <w:rsid w:val="00E800FB"/>
    <w:rsid w:val="00E90872"/>
    <w:rsid w:val="00E9204B"/>
    <w:rsid w:val="00E9215B"/>
    <w:rsid w:val="00E92AC1"/>
    <w:rsid w:val="00E96189"/>
    <w:rsid w:val="00EB7092"/>
    <w:rsid w:val="00EC1DDB"/>
    <w:rsid w:val="00ED1D52"/>
    <w:rsid w:val="00ED37F8"/>
    <w:rsid w:val="00ED6827"/>
    <w:rsid w:val="00ED7DAF"/>
    <w:rsid w:val="00EF493F"/>
    <w:rsid w:val="00EF4F77"/>
    <w:rsid w:val="00EF5198"/>
    <w:rsid w:val="00EF692D"/>
    <w:rsid w:val="00EF76B7"/>
    <w:rsid w:val="00F00577"/>
    <w:rsid w:val="00F167B0"/>
    <w:rsid w:val="00F2011E"/>
    <w:rsid w:val="00F23995"/>
    <w:rsid w:val="00F23EEA"/>
    <w:rsid w:val="00F2602A"/>
    <w:rsid w:val="00F2634D"/>
    <w:rsid w:val="00F4400E"/>
    <w:rsid w:val="00F5598E"/>
    <w:rsid w:val="00F63467"/>
    <w:rsid w:val="00F63DB2"/>
    <w:rsid w:val="00F67A7A"/>
    <w:rsid w:val="00F77B91"/>
    <w:rsid w:val="00F951A1"/>
    <w:rsid w:val="00F95626"/>
    <w:rsid w:val="00F96AC6"/>
    <w:rsid w:val="00FA12E4"/>
    <w:rsid w:val="00FC1376"/>
    <w:rsid w:val="00FC500B"/>
    <w:rsid w:val="00FD2564"/>
    <w:rsid w:val="00FD26DC"/>
    <w:rsid w:val="00FD63CE"/>
    <w:rsid w:val="00FE4207"/>
    <w:rsid w:val="00FF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99DDE4"/>
  <w15:chartTrackingRefBased/>
  <w15:docId w15:val="{A4D66AFE-F23A-4D20-9E69-503A906A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74F"/>
    <w:pPr>
      <w:ind w:left="720"/>
      <w:contextualSpacing/>
    </w:pPr>
  </w:style>
  <w:style w:type="table" w:styleId="TableGrid">
    <w:name w:val="Table Grid"/>
    <w:basedOn w:val="TableNormal"/>
    <w:uiPriority w:val="39"/>
    <w:rsid w:val="00CD1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1C3"/>
  </w:style>
  <w:style w:type="paragraph" w:styleId="Footer">
    <w:name w:val="footer"/>
    <w:basedOn w:val="Normal"/>
    <w:link w:val="FooterChar"/>
    <w:uiPriority w:val="99"/>
    <w:unhideWhenUsed/>
    <w:rsid w:val="00790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Eum, Brenden</dc:creator>
  <cp:keywords/>
  <dc:description/>
  <cp:lastModifiedBy>Brenden</cp:lastModifiedBy>
  <cp:revision>182</cp:revision>
  <cp:lastPrinted>2022-10-10T19:13:00Z</cp:lastPrinted>
  <dcterms:created xsi:type="dcterms:W3CDTF">2022-10-10T22:58:00Z</dcterms:created>
  <dcterms:modified xsi:type="dcterms:W3CDTF">2022-10-18T23:45:00Z</dcterms:modified>
</cp:coreProperties>
</file>