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25F" w:rsidRDefault="0018025F" w:rsidP="0018025F">
      <w:pPr>
        <w:pStyle w:val="1"/>
        <w:numPr>
          <w:ilvl w:val="0"/>
          <w:numId w:val="0"/>
        </w:numPr>
        <w:ind w:left="432"/>
      </w:pPr>
      <w:r>
        <w:t>П</w:t>
      </w:r>
      <w:r w:rsidRPr="007E68D8">
        <w:t xml:space="preserve">ротокол </w:t>
      </w:r>
      <w:r w:rsidRPr="007E68D8">
        <w:rPr>
          <w:lang w:val="en-US"/>
        </w:rPr>
        <w:t>online</w:t>
      </w:r>
      <w:r w:rsidRPr="007E68D8">
        <w:t>-взаимодейст</w:t>
      </w:r>
      <w:r>
        <w:t xml:space="preserve">вия </w:t>
      </w:r>
      <w:r>
        <w:t>внешних систем</w:t>
      </w:r>
    </w:p>
    <w:p w:rsidR="00021BBE" w:rsidRDefault="00021BBE" w:rsidP="00021BBE"/>
    <w:p w:rsidR="00A02644" w:rsidRDefault="00A02644" w:rsidP="00021BBE">
      <w:pPr>
        <w:pStyle w:val="1"/>
        <w:tabs>
          <w:tab w:val="num" w:pos="792"/>
        </w:tabs>
        <w:spacing w:line="240" w:lineRule="auto"/>
        <w:ind w:left="792"/>
        <w:rPr>
          <w:lang w:val="en-US"/>
        </w:rPr>
      </w:pPr>
      <w:bookmarkStart w:id="0" w:name="_Toc236733965"/>
      <w:bookmarkStart w:id="1" w:name="_Toc236734262"/>
      <w:bookmarkStart w:id="2" w:name="_Toc237674702"/>
      <w:bookmarkStart w:id="3" w:name="_Toc278713382"/>
      <w:r w:rsidRPr="00AD4DAA">
        <w:t>О</w:t>
      </w:r>
      <w:proofErr w:type="spellStart"/>
      <w:r w:rsidRPr="00AD4DAA">
        <w:rPr>
          <w:lang w:val="en-US"/>
        </w:rPr>
        <w:t>бщие</w:t>
      </w:r>
      <w:proofErr w:type="spellEnd"/>
      <w:r w:rsidRPr="00AD4DAA">
        <w:rPr>
          <w:lang w:val="en-US"/>
        </w:rPr>
        <w:t xml:space="preserve"> </w:t>
      </w:r>
      <w:proofErr w:type="spellStart"/>
      <w:r w:rsidRPr="00AD4DAA">
        <w:rPr>
          <w:lang w:val="en-US"/>
        </w:rPr>
        <w:t>требования</w:t>
      </w:r>
      <w:proofErr w:type="spellEnd"/>
    </w:p>
    <w:p w:rsidR="00A02644" w:rsidRDefault="00A02644" w:rsidP="00A02644">
      <w:pPr>
        <w:spacing w:line="360" w:lineRule="auto"/>
        <w:ind w:firstLine="851"/>
        <w:jc w:val="both"/>
        <w:rPr>
          <w:lang w:val="en-US"/>
        </w:rPr>
      </w:pPr>
    </w:p>
    <w:p w:rsidR="00A02644" w:rsidRPr="00BE22BD" w:rsidRDefault="00A02644" w:rsidP="00A02644">
      <w:pPr>
        <w:spacing w:line="360" w:lineRule="auto"/>
        <w:ind w:firstLine="851"/>
        <w:jc w:val="both"/>
      </w:pPr>
      <w:r w:rsidRPr="00C343F0">
        <w:t xml:space="preserve">Взаимодействие осуществляется по схеме запрос-ответ. Инициатором запроса является </w:t>
      </w:r>
      <w:r>
        <w:t>внешняя система</w:t>
      </w:r>
      <w:r w:rsidRPr="00C343F0">
        <w:t>. Протокол взаимодействия – HTTPS (</w:t>
      </w:r>
      <w:r>
        <w:t xml:space="preserve">с предоставлением только </w:t>
      </w:r>
      <w:r w:rsidRPr="00C343F0">
        <w:t>серверн</w:t>
      </w:r>
      <w:r>
        <w:t>ого сертификата</w:t>
      </w:r>
      <w:r w:rsidRPr="00C343F0">
        <w:t xml:space="preserve">). </w:t>
      </w:r>
    </w:p>
    <w:p w:rsidR="00A02644" w:rsidRPr="00C343F0" w:rsidRDefault="00A02644" w:rsidP="00A02644">
      <w:pPr>
        <w:spacing w:line="360" w:lineRule="auto"/>
        <w:ind w:firstLine="851"/>
        <w:jc w:val="both"/>
      </w:pPr>
      <w:r w:rsidRPr="00C343F0">
        <w:t>Спецификация запроса:</w:t>
      </w:r>
    </w:p>
    <w:p w:rsidR="00A02644" w:rsidRPr="00E760ED" w:rsidRDefault="00A02644" w:rsidP="00A02644">
      <w:pPr>
        <w:tabs>
          <w:tab w:val="left" w:pos="1560"/>
        </w:tabs>
        <w:spacing w:line="360" w:lineRule="auto"/>
      </w:pPr>
      <w:r>
        <w:rPr>
          <w:lang w:val="en-US"/>
        </w:rPr>
        <w:t>HTTP</w:t>
      </w:r>
      <w:r w:rsidRPr="001A3F17">
        <w:t xml:space="preserve"> </w:t>
      </w:r>
      <w:r>
        <w:rPr>
          <w:lang w:val="en-US"/>
        </w:rPr>
        <w:t>method</w:t>
      </w:r>
      <w:r w:rsidRPr="001A3F17">
        <w:t>:</w:t>
      </w:r>
      <w:r w:rsidRPr="001A3F17">
        <w:tab/>
      </w:r>
      <w:r>
        <w:rPr>
          <w:lang w:val="en-US"/>
        </w:rPr>
        <w:t>GET</w:t>
      </w:r>
    </w:p>
    <w:p w:rsidR="00A02644" w:rsidRPr="00021BBE" w:rsidRDefault="00A02644" w:rsidP="00A02644">
      <w:pPr>
        <w:tabs>
          <w:tab w:val="left" w:pos="1560"/>
        </w:tabs>
        <w:spacing w:line="360" w:lineRule="auto"/>
      </w:pPr>
      <w:proofErr w:type="gramStart"/>
      <w:r w:rsidRPr="00C343F0">
        <w:rPr>
          <w:lang w:val="en-US"/>
        </w:rPr>
        <w:t>request</w:t>
      </w:r>
      <w:proofErr w:type="gramEnd"/>
      <w:r w:rsidRPr="001A3F17">
        <w:t>:</w:t>
      </w:r>
      <w:r w:rsidRPr="001A3F17">
        <w:tab/>
      </w:r>
      <w:r>
        <w:t xml:space="preserve">параметры передаются в строке запроса </w:t>
      </w:r>
      <w:r>
        <w:rPr>
          <w:lang w:val="en-US"/>
        </w:rPr>
        <w:t>GET</w:t>
      </w:r>
    </w:p>
    <w:p w:rsidR="00A02644" w:rsidRPr="00C343F0" w:rsidRDefault="00A02644" w:rsidP="00A02644">
      <w:pPr>
        <w:tabs>
          <w:tab w:val="left" w:pos="1560"/>
        </w:tabs>
        <w:spacing w:line="360" w:lineRule="auto"/>
      </w:pPr>
      <w:proofErr w:type="gramStart"/>
      <w:r w:rsidRPr="00C343F0">
        <w:rPr>
          <w:lang w:val="en-US"/>
        </w:rPr>
        <w:t>response</w:t>
      </w:r>
      <w:proofErr w:type="gramEnd"/>
      <w:r w:rsidRPr="00C343F0">
        <w:t>:</w:t>
      </w:r>
      <w:r w:rsidRPr="00C343F0">
        <w:tab/>
        <w:t>транспортный конверт</w:t>
      </w:r>
      <w:r>
        <w:t xml:space="preserve"> </w:t>
      </w:r>
      <w:r w:rsidRPr="001A3F17">
        <w:t>(</w:t>
      </w:r>
      <w:r w:rsidRPr="00C343F0">
        <w:rPr>
          <w:lang w:val="en-US"/>
        </w:rPr>
        <w:t>MIME</w:t>
      </w:r>
      <w:r w:rsidRPr="001A3F17">
        <w:t xml:space="preserve">: </w:t>
      </w:r>
      <w:r w:rsidRPr="00C343F0">
        <w:rPr>
          <w:lang w:val="en-US"/>
        </w:rPr>
        <w:t>text</w:t>
      </w:r>
      <w:r w:rsidRPr="001A3F17">
        <w:t>/</w:t>
      </w:r>
      <w:r w:rsidRPr="00C343F0">
        <w:rPr>
          <w:lang w:val="en-US"/>
        </w:rPr>
        <w:t>xml</w:t>
      </w:r>
      <w:r w:rsidRPr="001A3F17">
        <w:t>)</w:t>
      </w:r>
    </w:p>
    <w:p w:rsidR="00A02644" w:rsidRPr="00C343F0" w:rsidRDefault="00A02644" w:rsidP="00A02644">
      <w:pPr>
        <w:tabs>
          <w:tab w:val="left" w:pos="1560"/>
        </w:tabs>
        <w:spacing w:line="360" w:lineRule="auto"/>
      </w:pPr>
      <w:proofErr w:type="gramStart"/>
      <w:r w:rsidRPr="00C343F0">
        <w:rPr>
          <w:lang w:val="en-US"/>
        </w:rPr>
        <w:t>timeout</w:t>
      </w:r>
      <w:proofErr w:type="gramEnd"/>
      <w:r w:rsidRPr="00C343F0">
        <w:t>:</w:t>
      </w:r>
      <w:r w:rsidRPr="00C343F0">
        <w:tab/>
        <w:t>3</w:t>
      </w:r>
      <w:r w:rsidRPr="00C343F0">
        <w:rPr>
          <w:lang w:val="en-US"/>
        </w:rPr>
        <w:t> </w:t>
      </w:r>
      <w:r w:rsidRPr="00C343F0">
        <w:t>минуты</w:t>
      </w:r>
    </w:p>
    <w:p w:rsidR="00A02644" w:rsidRPr="00A02644" w:rsidRDefault="00A02644" w:rsidP="00A02644">
      <w:r>
        <w:t xml:space="preserve">При запросе используется </w:t>
      </w:r>
      <w:proofErr w:type="gramStart"/>
      <w:r>
        <w:t>базовый</w:t>
      </w:r>
      <w:proofErr w:type="gramEnd"/>
      <w:r>
        <w:t xml:space="preserve"> </w:t>
      </w:r>
      <w:r>
        <w:rPr>
          <w:lang w:val="en-US"/>
        </w:rPr>
        <w:t>URL</w:t>
      </w:r>
      <w:r w:rsidRPr="001C784C">
        <w:t xml:space="preserve"> </w:t>
      </w:r>
      <w:hyperlink r:id="rId6" w:history="1">
        <w:r w:rsidRPr="00021BBE">
          <w:rPr>
            <w:rStyle w:val="a3"/>
          </w:rPr>
          <w:t>https://localhost:8443/processor/soap/</w:t>
        </w:r>
        <w:proofErr w:type="spellStart"/>
        <w:r w:rsidRPr="00021BBE">
          <w:rPr>
            <w:rStyle w:val="a3"/>
            <w:lang w:val="en-US"/>
          </w:rPr>
          <w:t>integro</w:t>
        </w:r>
        <w:proofErr w:type="spellEnd"/>
      </w:hyperlink>
      <w:r w:rsidRPr="00A02644">
        <w:t xml:space="preserve"> </w:t>
      </w:r>
    </w:p>
    <w:p w:rsidR="00A02644" w:rsidRPr="00A02644" w:rsidRDefault="00A02644" w:rsidP="00A02644"/>
    <w:p w:rsidR="00021BBE" w:rsidRDefault="00A02644" w:rsidP="00021BBE">
      <w:pPr>
        <w:pStyle w:val="1"/>
        <w:tabs>
          <w:tab w:val="num" w:pos="792"/>
        </w:tabs>
        <w:spacing w:line="240" w:lineRule="auto"/>
        <w:ind w:left="792"/>
      </w:pPr>
      <w:r>
        <w:t>Спецификация запросов</w:t>
      </w:r>
      <w:bookmarkEnd w:id="0"/>
      <w:bookmarkEnd w:id="1"/>
      <w:bookmarkEnd w:id="2"/>
      <w:bookmarkEnd w:id="3"/>
      <w:r>
        <w:rPr>
          <w:lang w:val="en-US"/>
        </w:rPr>
        <w:t xml:space="preserve"> </w:t>
      </w:r>
    </w:p>
    <w:p w:rsidR="00A02644" w:rsidRDefault="00A02644" w:rsidP="00021BBE"/>
    <w:p w:rsidR="00A02644" w:rsidRPr="00A02644" w:rsidRDefault="00A02644" w:rsidP="00A02644">
      <w:pPr>
        <w:rPr>
          <w:b/>
          <w:lang w:val="en-US"/>
        </w:rPr>
      </w:pPr>
      <w:r w:rsidRPr="00061834">
        <w:rPr>
          <w:b/>
        </w:rPr>
        <w:t>Запрос: /</w:t>
      </w:r>
      <w:proofErr w:type="spellStart"/>
      <w:r>
        <w:rPr>
          <w:b/>
          <w:lang w:val="en-US"/>
        </w:rPr>
        <w:t>generateReport</w:t>
      </w:r>
      <w:r w:rsidR="00960348">
        <w:rPr>
          <w:b/>
          <w:lang w:val="en-US"/>
        </w:rPr>
        <w:t>Orders</w:t>
      </w:r>
      <w:proofErr w:type="spellEnd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9"/>
        <w:gridCol w:w="1230"/>
        <w:gridCol w:w="5792"/>
        <w:tblGridChange w:id="4">
          <w:tblGrid>
            <w:gridCol w:w="2549"/>
            <w:gridCol w:w="1230"/>
            <w:gridCol w:w="5792"/>
          </w:tblGrid>
        </w:tblGridChange>
      </w:tblGrid>
      <w:tr w:rsidR="00A02644" w:rsidRPr="00C343F0" w:rsidTr="00DF2F87">
        <w:trPr>
          <w:jc w:val="center"/>
        </w:trPr>
        <w:tc>
          <w:tcPr>
            <w:tcW w:w="2549" w:type="dxa"/>
          </w:tcPr>
          <w:p w:rsidR="00A02644" w:rsidRPr="00960348" w:rsidRDefault="00960348" w:rsidP="00DF2F87">
            <w:pPr>
              <w:spacing w:before="120"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orgId</w:t>
            </w:r>
            <w:proofErr w:type="spellEnd"/>
          </w:p>
        </w:tc>
        <w:tc>
          <w:tcPr>
            <w:tcW w:w="1230" w:type="dxa"/>
          </w:tcPr>
          <w:p w:rsidR="00A02644" w:rsidRPr="00C44E99" w:rsidRDefault="00A02644" w:rsidP="00DF2F87">
            <w:pPr>
              <w:spacing w:before="120" w:line="360" w:lineRule="auto"/>
            </w:pPr>
            <w:r>
              <w:rPr>
                <w:lang w:val="en-US"/>
              </w:rPr>
              <w:t>Int64</w:t>
            </w:r>
          </w:p>
        </w:tc>
        <w:tc>
          <w:tcPr>
            <w:tcW w:w="5792" w:type="dxa"/>
          </w:tcPr>
          <w:p w:rsidR="00A02644" w:rsidRPr="00960348" w:rsidRDefault="00960348" w:rsidP="00DF2F87">
            <w:pPr>
              <w:spacing w:before="120" w:line="360" w:lineRule="auto"/>
            </w:pPr>
            <w:r>
              <w:t xml:space="preserve">идентификатор организации </w:t>
            </w:r>
          </w:p>
        </w:tc>
      </w:tr>
      <w:tr w:rsidR="00A02644" w:rsidRPr="00C343F0" w:rsidTr="00DF2F87">
        <w:trPr>
          <w:jc w:val="center"/>
        </w:trPr>
        <w:tc>
          <w:tcPr>
            <w:tcW w:w="2549" w:type="dxa"/>
          </w:tcPr>
          <w:p w:rsidR="00A02644" w:rsidRPr="00C44E99" w:rsidRDefault="00A02644" w:rsidP="00DF2F87">
            <w:pPr>
              <w:spacing w:before="120" w:line="360" w:lineRule="auto"/>
            </w:pPr>
            <w:proofErr w:type="spellStart"/>
            <w:r>
              <w:rPr>
                <w:lang w:val="en-US"/>
              </w:rPr>
              <w:t>BeginDate</w:t>
            </w:r>
            <w:proofErr w:type="spellEnd"/>
          </w:p>
        </w:tc>
        <w:tc>
          <w:tcPr>
            <w:tcW w:w="1230" w:type="dxa"/>
          </w:tcPr>
          <w:p w:rsidR="00A02644" w:rsidRPr="00C44E99" w:rsidRDefault="00A02644" w:rsidP="00DF2F87">
            <w:pPr>
              <w:spacing w:before="120" w:line="360" w:lineRule="auto"/>
            </w:pPr>
            <w:proofErr w:type="spellStart"/>
            <w:r>
              <w:rPr>
                <w:lang w:val="en-US"/>
              </w:rPr>
              <w:t>Str</w:t>
            </w:r>
            <w:proofErr w:type="spellEnd"/>
            <w:r>
              <w:t>(</w:t>
            </w:r>
            <w:r>
              <w:rPr>
                <w:lang w:val="en-US"/>
              </w:rPr>
              <w:t>10</w:t>
            </w:r>
            <w:r>
              <w:t>)</w:t>
            </w:r>
          </w:p>
        </w:tc>
        <w:tc>
          <w:tcPr>
            <w:tcW w:w="5792" w:type="dxa"/>
          </w:tcPr>
          <w:p w:rsidR="00A02644" w:rsidRPr="00C343F0" w:rsidRDefault="00A02644" w:rsidP="00DF2F87">
            <w:pPr>
              <w:spacing w:before="120" w:line="360" w:lineRule="auto"/>
            </w:pPr>
            <w:r>
              <w:t>начальная дата выборки</w:t>
            </w:r>
            <w:r w:rsidR="00960348">
              <w:t xml:space="preserve"> (д</w:t>
            </w:r>
            <w:r w:rsidRPr="00C343F0">
              <w:t xml:space="preserve">ата </w:t>
            </w:r>
            <w:r>
              <w:t>в формате «</w:t>
            </w:r>
            <w:proofErr w:type="spellStart"/>
            <w:r>
              <w:t>дд.мм</w:t>
            </w:r>
            <w:proofErr w:type="gramStart"/>
            <w:r>
              <w:t>.г</w:t>
            </w:r>
            <w:proofErr w:type="gramEnd"/>
            <w:r>
              <w:t>ггг</w:t>
            </w:r>
            <w:proofErr w:type="spellEnd"/>
            <w:r>
              <w:t>»</w:t>
            </w:r>
            <w:r w:rsidR="00960348">
              <w:t>)</w:t>
            </w:r>
          </w:p>
        </w:tc>
      </w:tr>
      <w:tr w:rsidR="00A02644" w:rsidRPr="00C343F0" w:rsidTr="00DF2F87">
        <w:trPr>
          <w:jc w:val="center"/>
        </w:trPr>
        <w:tc>
          <w:tcPr>
            <w:tcW w:w="2549" w:type="dxa"/>
          </w:tcPr>
          <w:p w:rsidR="00A02644" w:rsidRPr="00C44E99" w:rsidRDefault="00A02644" w:rsidP="00DF2F87">
            <w:pPr>
              <w:spacing w:before="120" w:line="360" w:lineRule="auto"/>
            </w:pPr>
            <w:proofErr w:type="spellStart"/>
            <w:r>
              <w:rPr>
                <w:lang w:val="en-US"/>
              </w:rPr>
              <w:t>End</w:t>
            </w:r>
            <w:r>
              <w:rPr>
                <w:lang w:val="en-US"/>
              </w:rPr>
              <w:t>Date</w:t>
            </w:r>
            <w:proofErr w:type="spellEnd"/>
          </w:p>
        </w:tc>
        <w:tc>
          <w:tcPr>
            <w:tcW w:w="1230" w:type="dxa"/>
          </w:tcPr>
          <w:p w:rsidR="00A02644" w:rsidRPr="00C44E99" w:rsidRDefault="00A02644" w:rsidP="00DF2F87">
            <w:pPr>
              <w:spacing w:before="120" w:line="360" w:lineRule="auto"/>
            </w:pPr>
            <w:proofErr w:type="spellStart"/>
            <w:r>
              <w:rPr>
                <w:lang w:val="en-US"/>
              </w:rPr>
              <w:t>Str</w:t>
            </w:r>
            <w:proofErr w:type="spellEnd"/>
            <w:r>
              <w:t>(</w:t>
            </w:r>
            <w:r w:rsidRPr="00A02644">
              <w:t>10</w:t>
            </w:r>
            <w:r>
              <w:t>)</w:t>
            </w:r>
          </w:p>
        </w:tc>
        <w:tc>
          <w:tcPr>
            <w:tcW w:w="5792" w:type="dxa"/>
          </w:tcPr>
          <w:p w:rsidR="00A02644" w:rsidRPr="00C343F0" w:rsidRDefault="00A02644" w:rsidP="00DF2F87">
            <w:pPr>
              <w:spacing w:before="120" w:line="360" w:lineRule="auto"/>
            </w:pPr>
            <w:r>
              <w:t>конечная дата выборки</w:t>
            </w:r>
            <w:r>
              <w:t xml:space="preserve"> </w:t>
            </w:r>
            <w:r w:rsidR="00960348">
              <w:t>(д</w:t>
            </w:r>
            <w:r w:rsidRPr="00C343F0">
              <w:t xml:space="preserve">ата </w:t>
            </w:r>
            <w:r>
              <w:t>в формате «</w:t>
            </w:r>
            <w:proofErr w:type="spellStart"/>
            <w:r>
              <w:t>дд.мм</w:t>
            </w:r>
            <w:proofErr w:type="gramStart"/>
            <w:r>
              <w:t>.г</w:t>
            </w:r>
            <w:proofErr w:type="gramEnd"/>
            <w:r>
              <w:t>ггг</w:t>
            </w:r>
            <w:proofErr w:type="spellEnd"/>
            <w:r>
              <w:t>»</w:t>
            </w:r>
            <w:r w:rsidR="00960348">
              <w:t>)</w:t>
            </w:r>
          </w:p>
        </w:tc>
      </w:tr>
    </w:tbl>
    <w:p w:rsidR="00A02644" w:rsidRDefault="00A02644" w:rsidP="00021BBE"/>
    <w:p w:rsidR="00A02644" w:rsidRPr="00A02644" w:rsidRDefault="00A02644" w:rsidP="00021BBE">
      <w:pPr>
        <w:rPr>
          <w:b/>
        </w:rPr>
      </w:pPr>
      <w:r>
        <w:rPr>
          <w:b/>
        </w:rPr>
        <w:t>Ответ: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9"/>
        <w:gridCol w:w="1230"/>
        <w:gridCol w:w="5792"/>
        <w:tblGridChange w:id="5">
          <w:tblGrid>
            <w:gridCol w:w="2549"/>
            <w:gridCol w:w="1230"/>
            <w:gridCol w:w="5792"/>
          </w:tblGrid>
        </w:tblGridChange>
      </w:tblGrid>
      <w:tr w:rsidR="00960348" w:rsidRPr="00C343F0" w:rsidTr="00DF2F87">
        <w:trPr>
          <w:jc w:val="center"/>
        </w:trPr>
        <w:tc>
          <w:tcPr>
            <w:tcW w:w="2549" w:type="dxa"/>
          </w:tcPr>
          <w:p w:rsidR="00960348" w:rsidRPr="00960348" w:rsidRDefault="00960348" w:rsidP="00DF2F87">
            <w:pPr>
              <w:spacing w:before="120" w:line="360" w:lineRule="auto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1230" w:type="dxa"/>
          </w:tcPr>
          <w:p w:rsidR="00960348" w:rsidRPr="00C44E99" w:rsidRDefault="00960348" w:rsidP="00DF2F87">
            <w:pPr>
              <w:spacing w:before="120" w:line="360" w:lineRule="auto"/>
            </w:pPr>
            <w:r>
              <w:rPr>
                <w:lang w:val="en-US"/>
              </w:rPr>
              <w:t>Byte[]</w:t>
            </w:r>
          </w:p>
        </w:tc>
        <w:tc>
          <w:tcPr>
            <w:tcW w:w="5792" w:type="dxa"/>
          </w:tcPr>
          <w:p w:rsidR="00960348" w:rsidRPr="00960348" w:rsidRDefault="00960348" w:rsidP="00DF2F87">
            <w:pPr>
              <w:spacing w:before="120" w:line="360" w:lineRule="auto"/>
            </w:pPr>
            <w:r>
              <w:t>Массив байтов файла отчета</w:t>
            </w:r>
          </w:p>
        </w:tc>
      </w:tr>
      <w:tr w:rsidR="00960348" w:rsidRPr="00C343F0" w:rsidTr="00DF2F87">
        <w:trPr>
          <w:jc w:val="center"/>
        </w:trPr>
        <w:tc>
          <w:tcPr>
            <w:tcW w:w="2549" w:type="dxa"/>
          </w:tcPr>
          <w:p w:rsidR="00960348" w:rsidRPr="00C44E99" w:rsidRDefault="00960348" w:rsidP="00DF2F87">
            <w:pPr>
              <w:spacing w:before="120" w:line="360" w:lineRule="auto"/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1230" w:type="dxa"/>
          </w:tcPr>
          <w:p w:rsidR="00960348" w:rsidRPr="00960348" w:rsidRDefault="00960348" w:rsidP="00DF2F87">
            <w:pPr>
              <w:spacing w:before="120"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Str</w:t>
            </w:r>
            <w:proofErr w:type="spellEnd"/>
          </w:p>
        </w:tc>
        <w:tc>
          <w:tcPr>
            <w:tcW w:w="5792" w:type="dxa"/>
          </w:tcPr>
          <w:p w:rsidR="00960348" w:rsidRPr="00960348" w:rsidRDefault="00960348" w:rsidP="00DF2F87">
            <w:pPr>
              <w:spacing w:before="120" w:line="360" w:lineRule="auto"/>
            </w:pPr>
            <w:r>
              <w:rPr>
                <w:lang w:val="en-US"/>
              </w:rPr>
              <w:t>URL</w:t>
            </w:r>
            <w:r w:rsidRPr="00960348">
              <w:t xml:space="preserve"> </w:t>
            </w:r>
            <w:r>
              <w:t>адрес дл</w:t>
            </w:r>
            <w:bookmarkStart w:id="6" w:name="_GoBack"/>
            <w:bookmarkEnd w:id="6"/>
            <w:r>
              <w:t>я прямого скачивания файла</w:t>
            </w:r>
          </w:p>
        </w:tc>
      </w:tr>
    </w:tbl>
    <w:p w:rsidR="005D211A" w:rsidRDefault="005D211A"/>
    <w:p w:rsidR="00960348" w:rsidRPr="00960348" w:rsidRDefault="00960348" w:rsidP="00960348">
      <w:pPr>
        <w:rPr>
          <w:b/>
        </w:rPr>
      </w:pPr>
      <w:r w:rsidRPr="00061834">
        <w:rPr>
          <w:b/>
        </w:rPr>
        <w:lastRenderedPageBreak/>
        <w:t>Запрос: /</w:t>
      </w:r>
      <w:proofErr w:type="spellStart"/>
      <w:r>
        <w:rPr>
          <w:b/>
          <w:lang w:val="en-US"/>
        </w:rPr>
        <w:t>generateReport</w:t>
      </w:r>
      <w:r>
        <w:rPr>
          <w:b/>
          <w:lang w:val="en-US"/>
        </w:rPr>
        <w:t>Menus</w:t>
      </w:r>
      <w:proofErr w:type="spellEnd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9"/>
        <w:gridCol w:w="1230"/>
        <w:gridCol w:w="5792"/>
        <w:tblGridChange w:id="7">
          <w:tblGrid>
            <w:gridCol w:w="2549"/>
            <w:gridCol w:w="1230"/>
            <w:gridCol w:w="5792"/>
          </w:tblGrid>
        </w:tblGridChange>
      </w:tblGrid>
      <w:tr w:rsidR="00960348" w:rsidRPr="00C343F0" w:rsidTr="00DF2F87">
        <w:trPr>
          <w:jc w:val="center"/>
        </w:trPr>
        <w:tc>
          <w:tcPr>
            <w:tcW w:w="2549" w:type="dxa"/>
          </w:tcPr>
          <w:p w:rsidR="00960348" w:rsidRPr="00960348" w:rsidRDefault="00960348" w:rsidP="00DF2F87">
            <w:pPr>
              <w:spacing w:before="120"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contratentId</w:t>
            </w:r>
            <w:proofErr w:type="spellEnd"/>
          </w:p>
        </w:tc>
        <w:tc>
          <w:tcPr>
            <w:tcW w:w="1230" w:type="dxa"/>
          </w:tcPr>
          <w:p w:rsidR="00960348" w:rsidRPr="00C44E99" w:rsidRDefault="00960348" w:rsidP="00DF2F87">
            <w:pPr>
              <w:spacing w:before="120" w:line="360" w:lineRule="auto"/>
            </w:pPr>
            <w:r>
              <w:rPr>
                <w:lang w:val="en-US"/>
              </w:rPr>
              <w:t>Int64</w:t>
            </w:r>
          </w:p>
        </w:tc>
        <w:tc>
          <w:tcPr>
            <w:tcW w:w="5792" w:type="dxa"/>
          </w:tcPr>
          <w:p w:rsidR="00960348" w:rsidRPr="00960348" w:rsidRDefault="00960348" w:rsidP="00960348">
            <w:pPr>
              <w:spacing w:before="120" w:line="360" w:lineRule="auto"/>
            </w:pPr>
            <w:r>
              <w:t xml:space="preserve">идентификатор </w:t>
            </w:r>
            <w:r>
              <w:t>контрагента</w:t>
            </w:r>
          </w:p>
        </w:tc>
      </w:tr>
      <w:tr w:rsidR="00960348" w:rsidRPr="00C343F0" w:rsidTr="00DF2F87">
        <w:trPr>
          <w:jc w:val="center"/>
        </w:trPr>
        <w:tc>
          <w:tcPr>
            <w:tcW w:w="2549" w:type="dxa"/>
          </w:tcPr>
          <w:p w:rsidR="00960348" w:rsidRPr="00C44E99" w:rsidRDefault="00960348" w:rsidP="00DF2F87">
            <w:pPr>
              <w:spacing w:before="120" w:line="360" w:lineRule="auto"/>
            </w:pPr>
            <w:proofErr w:type="spellStart"/>
            <w:r>
              <w:rPr>
                <w:lang w:val="en-US"/>
              </w:rPr>
              <w:t>BeginDate</w:t>
            </w:r>
            <w:proofErr w:type="spellEnd"/>
          </w:p>
        </w:tc>
        <w:tc>
          <w:tcPr>
            <w:tcW w:w="1230" w:type="dxa"/>
          </w:tcPr>
          <w:p w:rsidR="00960348" w:rsidRPr="00C44E99" w:rsidRDefault="00960348" w:rsidP="00DF2F87">
            <w:pPr>
              <w:spacing w:before="120" w:line="360" w:lineRule="auto"/>
            </w:pPr>
            <w:proofErr w:type="spellStart"/>
            <w:r>
              <w:rPr>
                <w:lang w:val="en-US"/>
              </w:rPr>
              <w:t>Str</w:t>
            </w:r>
            <w:proofErr w:type="spellEnd"/>
            <w:r>
              <w:t>(</w:t>
            </w:r>
            <w:r>
              <w:rPr>
                <w:lang w:val="en-US"/>
              </w:rPr>
              <w:t>10</w:t>
            </w:r>
            <w:r>
              <w:t>)</w:t>
            </w:r>
          </w:p>
        </w:tc>
        <w:tc>
          <w:tcPr>
            <w:tcW w:w="5792" w:type="dxa"/>
          </w:tcPr>
          <w:p w:rsidR="00960348" w:rsidRPr="00C343F0" w:rsidRDefault="00960348" w:rsidP="00DF2F87">
            <w:pPr>
              <w:spacing w:before="120" w:line="360" w:lineRule="auto"/>
            </w:pPr>
            <w:r>
              <w:t>начальная дата выборки (д</w:t>
            </w:r>
            <w:r w:rsidRPr="00C343F0">
              <w:t xml:space="preserve">ата </w:t>
            </w:r>
            <w:r>
              <w:t>в формате «</w:t>
            </w:r>
            <w:proofErr w:type="spellStart"/>
            <w:r>
              <w:t>дд.мм</w:t>
            </w:r>
            <w:proofErr w:type="gramStart"/>
            <w:r>
              <w:t>.г</w:t>
            </w:r>
            <w:proofErr w:type="gramEnd"/>
            <w:r>
              <w:t>ггг</w:t>
            </w:r>
            <w:proofErr w:type="spellEnd"/>
            <w:r>
              <w:t>»)</w:t>
            </w:r>
          </w:p>
        </w:tc>
      </w:tr>
      <w:tr w:rsidR="00960348" w:rsidRPr="00C343F0" w:rsidTr="00DF2F87">
        <w:trPr>
          <w:jc w:val="center"/>
        </w:trPr>
        <w:tc>
          <w:tcPr>
            <w:tcW w:w="2549" w:type="dxa"/>
          </w:tcPr>
          <w:p w:rsidR="00960348" w:rsidRPr="00C44E99" w:rsidRDefault="00960348" w:rsidP="00DF2F87">
            <w:pPr>
              <w:spacing w:before="120" w:line="360" w:lineRule="auto"/>
            </w:pPr>
            <w:proofErr w:type="spellStart"/>
            <w:r>
              <w:rPr>
                <w:lang w:val="en-US"/>
              </w:rPr>
              <w:t>EndDate</w:t>
            </w:r>
            <w:proofErr w:type="spellEnd"/>
          </w:p>
        </w:tc>
        <w:tc>
          <w:tcPr>
            <w:tcW w:w="1230" w:type="dxa"/>
          </w:tcPr>
          <w:p w:rsidR="00960348" w:rsidRPr="00C44E99" w:rsidRDefault="00960348" w:rsidP="00DF2F87">
            <w:pPr>
              <w:spacing w:before="120" w:line="360" w:lineRule="auto"/>
            </w:pPr>
            <w:proofErr w:type="spellStart"/>
            <w:r>
              <w:rPr>
                <w:lang w:val="en-US"/>
              </w:rPr>
              <w:t>Str</w:t>
            </w:r>
            <w:proofErr w:type="spellEnd"/>
            <w:r>
              <w:t>(</w:t>
            </w:r>
            <w:r w:rsidRPr="00A02644">
              <w:t>10</w:t>
            </w:r>
            <w:r>
              <w:t>)</w:t>
            </w:r>
          </w:p>
        </w:tc>
        <w:tc>
          <w:tcPr>
            <w:tcW w:w="5792" w:type="dxa"/>
          </w:tcPr>
          <w:p w:rsidR="00960348" w:rsidRPr="00C343F0" w:rsidRDefault="00960348" w:rsidP="00DF2F87">
            <w:pPr>
              <w:spacing w:before="120" w:line="360" w:lineRule="auto"/>
            </w:pPr>
            <w:r>
              <w:t>конечная дата выборки (д</w:t>
            </w:r>
            <w:r w:rsidRPr="00C343F0">
              <w:t xml:space="preserve">ата </w:t>
            </w:r>
            <w:r>
              <w:t>в формате «</w:t>
            </w:r>
            <w:proofErr w:type="spellStart"/>
            <w:r>
              <w:t>дд.мм</w:t>
            </w:r>
            <w:proofErr w:type="gramStart"/>
            <w:r>
              <w:t>.г</w:t>
            </w:r>
            <w:proofErr w:type="gramEnd"/>
            <w:r>
              <w:t>ггг</w:t>
            </w:r>
            <w:proofErr w:type="spellEnd"/>
            <w:r>
              <w:t>»)</w:t>
            </w:r>
          </w:p>
        </w:tc>
      </w:tr>
    </w:tbl>
    <w:p w:rsidR="00960348" w:rsidRDefault="00960348" w:rsidP="00960348"/>
    <w:p w:rsidR="00960348" w:rsidRPr="00A02644" w:rsidRDefault="00960348" w:rsidP="00960348">
      <w:pPr>
        <w:rPr>
          <w:b/>
        </w:rPr>
      </w:pPr>
      <w:r>
        <w:rPr>
          <w:b/>
        </w:rPr>
        <w:t>Ответ: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9"/>
        <w:gridCol w:w="1230"/>
        <w:gridCol w:w="5792"/>
        <w:tblGridChange w:id="8">
          <w:tblGrid>
            <w:gridCol w:w="2549"/>
            <w:gridCol w:w="1230"/>
            <w:gridCol w:w="5792"/>
          </w:tblGrid>
        </w:tblGridChange>
      </w:tblGrid>
      <w:tr w:rsidR="00960348" w:rsidRPr="00C343F0" w:rsidTr="00DF2F87">
        <w:trPr>
          <w:jc w:val="center"/>
        </w:trPr>
        <w:tc>
          <w:tcPr>
            <w:tcW w:w="2549" w:type="dxa"/>
          </w:tcPr>
          <w:p w:rsidR="00960348" w:rsidRPr="00960348" w:rsidRDefault="00960348" w:rsidP="00DF2F87">
            <w:pPr>
              <w:spacing w:before="120" w:line="360" w:lineRule="auto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1230" w:type="dxa"/>
          </w:tcPr>
          <w:p w:rsidR="00960348" w:rsidRPr="00C44E99" w:rsidRDefault="00960348" w:rsidP="00DF2F87">
            <w:pPr>
              <w:spacing w:before="120" w:line="360" w:lineRule="auto"/>
            </w:pPr>
            <w:r>
              <w:rPr>
                <w:lang w:val="en-US"/>
              </w:rPr>
              <w:t>Byte[]</w:t>
            </w:r>
          </w:p>
        </w:tc>
        <w:tc>
          <w:tcPr>
            <w:tcW w:w="5792" w:type="dxa"/>
          </w:tcPr>
          <w:p w:rsidR="00960348" w:rsidRPr="00960348" w:rsidRDefault="00960348" w:rsidP="00DF2F87">
            <w:pPr>
              <w:spacing w:before="120" w:line="360" w:lineRule="auto"/>
            </w:pPr>
            <w:r>
              <w:t>Массив байтов файла отчета</w:t>
            </w:r>
          </w:p>
        </w:tc>
      </w:tr>
      <w:tr w:rsidR="00960348" w:rsidRPr="00C343F0" w:rsidTr="00DF2F87">
        <w:trPr>
          <w:jc w:val="center"/>
        </w:trPr>
        <w:tc>
          <w:tcPr>
            <w:tcW w:w="2549" w:type="dxa"/>
          </w:tcPr>
          <w:p w:rsidR="00960348" w:rsidRPr="00C44E99" w:rsidRDefault="00960348" w:rsidP="00DF2F87">
            <w:pPr>
              <w:spacing w:before="120" w:line="360" w:lineRule="auto"/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1230" w:type="dxa"/>
          </w:tcPr>
          <w:p w:rsidR="00960348" w:rsidRPr="00960348" w:rsidRDefault="00960348" w:rsidP="00DF2F87">
            <w:pPr>
              <w:spacing w:before="120"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Str</w:t>
            </w:r>
            <w:proofErr w:type="spellEnd"/>
          </w:p>
        </w:tc>
        <w:tc>
          <w:tcPr>
            <w:tcW w:w="5792" w:type="dxa"/>
          </w:tcPr>
          <w:p w:rsidR="00960348" w:rsidRPr="00960348" w:rsidRDefault="00960348" w:rsidP="00DF2F87">
            <w:pPr>
              <w:spacing w:before="120" w:line="360" w:lineRule="auto"/>
            </w:pPr>
            <w:r>
              <w:rPr>
                <w:lang w:val="en-US"/>
              </w:rPr>
              <w:t>URL</w:t>
            </w:r>
            <w:r w:rsidRPr="00960348">
              <w:t xml:space="preserve"> </w:t>
            </w:r>
            <w:r>
              <w:t>адрес для прямого скачивания файла</w:t>
            </w:r>
          </w:p>
        </w:tc>
      </w:tr>
    </w:tbl>
    <w:p w:rsidR="00960348" w:rsidRDefault="00960348"/>
    <w:sectPr w:rsidR="00960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D6BEA"/>
    <w:multiLevelType w:val="hybridMultilevel"/>
    <w:tmpl w:val="AD58855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5E67F7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25F"/>
    <w:rsid w:val="00021BBE"/>
    <w:rsid w:val="0018025F"/>
    <w:rsid w:val="003E2394"/>
    <w:rsid w:val="005D211A"/>
    <w:rsid w:val="00960348"/>
    <w:rsid w:val="00A0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025F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025F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025F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025F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025F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025F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 w:cs="Times New Roman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025F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025F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025F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025F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8025F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8025F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8025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8025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18025F"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18025F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8025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18025F"/>
    <w:rPr>
      <w:rFonts w:ascii="Cambria" w:eastAsia="Times New Roman" w:hAnsi="Cambria" w:cs="Times New Roman"/>
    </w:rPr>
  </w:style>
  <w:style w:type="character" w:styleId="a3">
    <w:name w:val="Hyperlink"/>
    <w:rsid w:val="00021BB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025F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025F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025F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025F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025F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025F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 w:cs="Times New Roman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025F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025F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025F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025F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8025F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8025F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8025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8025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18025F"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18025F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8025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18025F"/>
    <w:rPr>
      <w:rFonts w:ascii="Cambria" w:eastAsia="Times New Roman" w:hAnsi="Cambria" w:cs="Times New Roman"/>
    </w:rPr>
  </w:style>
  <w:style w:type="character" w:styleId="a3">
    <w:name w:val="Hyperlink"/>
    <w:rsid w:val="00021B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8443/processor/soap/integr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Axetta</Company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Дамир Кадыров</dc:creator>
  <cp:lastModifiedBy>Дамир Кадыров</cp:lastModifiedBy>
  <cp:revision>2</cp:revision>
  <dcterms:created xsi:type="dcterms:W3CDTF">2012-12-05T12:10:00Z</dcterms:created>
  <dcterms:modified xsi:type="dcterms:W3CDTF">2012-12-05T12:10:00Z</dcterms:modified>
</cp:coreProperties>
</file>