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</w:t>
      </w:r>
      <w:r w:rsidR="00331961">
        <w:rPr>
          <w:szCs w:val="22"/>
        </w:rPr>
        <w:t>6</w:t>
      </w:r>
      <w:r w:rsidR="003F42BB" w:rsidRPr="00785E65">
        <w:rPr>
          <w:szCs w:val="22"/>
        </w:rPr>
        <w:t>.</w:t>
      </w:r>
      <w:r w:rsidR="0034732F">
        <w:rPr>
          <w:szCs w:val="22"/>
        </w:rPr>
        <w:t>06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r w:rsidR="0034732F">
        <w:rPr>
          <w:szCs w:val="22"/>
        </w:rPr>
        <w:t>5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</w:t>
      </w:r>
      <w:r w:rsidR="00331961">
        <w:t>63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1370197" w:history="1"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12</w:t>
        </w:r>
        <w:r w:rsidR="0034732F">
          <w:rPr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8" w:history="1">
        <w:r w:rsidRPr="009512FA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9" w:history="1">
        <w:r w:rsidRPr="009512FA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0" w:history="1">
        <w:r w:rsidRPr="009512FA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1" w:history="1">
        <w:r w:rsidRPr="009512FA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2" w:history="1">
        <w:r w:rsidRPr="009512FA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203" w:history="1">
        <w:r w:rsidRPr="009512FA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9512FA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_Toc391370203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4" w:history="1">
        <w:r w:rsidRPr="009512FA">
          <w:rPr>
            <w:rStyle w:val="aff7"/>
            <w:noProof/>
          </w:rPr>
          <w:t>2.1 Операция «Получение данных о лицевом счете»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0" w:history="1">
        <w:r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6" w:history="1">
        <w:r w:rsidRPr="009512FA">
          <w:rPr>
            <w:rStyle w:val="aff7"/>
            <w:noProof/>
          </w:rPr>
          <w:t>2.3 Операция «Получение данных о покупках с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2" w:history="1">
        <w:r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8" w:history="1">
        <w:r w:rsidRPr="009512FA">
          <w:rPr>
            <w:rStyle w:val="aff7"/>
            <w:noProof/>
          </w:rPr>
          <w:t>2.5 Операция «Получение информации о меню столовой»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4" w:history="1">
        <w:r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0" w:history="1">
        <w:r w:rsidRPr="009512FA">
          <w:rPr>
            <w:rStyle w:val="aff7"/>
            <w:noProof/>
          </w:rPr>
          <w:t>2.7 Операция «Включить/отключить СМС-информирование»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6" w:history="1">
        <w:r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2" w:history="1">
        <w:r w:rsidRPr="009512FA">
          <w:rPr>
            <w:rStyle w:val="aff7"/>
            <w:noProof/>
          </w:rPr>
          <w:t>2.9 Операция «Включить/отключить E-Mail-информирование»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8" w:history="1">
        <w:r w:rsidRPr="009512FA">
          <w:rPr>
            <w:rStyle w:val="aff7"/>
            <w:noProof/>
          </w:rPr>
          <w:t xml:space="preserve">2.10 Операция «Изменить адрес </w:t>
        </w:r>
        <w:r w:rsidRPr="009512FA">
          <w:rPr>
            <w:rStyle w:val="aff7"/>
            <w:noProof/>
            <w:lang w:val="en-US"/>
          </w:rPr>
          <w:t>e</w:t>
        </w:r>
        <w:r w:rsidRPr="009512FA">
          <w:rPr>
            <w:rStyle w:val="aff7"/>
            <w:noProof/>
          </w:rPr>
          <w:t>-</w:t>
        </w:r>
        <w:r w:rsidRPr="009512FA">
          <w:rPr>
            <w:rStyle w:val="aff7"/>
            <w:noProof/>
            <w:lang w:val="en-US"/>
          </w:rPr>
          <w:t>mail</w:t>
        </w:r>
        <w:r w:rsidRPr="009512FA">
          <w:rPr>
            <w:rStyle w:val="aff7"/>
            <w:noProof/>
          </w:rPr>
          <w:t xml:space="preserve"> для 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4" w:history="1">
        <w:r w:rsidRPr="009512FA">
          <w:rPr>
            <w:rStyle w:val="aff7"/>
            <w:noProof/>
          </w:rPr>
          <w:t>2.11 Операция «Применить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0" w:history="1">
        <w:r w:rsidRPr="009512FA">
          <w:rPr>
            <w:rStyle w:val="aff7"/>
            <w:noProof/>
          </w:rPr>
          <w:t>2.12 Операция «Сформировать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6" w:history="1">
        <w:r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2" w:history="1">
        <w:r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8" w:history="1">
        <w:r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4" w:history="1">
        <w:r w:rsidRPr="009512FA">
          <w:rPr>
            <w:rStyle w:val="aff7"/>
            <w:noProof/>
          </w:rPr>
          <w:t>2.16 Операция «Прикрепить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9" w:history="1">
        <w:r w:rsidRPr="009512FA">
          <w:rPr>
            <w:rStyle w:val="aff7"/>
            <w:noProof/>
          </w:rPr>
          <w:t>2.17 Операция «Прикрепить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4" w:history="1">
        <w:r w:rsidRPr="009512FA">
          <w:rPr>
            <w:rStyle w:val="aff7"/>
            <w:noProof/>
          </w:rPr>
          <w:t>2.18 Операция «Открепить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9" w:history="1">
        <w:r w:rsidRPr="009512FA">
          <w:rPr>
            <w:rStyle w:val="aff7"/>
            <w:noProof/>
          </w:rPr>
          <w:t>2.19 Операция «Открепить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4" w:history="1">
        <w:r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0" w:history="1">
        <w:r w:rsidRPr="009512FA">
          <w:rPr>
            <w:rStyle w:val="aff7"/>
            <w:noProof/>
          </w:rPr>
          <w:t>2.21 Операция «Получить типы уведомлений»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5" w:history="1">
        <w:r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0" w:history="1">
        <w:r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5" w:history="1">
        <w:r w:rsidRPr="009512FA">
          <w:rPr>
            <w:rStyle w:val="aff7"/>
            <w:noProof/>
          </w:rPr>
          <w:t>2.24 Операция «Получить статистику по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0" w:history="1">
        <w:r w:rsidRPr="009512FA">
          <w:rPr>
            <w:rStyle w:val="aff7"/>
            <w:noProof/>
          </w:rPr>
          <w:t>2.25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5" w:history="1">
        <w:r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0" w:history="1">
        <w:r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6" w:history="1">
        <w:r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2" w:history="1">
        <w:r w:rsidRPr="009512FA">
          <w:rPr>
            <w:rStyle w:val="aff7"/>
            <w:noProof/>
          </w:rPr>
          <w:t>2.29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8" w:history="1">
        <w:r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4" w:history="1">
        <w:r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0" w:history="1">
        <w:r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6" w:history="1">
        <w:r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2" w:history="1">
        <w:r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8" w:history="1">
        <w:r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4" w:history="1">
        <w:r w:rsidRPr="009512FA">
          <w:rPr>
            <w:rStyle w:val="aff7"/>
            <w:noProof/>
          </w:rPr>
          <w:t>2.36 Операция «Возобновление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0" w:history="1">
        <w:r w:rsidRPr="009512FA">
          <w:rPr>
            <w:rStyle w:val="aff7"/>
            <w:noProof/>
          </w:rPr>
          <w:t>2.37 Операция «Возобновление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6" w:history="1">
        <w:r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2" w:history="1">
        <w:r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8" w:history="1">
        <w:r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4" w:history="1">
        <w:r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0" w:history="1">
        <w:r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6" w:history="1">
        <w:r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2" w:history="1">
        <w:r w:rsidRPr="009512FA">
          <w:rPr>
            <w:rStyle w:val="aff7"/>
            <w:noProof/>
          </w:rPr>
          <w:t>2.44 Операция «Получения списка запрещенных товаров»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2.44.2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8" w:history="1">
        <w:r w:rsidRPr="009512FA">
          <w:rPr>
            <w:rStyle w:val="aff7"/>
            <w:noProof/>
          </w:rPr>
          <w:t>2.45 Операция «Установка запрета»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2.45.2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4" w:history="1">
        <w:r w:rsidRPr="009512FA">
          <w:rPr>
            <w:rStyle w:val="aff7"/>
            <w:noProof/>
          </w:rPr>
          <w:t>2.46 Операция «Снятия запрета»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2.46.2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470" w:history="1">
        <w:r w:rsidRPr="009512FA">
          <w:rPr>
            <w:rStyle w:val="aff7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9512FA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_Toc391370470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1" w:history="1">
        <w:r w:rsidRPr="009512FA">
          <w:rPr>
            <w:rStyle w:val="aff7"/>
            <w:noProof/>
          </w:rPr>
          <w:t>3.1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2" w:history="1">
        <w:r w:rsidRPr="009512FA">
          <w:rPr>
            <w:rStyle w:val="aff7"/>
            <w:noProof/>
            <w:lang w:val="en-US"/>
          </w:rPr>
          <w:t>3.2</w:t>
        </w:r>
        <w:r w:rsidRPr="009512FA">
          <w:rPr>
            <w:rStyle w:val="aff7"/>
            <w:noProof/>
          </w:rPr>
          <w:t xml:space="preserve"> Описание</w:t>
        </w:r>
        <w:r w:rsidRPr="009512FA">
          <w:rPr>
            <w:rStyle w:val="aff7"/>
            <w:noProof/>
            <w:lang w:val="en-US"/>
          </w:rPr>
          <w:t xml:space="preserve"> </w:t>
        </w:r>
        <w:r w:rsidRPr="009512FA">
          <w:rPr>
            <w:rStyle w:val="aff7"/>
            <w:noProof/>
          </w:rPr>
          <w:t>общих</w:t>
        </w:r>
        <w:r w:rsidRPr="009512FA">
          <w:rPr>
            <w:rStyle w:val="aff7"/>
            <w:noProof/>
            <w:lang w:val="en-US"/>
          </w:rPr>
          <w:t xml:space="preserve"> </w:t>
        </w:r>
        <w:r w:rsidRPr="009512FA">
          <w:rPr>
            <w:rStyle w:val="aff7"/>
            <w:noProof/>
          </w:rPr>
          <w:t>структур</w:t>
        </w:r>
        <w:r w:rsidRPr="009512FA">
          <w:rPr>
            <w:rStyle w:val="aff7"/>
            <w:noProof/>
            <w:lang w:val="en-US"/>
          </w:rPr>
          <w:t xml:space="preserve"> </w:t>
        </w:r>
        <w:r w:rsidRPr="009512FA">
          <w:rPr>
            <w:rStyle w:val="aff7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ClientSummaryExt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ClientItem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PurchaseListExt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PurchaseExt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MenuListExt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0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Pr="009512FA">
          <w:rPr>
            <w:rStyle w:val="aff7"/>
            <w:noProof/>
          </w:rPr>
          <w:t xml:space="preserve"> Параметр комплексного типа: MenuDateItemExt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1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Pr="009512FA">
          <w:rPr>
            <w:rStyle w:val="aff7"/>
            <w:noProof/>
          </w:rPr>
          <w:t xml:space="preserve"> Параметр комплексного типа: MenuItemExt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2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EnterEventList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3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EnterEventItem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4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ClientNotificationSettingsItem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5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Pr="009512FA">
          <w:rPr>
            <w:rStyle w:val="aff7"/>
            <w:noProof/>
          </w:rPr>
          <w:t xml:space="preserve"> Параметр комплексного типа: StudentsConfirmPaymentList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6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Pr="009512FA">
          <w:rPr>
            <w:rStyle w:val="aff7"/>
            <w:noProof/>
          </w:rPr>
          <w:t xml:space="preserve"> Параметр комплексного типа: StudentMustPayItem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7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CycleDiagramIn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8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ComplexInfoList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34732F" w:rsidRDefault="0034732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9" w:history="1"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ComplexInfoExt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поля по Абоненскому питанию и добавлена опрерация перевода </w:t>
            </w:r>
            <w:proofErr w:type="gramStart"/>
            <w:r>
              <w:t>перевода</w:t>
            </w:r>
            <w:proofErr w:type="gramEnd"/>
            <w:r>
              <w:t xml:space="preserve">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описания методов выборки буфетной продукции, и установка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запретов</w:t>
            </w:r>
            <w:proofErr w:type="gramEnd"/>
            <w:r>
              <w:t xml:space="preserve">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414642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41464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91370197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91370198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91370199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91370200"/>
      <w:bookmarkStart w:id="5" w:name="_GoBack"/>
      <w:bookmarkEnd w:id="5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180D63">
        <w:tc>
          <w:tcPr>
            <w:tcW w:w="5160" w:type="dxa"/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Default="00414642" w:rsidP="006E0B9B">
            <w:pPr>
              <w:rPr>
                <w:bCs/>
                <w:lang w:val="en-US"/>
              </w:rPr>
            </w:pPr>
            <w:r w:rsidRPr="00735D71">
              <w:rPr>
                <w:bCs/>
              </w:rPr>
              <w:t>getClientNotificationTypes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lastRenderedPageBreak/>
              <w:t>Получить доступные типы уведомлений клиентов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</w:pPr>
            <w:r>
              <w:lastRenderedPageBreak/>
              <w:t xml:space="preserve">Получить доступные типы уведомлений </w:t>
            </w:r>
            <w:r>
              <w:lastRenderedPageBreak/>
              <w:t>клиентов для последующей настройки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Default="00414642" w:rsidP="006E0B9B">
            <w:pPr>
              <w:rPr>
                <w:bCs/>
                <w:lang w:val="en-US"/>
              </w:rPr>
            </w:pPr>
            <w:r w:rsidRPr="00735D71">
              <w:rPr>
                <w:bCs/>
              </w:rPr>
              <w:lastRenderedPageBreak/>
              <w:t>getClientNotificationSettings</w:t>
            </w:r>
          </w:p>
          <w:p w:rsidR="00414642" w:rsidRPr="00E218FC" w:rsidRDefault="00E218FC" w:rsidP="006E0B9B">
            <w:pPr>
              <w:rPr>
                <w:bCs/>
              </w:rPr>
            </w:pPr>
            <w:r>
              <w:t>Получить настройки уведомлений клиента по номеру ЛС</w:t>
            </w:r>
          </w:p>
        </w:tc>
        <w:tc>
          <w:tcPr>
            <w:tcW w:w="5035" w:type="dxa"/>
          </w:tcPr>
          <w:p w:rsidR="00414642" w:rsidRDefault="00E218FC">
            <w:pPr>
              <w:pStyle w:val="1"/>
              <w:numPr>
                <w:ilvl w:val="0"/>
                <w:numId w:val="0"/>
              </w:numPr>
            </w:pPr>
            <w:r>
              <w:t>Получить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6E0B9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  <w:p w:rsidR="00E218FC" w:rsidRPr="00E218FC" w:rsidRDefault="00E218FC" w:rsidP="006E0B9B">
            <w:pPr>
              <w:rPr>
                <w:bCs/>
              </w:rPr>
            </w:pPr>
            <w:r>
              <w:t>Установить настройки уведомлений клиента по номеру ЛС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t>Установить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06773D" w:rsidP="001D782A">
            <w:pPr>
              <w:rPr>
                <w:bCs/>
                <w:lang w:val="en-US"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1D782A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5035" w:type="dxa"/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Pr="006D74E8" w:rsidRDefault="006D74E8" w:rsidP="001D782A">
            <w:pPr>
              <w:rPr>
                <w:bCs/>
              </w:rPr>
            </w:pPr>
          </w:p>
        </w:tc>
        <w:tc>
          <w:tcPr>
            <w:tcW w:w="5035" w:type="dxa"/>
          </w:tcPr>
          <w:p w:rsidR="006D74E8" w:rsidRDefault="006D74E8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Default="006D74E8" w:rsidP="006E0B9B">
            <w:pPr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5035" w:type="dxa"/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180D63">
        <w:tc>
          <w:tcPr>
            <w:tcW w:w="5160" w:type="dxa"/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5035" w:type="dxa"/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153D83" w:rsidRDefault="00E218FC" w:rsidP="00C5752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active</w:t>
            </w:r>
            <w:r w:rsidRPr="00C57523">
              <w:rPr>
                <w:bCs/>
                <w:lang w:val="en-US"/>
              </w:rPr>
              <w:t>SubscriptionFeeding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035" w:type="dxa"/>
          </w:tcPr>
          <w:p w:rsidR="00E218FC" w:rsidRDefault="00E218FC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Редактировать циклограмму питания по АП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035" w:type="dxa"/>
          </w:tcPr>
          <w:p w:rsidR="00E218FC" w:rsidRDefault="00E218FC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 текущей циклограмме питания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которые </w:t>
            </w:r>
            <w:r>
              <w:rPr>
                <w:bCs/>
              </w:rPr>
              <w:lastRenderedPageBreak/>
              <w:t>участвуют в АП,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>
              <w:rPr>
                <w:bCs/>
                <w:lang w:val="en-US"/>
              </w:rPr>
              <w:lastRenderedPageBreak/>
              <w:t>active</w:t>
            </w:r>
            <w:r w:rsidRPr="0073077E">
              <w:rPr>
                <w:bCs/>
              </w:rPr>
              <w:t>SubscriptionFeedingBySan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СНИЛС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СНИЛС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E218FC" w:rsidRDefault="00E218FC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Редактировать циклограмму питания по АП по номеру СНИЛС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035" w:type="dxa"/>
          </w:tcPr>
          <w:p w:rsidR="00E218FC" w:rsidRDefault="00E218FC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 текущей циклограмме питания по номеру СНИЛС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73077E" w:rsidRDefault="00E218FC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</w:p>
        </w:tc>
        <w:tc>
          <w:tcPr>
            <w:tcW w:w="5035" w:type="dxa"/>
          </w:tcPr>
          <w:p w:rsidR="00E218FC" w:rsidRPr="00E16E79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5035" w:type="dxa"/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addProhibition</w:t>
            </w:r>
          </w:p>
        </w:tc>
        <w:tc>
          <w:tcPr>
            <w:tcW w:w="5035" w:type="dxa"/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removeProhbition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</w:tbl>
    <w:p w:rsidR="005952BB" w:rsidRDefault="005952BB" w:rsidP="005952BB">
      <w:pPr>
        <w:pStyle w:val="23"/>
      </w:pPr>
      <w:bookmarkStart w:id="6" w:name="_Toc391370201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91370202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91370203"/>
      <w:r w:rsidRPr="00E938B3">
        <w:rPr>
          <w:b w:val="0"/>
        </w:rPr>
        <w:lastRenderedPageBreak/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0" w:name="_Toc391370205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1" w:name="_Toc391370206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2" w:name="_Toc391370207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3" w:name="_Toc391370208"/>
      <w:r w:rsidRPr="0009076A"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4" w:name="_Toc391370209"/>
      <w:r>
        <w:lastRenderedPageBreak/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6" w:name="_Toc391370211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91370212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8" w:name="_Toc391370213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9" w:name="_Toc391370214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0" w:name="_Toc391370215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2" w:name="_Toc391370217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3" w:name="_Toc391370218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4" w:name="_Toc391370219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5" w:name="_Toc391370220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6" w:name="_Toc391370221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8" w:name="_Toc391370223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9" w:name="_Toc391370224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0" w:name="_Toc391370225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1" w:name="_Toc391370226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2" w:name="_Toc391370227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91370229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5" w:name="_Toc391370230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6" w:name="_Toc391370231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7" w:name="_Toc391370232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8" w:name="_Toc391370233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семгой сл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="Сандвич на ржан</w:t>
            </w:r>
            <w:proofErr w:type="gramStart"/>
            <w:r w:rsidRPr="004A2CC8">
              <w:rPr>
                <w:i/>
                <w:sz w:val="20"/>
                <w:szCs w:val="20"/>
              </w:rPr>
              <w:t>.х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корз. с белк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песоч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труб. йогурт крем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</w:t>
            </w:r>
            <w:proofErr w:type="gramStart"/>
            <w:r w:rsidRPr="004A2CC8">
              <w:rPr>
                <w:i/>
                <w:sz w:val="20"/>
                <w:szCs w:val="20"/>
              </w:rPr>
              <w:t>тушен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="Запек.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курин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рыбн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="Рулет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="Вареники лен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="Пюре картофель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 xml:space="preserve">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="Мармелад Зол</w:t>
            </w:r>
            <w:proofErr w:type="gramStart"/>
            <w:r w:rsidRPr="004A2CC8">
              <w:rPr>
                <w:i/>
                <w:sz w:val="20"/>
                <w:szCs w:val="20"/>
              </w:rPr>
              <w:t>.М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14642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14642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14642">
              <w:rPr>
                <w:i/>
                <w:sz w:val="20"/>
                <w:szCs w:val="20"/>
              </w:rPr>
              <w:t xml:space="preserve">. </w:t>
            </w:r>
            <w:proofErr w:type="gramStart"/>
            <w:r w:rsidRPr="004A2CC8">
              <w:rPr>
                <w:i/>
                <w:sz w:val="20"/>
                <w:szCs w:val="20"/>
              </w:rPr>
              <w:t>Киндер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14642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14642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14642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proofErr w:type="gramEnd"/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питьевой</w:t>
            </w:r>
            <w:proofErr w:type="gramEnd"/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proofErr w:type="gramStart"/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>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ш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14642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св</w:t>
            </w:r>
            <w:proofErr w:type="gramStart"/>
            <w:r w:rsidRPr="004A2CC8">
              <w:rPr>
                <w:i/>
                <w:sz w:val="20"/>
                <w:szCs w:val="20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суш/</w:t>
            </w:r>
            <w:proofErr w:type="gramStart"/>
            <w:r w:rsidRPr="004A2CC8">
              <w:rPr>
                <w:i/>
                <w:sz w:val="20"/>
                <w:szCs w:val="20"/>
              </w:rPr>
              <w:t>фр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</w:t>
            </w:r>
            <w:proofErr w:type="gramStart"/>
            <w:r w:rsidRPr="004A2CC8">
              <w:rPr>
                <w:i/>
                <w:sz w:val="20"/>
                <w:szCs w:val="20"/>
              </w:rPr>
              <w:t>по корейски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белок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капус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морк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помид с рас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свеж</w:t>
            </w:r>
            <w:proofErr w:type="gramStart"/>
            <w:r w:rsidRPr="004A2CC8">
              <w:rPr>
                <w:i/>
                <w:sz w:val="20"/>
                <w:szCs w:val="20"/>
              </w:rPr>
              <w:t>.о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я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свеклы с зел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="Блинчики смет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кап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="Яблоко печ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="Соус мол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="Борщ с капус.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="Суп крестьян. с круп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40" w:name="_Toc391370235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1" w:name="_Toc391370236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2" w:name="_Toc391370237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3" w:name="_Toc391370238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4" w:name="_Toc391370239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6" w:name="_Toc391370241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7" w:name="_Toc391370242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91370243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9" w:name="_Toc391370244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50" w:name="_Toc391370245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414642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2" w:name="_Toc391370247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3" w:name="_Toc391370248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4" w:name="_Toc391370249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5" w:name="_Toc391370250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6" w:name="_Toc391370251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8" w:name="_Toc391370253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9" w:name="_Toc391370254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91370255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1" w:name="_Toc391370256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2" w:name="_Toc391370257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414642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4" w:name="_Toc391370259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5" w:name="_Toc391370260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91370261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7" w:name="_Toc391370262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8" w:name="_Toc391370263"/>
      <w:r>
        <w:t>Контрольные примеры</w:t>
      </w:r>
      <w:bookmarkEnd w:id="68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414642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0" w:name="_Toc391370265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1" w:name="_Toc391370266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91370267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  <w:proofErr w:type="gramEnd"/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3" w:name="_Toc391370268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4" w:name="_Toc391370269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6" w:name="_Toc391370271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7" w:name="_Toc391370272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91370273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9" w:name="_Toc391370274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0" w:name="_Toc391370275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2" w:name="_Toc391370277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3" w:name="_Toc391370278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4" w:name="_Toc391370279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5" w:name="_Toc391370280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6" w:name="_Toc391370281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8" w:name="_Toc391370283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9" w:name="_Toc391370284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0" w:name="_Toc391370285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1" w:name="_Toc391370286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2" w:name="_Toc391370287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91370289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91370290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91370291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91370292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91370293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91370295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91370296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91370297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91370298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91370300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91370301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91370302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91370303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91370305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91370306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91370307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91370308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91370310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91370311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91370312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91370313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91370314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91370315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91370316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91370317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91370318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4" w:name="_Toc391370319"/>
      <w:r>
        <w:t>Контрольные примеры</w:t>
      </w:r>
      <w:bookmarkEnd w:id="124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5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5"/>
    </w:p>
    <w:p w:rsidR="00735D71" w:rsidRDefault="00735D71" w:rsidP="00735D71">
      <w:pPr>
        <w:pStyle w:val="30"/>
        <w:ind w:left="709"/>
        <w:rPr>
          <w:lang w:val="en-US"/>
        </w:rPr>
      </w:pPr>
      <w:bookmarkStart w:id="126" w:name="_Toc391370321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7" w:name="_Toc391370322"/>
      <w:r w:rsidRPr="0009076A">
        <w:t>Описание входных параметров</w:t>
      </w:r>
      <w:bookmarkEnd w:id="127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8" w:name="_Toc391370323"/>
      <w:r w:rsidRPr="0009076A">
        <w:t>Описание выходных параметров</w:t>
      </w:r>
      <w:bookmarkEnd w:id="128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9" w:name="_Toc391370324"/>
      <w:r w:rsidRPr="0009076A">
        <w:t>Ошибки</w:t>
      </w:r>
      <w:bookmarkEnd w:id="129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30" w:name="_Toc391370325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30"/>
    </w:p>
    <w:p w:rsidR="00735D71" w:rsidRDefault="00735D71" w:rsidP="00735D71">
      <w:pPr>
        <w:pStyle w:val="30"/>
        <w:ind w:left="709"/>
        <w:rPr>
          <w:lang w:val="en-US"/>
        </w:rPr>
      </w:pPr>
      <w:bookmarkStart w:id="131" w:name="_Toc391370326"/>
      <w:r w:rsidRPr="0009076A">
        <w:t>Общие сведения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2" w:name="_Toc391370327"/>
      <w:r w:rsidRPr="0009076A">
        <w:t>Описание входных параметров</w:t>
      </w:r>
      <w:bookmarkEnd w:id="132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3" w:name="_Toc391370328"/>
      <w:r w:rsidRPr="0009076A">
        <w:t>Описание выходных параметров</w:t>
      </w:r>
      <w:bookmarkEnd w:id="133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4" w:name="_Toc391370329"/>
      <w:r w:rsidRPr="0009076A">
        <w:lastRenderedPageBreak/>
        <w:t>Ошибки</w:t>
      </w:r>
      <w:bookmarkEnd w:id="134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5" w:name="_Toc391370330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5"/>
    </w:p>
    <w:p w:rsidR="004270D2" w:rsidRDefault="004270D2" w:rsidP="004270D2">
      <w:pPr>
        <w:pStyle w:val="30"/>
        <w:ind w:left="709"/>
        <w:rPr>
          <w:lang w:val="en-US"/>
        </w:rPr>
      </w:pPr>
      <w:bookmarkStart w:id="136" w:name="_Toc391370331"/>
      <w:r w:rsidRPr="0009076A">
        <w:t>Общие сведения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7" w:name="_Toc391370332"/>
      <w:r w:rsidRPr="0009076A">
        <w:t>Описание входных параметров</w:t>
      </w:r>
      <w:bookmarkEnd w:id="137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8" w:name="_Toc391370333"/>
      <w:r w:rsidRPr="0009076A">
        <w:t>Описание выходных параметров</w:t>
      </w:r>
      <w:bookmarkEnd w:id="138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9" w:name="_Toc391370334"/>
      <w:r w:rsidRPr="0009076A">
        <w:t>Ошибки</w:t>
      </w:r>
      <w:bookmarkEnd w:id="139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40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40"/>
    </w:p>
    <w:p w:rsidR="009A14D3" w:rsidRDefault="009A14D3" w:rsidP="009A14D3">
      <w:pPr>
        <w:pStyle w:val="30"/>
        <w:ind w:left="709"/>
        <w:rPr>
          <w:lang w:val="en-US"/>
        </w:rPr>
      </w:pPr>
      <w:bookmarkStart w:id="141" w:name="_Toc391370336"/>
      <w:r w:rsidRPr="0009076A">
        <w:t>Общие сведения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2" w:name="_Toc391370337"/>
      <w:r w:rsidRPr="0009076A">
        <w:t>Описание входных параметров</w:t>
      </w:r>
      <w:bookmarkEnd w:id="142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3" w:name="_Toc391370338"/>
      <w:r w:rsidRPr="0009076A">
        <w:t>Описание выходных параметров</w:t>
      </w:r>
      <w:bookmarkEnd w:id="143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4" w:name="_Toc391370339"/>
      <w:r w:rsidRPr="0009076A">
        <w:lastRenderedPageBreak/>
        <w:t>Ошибки</w:t>
      </w:r>
      <w:bookmarkEnd w:id="144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5" w:name="_Toc391370340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45"/>
    </w:p>
    <w:p w:rsidR="00A71E98" w:rsidRDefault="00A71E98" w:rsidP="00A71E98">
      <w:pPr>
        <w:pStyle w:val="30"/>
        <w:ind w:left="709"/>
        <w:rPr>
          <w:lang w:val="en-US"/>
        </w:rPr>
      </w:pPr>
      <w:bookmarkStart w:id="146" w:name="_Toc391370341"/>
      <w:r w:rsidRPr="0009076A">
        <w:t>Общие сведения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7" w:name="_Toc391370342"/>
      <w:r w:rsidRPr="0009076A">
        <w:t>Описание входных параметров</w:t>
      </w:r>
      <w:bookmarkEnd w:id="147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8" w:name="_Toc391370343"/>
      <w:r w:rsidRPr="0009076A">
        <w:t>Описание выходных параметров</w:t>
      </w:r>
      <w:bookmarkEnd w:id="148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9" w:name="_Toc391370344"/>
      <w:r w:rsidRPr="0009076A">
        <w:t>Ошибки</w:t>
      </w:r>
      <w:bookmarkEnd w:id="149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50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50"/>
    </w:p>
    <w:p w:rsidR="006D1ECC" w:rsidRDefault="006D1ECC" w:rsidP="006D1ECC">
      <w:pPr>
        <w:pStyle w:val="30"/>
        <w:ind w:left="709"/>
        <w:rPr>
          <w:lang w:val="en-US"/>
        </w:rPr>
      </w:pPr>
      <w:bookmarkStart w:id="151" w:name="_Toc391370346"/>
      <w:r w:rsidRPr="0009076A">
        <w:t>Общие сведения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2" w:name="_Toc391370347"/>
      <w:r w:rsidRPr="0009076A">
        <w:t>Описание входных параметров</w:t>
      </w:r>
      <w:bookmarkEnd w:id="152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bookmarkStart w:id="153" w:name="_Toc391370348"/>
      <w:r w:rsidRPr="0009076A">
        <w:t>Описание выходных параметров</w:t>
      </w:r>
      <w:bookmarkEnd w:id="153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4" w:name="_Toc391370349"/>
      <w:r w:rsidRPr="0009076A">
        <w:t>Ошибки</w:t>
      </w:r>
      <w:bookmarkEnd w:id="154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5" w:name="_Toc377564364"/>
      <w:bookmarkStart w:id="156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5"/>
      <w:bookmarkEnd w:id="156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57" w:name="_Toc391370351"/>
      <w:r>
        <w:t>Общие сведения</w:t>
      </w:r>
      <w:bookmarkEnd w:id="1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58" w:name="_Toc377564366"/>
      <w:bookmarkStart w:id="159" w:name="_Toc391370352"/>
      <w:r w:rsidRPr="0009076A">
        <w:t>Описание входных параметров</w:t>
      </w:r>
      <w:bookmarkEnd w:id="158"/>
      <w:bookmarkEnd w:id="15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60" w:name="_Toc377564367"/>
      <w:bookmarkStart w:id="161" w:name="_Toc391370353"/>
      <w:r w:rsidRPr="0009076A">
        <w:lastRenderedPageBreak/>
        <w:t>Описание выходных параметров</w:t>
      </w:r>
      <w:bookmarkEnd w:id="160"/>
      <w:bookmarkEnd w:id="16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62" w:name="_Toc377564368"/>
      <w:bookmarkStart w:id="163" w:name="_Toc391370354"/>
      <w:r w:rsidRPr="0009076A">
        <w:t>Ошибки</w:t>
      </w:r>
      <w:bookmarkEnd w:id="162"/>
      <w:bookmarkEnd w:id="16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64" w:name="_Toc377564369"/>
      <w:bookmarkStart w:id="165" w:name="_Toc391370355"/>
      <w:r>
        <w:t>Контрольные примеры</w:t>
      </w:r>
      <w:bookmarkEnd w:id="164"/>
      <w:bookmarkEnd w:id="16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6" w:name="_Toc377564370"/>
      <w:bookmarkStart w:id="167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6"/>
      <w:bookmarkEnd w:id="167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68" w:name="_Toc377564371"/>
      <w:bookmarkStart w:id="169" w:name="_Toc391370357"/>
      <w:r w:rsidRPr="0009076A">
        <w:t>Общие сведения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70" w:name="_Toc377564372"/>
      <w:bookmarkStart w:id="171" w:name="_Toc391370358"/>
      <w:r w:rsidRPr="0009076A">
        <w:t>Описание входных параметров</w:t>
      </w:r>
      <w:bookmarkEnd w:id="170"/>
      <w:bookmarkEnd w:id="17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72" w:name="_Toc377564373"/>
      <w:bookmarkStart w:id="173" w:name="_Toc391370359"/>
      <w:r w:rsidRPr="0009076A">
        <w:t>Описание выходных параметров</w:t>
      </w:r>
      <w:bookmarkEnd w:id="172"/>
      <w:bookmarkEnd w:id="17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74" w:name="_Toc377564374"/>
      <w:bookmarkStart w:id="175" w:name="_Toc391370360"/>
      <w:r w:rsidRPr="0009076A">
        <w:lastRenderedPageBreak/>
        <w:t>Ошибки</w:t>
      </w:r>
      <w:bookmarkEnd w:id="174"/>
      <w:bookmarkEnd w:id="175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76" w:name="_Toc377564375"/>
      <w:bookmarkStart w:id="177" w:name="_Toc391370361"/>
      <w:r>
        <w:t>Контрольные примеры</w:t>
      </w:r>
      <w:bookmarkEnd w:id="176"/>
      <w:bookmarkEnd w:id="177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8" w:name="_Toc377564376"/>
      <w:bookmarkStart w:id="179" w:name="_Toc391370362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78"/>
      <w:bookmarkEnd w:id="179"/>
    </w:p>
    <w:p w:rsidR="00864515" w:rsidRDefault="00864515" w:rsidP="00864515">
      <w:pPr>
        <w:pStyle w:val="30"/>
        <w:ind w:left="709"/>
        <w:rPr>
          <w:lang w:val="en-US"/>
        </w:rPr>
      </w:pPr>
      <w:bookmarkStart w:id="180" w:name="_Toc377564377"/>
      <w:bookmarkStart w:id="181" w:name="_Toc391370363"/>
      <w:r w:rsidRPr="0009076A">
        <w:t>Общие сведения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2" w:name="_Toc377564378"/>
      <w:bookmarkStart w:id="183" w:name="_Toc391370364"/>
      <w:r w:rsidRPr="0009076A">
        <w:t>Описание входных параметров</w:t>
      </w:r>
      <w:bookmarkEnd w:id="182"/>
      <w:bookmarkEnd w:id="183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4" w:name="_Toc377564379"/>
      <w:bookmarkStart w:id="185" w:name="_Toc391370365"/>
      <w:r w:rsidRPr="0009076A">
        <w:t>Описание выходных параметров</w:t>
      </w:r>
      <w:bookmarkEnd w:id="184"/>
      <w:bookmarkEnd w:id="185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6" w:name="_Toc377564380"/>
      <w:bookmarkStart w:id="187" w:name="_Toc391370366"/>
      <w:r w:rsidRPr="0009076A">
        <w:lastRenderedPageBreak/>
        <w:t>Ошибки</w:t>
      </w:r>
      <w:bookmarkEnd w:id="186"/>
      <w:bookmarkEnd w:id="18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88" w:name="_Toc377564381"/>
      <w:bookmarkStart w:id="189" w:name="_Toc391370367"/>
      <w:r>
        <w:t>Контрольные примеры</w:t>
      </w:r>
      <w:bookmarkEnd w:id="188"/>
      <w:bookmarkEnd w:id="18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90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90"/>
    </w:p>
    <w:p w:rsidR="005267DC" w:rsidRDefault="005267DC" w:rsidP="005267DC">
      <w:pPr>
        <w:pStyle w:val="30"/>
        <w:ind w:left="709"/>
        <w:rPr>
          <w:lang w:val="en-US"/>
        </w:rPr>
      </w:pPr>
      <w:bookmarkStart w:id="191" w:name="_Toc391370369"/>
      <w:r w:rsidRPr="0009076A">
        <w:t>Общие сведения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2" w:name="_Toc391370370"/>
      <w:r w:rsidRPr="0009076A">
        <w:t>Описание входных параметров</w:t>
      </w:r>
      <w:bookmarkEnd w:id="192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46CD"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46CD">
              <w:rPr>
                <w:sz w:val="20"/>
                <w:szCs w:val="20"/>
              </w:rPr>
              <w:t>.</w:t>
            </w:r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3" w:name="_Toc391370371"/>
      <w:r w:rsidRPr="0009076A">
        <w:t>Описание выходных параметров</w:t>
      </w:r>
      <w:bookmarkEnd w:id="193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4" w:name="_Toc391370372"/>
      <w:r w:rsidRPr="0009076A">
        <w:t>Ошибки</w:t>
      </w:r>
      <w:bookmarkEnd w:id="194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95" w:name="_Toc391370373"/>
      <w:r>
        <w:t>Контрольные примеры</w:t>
      </w:r>
      <w:bookmarkEnd w:id="195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F8765B" w:rsidP="008214B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6" w:name="_Toc391370374"/>
      <w:r>
        <w:lastRenderedPageBreak/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6"/>
    </w:p>
    <w:p w:rsidR="00161010" w:rsidRDefault="00161010" w:rsidP="00A971EB">
      <w:pPr>
        <w:pStyle w:val="1----111"/>
        <w:rPr>
          <w:lang w:val="en-US"/>
        </w:rPr>
      </w:pPr>
      <w:bookmarkStart w:id="197" w:name="_Toc391370375"/>
      <w:r w:rsidRPr="0009076A">
        <w:t>Общие сведения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r w:rsidRPr="003946CD">
              <w:rPr>
                <w:bCs/>
              </w:rPr>
              <w:t>activate</w:t>
            </w:r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198" w:name="_Toc391370376"/>
      <w:r w:rsidRPr="0009076A">
        <w:t>Описание входных параметров</w:t>
      </w:r>
      <w:bookmarkEnd w:id="198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="00B4462C" w:rsidRPr="00B4462C">
        <w:rPr>
          <w:bCs/>
        </w:rPr>
        <w:t>activate</w:t>
      </w:r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39724A" w:rsidRPr="0039724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724A">
              <w:rPr>
                <w:sz w:val="20"/>
                <w:szCs w:val="20"/>
              </w:rPr>
              <w:t>.</w:t>
            </w:r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199" w:name="_Toc391370377"/>
      <w:r w:rsidRPr="0009076A">
        <w:t>Описание выходных параметров</w:t>
      </w:r>
      <w:bookmarkEnd w:id="199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00" w:name="_Toc391370378"/>
      <w:r w:rsidRPr="0009076A">
        <w:t>Ошибки</w:t>
      </w:r>
      <w:bookmarkEnd w:id="200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</w:t>
            </w:r>
            <w:proofErr w:type="gramStart"/>
            <w:r w:rsidR="005801E4">
              <w:rPr>
                <w:sz w:val="20"/>
                <w:szCs w:val="20"/>
              </w:rPr>
              <w:t>данному</w:t>
            </w:r>
            <w:proofErr w:type="gramEnd"/>
            <w:r w:rsidR="005801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01" w:name="_Toc391370379"/>
      <w:r>
        <w:t>Контрольные примеры</w:t>
      </w:r>
      <w:bookmarkEnd w:id="201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F8765B" w:rsidP="0016101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2" w:name="_Toc391370380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02"/>
    </w:p>
    <w:p w:rsidR="008214B0" w:rsidRDefault="008214B0" w:rsidP="00A971EB">
      <w:pPr>
        <w:pStyle w:val="1----111"/>
        <w:rPr>
          <w:lang w:val="en-US"/>
        </w:rPr>
      </w:pPr>
      <w:bookmarkStart w:id="203" w:name="_Toc391370381"/>
      <w:r w:rsidRPr="0009076A">
        <w:t>Общие сведения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04" w:name="_Toc391370382"/>
      <w:r w:rsidRPr="0009076A">
        <w:t>Описание входных параметров</w:t>
      </w:r>
      <w:bookmarkEnd w:id="204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39724A" w:rsidRPr="0039724A">
        <w:rPr>
          <w:lang w:val="en-US"/>
        </w:rPr>
        <w:t>getCurrentSubscriptionFeeding</w:t>
      </w:r>
      <w:r w:rsidR="0039724A" w:rsidRPr="0039724A" w:rsidDel="0039724A">
        <w:rPr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05" w:name="_Toc391370383"/>
      <w:r w:rsidRPr="0009076A">
        <w:t>Описание выходных параметров</w:t>
      </w:r>
      <w:bookmarkEnd w:id="205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</w:t>
            </w:r>
            <w:r>
              <w:rPr>
                <w:sz w:val="20"/>
                <w:szCs w:val="20"/>
              </w:rPr>
              <w:lastRenderedPageBreak/>
              <w:t>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06" w:name="_Toc391370384"/>
      <w:r w:rsidRPr="0009076A">
        <w:lastRenderedPageBreak/>
        <w:t>Ошибки</w:t>
      </w:r>
      <w:bookmarkEnd w:id="206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07" w:name="_Toc391370385"/>
      <w:r>
        <w:t>Контрольные примеры</w:t>
      </w:r>
      <w:bookmarkEnd w:id="207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414642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08" w:name="_Toc391370386"/>
      <w:r>
        <w:lastRenderedPageBreak/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8"/>
    </w:p>
    <w:p w:rsidR="00C64201" w:rsidRDefault="00C64201" w:rsidP="00A971EB">
      <w:pPr>
        <w:pStyle w:val="1----111"/>
        <w:rPr>
          <w:lang w:val="en-US"/>
        </w:rPr>
      </w:pPr>
      <w:bookmarkStart w:id="209" w:name="_Toc391370387"/>
      <w:r w:rsidRPr="0009076A">
        <w:t>Общие сведения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10" w:name="_Toc391370388"/>
      <w:r w:rsidRPr="0009076A">
        <w:t>Описание входных параметров</w:t>
      </w:r>
      <w:bookmarkEnd w:id="210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11" w:name="_Toc391370389"/>
      <w:r w:rsidRPr="0009076A">
        <w:t>Описание выходных параметров</w:t>
      </w:r>
      <w:bookmarkEnd w:id="211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12" w:name="_Toc391370390"/>
      <w:r w:rsidRPr="0009076A">
        <w:lastRenderedPageBreak/>
        <w:t>Ошибки</w:t>
      </w:r>
      <w:bookmarkEnd w:id="21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13" w:name="_Toc391370391"/>
      <w:r>
        <w:t>Контрольные примеры</w:t>
      </w:r>
      <w:bookmarkEnd w:id="21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4" w:name="_Toc391370392"/>
      <w:r>
        <w:rPr>
          <w:bCs w:val="0"/>
        </w:rPr>
        <w:lastRenderedPageBreak/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4"/>
    </w:p>
    <w:p w:rsidR="00043E70" w:rsidRDefault="00043E70" w:rsidP="00A971EB">
      <w:pPr>
        <w:pStyle w:val="1----111"/>
        <w:rPr>
          <w:lang w:val="en-US"/>
        </w:rPr>
      </w:pPr>
      <w:bookmarkStart w:id="215" w:name="_Toc391370393"/>
      <w:r w:rsidRPr="0009076A">
        <w:t>Общие сведения</w:t>
      </w:r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16" w:name="_Toc391370394"/>
      <w:r w:rsidRPr="0009076A">
        <w:t>Описание входных параметров</w:t>
      </w:r>
      <w:bookmarkEnd w:id="216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17" w:name="_Toc391370395"/>
      <w:r w:rsidRPr="0009076A">
        <w:t>Описание выходных параметров</w:t>
      </w:r>
      <w:bookmarkEnd w:id="217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18" w:name="_Toc391370396"/>
      <w:r w:rsidRPr="0009076A">
        <w:t>Ошибки</w:t>
      </w:r>
      <w:bookmarkEnd w:id="21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19" w:name="_Toc391370397"/>
      <w:r>
        <w:lastRenderedPageBreak/>
        <w:t>Контрольные примеры</w:t>
      </w:r>
      <w:bookmarkEnd w:id="21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20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20"/>
    </w:p>
    <w:p w:rsidR="00C64201" w:rsidRDefault="00C64201" w:rsidP="00A971EB">
      <w:pPr>
        <w:pStyle w:val="1----111"/>
        <w:rPr>
          <w:lang w:val="en-US"/>
        </w:rPr>
      </w:pPr>
      <w:bookmarkStart w:id="221" w:name="_Toc391370399"/>
      <w:r w:rsidRPr="0009076A">
        <w:t>Общие сведения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22" w:name="_Toc391370400"/>
      <w:r w:rsidRPr="0009076A">
        <w:t>Описание входных параметров</w:t>
      </w:r>
      <w:bookmarkEnd w:id="222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23" w:name="_Toc391370401"/>
      <w:r w:rsidRPr="0009076A">
        <w:t>Описание выходных параметров</w:t>
      </w:r>
      <w:bookmarkEnd w:id="223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24" w:name="_Toc391370402"/>
      <w:r w:rsidRPr="0009076A">
        <w:t>Ошибки</w:t>
      </w:r>
      <w:bookmarkEnd w:id="224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25" w:name="_Toc391370403"/>
      <w:r>
        <w:t>Контрольные примеры</w:t>
      </w:r>
      <w:bookmarkEnd w:id="225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6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6"/>
    </w:p>
    <w:p w:rsidR="00043E70" w:rsidRDefault="00043E70" w:rsidP="00A971EB">
      <w:pPr>
        <w:pStyle w:val="1----111"/>
        <w:rPr>
          <w:lang w:val="en-US"/>
        </w:rPr>
      </w:pPr>
      <w:bookmarkStart w:id="227" w:name="_Toc391370405"/>
      <w:r w:rsidRPr="0009076A">
        <w:t>Общие сведения</w:t>
      </w:r>
      <w:bookmarkEnd w:id="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28" w:name="_Toc391370406"/>
      <w:r w:rsidRPr="0009076A">
        <w:t>Описание входных параметров</w:t>
      </w:r>
      <w:bookmarkEnd w:id="228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29" w:name="_Toc391370407"/>
      <w:r w:rsidRPr="0009076A">
        <w:t>Описание выходных параметров</w:t>
      </w:r>
      <w:bookmarkEnd w:id="229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30" w:name="_Toc391370408"/>
      <w:r w:rsidRPr="0009076A">
        <w:t>Ошибки</w:t>
      </w:r>
      <w:bookmarkEnd w:id="230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31" w:name="_Toc391370409"/>
      <w:r>
        <w:t>Контрольные примеры</w:t>
      </w:r>
      <w:bookmarkEnd w:id="231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2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2"/>
    </w:p>
    <w:p w:rsidR="00C52AC4" w:rsidRDefault="00C52AC4" w:rsidP="00A971EB">
      <w:pPr>
        <w:pStyle w:val="1----111"/>
        <w:rPr>
          <w:lang w:val="en-US"/>
        </w:rPr>
      </w:pPr>
      <w:bookmarkStart w:id="233" w:name="_Toc391370411"/>
      <w:r w:rsidRPr="0009076A">
        <w:t>Общие сведения</w:t>
      </w:r>
      <w:bookmarkEnd w:id="2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34" w:name="_Toc391370412"/>
      <w:r w:rsidRPr="0009076A">
        <w:t>Описание входных параметров</w:t>
      </w:r>
      <w:bookmarkEnd w:id="234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35" w:name="_Toc391370413"/>
      <w:r w:rsidRPr="0009076A">
        <w:t>Описание выходных параметров</w:t>
      </w:r>
      <w:bookmarkEnd w:id="235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36" w:name="_Toc391370414"/>
      <w:r w:rsidRPr="0009076A">
        <w:t>Ошибки</w:t>
      </w:r>
      <w:bookmarkEnd w:id="236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37" w:name="_Toc391370415"/>
      <w:r>
        <w:t>Контрольные примеры</w:t>
      </w:r>
      <w:bookmarkEnd w:id="237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8" w:name="_Toc391370416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8"/>
    </w:p>
    <w:p w:rsidR="004F0339" w:rsidRDefault="004F0339" w:rsidP="00A971EB">
      <w:pPr>
        <w:pStyle w:val="1----111"/>
        <w:rPr>
          <w:lang w:val="en-US"/>
        </w:rPr>
      </w:pPr>
      <w:bookmarkStart w:id="239" w:name="_Toc391370417"/>
      <w:r w:rsidRPr="0009076A">
        <w:t>Общие сведения</w:t>
      </w:r>
      <w:bookmarkEnd w:id="2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40" w:name="_Toc391370418"/>
      <w:r w:rsidRPr="0009076A">
        <w:t>Описание входных параметров</w:t>
      </w:r>
      <w:bookmarkEnd w:id="240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97102A" w:rsidRDefault="0097102A" w:rsidP="004F0339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241" w:name="_Toc391370419"/>
      <w:r w:rsidRPr="0009076A">
        <w:t>Описание выходных параметров</w:t>
      </w:r>
      <w:bookmarkEnd w:id="241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242" w:name="_Toc391370420"/>
      <w:r w:rsidRPr="0009076A">
        <w:lastRenderedPageBreak/>
        <w:t>Ошибки</w:t>
      </w:r>
      <w:bookmarkEnd w:id="242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243" w:name="_Toc391370421"/>
      <w:r>
        <w:t>Контрольные примеры</w:t>
      </w:r>
      <w:bookmarkEnd w:id="243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4" w:name="_Toc391370422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244"/>
    </w:p>
    <w:p w:rsidR="00C52AC4" w:rsidRDefault="00C52AC4" w:rsidP="00A971EB">
      <w:pPr>
        <w:pStyle w:val="1----111"/>
        <w:rPr>
          <w:lang w:val="en-US"/>
        </w:rPr>
      </w:pPr>
      <w:bookmarkStart w:id="245" w:name="_Toc391370423"/>
      <w:r w:rsidRPr="0009076A">
        <w:t>Общие сведения</w:t>
      </w:r>
      <w:bookmarkEnd w:id="2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46" w:name="_Toc391370424"/>
      <w:r w:rsidRPr="0009076A">
        <w:t>Описание входных параметров</w:t>
      </w:r>
      <w:bookmarkEnd w:id="246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0C5F06" w:rsidRDefault="000C5F06" w:rsidP="00C52AC4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247" w:name="_Toc391370425"/>
      <w:r w:rsidRPr="0009076A">
        <w:t>Описание выходных параметров</w:t>
      </w:r>
      <w:bookmarkEnd w:id="247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48" w:name="_Toc391370426"/>
      <w:r w:rsidRPr="0009076A">
        <w:lastRenderedPageBreak/>
        <w:t>Ошибки</w:t>
      </w:r>
      <w:bookmarkEnd w:id="248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249" w:name="_Toc391370427"/>
      <w:r>
        <w:t>Контрольные примеры</w:t>
      </w:r>
      <w:bookmarkEnd w:id="249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50" w:name="_Toc391370428"/>
      <w:proofErr w:type="gramStart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50"/>
      <w:proofErr w:type="gramEnd"/>
    </w:p>
    <w:p w:rsidR="00164D94" w:rsidRDefault="00164D94" w:rsidP="00A971EB">
      <w:pPr>
        <w:pStyle w:val="1----111"/>
        <w:rPr>
          <w:lang w:val="en-US"/>
        </w:rPr>
      </w:pPr>
      <w:bookmarkStart w:id="251" w:name="_Toc391370429"/>
      <w:r w:rsidRPr="0009076A">
        <w:t>Общие сведения</w:t>
      </w:r>
      <w:bookmarkEnd w:id="2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252" w:name="_Toc391370430"/>
      <w:r w:rsidRPr="0009076A">
        <w:t>Описание входных параметров</w:t>
      </w:r>
      <w:bookmarkEnd w:id="252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253" w:name="_Toc391370431"/>
      <w:r w:rsidRPr="0009076A">
        <w:t>Описание выходных параметров</w:t>
      </w:r>
      <w:bookmarkEnd w:id="253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отсортирован по дате активации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</w:tr>
    </w:tbl>
    <w:p w:rsidR="00164D94" w:rsidRPr="00CB2F72" w:rsidRDefault="00164D94" w:rsidP="00A971EB">
      <w:pPr>
        <w:pStyle w:val="1----111"/>
      </w:pPr>
      <w:bookmarkStart w:id="254" w:name="_Toc391370432"/>
      <w:r w:rsidRPr="0009076A">
        <w:lastRenderedPageBreak/>
        <w:t>Ошибки</w:t>
      </w:r>
      <w:bookmarkEnd w:id="254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255" w:name="_Toc391370433"/>
      <w:r>
        <w:t>Контрольные примеры</w:t>
      </w:r>
      <w:bookmarkEnd w:id="255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6" w:name="_Toc391370434"/>
      <w:proofErr w:type="gramStart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256"/>
      <w:proofErr w:type="gramEnd"/>
    </w:p>
    <w:p w:rsidR="00864888" w:rsidRDefault="00864888" w:rsidP="00A971EB">
      <w:pPr>
        <w:pStyle w:val="1----111"/>
        <w:rPr>
          <w:lang w:val="en-US"/>
        </w:rPr>
      </w:pPr>
      <w:bookmarkStart w:id="257" w:name="_Toc391370435"/>
      <w:r w:rsidRPr="0009076A">
        <w:t>Общие сведения</w:t>
      </w:r>
      <w:bookmarkEnd w:id="2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258" w:name="_Toc391370436"/>
      <w:r w:rsidRPr="0009076A">
        <w:t>Описание входных параметров</w:t>
      </w:r>
      <w:bookmarkEnd w:id="25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259" w:name="_Toc391370437"/>
      <w:r w:rsidRPr="0009076A">
        <w:lastRenderedPageBreak/>
        <w:t>Описание выходных параметров</w:t>
      </w:r>
      <w:bookmarkEnd w:id="259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отсортирован по дате активации циклограммы</w:t>
            </w:r>
          </w:p>
        </w:tc>
      </w:tr>
    </w:tbl>
    <w:p w:rsidR="00864888" w:rsidRPr="00CB2F72" w:rsidRDefault="00864888" w:rsidP="00A971EB">
      <w:pPr>
        <w:pStyle w:val="1----111"/>
      </w:pPr>
      <w:bookmarkStart w:id="260" w:name="_Toc391370438"/>
      <w:r w:rsidRPr="0009076A">
        <w:t>Ошибки</w:t>
      </w:r>
      <w:bookmarkEnd w:id="260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261" w:name="_Toc391370439"/>
      <w:r>
        <w:t>Контрольные примеры</w:t>
      </w:r>
      <w:bookmarkEnd w:id="261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2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2"/>
    </w:p>
    <w:p w:rsidR="00F542DC" w:rsidRDefault="00F542DC" w:rsidP="0031664D">
      <w:pPr>
        <w:pStyle w:val="1----111"/>
        <w:rPr>
          <w:lang w:val="en-US"/>
        </w:rPr>
      </w:pPr>
      <w:bookmarkStart w:id="263" w:name="_Toc391370441"/>
      <w:r w:rsidRPr="0009076A">
        <w:t>Общие сведения</w:t>
      </w:r>
      <w:bookmarkEnd w:id="2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264" w:name="_Toc391370442"/>
      <w:r w:rsidRPr="0009076A">
        <w:t>Описание входных параметров</w:t>
      </w:r>
      <w:bookmarkEnd w:id="264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265" w:name="_Toc391370443"/>
      <w:r w:rsidRPr="0009076A">
        <w:t>Описание выходных параметров</w:t>
      </w:r>
      <w:bookmarkEnd w:id="265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266" w:name="_Toc391370444"/>
      <w:r w:rsidRPr="0009076A">
        <w:t>Ошибки</w:t>
      </w:r>
      <w:bookmarkEnd w:id="266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267" w:name="_Toc391370445"/>
      <w:r>
        <w:t>Контрольные примеры</w:t>
      </w:r>
      <w:bookmarkEnd w:id="267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8" w:name="_Toc391370446"/>
      <w:r>
        <w:rPr>
          <w:bCs w:val="0"/>
        </w:rPr>
        <w:lastRenderedPageBreak/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8"/>
    </w:p>
    <w:p w:rsidR="00864888" w:rsidRDefault="00864888" w:rsidP="0031664D">
      <w:pPr>
        <w:pStyle w:val="1----111"/>
        <w:rPr>
          <w:lang w:val="en-US"/>
        </w:rPr>
      </w:pPr>
      <w:bookmarkStart w:id="269" w:name="_Toc391370447"/>
      <w:r w:rsidRPr="0009076A">
        <w:t>Общие сведения</w:t>
      </w:r>
      <w:bookmarkEnd w:id="2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270" w:name="_Toc391370448"/>
      <w:r w:rsidRPr="0009076A">
        <w:t>Описание входных параметров</w:t>
      </w:r>
      <w:bookmarkEnd w:id="270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271" w:name="_Toc391370449"/>
      <w:r w:rsidRPr="0009076A">
        <w:t>Описание выходных параметров</w:t>
      </w:r>
      <w:bookmarkEnd w:id="271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272" w:name="_Toc391370450"/>
      <w:r w:rsidRPr="0009076A">
        <w:t>Ошибки</w:t>
      </w:r>
      <w:bookmarkEnd w:id="272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273" w:name="_Toc391370451"/>
      <w:r>
        <w:t>Контрольные примеры</w:t>
      </w:r>
      <w:bookmarkEnd w:id="273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r>
        <w:lastRenderedPageBreak/>
        <w:t xml:space="preserve">Операция «Получения истории </w:t>
      </w:r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</w:p>
    <w:p w:rsidR="009B7C79" w:rsidRDefault="009B7C79" w:rsidP="00414642">
      <w:pPr>
        <w:pStyle w:val="21"/>
      </w:pPr>
      <w:r>
        <w:t>Операция «Получения истории</w:t>
      </w:r>
      <w:r w:rsidR="0098079E">
        <w:t xml:space="preserve"> изменений подписки, по</w:t>
      </w:r>
      <w:r w:rsidR="0098079E">
        <w:rPr>
          <w:bCs w:val="0"/>
        </w:rPr>
        <w:t xml:space="preserve"> номеру СНИЛС</w:t>
      </w:r>
      <w:r>
        <w:t>»</w:t>
      </w:r>
    </w:p>
    <w:p w:rsidR="0098079E" w:rsidRDefault="0098079E" w:rsidP="00414642">
      <w:pPr>
        <w:pStyle w:val="21"/>
      </w:pPr>
      <w:r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</w:p>
    <w:p w:rsidR="0098079E" w:rsidRDefault="002734DA" w:rsidP="00414642">
      <w:pPr>
        <w:pStyle w:val="21"/>
      </w:pPr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</w:p>
    <w:p w:rsidR="0098079E" w:rsidRPr="0098079E" w:rsidRDefault="0098079E"/>
    <w:p w:rsidR="0098079E" w:rsidRPr="00414642" w:rsidRDefault="0098079E"/>
    <w:p w:rsidR="009B7C79" w:rsidRPr="0098079E" w:rsidRDefault="009B7C79" w:rsidP="00C0167D"/>
    <w:p w:rsidR="00A0322C" w:rsidRDefault="00A0322C" w:rsidP="00414642">
      <w:pPr>
        <w:pStyle w:val="21"/>
      </w:pPr>
      <w:bookmarkStart w:id="274" w:name="_Toc391370452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274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75" w:name="_Toc391370453"/>
      <w:r w:rsidRPr="0009076A">
        <w:t>Общие сведения</w:t>
      </w:r>
      <w:bookmarkEnd w:id="2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76" w:name="_Toc391370454"/>
      <w:r w:rsidRPr="0009076A">
        <w:t>Описание выходных параметров</w:t>
      </w:r>
      <w:bookmarkEnd w:id="276"/>
    </w:p>
    <w:p w:rsidR="009D465B" w:rsidRDefault="009D465B" w:rsidP="00414642">
      <w:pPr>
        <w:pStyle w:val="af7"/>
      </w:pPr>
      <w:r w:rsidRPr="0009076A">
        <w:t xml:space="preserve">Входные данные: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77" w:name="_Toc391370455"/>
      <w:r w:rsidRPr="0009076A">
        <w:t>Описание выходных параметров</w:t>
      </w:r>
      <w:bookmarkEnd w:id="277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414642">
        <w:rPr>
          <w:b/>
        </w:rPr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78" w:name="_Toc391370456"/>
      <w:r w:rsidRPr="0009076A">
        <w:t>Ошибки</w:t>
      </w:r>
      <w:bookmarkEnd w:id="27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79" w:name="_Toc391370457"/>
      <w:r>
        <w:t>Контрольные примеры</w:t>
      </w:r>
      <w:bookmarkEnd w:id="279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Pr="00414642">
              <w:rPr>
                <w:i/>
                <w:sz w:val="20"/>
                <w:szCs w:val="20"/>
              </w:rPr>
              <w:t>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</w:rPr>
              <w:t xml:space="preserve">            &lt;/</w:t>
            </w:r>
            <w:r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414642">
              <w:rPr>
                <w:i/>
                <w:sz w:val="20"/>
                <w:szCs w:val="20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</w:rPr>
              <w:t xml:space="preserve">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80" w:name="_Toc391370458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80"/>
    </w:p>
    <w:p w:rsidR="00A0322C" w:rsidRPr="00285FCA" w:rsidRDefault="00A0322C" w:rsidP="00A0322C">
      <w:pPr>
        <w:pStyle w:val="1----111"/>
        <w:rPr>
          <w:lang w:val="en-US"/>
        </w:rPr>
      </w:pPr>
      <w:bookmarkStart w:id="281" w:name="_Toc391370459"/>
      <w:r w:rsidRPr="0009076A">
        <w:t>Общие сведения</w:t>
      </w:r>
      <w:bookmarkEnd w:id="2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2" w:name="_Toc391370460"/>
      <w:r w:rsidRPr="0009076A">
        <w:t>Описание выходных параметров</w:t>
      </w:r>
      <w:bookmarkEnd w:id="282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фильтра 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83" w:name="_Toc391370461"/>
      <w:r w:rsidRPr="0009076A">
        <w:lastRenderedPageBreak/>
        <w:t>Описание выходных параметров</w:t>
      </w:r>
      <w:bookmarkEnd w:id="283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414642">
        <w:rPr>
          <w:b/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4" w:name="_Toc391370462"/>
      <w:r w:rsidRPr="0009076A">
        <w:t>Ошибки</w:t>
      </w:r>
      <w:bookmarkEnd w:id="28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85" w:name="_Toc391370463"/>
      <w:r>
        <w:t>Контрольные примеры</w:t>
      </w:r>
      <w:bookmarkEnd w:id="285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lastRenderedPageBreak/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86" w:name="_Toc391370464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86"/>
    </w:p>
    <w:p w:rsidR="00A0322C" w:rsidRPr="00285FCA" w:rsidRDefault="00A0322C" w:rsidP="00A0322C">
      <w:pPr>
        <w:pStyle w:val="1----111"/>
        <w:rPr>
          <w:lang w:val="en-US"/>
        </w:rPr>
      </w:pPr>
      <w:bookmarkStart w:id="287" w:name="_Toc391370465"/>
      <w:r w:rsidRPr="0009076A">
        <w:t>Общие сведения</w:t>
      </w:r>
      <w:bookmarkEnd w:id="2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8" w:name="_Toc391370466"/>
      <w:r w:rsidRPr="0009076A">
        <w:t>Описание выходных параметров</w:t>
      </w:r>
      <w:bookmarkEnd w:id="288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9" w:name="_Toc391370467"/>
      <w:r w:rsidRPr="0009076A">
        <w:t>Описание выходных параметров</w:t>
      </w:r>
      <w:bookmarkEnd w:id="289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414642">
        <w:rPr>
          <w:b/>
          <w:bCs/>
        </w:rPr>
        <w:t>removeProhbition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90" w:name="_Toc391370468"/>
      <w:r w:rsidRPr="0009076A">
        <w:t>Ошибки</w:t>
      </w:r>
      <w:bookmarkEnd w:id="29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91" w:name="_Toc391370469"/>
      <w:r>
        <w:t>Контрольные примеры</w:t>
      </w:r>
      <w:bookmarkEnd w:id="291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5B40C2"/>
    <w:p w:rsidR="00A0322C" w:rsidRPr="00A0322C" w:rsidRDefault="00A0322C" w:rsidP="00DF454A"/>
    <w:p w:rsidR="00A0322C" w:rsidRPr="00A0322C" w:rsidRDefault="00A0322C" w:rsidP="00180D63"/>
    <w:p w:rsidR="00A0322C" w:rsidRPr="00A0322C" w:rsidRDefault="00A0322C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292" w:name="_Toc391370470"/>
      <w:r w:rsidR="00A75305" w:rsidRPr="00A75305">
        <w:lastRenderedPageBreak/>
        <w:t>П</w:t>
      </w:r>
      <w:r w:rsidR="0038149F" w:rsidRPr="00A75305">
        <w:t>риложения</w:t>
      </w:r>
      <w:bookmarkEnd w:id="292"/>
    </w:p>
    <w:p w:rsidR="0038149F" w:rsidRPr="0038149F" w:rsidRDefault="0038149F" w:rsidP="0038149F">
      <w:pPr>
        <w:pStyle w:val="23"/>
      </w:pPr>
      <w:bookmarkStart w:id="293" w:name="_Toc391370471"/>
      <w:r w:rsidRPr="0038149F">
        <w:t>Описание сервиса (WSDL)</w:t>
      </w:r>
      <w:bookmarkEnd w:id="293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414642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94" w:name="_Toc391370472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94"/>
    </w:p>
    <w:p w:rsidR="009712E5" w:rsidRPr="00B77388" w:rsidRDefault="009712E5" w:rsidP="004A39CC">
      <w:pPr>
        <w:pStyle w:val="30"/>
      </w:pPr>
      <w:bookmarkStart w:id="295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96" w:name="_Toc391370474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7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9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98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98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9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9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300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30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301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30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302" w:name="_Toc391370479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30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303" w:name="_Toc391370480"/>
      <w:r>
        <w:t xml:space="preserve">Параметр комплексного типа: </w:t>
      </w:r>
      <w:r w:rsidRPr="004270D2">
        <w:t>MenuDateItemExt</w:t>
      </w:r>
      <w:bookmarkEnd w:id="30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304" w:name="_Toc391370481"/>
      <w:r>
        <w:t xml:space="preserve">Параметр комплексного типа: </w:t>
      </w:r>
      <w:r w:rsidRPr="004270D2">
        <w:t>MenuItemExt</w:t>
      </w:r>
      <w:bookmarkEnd w:id="304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5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30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6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30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  <w:proofErr w:type="gramStart"/>
            <w:r>
              <w:rPr>
                <w:sz w:val="20"/>
                <w:szCs w:val="20"/>
              </w:rPr>
              <w:t>родителя</w:t>
            </w:r>
            <w:proofErr w:type="gramEnd"/>
            <w:r>
              <w:rPr>
                <w:sz w:val="20"/>
                <w:szCs w:val="20"/>
              </w:rPr>
              <w:t xml:space="preserve">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307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307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308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308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309" w:name="_Toc391370486"/>
      <w:r>
        <w:t xml:space="preserve">Параметр комплексного типа: </w:t>
      </w:r>
      <w:r w:rsidRPr="00F96A39">
        <w:t>StudentMustPayItem</w:t>
      </w:r>
      <w:bookmarkEnd w:id="309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310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310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311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31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312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31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9A379E" w:rsidRPr="00414642" w:rsidRDefault="009A379E" w:rsidP="009A379E"/>
    <w:p w:rsidR="009A379E" w:rsidRPr="00225039" w:rsidRDefault="009A379E" w:rsidP="00225039"/>
    <w:sectPr w:rsidR="009A379E" w:rsidRPr="00225039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D28" w:rsidRDefault="00284D28" w:rsidP="002F27E2">
      <w:r>
        <w:separator/>
      </w:r>
    </w:p>
    <w:p w:rsidR="00284D28" w:rsidRDefault="00284D28"/>
    <w:p w:rsidR="00284D28" w:rsidRDefault="00284D28"/>
    <w:p w:rsidR="00284D28" w:rsidRDefault="00284D28"/>
    <w:p w:rsidR="00284D28" w:rsidRDefault="00284D28"/>
    <w:p w:rsidR="00284D28" w:rsidRDefault="00284D28"/>
  </w:endnote>
  <w:endnote w:type="continuationSeparator" w:id="0">
    <w:p w:rsidR="00284D28" w:rsidRDefault="00284D28" w:rsidP="002F27E2">
      <w:r>
        <w:continuationSeparator/>
      </w:r>
    </w:p>
    <w:p w:rsidR="00284D28" w:rsidRDefault="00284D28"/>
    <w:p w:rsidR="00284D28" w:rsidRDefault="00284D28"/>
    <w:p w:rsidR="00284D28" w:rsidRDefault="00284D28"/>
    <w:p w:rsidR="00284D28" w:rsidRDefault="00284D28"/>
    <w:p w:rsidR="00284D28" w:rsidRDefault="00284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642" w:rsidRDefault="00414642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6EC6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D28" w:rsidRDefault="00284D28" w:rsidP="002F27E2">
      <w:r>
        <w:separator/>
      </w:r>
    </w:p>
    <w:p w:rsidR="00284D28" w:rsidRDefault="00284D28"/>
    <w:p w:rsidR="00284D28" w:rsidRDefault="00284D28"/>
    <w:p w:rsidR="00284D28" w:rsidRDefault="00284D28"/>
    <w:p w:rsidR="00284D28" w:rsidRDefault="00284D28"/>
    <w:p w:rsidR="00284D28" w:rsidRDefault="00284D28"/>
  </w:footnote>
  <w:footnote w:type="continuationSeparator" w:id="0">
    <w:p w:rsidR="00284D28" w:rsidRDefault="00284D28" w:rsidP="002F27E2">
      <w:r>
        <w:continuationSeparator/>
      </w:r>
    </w:p>
    <w:p w:rsidR="00284D28" w:rsidRDefault="00284D28"/>
    <w:p w:rsidR="00284D28" w:rsidRDefault="00284D28"/>
    <w:p w:rsidR="00284D28" w:rsidRDefault="00284D28"/>
    <w:p w:rsidR="00284D28" w:rsidRDefault="00284D28"/>
    <w:p w:rsidR="00284D28" w:rsidRDefault="00284D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642" w:rsidRPr="007F797C" w:rsidRDefault="00414642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414642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414642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414642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414642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414642" w:rsidRPr="00F62E6D" w:rsidRDefault="00414642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414642" w:rsidRDefault="00414642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642" w:rsidRPr="002B5D6A" w:rsidRDefault="00414642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4642" w:rsidRPr="002B5D6A" w:rsidRDefault="00414642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4642" w:rsidRPr="002B5D6A" w:rsidRDefault="00414642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414642" w:rsidRPr="002B5D6A" w:rsidRDefault="00414642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414642" w:rsidRPr="002B5D6A" w:rsidRDefault="00414642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414642" w:rsidRPr="002B5D6A" w:rsidRDefault="00414642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9191894"/>
    <w:multiLevelType w:val="hybridMultilevel"/>
    <w:tmpl w:val="E1D2D072"/>
    <w:lvl w:ilvl="0" w:tplc="E21E3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4E026240"/>
    <w:multiLevelType w:val="hybridMultilevel"/>
    <w:tmpl w:val="74E87A12"/>
    <w:lvl w:ilvl="0" w:tplc="5EF2C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3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5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7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6"/>
  </w:num>
  <w:num w:numId="9">
    <w:abstractNumId w:val="7"/>
  </w:num>
  <w:num w:numId="10">
    <w:abstractNumId w:val="16"/>
  </w:num>
  <w:num w:numId="11">
    <w:abstractNumId w:val="14"/>
  </w:num>
  <w:num w:numId="12">
    <w:abstractNumId w:val="9"/>
  </w:num>
  <w:num w:numId="13">
    <w:abstractNumId w:val="12"/>
  </w:num>
  <w:num w:numId="14">
    <w:abstractNumId w:val="18"/>
  </w:num>
  <w:num w:numId="15">
    <w:abstractNumId w:val="4"/>
  </w:num>
  <w:num w:numId="16">
    <w:abstractNumId w:val="8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6773D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B99"/>
    <w:rsid w:val="00242DE6"/>
    <w:rsid w:val="0025017C"/>
    <w:rsid w:val="00256E5C"/>
    <w:rsid w:val="0026068D"/>
    <w:rsid w:val="00262381"/>
    <w:rsid w:val="002657EB"/>
    <w:rsid w:val="002734DA"/>
    <w:rsid w:val="00280AFB"/>
    <w:rsid w:val="00281CB7"/>
    <w:rsid w:val="0028493B"/>
    <w:rsid w:val="00284D28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D74E8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9204E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651D"/>
    <w:rsid w:val="00A67C88"/>
    <w:rsid w:val="00A70702"/>
    <w:rsid w:val="00A71E98"/>
    <w:rsid w:val="00A736ED"/>
    <w:rsid w:val="00A75305"/>
    <w:rsid w:val="00A75B69"/>
    <w:rsid w:val="00A80AB5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76415"/>
    <w:rsid w:val="00E83360"/>
    <w:rsid w:val="00E838FA"/>
    <w:rsid w:val="00E904BD"/>
    <w:rsid w:val="00E938B3"/>
    <w:rsid w:val="00E974F2"/>
    <w:rsid w:val="00EA6998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  <w:pPr>
      <w:ind w:left="567"/>
    </w:pPr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  <w:pPr>
      <w:ind w:left="567"/>
    </w:pPr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EB1CB-3C83-47C1-A52F-5BACFE8D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164</Pages>
  <Words>49622</Words>
  <Characters>282846</Characters>
  <Application>Microsoft Office Word</Application>
  <DocSecurity>0</DocSecurity>
  <Lines>2357</Lines>
  <Paragraphs>663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331805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2014-06-24T06:44:00Z</dcterms:created>
  <dcterms:modified xsi:type="dcterms:W3CDTF">2014-07-15T14:14:00Z</dcterms:modified>
</cp:coreProperties>
</file>