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ED8E" w14:textId="55939A17" w:rsidR="00071C25" w:rsidRDefault="00071C25" w:rsidP="005348F2">
      <w:pPr>
        <w:jc w:val="both"/>
        <w:rPr>
          <w:b/>
          <w:bCs/>
        </w:rPr>
      </w:pPr>
      <w:r w:rsidRPr="00071C25">
        <w:rPr>
          <w:b/>
          <w:bCs/>
        </w:rPr>
        <w:t>Atividade de Programação em Microinformática</w:t>
      </w:r>
    </w:p>
    <w:p w14:paraId="1A8B55F3" w14:textId="33152163" w:rsidR="00071C25" w:rsidRDefault="00071C25" w:rsidP="005348F2">
      <w:pPr>
        <w:jc w:val="both"/>
        <w:rPr>
          <w:b/>
          <w:bCs/>
        </w:rPr>
      </w:pPr>
      <w:r>
        <w:rPr>
          <w:b/>
          <w:bCs/>
        </w:rPr>
        <w:t xml:space="preserve">Conteúdo: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de formatação</w:t>
      </w:r>
    </w:p>
    <w:p w14:paraId="4CAE949A" w14:textId="6087B647" w:rsidR="00071C25" w:rsidRDefault="00071C25" w:rsidP="005348F2">
      <w:pPr>
        <w:jc w:val="both"/>
        <w:rPr>
          <w:b/>
          <w:bCs/>
        </w:rPr>
      </w:pPr>
    </w:p>
    <w:p w14:paraId="5168B5EE" w14:textId="29D75E79" w:rsidR="00071C25" w:rsidRPr="00217AE8" w:rsidRDefault="00071C25" w:rsidP="005348F2">
      <w:pPr>
        <w:jc w:val="both"/>
      </w:pPr>
      <w:r w:rsidRPr="00217AE8">
        <w:t>Orientação: Fazer uma página HTML realizando as considerações descritas em vermelho.</w:t>
      </w:r>
    </w:p>
    <w:p w14:paraId="4EBBD195" w14:textId="77777777" w:rsidR="00071C25" w:rsidRDefault="00071C25" w:rsidP="005348F2">
      <w:pPr>
        <w:jc w:val="both"/>
        <w:rPr>
          <w:b/>
          <w:bCs/>
          <w:highlight w:val="yellow"/>
        </w:rPr>
      </w:pPr>
    </w:p>
    <w:p w14:paraId="25E09338" w14:textId="3C922C57" w:rsidR="005348F2" w:rsidRPr="005348F2" w:rsidRDefault="005348F2" w:rsidP="005348F2">
      <w:pPr>
        <w:jc w:val="both"/>
        <w:rPr>
          <w:b/>
          <w:bCs/>
        </w:rPr>
      </w:pPr>
      <w:r w:rsidRPr="005348F2">
        <w:rPr>
          <w:b/>
          <w:bCs/>
          <w:highlight w:val="yellow"/>
        </w:rPr>
        <w:t>Privacidade</w:t>
      </w:r>
      <w:r w:rsidR="00E966E6">
        <w:rPr>
          <w:b/>
          <w:bCs/>
        </w:rPr>
        <w:t xml:space="preserve"> </w:t>
      </w:r>
      <w:r w:rsidR="00607379" w:rsidRPr="00607379">
        <w:rPr>
          <w:b/>
          <w:bCs/>
          <w:color w:val="FF0000"/>
        </w:rPr>
        <w:t>(utilizar marcação)</w:t>
      </w:r>
    </w:p>
    <w:p w14:paraId="53DF07FC" w14:textId="00AA71E8" w:rsidR="005348F2" w:rsidRDefault="005348F2" w:rsidP="005348F2">
      <w:pPr>
        <w:jc w:val="both"/>
      </w:pPr>
      <w:r>
        <w:t xml:space="preserve">As questões vinculadas à privacidade do indivíduo pelo uso de tecnologias não são apenas de agora, a repercussão e os conceitos iniciais sobre a privacidade emergiram devido à utilização de novas tecnologias no século XIX, que sutilmente começaram a permitir o acesso e a divulgação de momentos relativos à vida privada do indivíduo. </w:t>
      </w:r>
    </w:p>
    <w:p w14:paraId="3D787417" w14:textId="6D3412B2" w:rsidR="005348F2" w:rsidRDefault="005348F2" w:rsidP="005348F2">
      <w:pPr>
        <w:jc w:val="both"/>
      </w:pPr>
      <w:r>
        <w:t>O</w:t>
      </w:r>
      <w:r w:rsidR="00607379">
        <w:t xml:space="preserve"> </w:t>
      </w:r>
      <w:r>
        <w:t xml:space="preserve">fortalecimento da necessidade de privacidade em relação à divulgação de fatos da vida privada foi evidenciado pela publicação do artigo intitulado </w:t>
      </w:r>
      <w:r w:rsidRPr="007B6D2B">
        <w:rPr>
          <w:b/>
          <w:bCs/>
        </w:rPr>
        <w:t>Direito a privacidade</w:t>
      </w:r>
      <w:r w:rsidR="009F4F64">
        <w:rPr>
          <w:b/>
          <w:bCs/>
        </w:rPr>
        <w:t xml:space="preserve"> </w:t>
      </w:r>
      <w:r w:rsidR="00607379" w:rsidRPr="00607379">
        <w:rPr>
          <w:b/>
          <w:bCs/>
          <w:color w:val="FF0000"/>
        </w:rPr>
        <w:t xml:space="preserve">(negrito) </w:t>
      </w:r>
      <w:r>
        <w:t>dos autores Warren e Brandeis, em 1890, na Harvard Law Review. Esse artigo aflorou a doutrina e jurisprudência para questões de privacidade, cujo foco principal foi às preocupações com o surgimento de dispositivos e as atividades que poderiam invadir a vida privada dos indivíduos, tais como as máquinas fotográficas e as empresas jornalísticas, que ameaçavam tornar real a predição de que “</w:t>
      </w:r>
      <w:r w:rsidRPr="005348F2">
        <w:rPr>
          <w:i/>
          <w:iCs/>
        </w:rPr>
        <w:t>o que é sussurrado no armário deve ser proclamado no telhado</w:t>
      </w:r>
      <w:r>
        <w:t>”</w:t>
      </w:r>
      <w:r w:rsidR="00607379">
        <w:t xml:space="preserve"> </w:t>
      </w:r>
      <w:r w:rsidR="00607379" w:rsidRPr="00607379">
        <w:rPr>
          <w:b/>
          <w:bCs/>
          <w:color w:val="FF0000"/>
        </w:rPr>
        <w:t>(itálico)</w:t>
      </w:r>
      <w:r w:rsidRPr="00607379">
        <w:rPr>
          <w:b/>
          <w:bCs/>
          <w:color w:val="FF0000"/>
        </w:rPr>
        <w:t>.</w:t>
      </w:r>
      <w:r w:rsidRPr="00607379">
        <w:rPr>
          <w:color w:val="FF0000"/>
        </w:rPr>
        <w:t xml:space="preserve"> </w:t>
      </w:r>
      <w:r>
        <w:t xml:space="preserve">O impulso para os autores foi à intrusão pela imprensa na vida familiar e social de Warren, que revelou detalhes de eventos na sua casa, tal como o casamento de sua filha. </w:t>
      </w:r>
    </w:p>
    <w:p w14:paraId="0BCE13A6" w14:textId="5286993B" w:rsidR="007B6D2B" w:rsidRPr="00607379" w:rsidRDefault="00607379" w:rsidP="005348F2">
      <w:pPr>
        <w:jc w:val="both"/>
        <w:rPr>
          <w:b/>
          <w:bCs/>
          <w:color w:val="FF0000"/>
        </w:rPr>
      </w:pPr>
      <w:r w:rsidRPr="00607379">
        <w:rPr>
          <w:b/>
          <w:bCs/>
          <w:color w:val="FF0000"/>
        </w:rPr>
        <w:t>(inserir figura)</w:t>
      </w:r>
    </w:p>
    <w:p w14:paraId="23236910" w14:textId="42FECBDE" w:rsidR="007B6D2B" w:rsidRDefault="00696D3F" w:rsidP="003236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DFD625" wp14:editId="036D0F14">
            <wp:extent cx="2377440" cy="1585706"/>
            <wp:effectExtent l="0" t="0" r="3810" b="0"/>
            <wp:docPr id="2" name="Imagem 2" descr="Pessoa observando o telefone vaz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essoa observando o telefone vaz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27" cy="15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FA7" w14:textId="77777777" w:rsidR="007B6D2B" w:rsidRPr="007B6D2B" w:rsidRDefault="007B6D2B" w:rsidP="007B6D2B">
      <w:pPr>
        <w:jc w:val="center"/>
        <w:rPr>
          <w:b/>
          <w:bCs/>
        </w:rPr>
      </w:pPr>
    </w:p>
    <w:p w14:paraId="42C7F8E4" w14:textId="1FC9A726" w:rsidR="005348F2" w:rsidRDefault="005348F2" w:rsidP="00E966E6">
      <w:pPr>
        <w:jc w:val="both"/>
      </w:pPr>
      <w:proofErr w:type="spellStart"/>
      <w:r>
        <w:t>Solove</w:t>
      </w:r>
      <w:proofErr w:type="spellEnd"/>
      <w:r>
        <w:t xml:space="preserve"> (2002) também corrobora que a privacidade pode ser discutida sob diferentes vertentes e, ainda, considera que cada uma tem um ponto de vista diferente sobre privacidade, e os conceitos podem sobrepor-se. Assim, o autor destaca seis aspectos que são pilares para a </w:t>
      </w:r>
      <w:r w:rsidRPr="00E966E6">
        <w:rPr>
          <w:u w:val="single"/>
        </w:rPr>
        <w:t>definição de privacidade: o direito de ser deixado só; o acesso limitado ao eu; o segredo; o controle de informações pessoais; a personalidade e a intimidade</w:t>
      </w:r>
      <w:r w:rsidR="00607379">
        <w:rPr>
          <w:u w:val="single"/>
        </w:rPr>
        <w:t xml:space="preserve"> </w:t>
      </w:r>
      <w:r w:rsidR="00607379" w:rsidRPr="00607379">
        <w:rPr>
          <w:b/>
          <w:bCs/>
          <w:color w:val="FF0000"/>
          <w:u w:val="single"/>
        </w:rPr>
        <w:t>(sublinhado)</w:t>
      </w:r>
      <w:r w:rsidRPr="00607379">
        <w:rPr>
          <w:b/>
          <w:bCs/>
          <w:color w:val="FF0000"/>
        </w:rPr>
        <w:t>.</w:t>
      </w:r>
      <w:r w:rsidRPr="00607379">
        <w:rPr>
          <w:color w:val="FF0000"/>
        </w:rPr>
        <w:t xml:space="preserve"> </w:t>
      </w:r>
      <w:r>
        <w:t xml:space="preserve">Nesse sentido, </w:t>
      </w:r>
    </w:p>
    <w:p w14:paraId="60CCAFFD" w14:textId="131D7BDB" w:rsidR="00866927" w:rsidRDefault="005348F2" w:rsidP="00E966E6">
      <w:pPr>
        <w:ind w:left="567"/>
        <w:jc w:val="both"/>
      </w:pPr>
      <w:r>
        <w:t>[...] a privacidade é um conceito abrangente, englobando (entre outras coisas) a liberdade de pensamento, o controle sobre o corpo, a solidão na casa, o controle sobre informações pessoais, a liberdade da vigilância, a proteção da reputação e a proteção contra buscas e interrogatórios</w:t>
      </w:r>
      <w:r w:rsidR="00866927">
        <w:t xml:space="preserve"> (SOLOVE, 200</w:t>
      </w:r>
      <w:r w:rsidR="00CC325B">
        <w:t>2,</w:t>
      </w:r>
      <w:r w:rsidR="00866927">
        <w:t xml:space="preserve"> p.</w:t>
      </w:r>
      <w:r w:rsidR="00CC325B">
        <w:t>1088</w:t>
      </w:r>
      <w:r w:rsidR="00866927">
        <w:t>)</w:t>
      </w:r>
      <w:r w:rsidR="00607379">
        <w:t xml:space="preserve"> </w:t>
      </w:r>
    </w:p>
    <w:p w14:paraId="29A12EDC" w14:textId="11400A02" w:rsidR="00E966E6" w:rsidRDefault="005348F2" w:rsidP="00E966E6">
      <w:pPr>
        <w:ind w:left="567"/>
        <w:jc w:val="both"/>
        <w:rPr>
          <w:color w:val="FF0000"/>
        </w:rPr>
      </w:pPr>
      <w:r>
        <w:t>(</w:t>
      </w:r>
      <w:hyperlink r:id="rId8" w:history="1">
        <w:r w:rsidRPr="00FD707B">
          <w:rPr>
            <w:rStyle w:val="Hyperlink"/>
          </w:rPr>
          <w:t>https://scholarship.law.gwu.edu/cgi/viewcontent.cgi?article=2074&amp;context=faculty_publications</w:t>
        </w:r>
      </w:hyperlink>
      <w:r>
        <w:t xml:space="preserve">) </w:t>
      </w:r>
      <w:r w:rsidR="00E966E6">
        <w:t xml:space="preserve">– </w:t>
      </w:r>
      <w:r w:rsidR="00E966E6" w:rsidRPr="00607379">
        <w:rPr>
          <w:b/>
          <w:bCs/>
          <w:color w:val="FF0000"/>
        </w:rPr>
        <w:t>(CITAÇÃO LONGA com recuo, indicar a fonte)</w:t>
      </w:r>
    </w:p>
    <w:p w14:paraId="265745C1" w14:textId="77777777" w:rsidR="00866927" w:rsidRDefault="00866927" w:rsidP="00866927">
      <w:pPr>
        <w:jc w:val="both"/>
      </w:pPr>
      <w:r>
        <w:lastRenderedPageBreak/>
        <w:t>Moore (2008, p.27), define que o direito à privacidade “[...] é um direito de controle de acesso e uso de lugares, corpos e informações pessoais”.</w:t>
      </w:r>
    </w:p>
    <w:p w14:paraId="50AEAC27" w14:textId="045E4A98" w:rsidR="00866927" w:rsidRDefault="008B7FF2" w:rsidP="00866927">
      <w:pPr>
        <w:jc w:val="both"/>
        <w:rPr>
          <w:color w:val="FF0000"/>
        </w:rPr>
      </w:pPr>
      <w:hyperlink r:id="rId9" w:history="1">
        <w:r w:rsidR="00866927" w:rsidRPr="00FD707B">
          <w:rPr>
            <w:rStyle w:val="Hyperlink"/>
          </w:rPr>
          <w:t>https://papers.ssrn.com/sol3/papers.cfm?abstract_id=1980849</w:t>
        </w:r>
      </w:hyperlink>
      <w:r w:rsidR="00866927">
        <w:rPr>
          <w:color w:val="FF0000"/>
        </w:rPr>
        <w:t xml:space="preserve"> – </w:t>
      </w:r>
      <w:r w:rsidR="00866927" w:rsidRPr="00607379">
        <w:rPr>
          <w:b/>
          <w:bCs/>
          <w:color w:val="FF0000"/>
        </w:rPr>
        <w:t>(CITAÇÃO curta a fonte)</w:t>
      </w:r>
    </w:p>
    <w:p w14:paraId="30604A90" w14:textId="791949A1" w:rsidR="007B6D2B" w:rsidRDefault="007B6D2B" w:rsidP="00866927">
      <w:pPr>
        <w:jc w:val="both"/>
        <w:rPr>
          <w:color w:val="FF0000"/>
        </w:rPr>
      </w:pPr>
    </w:p>
    <w:p w14:paraId="5A2AA517" w14:textId="633B5ECB" w:rsidR="007B6D2B" w:rsidRPr="007B6D2B" w:rsidRDefault="007B6D2B" w:rsidP="00866927">
      <w:pPr>
        <w:jc w:val="both"/>
        <w:rPr>
          <w:b/>
          <w:bCs/>
        </w:rPr>
      </w:pPr>
      <w:r w:rsidRPr="007B6D2B">
        <w:rPr>
          <w:b/>
          <w:bCs/>
        </w:rPr>
        <w:t>REFERÊNCIAS BIBLIOGRAFICAS</w:t>
      </w:r>
    </w:p>
    <w:p w14:paraId="77B0715A" w14:textId="59D56772" w:rsidR="007B6D2B" w:rsidRDefault="007B6D2B" w:rsidP="00866927">
      <w:pPr>
        <w:jc w:val="both"/>
        <w:rPr>
          <w:color w:val="FF0000"/>
        </w:rPr>
      </w:pPr>
      <w:r>
        <w:t xml:space="preserve">MOORE, A. </w:t>
      </w:r>
      <w:proofErr w:type="spellStart"/>
      <w:r w:rsidRPr="007B6D2B">
        <w:rPr>
          <w:i/>
          <w:iCs/>
        </w:rPr>
        <w:t>Privacy</w:t>
      </w:r>
      <w:proofErr w:type="spellEnd"/>
      <w:r w:rsidRPr="007B6D2B">
        <w:rPr>
          <w:i/>
          <w:iCs/>
        </w:rPr>
        <w:t xml:space="preserve"> </w:t>
      </w:r>
      <w:proofErr w:type="spellStart"/>
      <w:r w:rsidRPr="007B6D2B">
        <w:rPr>
          <w:i/>
          <w:iCs/>
        </w:rPr>
        <w:t>rights</w:t>
      </w:r>
      <w:proofErr w:type="spellEnd"/>
      <w:r w:rsidRPr="007B6D2B">
        <w:rPr>
          <w:i/>
          <w:iCs/>
        </w:rPr>
        <w:t xml:space="preserve">: moral </w:t>
      </w:r>
      <w:proofErr w:type="spellStart"/>
      <w:r w:rsidRPr="007B6D2B">
        <w:rPr>
          <w:i/>
          <w:iCs/>
        </w:rPr>
        <w:t>and</w:t>
      </w:r>
      <w:proofErr w:type="spellEnd"/>
      <w:r w:rsidRPr="007B6D2B">
        <w:rPr>
          <w:i/>
          <w:iCs/>
        </w:rPr>
        <w:t xml:space="preserve"> legal </w:t>
      </w:r>
      <w:proofErr w:type="spellStart"/>
      <w:r w:rsidRPr="007B6D2B">
        <w:rPr>
          <w:i/>
          <w:iCs/>
        </w:rPr>
        <w:t>foundations</w:t>
      </w:r>
      <w:proofErr w:type="spellEnd"/>
      <w:r w:rsidR="00607379">
        <w:rPr>
          <w:i/>
          <w:iCs/>
        </w:rPr>
        <w:t xml:space="preserve"> </w:t>
      </w:r>
      <w:r w:rsidR="00607379" w:rsidRPr="00607379">
        <w:rPr>
          <w:b/>
          <w:bCs/>
          <w:color w:val="FF0000"/>
        </w:rPr>
        <w:t>(Itálico)</w:t>
      </w:r>
      <w:r>
        <w:t xml:space="preserve">. Pennsylvania: The Pennsylvania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Press, 2010.</w:t>
      </w:r>
    </w:p>
    <w:p w14:paraId="280FAA2B" w14:textId="6D19C47D" w:rsidR="007B6D2B" w:rsidRDefault="007B6D2B" w:rsidP="005348F2">
      <w:pPr>
        <w:jc w:val="both"/>
      </w:pPr>
      <w:r>
        <w:t xml:space="preserve">SOLOVE, D. J. </w:t>
      </w:r>
      <w:proofErr w:type="spellStart"/>
      <w:r w:rsidRPr="007B6D2B">
        <w:rPr>
          <w:i/>
          <w:iCs/>
        </w:rPr>
        <w:t>Conceptualizing</w:t>
      </w:r>
      <w:proofErr w:type="spellEnd"/>
      <w:r w:rsidRPr="007B6D2B">
        <w:rPr>
          <w:i/>
          <w:iCs/>
        </w:rPr>
        <w:t xml:space="preserve"> </w:t>
      </w:r>
      <w:proofErr w:type="spellStart"/>
      <w:r w:rsidRPr="007B6D2B">
        <w:rPr>
          <w:i/>
          <w:iCs/>
        </w:rPr>
        <w:t>privacy</w:t>
      </w:r>
      <w:proofErr w:type="spellEnd"/>
      <w:r>
        <w:t>.</w:t>
      </w:r>
      <w:r w:rsidR="00607379">
        <w:t xml:space="preserve"> </w:t>
      </w:r>
      <w:r w:rsidR="00607379" w:rsidRPr="00607379">
        <w:rPr>
          <w:b/>
          <w:bCs/>
          <w:color w:val="FF0000"/>
        </w:rPr>
        <w:t>(Itálico)</w:t>
      </w:r>
      <w:r w:rsidRPr="00607379">
        <w:rPr>
          <w:color w:val="FF0000"/>
        </w:rPr>
        <w:t xml:space="preserve"> </w:t>
      </w:r>
      <w:r>
        <w:t xml:space="preserve">California Law Review, v. 90, n. 4, p. 1087-1155, 2002. </w:t>
      </w:r>
    </w:p>
    <w:p w14:paraId="10ADE7F7" w14:textId="57B9294A" w:rsidR="005348F2" w:rsidRDefault="005348F2" w:rsidP="005348F2">
      <w:pPr>
        <w:jc w:val="both"/>
      </w:pPr>
    </w:p>
    <w:p w14:paraId="3D16FDFA" w14:textId="1093DC0F" w:rsidR="00E966E6" w:rsidRPr="00607379" w:rsidRDefault="00E966E6" w:rsidP="005348F2">
      <w:pPr>
        <w:jc w:val="both"/>
        <w:rPr>
          <w:b/>
          <w:bCs/>
          <w:color w:val="FF0000"/>
        </w:rPr>
      </w:pPr>
      <w:r w:rsidRPr="00607379">
        <w:rPr>
          <w:b/>
          <w:bCs/>
          <w:color w:val="FF0000"/>
        </w:rPr>
        <w:t>Colocar endereço do autor da página</w:t>
      </w:r>
      <w:r w:rsidR="00866927" w:rsidRPr="00607379">
        <w:rPr>
          <w:b/>
          <w:bCs/>
          <w:color w:val="FF0000"/>
        </w:rPr>
        <w:t xml:space="preserve"> (e-</w:t>
      </w:r>
      <w:r w:rsidR="00866927" w:rsidRPr="00607379">
        <w:rPr>
          <w:b/>
          <w:bCs/>
          <w:color w:val="FF0000"/>
          <w:u w:val="single"/>
        </w:rPr>
        <w:t>mail</w:t>
      </w:r>
      <w:r w:rsidR="00866927" w:rsidRPr="00607379">
        <w:rPr>
          <w:b/>
          <w:bCs/>
          <w:color w:val="FF0000"/>
        </w:rPr>
        <w:t xml:space="preserve">, </w:t>
      </w:r>
      <w:proofErr w:type="gramStart"/>
      <w:r w:rsidR="00866927" w:rsidRPr="00607379">
        <w:rPr>
          <w:b/>
          <w:bCs/>
          <w:color w:val="FF0000"/>
        </w:rPr>
        <w:t>telefone,...</w:t>
      </w:r>
      <w:proofErr w:type="gramEnd"/>
      <w:r w:rsidR="00866927" w:rsidRPr="00607379">
        <w:rPr>
          <w:b/>
          <w:bCs/>
          <w:color w:val="FF0000"/>
        </w:rPr>
        <w:t>)</w:t>
      </w:r>
      <w:r w:rsidR="00607379" w:rsidRPr="00607379">
        <w:rPr>
          <w:b/>
          <w:bCs/>
          <w:color w:val="FF0000"/>
        </w:rPr>
        <w:t xml:space="preserve"> </w:t>
      </w:r>
    </w:p>
    <w:p w14:paraId="1FF37CAA" w14:textId="5B02466B" w:rsidR="00EB5D70" w:rsidRDefault="00EB5D70" w:rsidP="005348F2">
      <w:pPr>
        <w:jc w:val="both"/>
        <w:rPr>
          <w:color w:val="FF0000"/>
        </w:rPr>
      </w:pPr>
    </w:p>
    <w:p w14:paraId="63A1077F" w14:textId="33A98734" w:rsidR="00EB5D70" w:rsidRDefault="00EB5D70" w:rsidP="005348F2">
      <w:pPr>
        <w:jc w:val="both"/>
        <w:rPr>
          <w:color w:val="FF0000"/>
        </w:rPr>
      </w:pPr>
    </w:p>
    <w:p w14:paraId="09B4973B" w14:textId="701A74E4" w:rsidR="00EB5D70" w:rsidRDefault="00EB5D70" w:rsidP="005348F2">
      <w:pPr>
        <w:jc w:val="both"/>
        <w:rPr>
          <w:color w:val="FF0000"/>
        </w:rPr>
      </w:pPr>
    </w:p>
    <w:tbl>
      <w:tblPr>
        <w:tblW w:w="48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688"/>
        <w:gridCol w:w="1132"/>
      </w:tblGrid>
      <w:tr w:rsidR="00EB5D70" w:rsidRPr="00EB5D70" w14:paraId="3A78156F" w14:textId="77777777" w:rsidTr="00E30AA1">
        <w:trPr>
          <w:trHeight w:val="28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EEBA91" w14:textId="2B6E15B4" w:rsidR="00EB5D70" w:rsidRPr="00EB5D70" w:rsidRDefault="00EB5D70" w:rsidP="00D31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29B478F5" w14:textId="77777777" w:rsidTr="00EB5D70">
        <w:trPr>
          <w:trHeight w:val="28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A9F1F8" w14:textId="39437761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58E76E83" w14:textId="77777777" w:rsidTr="00EB5D70">
        <w:trPr>
          <w:trHeight w:val="28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911BE2" w14:textId="6C4787AC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076194BE" w14:textId="77777777" w:rsidTr="00EB5D70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878762" w14:textId="6B275350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5A722E28" w14:textId="77777777" w:rsidTr="00E30AA1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40435" w14:textId="12FE7B62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62DB536D" w14:textId="77777777" w:rsidTr="00E30AA1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61AA9E" w14:textId="263A1A2A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43FE57E6" w14:textId="77777777" w:rsidTr="00E30AA1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1C693F" w14:textId="0FE7140E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13650EAF" w14:textId="77777777" w:rsidTr="00EB5D70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7EED5F" w14:textId="0A27A4EC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0A75D436" w14:textId="77777777" w:rsidTr="00E30AA1">
        <w:trPr>
          <w:gridAfter w:val="1"/>
          <w:wAfter w:w="1132" w:type="dxa"/>
          <w:trHeight w:val="285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F119C1" w14:textId="0F2CBD9C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B5D70" w:rsidRPr="00EB5D70" w14:paraId="6A4E604A" w14:textId="77777777" w:rsidTr="00E30AA1">
        <w:trPr>
          <w:gridAfter w:val="1"/>
          <w:wAfter w:w="1132" w:type="dxa"/>
          <w:trHeight w:val="510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5ADFF3" w14:textId="726C6355" w:rsidR="00EB5D70" w:rsidRPr="00EB5D70" w:rsidRDefault="00EB5D70" w:rsidP="00EB5D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42035374" w14:textId="77777777" w:rsidR="00EB5D70" w:rsidRPr="00866927" w:rsidRDefault="00EB5D70" w:rsidP="005348F2">
      <w:pPr>
        <w:jc w:val="both"/>
        <w:rPr>
          <w:color w:val="FF0000"/>
        </w:rPr>
      </w:pPr>
    </w:p>
    <w:sectPr w:rsidR="00EB5D70" w:rsidRPr="0086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2"/>
    <w:rsid w:val="00071C25"/>
    <w:rsid w:val="0007734A"/>
    <w:rsid w:val="00196341"/>
    <w:rsid w:val="001F0F53"/>
    <w:rsid w:val="00217AE8"/>
    <w:rsid w:val="003236A7"/>
    <w:rsid w:val="005348F2"/>
    <w:rsid w:val="00601369"/>
    <w:rsid w:val="00607379"/>
    <w:rsid w:val="00696D3F"/>
    <w:rsid w:val="007B6D2B"/>
    <w:rsid w:val="00866927"/>
    <w:rsid w:val="008B7FF2"/>
    <w:rsid w:val="008D00C4"/>
    <w:rsid w:val="009F4F64"/>
    <w:rsid w:val="00CC325B"/>
    <w:rsid w:val="00E30AA1"/>
    <w:rsid w:val="00E966E6"/>
    <w:rsid w:val="00EB5D70"/>
    <w:rsid w:val="00F4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818C"/>
  <w15:chartTrackingRefBased/>
  <w15:docId w15:val="{2FB2F5E0-E29D-491D-B7A9-639108C6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48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8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6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.law.gwu.edu/cgi/viewcontent.cgi?article=2074&amp;context=faculty_publication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apers.ssrn.com/sol3/papers.cfm?abstract_id=198084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0EF36530CB8419E5D07B452FB964B" ma:contentTypeVersion="0" ma:contentTypeDescription="Crie um novo documento." ma:contentTypeScope="" ma:versionID="09ed5817f62e571244a05bcbb032b4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44075-3CA3-4D9A-B800-175E96582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C2206-2487-43C6-BFAB-97CECC665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5616B0-1626-4C9D-B826-0CD5EF0E34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PARRA AFFONSO</dc:creator>
  <cp:keywords/>
  <dc:description/>
  <cp:lastModifiedBy>BRENDON GUSTAVO FEITOSA</cp:lastModifiedBy>
  <cp:revision>2</cp:revision>
  <dcterms:created xsi:type="dcterms:W3CDTF">2021-08-17T23:04:00Z</dcterms:created>
  <dcterms:modified xsi:type="dcterms:W3CDTF">2021-08-17T23:04:00Z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0x0101009A70EF36530CB8419E5D07B452FB964B</vt:lpwstr>
  </property>
</Properties>
</file>