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27FE" w14:textId="25A1DC46" w:rsidR="00FF6FCD" w:rsidRDefault="00FD154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D1547">
        <w:rPr>
          <w:rFonts w:ascii="Times New Roman" w:hAnsi="Times New Roman" w:cs="Times New Roman"/>
          <w:b/>
          <w:i/>
          <w:sz w:val="24"/>
          <w:szCs w:val="24"/>
        </w:rPr>
        <w:t>Research Plan for Resource Allocation Report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FD1547">
        <w:rPr>
          <w:rFonts w:ascii="Times New Roman" w:hAnsi="Times New Roman" w:cs="Times New Roman"/>
          <w:b/>
          <w:i/>
          <w:sz w:val="24"/>
          <w:szCs w:val="24"/>
        </w:rPr>
        <w:t>INTERNAL DOCUMENT</w:t>
      </w:r>
    </w:p>
    <w:p w14:paraId="27BC4677" w14:textId="17E60B65" w:rsidR="00FD1547" w:rsidRDefault="00FD1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Study Overview: </w:t>
      </w:r>
      <w:r w:rsidRPr="005F199B">
        <w:rPr>
          <w:rFonts w:ascii="Times New Roman" w:hAnsi="Times New Roman" w:cs="Times New Roman"/>
          <w:sz w:val="24"/>
          <w:szCs w:val="24"/>
        </w:rPr>
        <w:t>Quantit</w:t>
      </w:r>
      <w:r w:rsidR="005F199B" w:rsidRPr="005F199B">
        <w:rPr>
          <w:rFonts w:ascii="Times New Roman" w:hAnsi="Times New Roman" w:cs="Times New Roman"/>
          <w:sz w:val="24"/>
          <w:szCs w:val="24"/>
        </w:rPr>
        <w:t>at</w:t>
      </w:r>
      <w:r w:rsidRPr="005F199B">
        <w:rPr>
          <w:rFonts w:ascii="Times New Roman" w:hAnsi="Times New Roman" w:cs="Times New Roman"/>
          <w:sz w:val="24"/>
          <w:szCs w:val="24"/>
        </w:rPr>
        <w:t>ive and qualitative analysis to learn how election resources are allocated and</w:t>
      </w:r>
      <w:r w:rsidR="00FF4293">
        <w:rPr>
          <w:rFonts w:ascii="Times New Roman" w:hAnsi="Times New Roman" w:cs="Times New Roman"/>
          <w:sz w:val="24"/>
          <w:szCs w:val="24"/>
        </w:rPr>
        <w:t xml:space="preserve"> whether this impacts election day experiences</w:t>
      </w:r>
      <w:r w:rsidRPr="005F19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7CF8B9" w14:textId="77777777" w:rsidR="005F199B" w:rsidRDefault="00FD1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Target States and Counties: </w:t>
      </w:r>
    </w:p>
    <w:p w14:paraId="2FB8E55D" w14:textId="09EBAF82" w:rsidR="005F199B" w:rsidRDefault="005F199B" w:rsidP="00AB5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quantitative analysis: </w:t>
      </w:r>
      <w:r w:rsidRPr="005F199B">
        <w:rPr>
          <w:rFonts w:ascii="Times New Roman" w:hAnsi="Times New Roman" w:cs="Times New Roman"/>
          <w:sz w:val="24"/>
          <w:szCs w:val="24"/>
        </w:rPr>
        <w:t>States studied in 2014 long lines report;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FD1547" w:rsidRPr="005F199B">
        <w:rPr>
          <w:rFonts w:ascii="Times New Roman" w:hAnsi="Times New Roman" w:cs="Times New Roman"/>
          <w:sz w:val="24"/>
          <w:szCs w:val="24"/>
        </w:rPr>
        <w:t xml:space="preserve">tates and counties with news reporting of problems during the 2018 election; </w:t>
      </w:r>
      <w:r w:rsidRPr="005F199B">
        <w:rPr>
          <w:rFonts w:ascii="Times New Roman" w:hAnsi="Times New Roman" w:cs="Times New Roman"/>
          <w:sz w:val="24"/>
          <w:szCs w:val="24"/>
        </w:rPr>
        <w:t xml:space="preserve">states and counties previously under preclearance; </w:t>
      </w:r>
      <w:r w:rsidR="00FD1547" w:rsidRPr="005F199B">
        <w:rPr>
          <w:rFonts w:ascii="Times New Roman" w:hAnsi="Times New Roman" w:cs="Times New Roman"/>
          <w:sz w:val="24"/>
          <w:szCs w:val="24"/>
        </w:rPr>
        <w:t>50 most populous counties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F0327" w14:textId="30A3F143" w:rsidR="005F199B" w:rsidRDefault="005F199B" w:rsidP="005F1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b/>
          <w:sz w:val="24"/>
          <w:szCs w:val="24"/>
        </w:rPr>
        <w:t>3 states studied in long lines report:</w:t>
      </w:r>
      <w:r w:rsidRPr="005F199B">
        <w:rPr>
          <w:rFonts w:ascii="Times New Roman" w:hAnsi="Times New Roman" w:cs="Times New Roman"/>
          <w:sz w:val="24"/>
          <w:szCs w:val="24"/>
        </w:rPr>
        <w:t xml:space="preserve"> Maryland, South Carolina, and Florida</w:t>
      </w:r>
    </w:p>
    <w:p w14:paraId="1C6B5C80" w14:textId="0C2E4772" w:rsidR="005F199B" w:rsidRDefault="005575EC" w:rsidP="005F1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b/>
          <w:sz w:val="24"/>
          <w:szCs w:val="24"/>
        </w:rPr>
        <w:t>8 states with news reporting of election problems in 2018:</w:t>
      </w:r>
      <w:r>
        <w:rPr>
          <w:rFonts w:ascii="Times New Roman" w:hAnsi="Times New Roman" w:cs="Times New Roman"/>
          <w:sz w:val="24"/>
          <w:szCs w:val="24"/>
        </w:rPr>
        <w:t xml:space="preserve"> Maryland, South Carolina, Florida, Arizona, Georgia, North Carolina, California, and New York</w:t>
      </w:r>
    </w:p>
    <w:p w14:paraId="297717F4" w14:textId="77777777" w:rsidR="00BF6C38" w:rsidRDefault="00BF6C38" w:rsidP="005F1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b/>
          <w:sz w:val="24"/>
          <w:szCs w:val="24"/>
        </w:rPr>
        <w:t>7 states previously under p</w:t>
      </w:r>
      <w:r w:rsidR="005575EC" w:rsidRPr="00AB57C5">
        <w:rPr>
          <w:rFonts w:ascii="Times New Roman" w:hAnsi="Times New Roman" w:cs="Times New Roman"/>
          <w:b/>
          <w:sz w:val="24"/>
          <w:szCs w:val="24"/>
        </w:rPr>
        <w:t>reclearance:</w:t>
      </w:r>
      <w:r w:rsidR="005575EC">
        <w:rPr>
          <w:rFonts w:ascii="Times New Roman" w:hAnsi="Times New Roman" w:cs="Times New Roman"/>
          <w:sz w:val="24"/>
          <w:szCs w:val="24"/>
        </w:rPr>
        <w:t xml:space="preserve"> South Carolina, Florida, Arizona, Georgia, </w:t>
      </w:r>
      <w:r>
        <w:rPr>
          <w:rFonts w:ascii="Times New Roman" w:hAnsi="Times New Roman" w:cs="Times New Roman"/>
          <w:sz w:val="24"/>
          <w:szCs w:val="24"/>
        </w:rPr>
        <w:t>North Carolina, Michigan, California</w:t>
      </w:r>
    </w:p>
    <w:p w14:paraId="68C01D8B" w14:textId="77777777" w:rsidR="00AB57C5" w:rsidRDefault="00BF6C38" w:rsidP="00AB5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b/>
          <w:sz w:val="24"/>
          <w:szCs w:val="24"/>
        </w:rPr>
        <w:t>50 most populous counties</w:t>
      </w:r>
      <w:r w:rsidR="00AB57C5" w:rsidRPr="00AB57C5">
        <w:rPr>
          <w:rFonts w:ascii="Times New Roman" w:hAnsi="Times New Roman" w:cs="Times New Roman"/>
          <w:b/>
          <w:sz w:val="24"/>
          <w:szCs w:val="24"/>
        </w:rPr>
        <w:t>:</w:t>
      </w:r>
      <w:r w:rsidR="00AB57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D7D2B" w14:textId="43E2A426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Los Angeles County, California</w:t>
      </w:r>
    </w:p>
    <w:p w14:paraId="33B7CA3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Cook County, Illinois</w:t>
      </w:r>
    </w:p>
    <w:p w14:paraId="2CD47F09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Harris County, Texas</w:t>
      </w:r>
    </w:p>
    <w:p w14:paraId="6F1A4FD0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Maricopa County, Arizona</w:t>
      </w:r>
    </w:p>
    <w:p w14:paraId="5F74CCB5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San Diego County, California</w:t>
      </w:r>
    </w:p>
    <w:p w14:paraId="1EDE1632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Orange County, California</w:t>
      </w:r>
    </w:p>
    <w:p w14:paraId="490638DB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Miami-Dade County, Florida</w:t>
      </w:r>
    </w:p>
    <w:p w14:paraId="0EC00859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Kings County, New York</w:t>
      </w:r>
    </w:p>
    <w:p w14:paraId="780CE930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Dallas County, Texas</w:t>
      </w:r>
    </w:p>
    <w:p w14:paraId="225AD2BF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Riverside County, California</w:t>
      </w:r>
    </w:p>
    <w:p w14:paraId="1153AA0E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Queens County, New York</w:t>
      </w:r>
    </w:p>
    <w:p w14:paraId="51AF8532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San Bernardino County, California</w:t>
      </w:r>
    </w:p>
    <w:p w14:paraId="5595AC26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King County, Washington</w:t>
      </w:r>
    </w:p>
    <w:p w14:paraId="69FA179A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Clark County, Nevada</w:t>
      </w:r>
    </w:p>
    <w:p w14:paraId="3A685B1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Tarrant County, Texas</w:t>
      </w:r>
    </w:p>
    <w:p w14:paraId="507A7923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Santa Clara County, California</w:t>
      </w:r>
    </w:p>
    <w:p w14:paraId="05860504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Bexar County, Texas</w:t>
      </w:r>
    </w:p>
    <w:p w14:paraId="017B210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Broward County, Florida</w:t>
      </w:r>
    </w:p>
    <w:p w14:paraId="6BADDFD4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Wayne County, Michigan</w:t>
      </w:r>
    </w:p>
    <w:p w14:paraId="0870B843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New York County, New York</w:t>
      </w:r>
    </w:p>
    <w:p w14:paraId="6759A519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Alameda County, California</w:t>
      </w:r>
    </w:p>
    <w:p w14:paraId="751FAA36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Middlesex County, Massachusetts</w:t>
      </w:r>
    </w:p>
    <w:p w14:paraId="5AD1DCAA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Philadelphia County, Pennsylvania</w:t>
      </w:r>
    </w:p>
    <w:p w14:paraId="400B5A1F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Suffolk County, New York</w:t>
      </w:r>
    </w:p>
    <w:p w14:paraId="0E8D347A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Sacramento County, California</w:t>
      </w:r>
    </w:p>
    <w:p w14:paraId="5A22DE4C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Bronx County, New York</w:t>
      </w:r>
    </w:p>
    <w:p w14:paraId="06B6E95F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Palm Beach County, Florida</w:t>
      </w:r>
    </w:p>
    <w:p w14:paraId="32239A3C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Nassau County, New York</w:t>
      </w:r>
    </w:p>
    <w:p w14:paraId="1AE0B688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lastRenderedPageBreak/>
        <w:t>Hillsborough County, Florida</w:t>
      </w:r>
    </w:p>
    <w:p w14:paraId="39C744DE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Orange County, Florida</w:t>
      </w:r>
    </w:p>
    <w:p w14:paraId="2CA9BABD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Cuyahoga County, Ohio</w:t>
      </w:r>
    </w:p>
    <w:p w14:paraId="066DA015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Franklin County, Ohio</w:t>
      </w:r>
    </w:p>
    <w:p w14:paraId="36A2FAAE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Oakland County, Michigan</w:t>
      </w:r>
    </w:p>
    <w:p w14:paraId="2577AFC4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Allegheny County, Pennsylvania</w:t>
      </w:r>
    </w:p>
    <w:p w14:paraId="7B9EC1C6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Hennepin County, Minnesota</w:t>
      </w:r>
    </w:p>
    <w:p w14:paraId="147CC563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Travis County, Texas</w:t>
      </w:r>
    </w:p>
    <w:p w14:paraId="11AD359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Fairfax County, Virginia</w:t>
      </w:r>
    </w:p>
    <w:p w14:paraId="3CECC3E8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Contra Costa County, California</w:t>
      </w:r>
    </w:p>
    <w:p w14:paraId="62247904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Salt Lake County, Utah</w:t>
      </w:r>
    </w:p>
    <w:p w14:paraId="2C437136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Montgomery County, Maryland</w:t>
      </w:r>
    </w:p>
    <w:p w14:paraId="325AE788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Mecklenburg County, North Carolina</w:t>
      </w:r>
    </w:p>
    <w:p w14:paraId="647107BF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Wake County, North Carolina</w:t>
      </w:r>
    </w:p>
    <w:p w14:paraId="5F432531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Fulton County, Georgia</w:t>
      </w:r>
    </w:p>
    <w:p w14:paraId="2DF6BDD7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Pima County, Arizona</w:t>
      </w:r>
    </w:p>
    <w:p w14:paraId="6DDDB04D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St. Louis County, Missouri</w:t>
      </w:r>
    </w:p>
    <w:p w14:paraId="6CC179F3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Honolulu County, Hawaii</w:t>
      </w:r>
    </w:p>
    <w:p w14:paraId="55704268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Westchester County, New York</w:t>
      </w:r>
    </w:p>
    <w:p w14:paraId="4EB0759C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Fresno County, California</w:t>
      </w:r>
    </w:p>
    <w:p w14:paraId="629CB5BD" w14:textId="77777777" w:rsidR="00AB57C5" w:rsidRPr="00AB57C5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Milwaukee County, Wisconsin</w:t>
      </w:r>
    </w:p>
    <w:p w14:paraId="667786ED" w14:textId="30F50C39" w:rsidR="005575EC" w:rsidRPr="005F199B" w:rsidRDefault="00AB57C5" w:rsidP="00AB5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t>Pinellas County, Florida</w:t>
      </w:r>
    </w:p>
    <w:p w14:paraId="1302A04F" w14:textId="71245EE1" w:rsidR="005F199B" w:rsidRDefault="005F199B" w:rsidP="00AB5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q</w:t>
      </w:r>
      <w:r w:rsidRPr="005F199B">
        <w:rPr>
          <w:rFonts w:ascii="Times New Roman" w:hAnsi="Times New Roman" w:cs="Times New Roman"/>
          <w:b/>
          <w:sz w:val="24"/>
          <w:szCs w:val="24"/>
        </w:rPr>
        <w:t xml:space="preserve">ualitative </w:t>
      </w:r>
      <w:r w:rsidR="00221AC4">
        <w:rPr>
          <w:rFonts w:ascii="Times New Roman" w:hAnsi="Times New Roman" w:cs="Times New Roman"/>
          <w:b/>
          <w:sz w:val="24"/>
          <w:szCs w:val="24"/>
        </w:rPr>
        <w:t xml:space="preserve">legal </w:t>
      </w:r>
      <w:r w:rsidRPr="005F199B">
        <w:rPr>
          <w:rFonts w:ascii="Times New Roman" w:hAnsi="Times New Roman" w:cs="Times New Roman"/>
          <w:b/>
          <w:sz w:val="24"/>
          <w:szCs w:val="24"/>
        </w:rPr>
        <w:t>analysis: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AC4">
        <w:rPr>
          <w:rFonts w:ascii="Times New Roman" w:hAnsi="Times New Roman" w:cs="Times New Roman"/>
          <w:sz w:val="24"/>
          <w:szCs w:val="24"/>
        </w:rPr>
        <w:t>All 50 states</w:t>
      </w:r>
    </w:p>
    <w:p w14:paraId="18FF0190" w14:textId="77777777" w:rsidR="00AB57C5" w:rsidRDefault="00AB57C5" w:rsidP="00BF6C38">
      <w:pPr>
        <w:rPr>
          <w:rFonts w:ascii="Times New Roman" w:hAnsi="Times New Roman" w:cs="Times New Roman"/>
          <w:sz w:val="24"/>
          <w:szCs w:val="24"/>
        </w:rPr>
      </w:pPr>
    </w:p>
    <w:p w14:paraId="57FE15B3" w14:textId="430B0657" w:rsidR="00BF6C38" w:rsidRPr="00FF4293" w:rsidRDefault="00BF6C38" w:rsidP="00BF6C38">
      <w:pPr>
        <w:rPr>
          <w:rFonts w:ascii="Times New Roman" w:hAnsi="Times New Roman" w:cs="Times New Roman"/>
          <w:b/>
          <w:sz w:val="24"/>
          <w:szCs w:val="24"/>
        </w:rPr>
      </w:pPr>
      <w:r w:rsidRPr="00FF4293">
        <w:rPr>
          <w:rFonts w:ascii="Times New Roman" w:hAnsi="Times New Roman" w:cs="Times New Roman"/>
          <w:b/>
          <w:sz w:val="24"/>
          <w:szCs w:val="24"/>
        </w:rPr>
        <w:t xml:space="preserve">Overarching Research Questions: </w:t>
      </w:r>
    </w:p>
    <w:p w14:paraId="1D1008A9" w14:textId="3882A5F5" w:rsidR="00BF6C38" w:rsidRPr="00AB57C5" w:rsidRDefault="00FF4293" w:rsidP="00BF6C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B57C5">
        <w:rPr>
          <w:rFonts w:ascii="Times New Roman" w:hAnsi="Times New Roman" w:cs="Times New Roman"/>
          <w:b/>
          <w:i/>
          <w:sz w:val="24"/>
          <w:szCs w:val="24"/>
        </w:rPr>
        <w:t xml:space="preserve">How are election resources allocated? </w:t>
      </w:r>
      <w:r w:rsidR="00BF6C38" w:rsidRPr="00AB57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BADD364" w14:textId="1730C529" w:rsidR="00BF6C38" w:rsidRDefault="00BF6C38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variation in what</w:t>
      </w:r>
      <w:r w:rsidR="009316CB">
        <w:rPr>
          <w:rFonts w:ascii="Times New Roman" w:hAnsi="Times New Roman" w:cs="Times New Roman"/>
          <w:sz w:val="24"/>
          <w:szCs w:val="24"/>
        </w:rPr>
        <w:t xml:space="preserve"> and how election resources are allocated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3C6334D" w14:textId="22F8863E" w:rsidR="00BF6C38" w:rsidRDefault="00BF6C38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allocation of resources in states previously under preclearance compare with </w:t>
      </w:r>
      <w:r w:rsidR="009316CB">
        <w:rPr>
          <w:rFonts w:ascii="Times New Roman" w:hAnsi="Times New Roman" w:cs="Times New Roman"/>
          <w:sz w:val="24"/>
          <w:szCs w:val="24"/>
        </w:rPr>
        <w:t>previously uncovered states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487D793" w14:textId="057D9725" w:rsidR="00BF6C38" w:rsidRDefault="00BF6C38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impact did Recession-era cuts have on present day allocation? </w:t>
      </w:r>
    </w:p>
    <w:p w14:paraId="3E1C0FE1" w14:textId="0E99B696" w:rsidR="00BF6C38" w:rsidRDefault="00BF6C38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disparities in the amount of resources allocated to low-income or </w:t>
      </w:r>
      <w:r w:rsidR="00FF4293">
        <w:rPr>
          <w:rFonts w:ascii="Times New Roman" w:hAnsi="Times New Roman" w:cs="Times New Roman"/>
          <w:sz w:val="24"/>
          <w:szCs w:val="24"/>
        </w:rPr>
        <w:t xml:space="preserve">predominately POC communities? </w:t>
      </w:r>
    </w:p>
    <w:p w14:paraId="39FE4B12" w14:textId="7DA770EA" w:rsidR="00FF4293" w:rsidRDefault="00FF4293" w:rsidP="00BF6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partisanship play a role in the under-resourcing of polling places</w:t>
      </w:r>
      <w:r w:rsidR="009316C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B341F27" w14:textId="603014C3" w:rsidR="00FF4293" w:rsidRDefault="00BF6C38" w:rsidP="00FF42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types of regulations govern polling place resource allocation? </w:t>
      </w:r>
    </w:p>
    <w:p w14:paraId="2F99703B" w14:textId="77777777" w:rsidR="00FF4293" w:rsidRPr="00FF4293" w:rsidRDefault="00FF4293" w:rsidP="00FF42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E5B48E" w14:textId="0E926E13" w:rsidR="00BF6C38" w:rsidRPr="00AB57C5" w:rsidRDefault="00FF4293" w:rsidP="00FF42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B57C5">
        <w:rPr>
          <w:rFonts w:ascii="Times New Roman" w:hAnsi="Times New Roman" w:cs="Times New Roman"/>
          <w:b/>
          <w:i/>
          <w:sz w:val="24"/>
          <w:szCs w:val="24"/>
        </w:rPr>
        <w:t xml:space="preserve">Does resource allocation impact elections? </w:t>
      </w:r>
    </w:p>
    <w:p w14:paraId="15CD4A4B" w14:textId="3D58C1FA" w:rsidR="00FF4293" w:rsidRDefault="00FF4293" w:rsidP="00FF4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impact does the amount of regulation have on election day experiences? </w:t>
      </w:r>
    </w:p>
    <w:p w14:paraId="11165FCD" w14:textId="5041B109" w:rsidR="00FF4293" w:rsidRDefault="00FF4293" w:rsidP="00FF4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voters with less-well-resourced polling places wait longer in line and report worse voting experiences? </w:t>
      </w:r>
    </w:p>
    <w:p w14:paraId="0B752F4D" w14:textId="09D7BFB2" w:rsidR="006C0551" w:rsidRPr="006C0551" w:rsidRDefault="006C0551" w:rsidP="00FF4293">
      <w:pPr>
        <w:rPr>
          <w:rFonts w:ascii="Times New Roman" w:hAnsi="Times New Roman" w:cs="Times New Roman"/>
          <w:b/>
          <w:sz w:val="24"/>
          <w:szCs w:val="24"/>
        </w:rPr>
      </w:pPr>
      <w:r w:rsidRPr="006C0551">
        <w:rPr>
          <w:rFonts w:ascii="Times New Roman" w:hAnsi="Times New Roman" w:cs="Times New Roman"/>
          <w:b/>
          <w:sz w:val="24"/>
          <w:szCs w:val="24"/>
        </w:rPr>
        <w:t xml:space="preserve">Data Sources: </w:t>
      </w:r>
    </w:p>
    <w:p w14:paraId="09A5EF01" w14:textId="1723E0FD" w:rsidR="006C0551" w:rsidRDefault="006C0551" w:rsidP="006C0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Interviews with friendly election administrators</w:t>
      </w:r>
    </w:p>
    <w:p w14:paraId="567AFBE3" w14:textId="28081315" w:rsidR="006C0551" w:rsidRDefault="006C0551" w:rsidP="006C0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state survey</w:t>
      </w:r>
      <w:r w:rsidR="00AB57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polling place resourcing</w:t>
      </w:r>
      <w:r w:rsidR="00AB57C5">
        <w:rPr>
          <w:rFonts w:ascii="Times New Roman" w:hAnsi="Times New Roman" w:cs="Times New Roman"/>
          <w:sz w:val="24"/>
          <w:szCs w:val="24"/>
        </w:rPr>
        <w:t xml:space="preserve"> legal</w:t>
      </w:r>
      <w:r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6A8500CA" w14:textId="7EDAFBB3" w:rsidR="006C0551" w:rsidRDefault="006C0551" w:rsidP="006C0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records requests regarding past elections</w:t>
      </w:r>
    </w:p>
    <w:p w14:paraId="31F6EF6D" w14:textId="5E9CE38B" w:rsidR="006C0551" w:rsidRPr="006C0551" w:rsidRDefault="006C0551" w:rsidP="006C05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surveys</w:t>
      </w:r>
    </w:p>
    <w:p w14:paraId="3BA613F5" w14:textId="77777777" w:rsidR="00221AC4" w:rsidRDefault="00221AC4" w:rsidP="00FF4293">
      <w:pPr>
        <w:rPr>
          <w:rFonts w:ascii="Times New Roman" w:hAnsi="Times New Roman" w:cs="Times New Roman"/>
          <w:b/>
          <w:sz w:val="24"/>
          <w:szCs w:val="24"/>
        </w:rPr>
      </w:pPr>
    </w:p>
    <w:p w14:paraId="59CC2FE4" w14:textId="1B58E06A" w:rsidR="009316CB" w:rsidRPr="006C0551" w:rsidRDefault="006C0551" w:rsidP="00FF4293">
      <w:pPr>
        <w:rPr>
          <w:rFonts w:ascii="Times New Roman" w:hAnsi="Times New Roman" w:cs="Times New Roman"/>
          <w:b/>
          <w:sz w:val="24"/>
          <w:szCs w:val="24"/>
        </w:rPr>
      </w:pPr>
      <w:r w:rsidRPr="006C0551">
        <w:rPr>
          <w:rFonts w:ascii="Times New Roman" w:hAnsi="Times New Roman" w:cs="Times New Roman"/>
          <w:b/>
          <w:sz w:val="24"/>
          <w:szCs w:val="24"/>
        </w:rPr>
        <w:t xml:space="preserve">Research Questions Specific to Data Sources: </w:t>
      </w:r>
    </w:p>
    <w:p w14:paraId="5697B550" w14:textId="7C4C42C5" w:rsidR="006C0551" w:rsidRPr="006C0551" w:rsidRDefault="006C0551" w:rsidP="006C05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Interviews with friendly election administrators</w:t>
      </w:r>
    </w:p>
    <w:p w14:paraId="15139E59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“If you had a team at the Brennan Center digging into resource allocation, where would you want them to focus?”</w:t>
      </w:r>
    </w:p>
    <w:p w14:paraId="2CAE7F78" w14:textId="77777777" w:rsidR="006C0551" w:rsidRPr="006C0551" w:rsidRDefault="006C0551" w:rsidP="006C05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Fifty-state survey of polling place resourcing requirements</w:t>
      </w:r>
    </w:p>
    <w:p w14:paraId="3D5CEED8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are elections funded?</w:t>
      </w:r>
    </w:p>
    <w:p w14:paraId="31439C8D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much money comes from the state?</w:t>
      </w:r>
    </w:p>
    <w:p w14:paraId="09D99D06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Do counties have to fund their own elections using money raised by providing other services?</w:t>
      </w:r>
    </w:p>
    <w:p w14:paraId="7C69B3D0" w14:textId="760DF62C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Is parity between counties mandated</w:t>
      </w:r>
      <w:r>
        <w:rPr>
          <w:rFonts w:ascii="Times New Roman" w:hAnsi="Times New Roman" w:cs="Times New Roman"/>
          <w:sz w:val="24"/>
          <w:szCs w:val="24"/>
        </w:rPr>
        <w:t xml:space="preserve"> or i</w:t>
      </w:r>
      <w:r w:rsidRPr="006C0551">
        <w:rPr>
          <w:rFonts w:ascii="Times New Roman" w:hAnsi="Times New Roman" w:cs="Times New Roman"/>
          <w:sz w:val="24"/>
          <w:szCs w:val="24"/>
        </w:rPr>
        <w:t xml:space="preserve">ncentivized? </w:t>
      </w:r>
    </w:p>
    <w:p w14:paraId="7E241B16" w14:textId="10A9E75B" w:rsid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has the funding landscape changed after the Recession-era cuts?</w:t>
      </w:r>
    </w:p>
    <w:p w14:paraId="611D3ACA" w14:textId="3B9A39E4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states allocate HAVA funds? </w:t>
      </w:r>
    </w:p>
    <w:p w14:paraId="4A3003D1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What rules govern machines available?</w:t>
      </w:r>
    </w:p>
    <w:p w14:paraId="2F0F4743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Are there requirements about additional machines, planned replacements, </w:t>
      </w:r>
      <w:proofErr w:type="spellStart"/>
      <w:r w:rsidRPr="006C055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C0551">
        <w:rPr>
          <w:rFonts w:ascii="Times New Roman" w:hAnsi="Times New Roman" w:cs="Times New Roman"/>
          <w:sz w:val="24"/>
          <w:szCs w:val="24"/>
        </w:rPr>
        <w:t>?</w:t>
      </w:r>
    </w:p>
    <w:p w14:paraId="09D77E35" w14:textId="723D06DB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When can jurisdictions close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6C0551">
        <w:rPr>
          <w:rFonts w:ascii="Times New Roman" w:hAnsi="Times New Roman" w:cs="Times New Roman"/>
          <w:sz w:val="24"/>
          <w:szCs w:val="24"/>
        </w:rPr>
        <w:t xml:space="preserve">move polling places? What requirements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6C0551">
        <w:rPr>
          <w:rFonts w:ascii="Times New Roman" w:hAnsi="Times New Roman" w:cs="Times New Roman"/>
          <w:sz w:val="24"/>
          <w:szCs w:val="24"/>
        </w:rPr>
        <w:t>restrictions are in place?</w:t>
      </w:r>
    </w:p>
    <w:p w14:paraId="2B1175AC" w14:textId="1B7A6095" w:rsidR="006C0551" w:rsidRPr="006C0551" w:rsidRDefault="006C0551" w:rsidP="006C05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records requests regarding </w:t>
      </w:r>
      <w:r w:rsidRPr="006C0551">
        <w:rPr>
          <w:rFonts w:ascii="Times New Roman" w:hAnsi="Times New Roman" w:cs="Times New Roman"/>
          <w:sz w:val="24"/>
          <w:szCs w:val="24"/>
        </w:rPr>
        <w:t>past elections</w:t>
      </w:r>
      <w:bookmarkStart w:id="0" w:name="_GoBack"/>
      <w:bookmarkEnd w:id="0"/>
    </w:p>
    <w:p w14:paraId="57DC06B9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did actual spending compare to expected spending?</w:t>
      </w:r>
    </w:p>
    <w:p w14:paraId="2EFACCBC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much money was set aside for emergencies (such as moving a polling place due to a storm)? How much was actually spent?</w:t>
      </w:r>
    </w:p>
    <w:p w14:paraId="668D26DB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many polling places did each county have?</w:t>
      </w:r>
    </w:p>
    <w:p w14:paraId="5018823D" w14:textId="40D7E774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many poll workers and machine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0551">
        <w:rPr>
          <w:rFonts w:ascii="Times New Roman" w:hAnsi="Times New Roman" w:cs="Times New Roman"/>
          <w:sz w:val="24"/>
          <w:szCs w:val="24"/>
        </w:rPr>
        <w:t xml:space="preserve"> did each polling place have?</w:t>
      </w:r>
    </w:p>
    <w:p w14:paraId="57494077" w14:textId="28E0ADB1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How many polling places were moved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6C0551">
        <w:rPr>
          <w:rFonts w:ascii="Times New Roman" w:hAnsi="Times New Roman" w:cs="Times New Roman"/>
          <w:sz w:val="24"/>
          <w:szCs w:val="24"/>
        </w:rPr>
        <w:t>closed? How was that information communicated?</w:t>
      </w:r>
    </w:p>
    <w:p w14:paraId="303AFB0F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When did each polling place transfer their results to the central agency?</w:t>
      </w:r>
    </w:p>
    <w:p w14:paraId="61BE4284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many registered voters were assigned to each polling place?</w:t>
      </w:r>
    </w:p>
    <w:p w14:paraId="5B0ABA83" w14:textId="77777777" w:rsidR="006C0551" w:rsidRP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How many ballots were cast at each polling place?</w:t>
      </w:r>
    </w:p>
    <w:p w14:paraId="45A21765" w14:textId="31FF93A4" w:rsidR="006C0551" w:rsidRDefault="006C0551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What was the street address of each polling place? </w:t>
      </w:r>
    </w:p>
    <w:p w14:paraId="34CFC5BB" w14:textId="7D05A7CC" w:rsidR="0088519D" w:rsidRPr="006C0551" w:rsidRDefault="0088519D" w:rsidP="006C055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HAVA funds allocated? If so, how? </w:t>
      </w:r>
    </w:p>
    <w:p w14:paraId="1BA251B4" w14:textId="7210F42C" w:rsidR="006C0551" w:rsidRPr="00AB57C5" w:rsidRDefault="006C0551" w:rsidP="00AB57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National Survey</w:t>
      </w:r>
      <w:r w:rsidR="00AB57C5">
        <w:rPr>
          <w:rFonts w:ascii="Times New Roman" w:hAnsi="Times New Roman" w:cs="Times New Roman"/>
          <w:sz w:val="24"/>
          <w:szCs w:val="24"/>
        </w:rPr>
        <w:t xml:space="preserve">: </w:t>
      </w:r>
      <w:r w:rsidRPr="00AB57C5">
        <w:rPr>
          <w:rFonts w:ascii="Times New Roman" w:hAnsi="Times New Roman" w:cs="Times New Roman"/>
          <w:sz w:val="24"/>
          <w:szCs w:val="24"/>
        </w:rPr>
        <w:t>Cooperative Congressional Election Study (</w:t>
      </w:r>
      <w:r w:rsidRPr="00AB57C5">
        <w:rPr>
          <w:rFonts w:ascii="Times New Roman" w:hAnsi="Times New Roman" w:cs="Times New Roman"/>
          <w:sz w:val="24"/>
          <w:szCs w:val="24"/>
        </w:rPr>
        <w:t>CCES</w:t>
      </w:r>
      <w:r w:rsidRPr="00AB57C5">
        <w:rPr>
          <w:rFonts w:ascii="Times New Roman" w:hAnsi="Times New Roman" w:cs="Times New Roman"/>
          <w:sz w:val="24"/>
          <w:szCs w:val="24"/>
        </w:rPr>
        <w:t>)</w:t>
      </w:r>
      <w:r w:rsidR="00AB57C5">
        <w:rPr>
          <w:rFonts w:ascii="Times New Roman" w:hAnsi="Times New Roman" w:cs="Times New Roman"/>
          <w:sz w:val="24"/>
          <w:szCs w:val="24"/>
        </w:rPr>
        <w:t xml:space="preserve"> and Election Administration &amp; Voting Survey (EAVS):</w:t>
      </w:r>
    </w:p>
    <w:p w14:paraId="3D2519DE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Where did people wait in the longest lines?</w:t>
      </w:r>
    </w:p>
    <w:p w14:paraId="535E2B52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What were the demographics of voters who waited in the longest lines?</w:t>
      </w:r>
    </w:p>
    <w:p w14:paraId="5EB0C22D" w14:textId="77777777" w:rsidR="006C0551" w:rsidRPr="006C0551" w:rsidRDefault="006C0551" w:rsidP="006C055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Where did voters report having the worst experiences on election day?</w:t>
      </w:r>
    </w:p>
    <w:p w14:paraId="3E162CF0" w14:textId="77777777" w:rsidR="006C0551" w:rsidRPr="006C0551" w:rsidRDefault="006C0551" w:rsidP="006C05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Combining National Survey Data, Policy Research, and Public Records Requests</w:t>
      </w:r>
    </w:p>
    <w:p w14:paraId="73C6BEF0" w14:textId="77777777" w:rsidR="006C0551" w:rsidRPr="006C0551" w:rsidRDefault="006C0551" w:rsidP="00AB57C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lastRenderedPageBreak/>
        <w:t xml:space="preserve">Did funding / wait times / election performance / </w:t>
      </w:r>
      <w:proofErr w:type="spellStart"/>
      <w:r w:rsidRPr="006C055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C0551">
        <w:rPr>
          <w:rFonts w:ascii="Times New Roman" w:hAnsi="Times New Roman" w:cs="Times New Roman"/>
          <w:sz w:val="24"/>
          <w:szCs w:val="24"/>
        </w:rPr>
        <w:t xml:space="preserve"> change post-</w:t>
      </w:r>
      <w:r w:rsidRPr="006C0551">
        <w:rPr>
          <w:rFonts w:ascii="Times New Roman" w:hAnsi="Times New Roman" w:cs="Times New Roman"/>
          <w:i/>
          <w:sz w:val="24"/>
          <w:szCs w:val="24"/>
        </w:rPr>
        <w:t xml:space="preserve">Shelby County </w:t>
      </w:r>
      <w:r w:rsidRPr="006C0551">
        <w:rPr>
          <w:rFonts w:ascii="Times New Roman" w:hAnsi="Times New Roman" w:cs="Times New Roman"/>
          <w:sz w:val="24"/>
          <w:szCs w:val="24"/>
        </w:rPr>
        <w:t>in covered jurisdictions?</w:t>
      </w:r>
    </w:p>
    <w:p w14:paraId="2A97EF88" w14:textId="77777777" w:rsidR="006C0551" w:rsidRPr="006C0551" w:rsidRDefault="006C0551" w:rsidP="00AB57C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 xml:space="preserve">In big counties – do differences in wait times seem to be explained by variation </w:t>
      </w:r>
      <w:r w:rsidRPr="006C0551">
        <w:rPr>
          <w:rFonts w:ascii="Times New Roman" w:hAnsi="Times New Roman" w:cs="Times New Roman"/>
          <w:i/>
          <w:sz w:val="24"/>
          <w:szCs w:val="24"/>
        </w:rPr>
        <w:t>between</w:t>
      </w:r>
      <w:r w:rsidRPr="006C0551">
        <w:rPr>
          <w:rFonts w:ascii="Times New Roman" w:hAnsi="Times New Roman" w:cs="Times New Roman"/>
          <w:sz w:val="24"/>
          <w:szCs w:val="24"/>
        </w:rPr>
        <w:t xml:space="preserve"> counties (county X had $Y per voter, but county Z had $A per voter) or </w:t>
      </w:r>
      <w:r w:rsidRPr="006C0551">
        <w:rPr>
          <w:rFonts w:ascii="Times New Roman" w:hAnsi="Times New Roman" w:cs="Times New Roman"/>
          <w:i/>
          <w:sz w:val="24"/>
          <w:szCs w:val="24"/>
        </w:rPr>
        <w:t>within</w:t>
      </w:r>
      <w:r w:rsidRPr="006C0551">
        <w:rPr>
          <w:rFonts w:ascii="Times New Roman" w:hAnsi="Times New Roman" w:cs="Times New Roman"/>
          <w:sz w:val="24"/>
          <w:szCs w:val="24"/>
        </w:rPr>
        <w:t xml:space="preserve"> counties (voters in the same county reported very different wait times)</w:t>
      </w:r>
    </w:p>
    <w:p w14:paraId="21CCEF14" w14:textId="77777777" w:rsidR="006C0551" w:rsidRPr="006C0551" w:rsidRDefault="006C0551" w:rsidP="00AB57C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Did purge rates seem to have any impact on election performance?</w:t>
      </w:r>
    </w:p>
    <w:p w14:paraId="4DFC8E5C" w14:textId="77777777" w:rsidR="006C0551" w:rsidRPr="006C0551" w:rsidRDefault="006C0551" w:rsidP="00AB57C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C0551">
        <w:rPr>
          <w:rFonts w:ascii="Times New Roman" w:hAnsi="Times New Roman" w:cs="Times New Roman"/>
          <w:sz w:val="24"/>
          <w:szCs w:val="24"/>
        </w:rPr>
        <w:t>Is there evidence of turnout effects over time? If a polling place was poorly funded in 2016, was there lower turnout in 2018?</w:t>
      </w:r>
    </w:p>
    <w:p w14:paraId="706AC05A" w14:textId="77777777" w:rsidR="006C0551" w:rsidRPr="006C0551" w:rsidRDefault="006C0551" w:rsidP="00FF4293">
      <w:pPr>
        <w:rPr>
          <w:rFonts w:ascii="Times New Roman" w:hAnsi="Times New Roman" w:cs="Times New Roman"/>
          <w:sz w:val="24"/>
          <w:szCs w:val="24"/>
        </w:rPr>
      </w:pPr>
    </w:p>
    <w:p w14:paraId="6255C4B0" w14:textId="3F9F5EB0" w:rsidR="006C0551" w:rsidRPr="006C0551" w:rsidRDefault="006C0551" w:rsidP="00FF4293">
      <w:pPr>
        <w:rPr>
          <w:rFonts w:ascii="Times New Roman" w:hAnsi="Times New Roman" w:cs="Times New Roman"/>
          <w:sz w:val="24"/>
          <w:szCs w:val="24"/>
        </w:rPr>
      </w:pPr>
    </w:p>
    <w:sectPr w:rsidR="006C0551" w:rsidRPr="006C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0CA"/>
    <w:multiLevelType w:val="hybridMultilevel"/>
    <w:tmpl w:val="EEFCE9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E77B6"/>
    <w:multiLevelType w:val="hybridMultilevel"/>
    <w:tmpl w:val="A5EA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C149C"/>
    <w:multiLevelType w:val="hybridMultilevel"/>
    <w:tmpl w:val="68005882"/>
    <w:lvl w:ilvl="0" w:tplc="6B3688B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131"/>
    <w:multiLevelType w:val="hybridMultilevel"/>
    <w:tmpl w:val="EFB0C4DE"/>
    <w:lvl w:ilvl="0" w:tplc="875405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D77EE"/>
    <w:multiLevelType w:val="hybridMultilevel"/>
    <w:tmpl w:val="9CA4E1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424DBB"/>
    <w:multiLevelType w:val="hybridMultilevel"/>
    <w:tmpl w:val="ED36EEAC"/>
    <w:lvl w:ilvl="0" w:tplc="009A691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44CD4"/>
    <w:multiLevelType w:val="hybridMultilevel"/>
    <w:tmpl w:val="34502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6E539E"/>
    <w:multiLevelType w:val="hybridMultilevel"/>
    <w:tmpl w:val="DC1A5B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3073A9"/>
    <w:multiLevelType w:val="hybridMultilevel"/>
    <w:tmpl w:val="C12A12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8B72CE"/>
    <w:multiLevelType w:val="hybridMultilevel"/>
    <w:tmpl w:val="9F146810"/>
    <w:lvl w:ilvl="0" w:tplc="A426D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6E6365"/>
    <w:multiLevelType w:val="hybridMultilevel"/>
    <w:tmpl w:val="BDA87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120FC"/>
    <w:multiLevelType w:val="hybridMultilevel"/>
    <w:tmpl w:val="332A3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433E15"/>
    <w:multiLevelType w:val="hybridMultilevel"/>
    <w:tmpl w:val="C9FA0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C9451C"/>
    <w:multiLevelType w:val="hybridMultilevel"/>
    <w:tmpl w:val="7F3A51C4"/>
    <w:lvl w:ilvl="0" w:tplc="714CDC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DF7957"/>
    <w:multiLevelType w:val="hybridMultilevel"/>
    <w:tmpl w:val="8F762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3"/>
  </w:num>
  <w:num w:numId="12">
    <w:abstractNumId w:val="14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C1"/>
    <w:rsid w:val="00221AC4"/>
    <w:rsid w:val="005575EC"/>
    <w:rsid w:val="005F199B"/>
    <w:rsid w:val="006C0551"/>
    <w:rsid w:val="0088519D"/>
    <w:rsid w:val="009316CB"/>
    <w:rsid w:val="00AB57C5"/>
    <w:rsid w:val="00B954C1"/>
    <w:rsid w:val="00BF6C38"/>
    <w:rsid w:val="00C87BC7"/>
    <w:rsid w:val="00E05241"/>
    <w:rsid w:val="00EC54FD"/>
    <w:rsid w:val="00FD1547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35F2"/>
  <w15:chartTrackingRefBased/>
  <w15:docId w15:val="{C2A9B096-3B26-421B-B3CE-94662A9B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860</Words>
  <Characters>4758</Characters>
  <Application>Microsoft Office Word</Application>
  <DocSecurity>0</DocSecurity>
  <Lines>135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Ayala</dc:creator>
  <cp:keywords/>
  <dc:description/>
  <cp:lastModifiedBy>Rebecca Ayala</cp:lastModifiedBy>
  <cp:revision>3</cp:revision>
  <dcterms:created xsi:type="dcterms:W3CDTF">2019-06-18T17:57:00Z</dcterms:created>
  <dcterms:modified xsi:type="dcterms:W3CDTF">2019-06-18T21:18:00Z</dcterms:modified>
</cp:coreProperties>
</file>