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A338D" w:rsidRPr="002E3078" w:rsidRDefault="002E3078" w:rsidP="002E3078">
      <w:pPr>
        <w:pStyle w:val="Title"/>
      </w:pPr>
      <w:r w:rsidRPr="002E3078">
        <w:t>Authentication for Analyst Console</w:t>
      </w:r>
    </w:p>
    <w:p w:rsidR="002E3078" w:rsidRDefault="002E3078" w:rsidP="002E3078">
      <w:pPr>
        <w:pStyle w:val="Heading1"/>
      </w:pPr>
      <w:r>
        <w:t>This Document</w:t>
      </w:r>
    </w:p>
    <w:p w:rsidR="002E3078" w:rsidRDefault="002E3078" w:rsidP="002E3078">
      <w:pPr>
        <w:pStyle w:val="BodyText"/>
      </w:pPr>
      <w:r>
        <w:t>This is a brief explanation of the various authentication methods used in Analyst Console.</w:t>
      </w:r>
    </w:p>
    <w:p w:rsidR="002E3078" w:rsidRDefault="002E3078" w:rsidP="002E3078">
      <w:pPr>
        <w:pStyle w:val="Heading1"/>
      </w:pPr>
      <w:r>
        <w:t>Kerberos</w:t>
      </w:r>
    </w:p>
    <w:p w:rsidR="002E3078" w:rsidRDefault="002E3078" w:rsidP="002E3078">
      <w:pPr>
        <w:pStyle w:val="BodyText"/>
      </w:pPr>
      <w:r>
        <w:t xml:space="preserve">The Kerberos authentication is dictated and supported by OPS.  All Talos users for analyst-console have the ability to create, renew, and destroy a Kerberos ticket (using </w:t>
      </w:r>
      <w:r w:rsidRPr="00B53D8F">
        <w:rPr>
          <w:rStyle w:val="CodeSampleChar"/>
        </w:rPr>
        <w:t>kinit</w:t>
      </w:r>
      <w:r>
        <w:t xml:space="preserve"> and </w:t>
      </w:r>
      <w:proofErr w:type="spellStart"/>
      <w:r w:rsidRPr="00B53D8F">
        <w:rPr>
          <w:rStyle w:val="CodeSampleChar"/>
        </w:rPr>
        <w:t>kdestroy</w:t>
      </w:r>
      <w:proofErr w:type="spellEnd"/>
      <w:r>
        <w:t xml:space="preserve"> from the command line).</w:t>
      </w:r>
    </w:p>
    <w:p w:rsidR="002E3078" w:rsidRDefault="002E3078" w:rsidP="002E3078">
      <w:pPr>
        <w:pStyle w:val="BodyText"/>
      </w:pPr>
      <w:r>
        <w:t>In production, (and production like environments such as staging) we us an apache web server.  That apache web server is configured to use and require Kerberos authentication.</w:t>
      </w:r>
    </w:p>
    <w:p w:rsidR="002E3078" w:rsidRDefault="002E3078" w:rsidP="002E3078">
      <w:pPr>
        <w:pStyle w:val="BodyText"/>
      </w:pPr>
      <w:r>
        <w:t xml:space="preserve">First the browser makes a request and the server returns a </w:t>
      </w:r>
      <w:r w:rsidRPr="00B53D8F">
        <w:rPr>
          <w:rStyle w:val="CodeSampleChar"/>
        </w:rPr>
        <w:t>401</w:t>
      </w:r>
      <w:r>
        <w:t xml:space="preserve"> HTTP response.  This tells the browser to resubmit the request using the Kerberos ticket for the user.</w:t>
      </w:r>
    </w:p>
    <w:p w:rsidR="00FA4E5B" w:rsidRDefault="00B53D8F" w:rsidP="002E3078">
      <w:pPr>
        <w:pStyle w:val="BodyText"/>
      </w:pPr>
      <w:r>
        <w:t xml:space="preserve">This results in the request (at least when in the rack stack) setting the HTTP </w:t>
      </w:r>
      <w:r w:rsidRPr="00B53D8F">
        <w:rPr>
          <w:rStyle w:val="CodeSampleChar"/>
        </w:rPr>
        <w:t>REMOTE</w:t>
      </w:r>
      <w:r>
        <w:t xml:space="preserve">_USER header to the user's moniker, (e.g. </w:t>
      </w:r>
      <w:proofErr w:type="spellStart"/>
      <w:r w:rsidRPr="00B53D8F">
        <w:rPr>
          <w:rStyle w:val="CodeSampleChar"/>
        </w:rPr>
        <w:t>nherbert</w:t>
      </w:r>
      <w:proofErr w:type="spellEnd"/>
      <w:r>
        <w:t xml:space="preserve">, </w:t>
      </w:r>
      <w:proofErr w:type="spellStart"/>
      <w:r w:rsidRPr="00B53D8F">
        <w:rPr>
          <w:rStyle w:val="CodeSampleChar"/>
        </w:rPr>
        <w:t>nverbeck</w:t>
      </w:r>
      <w:proofErr w:type="spellEnd"/>
      <w:r>
        <w:t xml:space="preserve">, </w:t>
      </w:r>
      <w:proofErr w:type="spellStart"/>
      <w:r w:rsidRPr="00B53D8F">
        <w:rPr>
          <w:rStyle w:val="CodeSampleChar"/>
        </w:rPr>
        <w:t>marlpier</w:t>
      </w:r>
      <w:proofErr w:type="spellEnd"/>
      <w:r w:rsidR="00FA4E5B">
        <w:t>).</w:t>
      </w:r>
    </w:p>
    <w:p w:rsidR="00FA4E5B" w:rsidRDefault="00FA4E5B" w:rsidP="002E3078">
      <w:pPr>
        <w:pStyle w:val="BodyText"/>
      </w:pPr>
      <w:r>
        <w:t>Analyst-console</w:t>
      </w:r>
      <w:r w:rsidR="00B53D8F">
        <w:t xml:space="preserve"> use</w:t>
      </w:r>
      <w:r>
        <w:t>s</w:t>
      </w:r>
      <w:r w:rsidR="00B53D8F">
        <w:t xml:space="preserve"> this as the key for the </w:t>
      </w:r>
      <w:proofErr w:type="spellStart"/>
      <w:r w:rsidR="00B53D8F">
        <w:t>cvs_</w:t>
      </w:r>
      <w:r w:rsidR="00B53D8F" w:rsidRPr="00B53D8F">
        <w:rPr>
          <w:rStyle w:val="CodeSampleChar"/>
        </w:rPr>
        <w:t>username</w:t>
      </w:r>
      <w:proofErr w:type="spellEnd"/>
      <w:r w:rsidR="00B53D8F">
        <w:t xml:space="preserve"> in the </w:t>
      </w:r>
      <w:r w:rsidR="00B53D8F" w:rsidRPr="00B53D8F">
        <w:rPr>
          <w:rStyle w:val="CodeSampleChar"/>
        </w:rPr>
        <w:t>users</w:t>
      </w:r>
      <w:r w:rsidR="00B53D8F">
        <w:t xml:space="preserve"> table.  (The legacy code used CVS as the version control system instead of subversion.  The field name </w:t>
      </w:r>
      <w:proofErr w:type="spellStart"/>
      <w:r w:rsidR="00B53D8F">
        <w:t>cvs_</w:t>
      </w:r>
      <w:r w:rsidR="00B53D8F" w:rsidRPr="00B53D8F">
        <w:rPr>
          <w:rStyle w:val="CodeSampleChar"/>
        </w:rPr>
        <w:t>username</w:t>
      </w:r>
      <w:proofErr w:type="spellEnd"/>
      <w:r w:rsidR="00B53D8F">
        <w:t xml:space="preserve"> is a legacy of this history.</w:t>
      </w:r>
      <w:r>
        <w:t>)</w:t>
      </w:r>
    </w:p>
    <w:p w:rsidR="00FA4E5B" w:rsidRPr="00FA4E5B" w:rsidRDefault="00FA4E5B" w:rsidP="002E3078">
      <w:pPr>
        <w:pStyle w:val="BodyText"/>
      </w:pPr>
      <w:r w:rsidRPr="00FA4E5B">
        <w:t>This key is also used</w:t>
      </w:r>
      <w:r>
        <w:t xml:space="preserve"> to determine the current user, which is displayed in the upper right of the web page.</w:t>
      </w:r>
    </w:p>
    <w:p w:rsidR="002E3078" w:rsidRDefault="002E3078" w:rsidP="002E3078">
      <w:pPr>
        <w:pStyle w:val="Heading1"/>
      </w:pPr>
      <w:r>
        <w:t>Bugzilla Authentication</w:t>
      </w:r>
    </w:p>
    <w:p w:rsidR="002E3078" w:rsidRDefault="007A6640" w:rsidP="002E3078">
      <w:pPr>
        <w:pStyle w:val="BodyText"/>
      </w:pPr>
      <w:r>
        <w:t>In order to allow synchronization with Bugzilla, analyst-console prompts the user for username and password.  This will be the Bugzilla username and password.  For production, we use the CEC account on Bugzilla, and in staging and development, we use the Talos account.  The username and password are passed through to Bugzilla and not stored.</w:t>
      </w:r>
    </w:p>
    <w:p w:rsidR="007A6640" w:rsidRDefault="007A6640" w:rsidP="002E3078">
      <w:pPr>
        <w:pStyle w:val="BodyText"/>
      </w:pPr>
      <w:r>
        <w:t xml:space="preserve">Passing the username and password to Bugzilla gives us an </w:t>
      </w:r>
      <w:proofErr w:type="spellStart"/>
      <w:r w:rsidRPr="007A6640">
        <w:rPr>
          <w:rStyle w:val="CodeSampleChar"/>
        </w:rPr>
        <w:t>xmlrpc</w:t>
      </w:r>
      <w:proofErr w:type="spellEnd"/>
      <w:r>
        <w:t xml:space="preserve"> token.  This token is stored in the Rails session.</w:t>
      </w:r>
    </w:p>
    <w:p w:rsidR="002E3078" w:rsidRDefault="002E3078" w:rsidP="002E3078">
      <w:pPr>
        <w:pStyle w:val="Heading1"/>
      </w:pPr>
      <w:r>
        <w:t>API Key</w:t>
      </w:r>
    </w:p>
    <w:p w:rsidR="002E3078" w:rsidRDefault="007A6640" w:rsidP="002E3078">
      <w:pPr>
        <w:pStyle w:val="BodyText"/>
      </w:pPr>
      <w:r>
        <w:t xml:space="preserve">When a user calls the API, they must pass an API key.  The </w:t>
      </w:r>
      <w:r w:rsidRPr="007A6640">
        <w:rPr>
          <w:rStyle w:val="CodeSampleChar"/>
        </w:rPr>
        <w:t>User</w:t>
      </w:r>
      <w:r>
        <w:t xml:space="preserve"> model </w:t>
      </w:r>
      <w:proofErr w:type="spellStart"/>
      <w:r w:rsidRPr="007A6640">
        <w:rPr>
          <w:rStyle w:val="CodeSampleChar"/>
        </w:rPr>
        <w:t>has_one</w:t>
      </w:r>
      <w:proofErr w:type="spellEnd"/>
      <w:r w:rsidRPr="007A6640">
        <w:rPr>
          <w:rStyle w:val="CodeSampleChar"/>
        </w:rPr>
        <w:t xml:space="preserve"> :</w:t>
      </w:r>
      <w:proofErr w:type="spellStart"/>
      <w:r w:rsidRPr="007A6640">
        <w:rPr>
          <w:rStyle w:val="CodeSampleChar"/>
        </w:rPr>
        <w:t>user_api_key</w:t>
      </w:r>
      <w:proofErr w:type="spellEnd"/>
      <w:r>
        <w:t>.  When an API Key is provided to an API call, it is used to identify the current user instead of the Kerberos user.</w:t>
      </w:r>
    </w:p>
    <w:p w:rsidR="002E3078" w:rsidRDefault="002E3078" w:rsidP="002E3078">
      <w:pPr>
        <w:pStyle w:val="Heading1"/>
      </w:pPr>
      <w:r>
        <w:t>Rails Pages</w:t>
      </w:r>
    </w:p>
    <w:p w:rsidR="002E3078" w:rsidRDefault="00E9696E" w:rsidP="002E3078">
      <w:pPr>
        <w:pStyle w:val="BodyText"/>
      </w:pPr>
      <w:r>
        <w:t>The analyst-console application is a hybrid between a Rails app which serves pages that the user can navigate through hyperlinks, and an application which servers a page and updates the page with javascript makes AJAX calls.</w:t>
      </w:r>
    </w:p>
    <w:p w:rsidR="00E9696E" w:rsidRDefault="00E9696E" w:rsidP="002E3078">
      <w:pPr>
        <w:pStyle w:val="BodyText"/>
      </w:pPr>
      <w:r>
        <w:t>While navigating to a new page using a link, the browser handles getting the Kerberos ticket and doing the Kerberos authentication with the web server.</w:t>
      </w:r>
      <w:r w:rsidR="007638B7">
        <w:t xml:space="preserve">  This results in a </w:t>
      </w:r>
      <w:r w:rsidR="007638B7" w:rsidRPr="007638B7">
        <w:rPr>
          <w:rStyle w:val="CodeSampleChar"/>
        </w:rPr>
        <w:t>REMOTE_USER</w:t>
      </w:r>
      <w:r w:rsidR="007638B7">
        <w:t xml:space="preserve"> header with the user's moniker.</w:t>
      </w:r>
    </w:p>
    <w:p w:rsidR="007638B7" w:rsidRDefault="007638B7" w:rsidP="002E3078">
      <w:pPr>
        <w:pStyle w:val="BodyText"/>
      </w:pPr>
      <w:r>
        <w:t xml:space="preserve">The </w:t>
      </w:r>
      <w:proofErr w:type="spellStart"/>
      <w:r w:rsidRPr="007638B7">
        <w:rPr>
          <w:rStyle w:val="CodeSampleChar"/>
        </w:rPr>
        <w:t>ApplicationController</w:t>
      </w:r>
      <w:proofErr w:type="spellEnd"/>
      <w:r>
        <w:t xml:space="preserve"> base class gets the current user by calling the </w:t>
      </w:r>
      <w:proofErr w:type="spellStart"/>
      <w:r w:rsidRPr="007638B7">
        <w:rPr>
          <w:rStyle w:val="CodeSampleChar"/>
        </w:rPr>
        <w:t>User.from_request</w:t>
      </w:r>
      <w:proofErr w:type="spellEnd"/>
      <w:r>
        <w:t xml:space="preserve"> method, which uses the Kerberos moniker as the </w:t>
      </w:r>
      <w:proofErr w:type="spellStart"/>
      <w:r w:rsidRPr="007638B7">
        <w:rPr>
          <w:rStyle w:val="CodeSampleChar"/>
        </w:rPr>
        <w:t>cvs_username</w:t>
      </w:r>
      <w:proofErr w:type="spellEnd"/>
      <w:r>
        <w:t xml:space="preserve"> key to look up the record from the </w:t>
      </w:r>
      <w:r w:rsidRPr="007638B7">
        <w:rPr>
          <w:rStyle w:val="CodeSampleChar"/>
        </w:rPr>
        <w:t>users</w:t>
      </w:r>
      <w:r>
        <w:t xml:space="preserve"> table.</w:t>
      </w:r>
    </w:p>
    <w:p w:rsidR="007638B7" w:rsidRDefault="007638B7" w:rsidP="002E3078">
      <w:pPr>
        <w:pStyle w:val="BodyText"/>
      </w:pPr>
      <w:r>
        <w:t xml:space="preserve">Although the </w:t>
      </w:r>
      <w:r w:rsidRPr="007638B7">
        <w:rPr>
          <w:rStyle w:val="CodeSampleChar"/>
        </w:rPr>
        <w:t>devise</w:t>
      </w:r>
      <w:r>
        <w:t xml:space="preserve"> gem is in the </w:t>
      </w:r>
      <w:proofErr w:type="spellStart"/>
      <w:r w:rsidRPr="007638B7">
        <w:rPr>
          <w:rStyle w:val="CodeSampleChar"/>
        </w:rPr>
        <w:t>Gemfile</w:t>
      </w:r>
      <w:proofErr w:type="spellEnd"/>
      <w:r>
        <w:t xml:space="preserve">, we are (probably) not actually using </w:t>
      </w:r>
      <w:r w:rsidRPr="007638B7">
        <w:rPr>
          <w:rStyle w:val="CodeSampleChar"/>
        </w:rPr>
        <w:t>devise</w:t>
      </w:r>
      <w:r>
        <w:t>.</w:t>
      </w:r>
    </w:p>
    <w:p w:rsidR="007638B7" w:rsidRDefault="007638B7" w:rsidP="002E3078">
      <w:pPr>
        <w:pStyle w:val="BodyText"/>
      </w:pPr>
      <w:r>
        <w:t xml:space="preserve">The </w:t>
      </w:r>
      <w:proofErr w:type="spellStart"/>
      <w:r w:rsidRPr="00C0637D">
        <w:rPr>
          <w:rStyle w:val="CodeSampleChar"/>
        </w:rPr>
        <w:t>current_user</w:t>
      </w:r>
      <w:proofErr w:type="spellEnd"/>
      <w:r>
        <w:t xml:space="preserve"> method in the </w:t>
      </w:r>
      <w:proofErr w:type="spellStart"/>
      <w:r w:rsidRPr="00C0637D">
        <w:rPr>
          <w:rStyle w:val="CodeSampleChar"/>
        </w:rPr>
        <w:t>ApplicationController</w:t>
      </w:r>
      <w:proofErr w:type="spellEnd"/>
      <w:r>
        <w:t xml:space="preserve"> checks for an up to date Bugzilla </w:t>
      </w:r>
      <w:proofErr w:type="spellStart"/>
      <w:r>
        <w:t>xmlrpc</w:t>
      </w:r>
      <w:proofErr w:type="spellEnd"/>
      <w:r>
        <w:t xml:space="preserve"> token.  If there is none, then the </w:t>
      </w:r>
      <w:proofErr w:type="spellStart"/>
      <w:r>
        <w:t>current_user</w:t>
      </w:r>
      <w:proofErr w:type="spellEnd"/>
      <w:r>
        <w:t xml:space="preserve"> method returns nil, forcing a new login.</w:t>
      </w:r>
    </w:p>
    <w:p w:rsidR="007638B7" w:rsidRDefault="007638B7" w:rsidP="002E3078">
      <w:pPr>
        <w:pStyle w:val="BodyText"/>
      </w:pPr>
      <w:r>
        <w:t xml:space="preserve">The controllers have a </w:t>
      </w:r>
      <w:proofErr w:type="spellStart"/>
      <w:r w:rsidRPr="00227DDD">
        <w:rPr>
          <w:rStyle w:val="CodeSampleChar"/>
        </w:rPr>
        <w:t>before_action</w:t>
      </w:r>
      <w:proofErr w:type="spellEnd"/>
      <w:r w:rsidRPr="00227DDD">
        <w:rPr>
          <w:rStyle w:val="CodeSampleChar"/>
        </w:rPr>
        <w:t xml:space="preserve"> :</w:t>
      </w:r>
      <w:proofErr w:type="spellStart"/>
      <w:r w:rsidRPr="00227DDD">
        <w:rPr>
          <w:rStyle w:val="CodeSampleChar"/>
        </w:rPr>
        <w:t>require_login</w:t>
      </w:r>
      <w:proofErr w:type="spellEnd"/>
      <w:r>
        <w:t xml:space="preserve"> which is defined in the </w:t>
      </w:r>
      <w:proofErr w:type="spellStart"/>
      <w:r w:rsidRPr="00227DDD">
        <w:rPr>
          <w:rStyle w:val="CodeSampleChar"/>
        </w:rPr>
        <w:t>ApplicationController</w:t>
      </w:r>
      <w:proofErr w:type="spellEnd"/>
      <w:r>
        <w:t xml:space="preserve">.  If the </w:t>
      </w:r>
      <w:proofErr w:type="spellStart"/>
      <w:r w:rsidRPr="00227DDD">
        <w:rPr>
          <w:rStyle w:val="CodeSampleChar"/>
        </w:rPr>
        <w:t>current</w:t>
      </w:r>
      <w:r>
        <w:t>_user</w:t>
      </w:r>
      <w:proofErr w:type="spellEnd"/>
      <w:r>
        <w:t xml:space="preserve"> returns </w:t>
      </w:r>
      <w:r w:rsidRPr="00227DDD">
        <w:rPr>
          <w:rStyle w:val="CodeSampleChar"/>
        </w:rPr>
        <w:t>nil</w:t>
      </w:r>
      <w:r>
        <w:t>, (as when there is no up to date Bugzilla login) it will redirect to the login page</w:t>
      </w:r>
      <w:r w:rsidR="00227DDD">
        <w:t>.  Submitting the login form will set the Bugzilla login.</w:t>
      </w:r>
    </w:p>
    <w:p w:rsidR="002E3078" w:rsidRDefault="002E3078">
      <w:pPr>
        <w:pStyle w:val="Heading1"/>
      </w:pPr>
      <w:r>
        <w:t>AJAX</w:t>
      </w:r>
    </w:p>
    <w:p w:rsidR="002E3078" w:rsidRDefault="00227DDD" w:rsidP="002E3078">
      <w:pPr>
        <w:pStyle w:val="BodyText"/>
      </w:pPr>
      <w:r>
        <w:t xml:space="preserve">The javascript makes AJAX calls to the Grape API.  The API has a before block which for V1 requires </w:t>
      </w:r>
      <w:r w:rsidRPr="00C0637D">
        <w:rPr>
          <w:rStyle w:val="CodeSampleChar"/>
        </w:rPr>
        <w:t>authenticated</w:t>
      </w:r>
      <w:r>
        <w:t xml:space="preserve"> to be called, and for V2 requires </w:t>
      </w:r>
      <w:proofErr w:type="spellStart"/>
      <w:r w:rsidRPr="00C0637D">
        <w:rPr>
          <w:rStyle w:val="CodeSampleChar"/>
        </w:rPr>
        <w:t>current_user</w:t>
      </w:r>
      <w:proofErr w:type="spellEnd"/>
      <w:r>
        <w:t xml:space="preserve"> to be non-nil.  These methods handle the authentication for the API call.</w:t>
      </w:r>
    </w:p>
    <w:p w:rsidR="00227DDD" w:rsidRDefault="00227DDD" w:rsidP="002E3078">
      <w:pPr>
        <w:pStyle w:val="BodyText"/>
      </w:pPr>
      <w:r>
        <w:t xml:space="preserve">Kerberos is required for the AJAX API, because it has to go through the apache web server like everything else.  This sets the </w:t>
      </w:r>
      <w:r w:rsidRPr="00C0637D">
        <w:rPr>
          <w:rStyle w:val="CodeSampleChar"/>
        </w:rPr>
        <w:t>REMOTE_USER</w:t>
      </w:r>
      <w:r>
        <w:t xml:space="preserve"> HTTP header, which may be used by the API to determine the current user.</w:t>
      </w:r>
    </w:p>
    <w:p w:rsidR="00227DDD" w:rsidRDefault="00227DDD" w:rsidP="002E3078">
      <w:pPr>
        <w:pStyle w:val="BodyText"/>
      </w:pPr>
      <w:r>
        <w:t>For V2, an API key can be set, which will be used to determine the current user instead of the Kerberos moniker.</w:t>
      </w:r>
    </w:p>
    <w:p w:rsidR="00227DDD" w:rsidRDefault="00227DDD" w:rsidP="002E3078">
      <w:pPr>
        <w:pStyle w:val="BodyText"/>
      </w:pPr>
      <w:r>
        <w:t xml:space="preserve">For the Bugzilla authentication when using the API, the current Bugzilla </w:t>
      </w:r>
      <w:proofErr w:type="spellStart"/>
      <w:r w:rsidRPr="00C0637D">
        <w:rPr>
          <w:rStyle w:val="CodeSampleChar"/>
        </w:rPr>
        <w:t>xmlrpc</w:t>
      </w:r>
      <w:proofErr w:type="spellEnd"/>
      <w:r>
        <w:t xml:space="preserve"> token is included in a hidden field on the HTML page.  When making an AJAX call, the javascript sets</w:t>
      </w:r>
      <w:r w:rsidR="00C0637D">
        <w:t xml:space="preserve"> a </w:t>
      </w:r>
      <w:proofErr w:type="spellStart"/>
      <w:r w:rsidR="00C0637D" w:rsidRPr="00C0637D">
        <w:rPr>
          <w:rStyle w:val="CodeSampleChar"/>
        </w:rPr>
        <w:t>Xmlrpc</w:t>
      </w:r>
      <w:proofErr w:type="spellEnd"/>
      <w:r w:rsidR="00C0637D" w:rsidRPr="00C0637D">
        <w:rPr>
          <w:rStyle w:val="CodeSampleChar"/>
        </w:rPr>
        <w:t>-Token</w:t>
      </w:r>
      <w:r w:rsidR="00C0637D">
        <w:t xml:space="preserve"> HTTP header to send it to the API.</w:t>
      </w:r>
      <w:bookmarkStart w:id="0" w:name="_GoBack"/>
      <w:bookmarkEnd w:id="0"/>
    </w:p>
    <w:sectPr w:rsidR="00227DDD" w:rsidSect="00DD36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B418764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742E7A9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455EBE0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D5CEB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C3EAAC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9E4DD5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8B08D1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51C1B4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5FE32A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59CC526"/>
    <w:lvl w:ilvl="0">
      <w:start w:val="1"/>
      <w:numFmt w:val="bullet"/>
      <w:lvlText w:val=""/>
      <w:lvlJc w:val="left"/>
      <w:pPr>
        <w:tabs>
          <w:tab w:val="num" w:pos="360"/>
        </w:tabs>
        <w:ind w:left="360" w:hanging="360"/>
      </w:pPr>
      <w:rPr>
        <w:rFonts w:ascii="Symbol" w:hAnsi="Symbol" w:hint="default"/>
      </w:rPr>
    </w:lvl>
  </w:abstractNum>
  <w:num w:numId="1">
    <w:abstractNumId w:val="0"/>
  </w:num>
  <w:num w:numId="2">
    <w:abstractNumId w:val="1"/>
  </w:num>
  <w:num w:numId="3">
    <w:abstractNumId w:val="2"/>
  </w:num>
  <w:num w:numId="4">
    <w:abstractNumId w:val="3"/>
  </w:num>
  <w:num w:numId="5">
    <w:abstractNumId w:val="8"/>
  </w:num>
  <w:num w:numId="6">
    <w:abstractNumId w:val="4"/>
  </w:num>
  <w:num w:numId="7">
    <w:abstractNumId w:val="5"/>
  </w:num>
  <w:num w:numId="8">
    <w:abstractNumId w:val="6"/>
  </w:num>
  <w:num w:numId="9">
    <w:abstractNumId w:val="7"/>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50"/>
  <w:proofState w:spelling="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078"/>
    <w:rsid w:val="00227DDD"/>
    <w:rsid w:val="002E3078"/>
    <w:rsid w:val="007638B7"/>
    <w:rsid w:val="007A6640"/>
    <w:rsid w:val="00B53D8F"/>
    <w:rsid w:val="00BB4F99"/>
    <w:rsid w:val="00C0637D"/>
    <w:rsid w:val="00DD36C7"/>
    <w:rsid w:val="00E9696E"/>
    <w:rsid w:val="00FA4E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32B896D"/>
  <w14:defaultImageDpi w14:val="32767"/>
  <w15:chartTrackingRefBased/>
  <w15:docId w15:val="{0A903DF4-38F8-9449-8F8F-796B3BC04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307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E3078"/>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3078"/>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2E3078"/>
    <w:rPr>
      <w:rFonts w:asciiTheme="majorHAnsi" w:eastAsiaTheme="majorEastAsia" w:hAnsiTheme="majorHAnsi" w:cstheme="majorBidi"/>
      <w:color w:val="2F5496" w:themeColor="accent1" w:themeShade="BF"/>
      <w:sz w:val="26"/>
      <w:szCs w:val="26"/>
    </w:rPr>
  </w:style>
  <w:style w:type="paragraph" w:styleId="Title">
    <w:name w:val="Title"/>
    <w:basedOn w:val="Normal"/>
    <w:next w:val="Normal"/>
    <w:link w:val="TitleChar"/>
    <w:uiPriority w:val="10"/>
    <w:qFormat/>
    <w:rsid w:val="002E3078"/>
    <w:pPr>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3078"/>
    <w:rPr>
      <w:rFonts w:asciiTheme="majorHAnsi" w:eastAsiaTheme="majorEastAsia" w:hAnsiTheme="majorHAnsi" w:cstheme="majorBidi"/>
      <w:spacing w:val="-10"/>
      <w:kern w:val="28"/>
      <w:sz w:val="56"/>
      <w:szCs w:val="56"/>
    </w:rPr>
  </w:style>
  <w:style w:type="paragraph" w:styleId="BodyText">
    <w:name w:val="Body Text"/>
    <w:basedOn w:val="Normal"/>
    <w:link w:val="BodyTextChar"/>
    <w:uiPriority w:val="99"/>
    <w:unhideWhenUsed/>
    <w:rsid w:val="002E3078"/>
    <w:pPr>
      <w:spacing w:after="120"/>
    </w:pPr>
  </w:style>
  <w:style w:type="character" w:customStyle="1" w:styleId="BodyTextChar">
    <w:name w:val="Body Text Char"/>
    <w:basedOn w:val="DefaultParagraphFont"/>
    <w:link w:val="BodyText"/>
    <w:uiPriority w:val="99"/>
    <w:rsid w:val="002E3078"/>
  </w:style>
  <w:style w:type="paragraph" w:styleId="PlainText">
    <w:name w:val="Plain Text"/>
    <w:basedOn w:val="Normal"/>
    <w:link w:val="PlainTextChar"/>
    <w:uiPriority w:val="99"/>
    <w:unhideWhenUsed/>
    <w:rsid w:val="00B53D8F"/>
    <w:rPr>
      <w:rFonts w:ascii="Consolas" w:hAnsi="Consolas" w:cs="Consolas"/>
      <w:sz w:val="21"/>
      <w:szCs w:val="21"/>
    </w:rPr>
  </w:style>
  <w:style w:type="character" w:customStyle="1" w:styleId="PlainTextChar">
    <w:name w:val="Plain Text Char"/>
    <w:basedOn w:val="DefaultParagraphFont"/>
    <w:link w:val="PlainText"/>
    <w:uiPriority w:val="99"/>
    <w:rsid w:val="00B53D8F"/>
    <w:rPr>
      <w:rFonts w:ascii="Consolas" w:hAnsi="Consolas" w:cs="Consolas"/>
      <w:sz w:val="21"/>
      <w:szCs w:val="21"/>
    </w:rPr>
  </w:style>
  <w:style w:type="paragraph" w:customStyle="1" w:styleId="CodeSample">
    <w:name w:val="Code Sample"/>
    <w:basedOn w:val="PlainText"/>
    <w:link w:val="CodeSampleChar"/>
    <w:qFormat/>
    <w:rsid w:val="00B53D8F"/>
  </w:style>
  <w:style w:type="character" w:customStyle="1" w:styleId="CodeSampleChar">
    <w:name w:val="Code Sample Char"/>
    <w:basedOn w:val="PlainTextChar"/>
    <w:link w:val="CodeSample"/>
    <w:rsid w:val="00B53D8F"/>
    <w:rPr>
      <w:rFonts w:ascii="Consolas" w:hAnsi="Consolas" w:cs="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Pages>
  <Words>579</Words>
  <Characters>3301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2018-04-25T13:28:00Z</dcterms:created>
  <dcterms:modified xsi:type="dcterms:W3CDTF">2018-04-25T14:42:00Z</dcterms:modified>
</cp:coreProperties>
</file>