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93E91" w14:textId="0975FAB1" w:rsidR="00C32631" w:rsidRDefault="007E7860" w:rsidP="00C673F6">
      <w:pPr>
        <w:pStyle w:val="Ttulo"/>
      </w:pPr>
      <w:r>
        <w:t>Tema</w:t>
      </w:r>
    </w:p>
    <w:p w14:paraId="75AC1D73" w14:textId="2B86D971" w:rsidR="00F94828" w:rsidRDefault="00F94828" w:rsidP="00F94828">
      <w:r>
        <w:t>Criação de um Dashboard para Análise dos Empenhos do Governo Federal – Janeiro de 2024</w:t>
      </w:r>
    </w:p>
    <w:p w14:paraId="489008CC" w14:textId="77777777" w:rsidR="007E7860" w:rsidRDefault="00F94828" w:rsidP="00C673F6">
      <w:pPr>
        <w:pStyle w:val="Ttulo"/>
      </w:pPr>
      <w:r>
        <w:t>Objetivo</w:t>
      </w:r>
    </w:p>
    <w:p w14:paraId="0926BDCC" w14:textId="77777777" w:rsidR="007E7860" w:rsidRDefault="007E7860" w:rsidP="00F94828">
      <w:r>
        <w:t xml:space="preserve">Cada aluno deverá </w:t>
      </w:r>
      <w:r w:rsidR="00F94828">
        <w:t xml:space="preserve">criar um dashboard interativo que apresente uma análise gráfica dos dados de empenhos do governo federal no mês de janeiro de 2024. </w:t>
      </w:r>
    </w:p>
    <w:p w14:paraId="0A61C42C" w14:textId="3E0BA8AA" w:rsidR="00F94828" w:rsidRDefault="00F94828" w:rsidP="00F94828">
      <w:r>
        <w:t xml:space="preserve">Utilizando ferramentas de visualização de dados, como Power BI, Tableau, ou bibliotecas de Python (Matplotlib, Plotly, etc.), o dashboard deve conter, no mínimo, 4 gráficos que ajudem a entender </w:t>
      </w:r>
      <w:r w:rsidR="000A0294">
        <w:t>os valores empenhados no período proposto</w:t>
      </w:r>
      <w:r>
        <w:t>.</w:t>
      </w:r>
    </w:p>
    <w:p w14:paraId="49992AB3" w14:textId="3687057B" w:rsidR="00F94828" w:rsidRDefault="00F94828" w:rsidP="00C673F6">
      <w:pPr>
        <w:pStyle w:val="Ttulo"/>
      </w:pPr>
      <w:r>
        <w:t>Instruções</w:t>
      </w:r>
    </w:p>
    <w:p w14:paraId="3E08A2C6" w14:textId="77777777" w:rsidR="00827DFE" w:rsidRDefault="00F94828" w:rsidP="00C673F6">
      <w:pPr>
        <w:pStyle w:val="Ttulo1"/>
      </w:pPr>
      <w:r>
        <w:t>Obtenção dos Dados</w:t>
      </w:r>
    </w:p>
    <w:p w14:paraId="5EAB139F" w14:textId="47F850E6" w:rsidR="007B1B7D" w:rsidRDefault="00827DFE" w:rsidP="00F94828">
      <w:r>
        <w:t>Os dad</w:t>
      </w:r>
      <w:r w:rsidR="0087462D">
        <w:t xml:space="preserve">os </w:t>
      </w:r>
      <w:r w:rsidR="00267F1E">
        <w:t>estão disponíveis no</w:t>
      </w:r>
      <w:r w:rsidR="00F94828">
        <w:t xml:space="preserve"> Portal da Transparência (</w:t>
      </w:r>
      <w:hyperlink r:id="rId7" w:history="1">
        <w:r w:rsidR="00CA5E9E" w:rsidRPr="00FF46B5">
          <w:rPr>
            <w:rStyle w:val="Hyperlink"/>
          </w:rPr>
          <w:t>https://portaldatransparencia.gov.br/download-de-dados/despesas</w:t>
        </w:r>
      </w:hyperlink>
      <w:r w:rsidR="00F94828">
        <w:t xml:space="preserve">), especificamente a base de dados de </w:t>
      </w:r>
      <w:r w:rsidR="001E5AAD">
        <w:t>despesas</w:t>
      </w:r>
      <w:r w:rsidR="00F94828">
        <w:t xml:space="preserve"> do governo federal em janeiro de 2024.</w:t>
      </w:r>
      <w:r w:rsidR="007B1B7D">
        <w:t xml:space="preserve"> </w:t>
      </w:r>
    </w:p>
    <w:p w14:paraId="4B31749E" w14:textId="5C8DD2DF" w:rsidR="001E5AAD" w:rsidRDefault="001E5AAD" w:rsidP="00F94828">
      <w:r>
        <w:t>Também está disponibilizado no site do Portal da transparência</w:t>
      </w:r>
      <w:r w:rsidR="00D55F0C">
        <w:t>, um dicionário explicando cada uma das colunas que compõem a base de dados. Esta documentação sobre o</w:t>
      </w:r>
      <w:r w:rsidR="00B920EE">
        <w:t xml:space="preserve">s empenhos </w:t>
      </w:r>
      <w:r w:rsidR="00D55F0C">
        <w:t>pode ser encontrada em</w:t>
      </w:r>
      <w:r w:rsidR="00B920EE">
        <w:t xml:space="preserve"> </w:t>
      </w:r>
      <w:hyperlink r:id="rId8" w:history="1">
        <w:r w:rsidR="00B920EE" w:rsidRPr="00FF46B5">
          <w:rPr>
            <w:rStyle w:val="Hyperlink"/>
          </w:rPr>
          <w:t>https://portaldatransparencia.gov.br/pagina-interna/605513-dicionario-de-dados-empenho</w:t>
        </w:r>
      </w:hyperlink>
      <w:r w:rsidR="00B920EE">
        <w:t xml:space="preserve">. </w:t>
      </w:r>
    </w:p>
    <w:p w14:paraId="1407F9F5" w14:textId="3A71A97B" w:rsidR="00F94828" w:rsidRDefault="007B1B7D" w:rsidP="00F94828">
      <w:r>
        <w:t xml:space="preserve">Para facilitar foi criada uma planilha contendo todas </w:t>
      </w:r>
      <w:r w:rsidR="00B920EE">
        <w:t>os dados extraídos do portal, que pode ser utilizado por vocês.</w:t>
      </w:r>
    </w:p>
    <w:p w14:paraId="71EC4DD9" w14:textId="5DE250CA" w:rsidR="00F65F88" w:rsidRDefault="00F94828" w:rsidP="00C673F6">
      <w:pPr>
        <w:pStyle w:val="Ttulo1"/>
      </w:pPr>
      <w:r>
        <w:t>Estrutura do Dashboard</w:t>
      </w:r>
    </w:p>
    <w:p w14:paraId="39C036FF" w14:textId="5EB5723C" w:rsidR="00F94828" w:rsidRDefault="00F94828" w:rsidP="00F94828">
      <w:r>
        <w:t>Incluir pelo menos 4 gráficos, que podem ser de barras, pizza, linha ou dispersão, entre outros. Cada gráfico deve trazer uma perspectiva diferente dos empenhos, como:</w:t>
      </w:r>
    </w:p>
    <w:p w14:paraId="1E0AB3F3" w14:textId="77777777" w:rsidR="00F94828" w:rsidRDefault="00F94828" w:rsidP="00F65F88">
      <w:pPr>
        <w:pStyle w:val="PargrafodaLista"/>
        <w:numPr>
          <w:ilvl w:val="0"/>
          <w:numId w:val="1"/>
        </w:numPr>
      </w:pPr>
      <w:r>
        <w:t>Distribuição por categoria econômica;</w:t>
      </w:r>
    </w:p>
    <w:p w14:paraId="1BA6268E" w14:textId="77777777" w:rsidR="00F94828" w:rsidRDefault="00F94828" w:rsidP="00F65F88">
      <w:pPr>
        <w:pStyle w:val="PargrafodaLista"/>
        <w:numPr>
          <w:ilvl w:val="0"/>
          <w:numId w:val="1"/>
        </w:numPr>
      </w:pPr>
      <w:r>
        <w:t>Análise dos maiores beneficiários dos empenhos;</w:t>
      </w:r>
    </w:p>
    <w:p w14:paraId="5021CEAE" w14:textId="77777777" w:rsidR="00F94828" w:rsidRDefault="00F94828" w:rsidP="00F65F88">
      <w:pPr>
        <w:pStyle w:val="PargrafodaLista"/>
        <w:numPr>
          <w:ilvl w:val="0"/>
          <w:numId w:val="1"/>
        </w:numPr>
      </w:pPr>
      <w:r>
        <w:t>Comparação por órgão governamental;</w:t>
      </w:r>
    </w:p>
    <w:p w14:paraId="3C02D2C9" w14:textId="77777777" w:rsidR="00F94828" w:rsidRDefault="00F94828" w:rsidP="00F65F88">
      <w:pPr>
        <w:pStyle w:val="PargrafodaLista"/>
        <w:numPr>
          <w:ilvl w:val="0"/>
          <w:numId w:val="1"/>
        </w:numPr>
      </w:pPr>
      <w:r>
        <w:t>Evolução dos valores empenhados ao longo do mês.</w:t>
      </w:r>
    </w:p>
    <w:p w14:paraId="522E6E37" w14:textId="77777777" w:rsidR="00FB3ED4" w:rsidRDefault="00F94828" w:rsidP="00C673F6">
      <w:pPr>
        <w:pStyle w:val="Ttulo"/>
      </w:pPr>
      <w:r>
        <w:t>Entrega</w:t>
      </w:r>
    </w:p>
    <w:p w14:paraId="3B76281F" w14:textId="1C34E7D8" w:rsidR="00F94828" w:rsidRDefault="00F94828" w:rsidP="00F94828">
      <w:r>
        <w:t>Apresentação do dashboard em sala</w:t>
      </w:r>
      <w:r w:rsidR="00C673F6">
        <w:t xml:space="preserve"> no dia </w:t>
      </w:r>
      <w:r w:rsidR="00C06697">
        <w:t>02/12/2024</w:t>
      </w:r>
      <w:r>
        <w:t>, com uma explanação sobre cada gráfico e as informações mais significativas.</w:t>
      </w:r>
    </w:p>
    <w:p w14:paraId="41701020" w14:textId="77777777" w:rsidR="00FB3ED4" w:rsidRDefault="00F94828" w:rsidP="00C673F6">
      <w:pPr>
        <w:pStyle w:val="Ttulo"/>
      </w:pPr>
      <w:r>
        <w:t>Avaliação</w:t>
      </w:r>
    </w:p>
    <w:p w14:paraId="72874304" w14:textId="089F2251" w:rsidR="00C32631" w:rsidRDefault="00F94828">
      <w:r>
        <w:t>Os critérios de avaliação incluem a qualidade das visualizações, a precisão dos dados, a clareza da análise e a apresentação.</w:t>
      </w:r>
    </w:p>
    <w:sectPr w:rsidR="00C32631" w:rsidSect="0080364E">
      <w:headerReference w:type="default" r:id="rId9"/>
      <w:footerReference w:type="default" r:id="rId10"/>
      <w:pgSz w:w="11906" w:h="16838"/>
      <w:pgMar w:top="1985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A8611" w14:textId="77777777" w:rsidR="001A5BBF" w:rsidRDefault="001A5BBF" w:rsidP="0075469B">
      <w:pPr>
        <w:spacing w:after="0" w:line="240" w:lineRule="auto"/>
      </w:pPr>
      <w:r>
        <w:separator/>
      </w:r>
    </w:p>
  </w:endnote>
  <w:endnote w:type="continuationSeparator" w:id="0">
    <w:p w14:paraId="7A8EF57A" w14:textId="77777777" w:rsidR="001A5BBF" w:rsidRDefault="001A5BBF" w:rsidP="0075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5311"/>
    </w:tblGrid>
    <w:tr w:rsidR="0080364E" w14:paraId="77E92A51" w14:textId="77777777" w:rsidTr="0080364E">
      <w:tc>
        <w:tcPr>
          <w:tcW w:w="5310" w:type="dxa"/>
        </w:tcPr>
        <w:p w14:paraId="2577C751" w14:textId="4BCF42CA" w:rsidR="0080364E" w:rsidRDefault="0080364E" w:rsidP="0080364E"/>
      </w:tc>
      <w:tc>
        <w:tcPr>
          <w:tcW w:w="5311" w:type="dxa"/>
        </w:tcPr>
        <w:p w14:paraId="7F2635C1" w14:textId="47095358" w:rsidR="0080364E" w:rsidRDefault="0080364E" w:rsidP="0080364E">
          <w:pPr>
            <w:jc w:val="right"/>
          </w:pPr>
        </w:p>
      </w:tc>
    </w:tr>
  </w:tbl>
  <w:p w14:paraId="3D8FF207" w14:textId="77777777" w:rsidR="0080364E" w:rsidRDefault="008036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C052A" w14:textId="77777777" w:rsidR="001A5BBF" w:rsidRDefault="001A5BBF" w:rsidP="0075469B">
      <w:pPr>
        <w:spacing w:after="0" w:line="240" w:lineRule="auto"/>
      </w:pPr>
      <w:r>
        <w:separator/>
      </w:r>
    </w:p>
  </w:footnote>
  <w:footnote w:type="continuationSeparator" w:id="0">
    <w:p w14:paraId="5D9FFF7E" w14:textId="77777777" w:rsidR="001A5BBF" w:rsidRDefault="001A5BBF" w:rsidP="00754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490C7" w14:textId="4E120468" w:rsidR="0075469B" w:rsidRDefault="0075469B" w:rsidP="0075469B">
    <w:pPr>
      <w:pStyle w:val="Ttul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3FF888" wp14:editId="72B20779">
          <wp:simplePos x="0" y="0"/>
          <wp:positionH relativeFrom="margin">
            <wp:align>left</wp:align>
          </wp:positionH>
          <wp:positionV relativeFrom="paragraph">
            <wp:posOffset>-272604</wp:posOffset>
          </wp:positionV>
          <wp:extent cx="1123950" cy="213995"/>
          <wp:effectExtent l="0" t="0" r="0" b="0"/>
          <wp:wrapThrough wrapText="bothSides">
            <wp:wrapPolygon edited="0">
              <wp:start x="19037" y="0"/>
              <wp:lineTo x="0" y="3846"/>
              <wp:lineTo x="0" y="19228"/>
              <wp:lineTo x="20136" y="19228"/>
              <wp:lineTo x="21234" y="9614"/>
              <wp:lineTo x="21234" y="0"/>
              <wp:lineTo x="19037" y="0"/>
            </wp:wrapPolygon>
          </wp:wrapThrough>
          <wp:docPr id="726684654" name="Imagem 1" descr="Ensino superior UniSociesc: faça sua inscrição!">
            <a:extLst xmlns:a="http://schemas.openxmlformats.org/drawingml/2006/main">
              <a:ext uri="{FF2B5EF4-FFF2-40B4-BE49-F238E27FC236}">
                <a16:creationId xmlns:a16="http://schemas.microsoft.com/office/drawing/2014/main" id="{04824FCA-35C8-C28B-F301-596B8761E89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Ensino superior UniSociesc: faça sua inscrição!">
                    <a:extLst>
                      <a:ext uri="{FF2B5EF4-FFF2-40B4-BE49-F238E27FC236}">
                        <a16:creationId xmlns:a16="http://schemas.microsoft.com/office/drawing/2014/main" id="{04824FCA-35C8-C28B-F301-596B8761E89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1270" b="59683" l="20250" r="79667">
                                <a14:foregroundMark x1="20250" y1="53175" x2="20250" y2="53175"/>
                                <a14:foregroundMark x1="27250" y1="51587" x2="27250" y2="51587"/>
                                <a14:foregroundMark x1="34083" y1="51587" x2="34083" y2="51587"/>
                                <a14:foregroundMark x1="36833" y1="50952" x2="36833" y2="50952"/>
                                <a14:foregroundMark x1="42583" y1="51587" x2="42583" y2="51587"/>
                                <a14:foregroundMark x1="50250" y1="51587" x2="50250" y2="51587"/>
                                <a14:foregroundMark x1="55750" y1="51587" x2="55750" y2="51587"/>
                                <a14:foregroundMark x1="66000" y1="50952" x2="66000" y2="50952"/>
                                <a14:foregroundMark x1="71667" y1="51746" x2="71667" y2="51746"/>
                                <a14:foregroundMark x1="79667" y1="47302" x2="79667" y2="47302"/>
                                <a14:foregroundMark x1="78667" y1="43333" x2="78667" y2="43333"/>
                                <a14:foregroundMark x1="78750" y1="45079" x2="78750" y2="45079"/>
                                <a14:foregroundMark x1="77583" y1="41746" x2="77583" y2="41746"/>
                                <a14:backgroundMark x1="60833" y1="50476" x2="60833" y2="50476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50" t="39048" r="18417" b="37936"/>
                  <a:stretch/>
                </pic:blipFill>
                <pic:spPr bwMode="auto">
                  <a:xfrm>
                    <a:off x="0" y="0"/>
                    <a:ext cx="1123950" cy="213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Avaliação A3</w:t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5311"/>
    </w:tblGrid>
    <w:tr w:rsidR="0075469B" w14:paraId="4CF44F74" w14:textId="77777777" w:rsidTr="0080364E">
      <w:tc>
        <w:tcPr>
          <w:tcW w:w="5310" w:type="dxa"/>
        </w:tcPr>
        <w:p w14:paraId="3114C105" w14:textId="0E60D168" w:rsidR="0075469B" w:rsidRDefault="0075469B" w:rsidP="0080364E">
          <w:r>
            <w:t xml:space="preserve">Disciplina: </w:t>
          </w:r>
          <w:r w:rsidRPr="0075469B">
            <w:rPr>
              <w:b/>
              <w:bCs/>
            </w:rPr>
            <w:t xml:space="preserve">Análise de dados e </w:t>
          </w:r>
          <w:r>
            <w:rPr>
              <w:b/>
              <w:bCs/>
            </w:rPr>
            <w:t>b</w:t>
          </w:r>
          <w:r w:rsidRPr="0075469B">
            <w:rPr>
              <w:b/>
              <w:bCs/>
            </w:rPr>
            <w:t>ig data</w:t>
          </w:r>
        </w:p>
      </w:tc>
      <w:tc>
        <w:tcPr>
          <w:tcW w:w="5311" w:type="dxa"/>
        </w:tcPr>
        <w:p w14:paraId="043DABCB" w14:textId="4152A23A" w:rsidR="0075469B" w:rsidRDefault="0075469B" w:rsidP="0080364E">
          <w:pPr>
            <w:jc w:val="right"/>
          </w:pPr>
          <w:r>
            <w:t xml:space="preserve">Entrega: </w:t>
          </w:r>
          <w:r>
            <w:rPr>
              <w:b/>
              <w:bCs/>
            </w:rPr>
            <w:t>02/12/2024</w:t>
          </w:r>
          <w:r w:rsidRPr="0075469B">
            <w:t xml:space="preserve"> a </w:t>
          </w:r>
          <w:r>
            <w:rPr>
              <w:b/>
              <w:bCs/>
            </w:rPr>
            <w:t>06/12/2024</w:t>
          </w:r>
        </w:p>
      </w:tc>
    </w:tr>
  </w:tbl>
  <w:p w14:paraId="16E17E21" w14:textId="488F92A8" w:rsidR="0075469B" w:rsidRPr="0075469B" w:rsidRDefault="0075469B" w:rsidP="0075469B">
    <w:pPr>
      <w:spacing w:after="0" w:line="240" w:lineRule="auto"/>
      <w:rPr>
        <w:sz w:val="2"/>
        <w:szCs w:val="2"/>
      </w:rPr>
    </w:pPr>
    <w:r w:rsidRPr="0075469B">
      <w:rPr>
        <w:sz w:val="2"/>
        <w:szCs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3252D"/>
    <w:multiLevelType w:val="hybridMultilevel"/>
    <w:tmpl w:val="E2F44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9B"/>
    <w:rsid w:val="000A0294"/>
    <w:rsid w:val="001A5BBF"/>
    <w:rsid w:val="001E5AAD"/>
    <w:rsid w:val="00267F1E"/>
    <w:rsid w:val="003875F3"/>
    <w:rsid w:val="00656FB1"/>
    <w:rsid w:val="007425CF"/>
    <w:rsid w:val="0075469B"/>
    <w:rsid w:val="007A5D4B"/>
    <w:rsid w:val="007B1B7D"/>
    <w:rsid w:val="007E7860"/>
    <w:rsid w:val="0080364E"/>
    <w:rsid w:val="00827DFE"/>
    <w:rsid w:val="0087462D"/>
    <w:rsid w:val="00A47499"/>
    <w:rsid w:val="00B920EE"/>
    <w:rsid w:val="00C06697"/>
    <w:rsid w:val="00C32631"/>
    <w:rsid w:val="00C673F6"/>
    <w:rsid w:val="00CA2CBF"/>
    <w:rsid w:val="00CA5E9E"/>
    <w:rsid w:val="00D55F0C"/>
    <w:rsid w:val="00F65F88"/>
    <w:rsid w:val="00F94828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AF4C74"/>
  <w15:chartTrackingRefBased/>
  <w15:docId w15:val="{C6E89981-5D73-4035-AABD-543C500B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64E"/>
  </w:style>
  <w:style w:type="paragraph" w:styleId="Ttulo1">
    <w:name w:val="heading 1"/>
    <w:basedOn w:val="Normal"/>
    <w:next w:val="Normal"/>
    <w:link w:val="Ttulo1Char"/>
    <w:uiPriority w:val="9"/>
    <w:qFormat/>
    <w:rsid w:val="00C67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4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69B"/>
  </w:style>
  <w:style w:type="paragraph" w:styleId="Rodap">
    <w:name w:val="footer"/>
    <w:basedOn w:val="Normal"/>
    <w:link w:val="RodapChar"/>
    <w:uiPriority w:val="99"/>
    <w:unhideWhenUsed/>
    <w:rsid w:val="00754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69B"/>
  </w:style>
  <w:style w:type="paragraph" w:styleId="Ttulo">
    <w:name w:val="Title"/>
    <w:basedOn w:val="Normal"/>
    <w:next w:val="Normal"/>
    <w:link w:val="TtuloChar"/>
    <w:uiPriority w:val="10"/>
    <w:qFormat/>
    <w:rsid w:val="0075469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69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72"/>
      <w:szCs w:val="56"/>
    </w:rPr>
  </w:style>
  <w:style w:type="table" w:styleId="Tabelacomgrade">
    <w:name w:val="Table Grid"/>
    <w:basedOn w:val="Tabelanormal"/>
    <w:uiPriority w:val="39"/>
    <w:rsid w:val="0075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A5E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E9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5F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6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datransparencia.gov.br/pagina-interna/605513-dicionario-de-dados-empenh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datransparencia.gov.br/download-de-dados/despes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César Zanellato</dc:creator>
  <cp:keywords/>
  <dc:description/>
  <cp:lastModifiedBy>Fábio César Zanellato</cp:lastModifiedBy>
  <cp:revision>18</cp:revision>
  <dcterms:created xsi:type="dcterms:W3CDTF">2024-10-21T23:42:00Z</dcterms:created>
  <dcterms:modified xsi:type="dcterms:W3CDTF">2024-10-28T22:22:00Z</dcterms:modified>
</cp:coreProperties>
</file>