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D4" w:rsidRDefault="00635CD4" w:rsidP="00A20D2B">
      <w:pPr>
        <w:jc w:val="center"/>
        <w:rPr>
          <w:rFonts w:ascii="Arial" w:hAnsi="Arial" w:cs="Arial"/>
          <w:b/>
          <w:sz w:val="44"/>
          <w:szCs w:val="44"/>
        </w:rPr>
      </w:pPr>
      <w:r w:rsidRPr="00C411A8">
        <w:rPr>
          <w:rFonts w:ascii="Arial" w:hAnsi="Arial" w:cs="Arial"/>
          <w:b/>
          <w:sz w:val="44"/>
          <w:szCs w:val="44"/>
        </w:rPr>
        <w:t>Documentação do Projeto Clínica Médica</w:t>
      </w:r>
    </w:p>
    <w:p w:rsidR="00CA28F5" w:rsidRDefault="00CA28F5" w:rsidP="00A20D2B">
      <w:pPr>
        <w:jc w:val="center"/>
        <w:rPr>
          <w:rFonts w:ascii="Arial" w:hAnsi="Arial" w:cs="Arial"/>
          <w:b/>
          <w:sz w:val="44"/>
          <w:szCs w:val="44"/>
        </w:rPr>
      </w:pPr>
    </w:p>
    <w:tbl>
      <w:tblPr>
        <w:tblW w:w="8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1"/>
        <w:gridCol w:w="3542"/>
      </w:tblGrid>
      <w:tr w:rsidR="00CA28F5" w:rsidRPr="00CA28F5" w:rsidTr="00CA28F5">
        <w:trPr>
          <w:trHeight w:val="387"/>
        </w:trPr>
        <w:tc>
          <w:tcPr>
            <w:tcW w:w="80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:rsidR="00CA28F5" w:rsidRPr="00CA28F5" w:rsidRDefault="00CA28F5" w:rsidP="00CA28F5">
            <w:pPr>
              <w:spacing w:after="0" w:line="240" w:lineRule="auto"/>
              <w:jc w:val="center"/>
              <w:rPr>
                <w:rFonts w:ascii="BankGothic Md BT" w:eastAsia="Times New Roman" w:hAnsi="BankGothic Md BT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CA28F5">
              <w:rPr>
                <w:rFonts w:ascii="BankGothic Md BT" w:eastAsia="Times New Roman" w:hAnsi="BankGothic Md BT" w:cs="Calibri"/>
                <w:b/>
                <w:bCs/>
                <w:color w:val="000000"/>
                <w:sz w:val="28"/>
                <w:szCs w:val="28"/>
                <w:lang w:eastAsia="pt-BR"/>
              </w:rPr>
              <w:t>integrantes da equipe</w:t>
            </w:r>
          </w:p>
        </w:tc>
      </w:tr>
      <w:tr w:rsidR="00CA28F5" w:rsidRPr="00CA28F5" w:rsidTr="00CA28F5">
        <w:trPr>
          <w:trHeight w:val="387"/>
        </w:trPr>
        <w:tc>
          <w:tcPr>
            <w:tcW w:w="44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8F5" w:rsidRPr="00CA28F5" w:rsidRDefault="00CA28F5" w:rsidP="00CA28F5">
            <w:pPr>
              <w:spacing w:after="0" w:line="240" w:lineRule="auto"/>
              <w:jc w:val="center"/>
              <w:rPr>
                <w:rFonts w:ascii="BankGothic Md BT" w:eastAsia="Times New Roman" w:hAnsi="BankGothic Md BT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CA28F5">
              <w:rPr>
                <w:rFonts w:ascii="BankGothic Md BT" w:eastAsia="Times New Roman" w:hAnsi="BankGothic Md BT" w:cs="Calibri"/>
                <w:b/>
                <w:bCs/>
                <w:color w:val="000000"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8F5" w:rsidRPr="00CA28F5" w:rsidRDefault="00CA28F5" w:rsidP="00CA28F5">
            <w:pPr>
              <w:spacing w:after="0" w:line="240" w:lineRule="auto"/>
              <w:jc w:val="center"/>
              <w:rPr>
                <w:rFonts w:ascii="BankGothic Md BT" w:eastAsia="Times New Roman" w:hAnsi="BankGothic Md BT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CA28F5">
              <w:rPr>
                <w:rFonts w:ascii="BankGothic Md BT" w:eastAsia="Times New Roman" w:hAnsi="BankGothic Md BT" w:cs="Calibri"/>
                <w:b/>
                <w:bCs/>
                <w:color w:val="000000"/>
                <w:sz w:val="28"/>
                <w:szCs w:val="28"/>
                <w:lang w:eastAsia="pt-BR"/>
              </w:rPr>
              <w:t>matricula</w:t>
            </w:r>
          </w:p>
        </w:tc>
      </w:tr>
      <w:tr w:rsidR="00CA28F5" w:rsidRPr="00CA28F5" w:rsidTr="00CA28F5">
        <w:trPr>
          <w:trHeight w:val="322"/>
        </w:trPr>
        <w:tc>
          <w:tcPr>
            <w:tcW w:w="44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A28F5" w:rsidRPr="00CA28F5" w:rsidRDefault="00CA28F5" w:rsidP="00CA28F5">
            <w:pPr>
              <w:spacing w:after="0" w:line="240" w:lineRule="auto"/>
              <w:rPr>
                <w:rFonts w:ascii="BankGothic Md BT" w:eastAsia="Times New Roman" w:hAnsi="BankGothic Md BT" w:cs="Calibri"/>
                <w:color w:val="000000"/>
                <w:lang w:eastAsia="pt-BR"/>
              </w:rPr>
            </w:pPr>
            <w:r w:rsidRPr="00CA28F5">
              <w:rPr>
                <w:rFonts w:ascii="BankGothic Md BT" w:eastAsia="Times New Roman" w:hAnsi="BankGothic Md BT" w:cs="Calibri"/>
                <w:color w:val="000000"/>
                <w:lang w:eastAsia="pt-BR"/>
              </w:rPr>
              <w:t>Breno Lima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CA28F5" w:rsidRPr="00CA28F5" w:rsidRDefault="00CA28F5" w:rsidP="00CA28F5">
            <w:pPr>
              <w:spacing w:after="0" w:line="240" w:lineRule="auto"/>
              <w:jc w:val="center"/>
              <w:rPr>
                <w:rFonts w:ascii="BankGothic Md BT" w:eastAsia="Times New Roman" w:hAnsi="BankGothic Md BT" w:cs="Calibri"/>
                <w:color w:val="000000"/>
                <w:lang w:eastAsia="pt-BR"/>
              </w:rPr>
            </w:pPr>
            <w:r w:rsidRPr="00CA28F5">
              <w:rPr>
                <w:rFonts w:ascii="BankGothic Md BT" w:eastAsia="Times New Roman" w:hAnsi="BankGothic Md BT" w:cs="Calibri"/>
                <w:color w:val="000000"/>
                <w:lang w:eastAsia="pt-BR"/>
              </w:rPr>
              <w:t>202020004</w:t>
            </w:r>
          </w:p>
        </w:tc>
      </w:tr>
      <w:tr w:rsidR="00CA28F5" w:rsidRPr="00CA28F5" w:rsidTr="00CA28F5">
        <w:trPr>
          <w:trHeight w:val="322"/>
        </w:trPr>
        <w:tc>
          <w:tcPr>
            <w:tcW w:w="44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8F5" w:rsidRPr="00CA28F5" w:rsidRDefault="00CA28F5" w:rsidP="00CA28F5">
            <w:pPr>
              <w:spacing w:after="0" w:line="240" w:lineRule="auto"/>
              <w:rPr>
                <w:rFonts w:ascii="BankGothic Md BT" w:eastAsia="Times New Roman" w:hAnsi="BankGothic Md BT" w:cs="Calibri"/>
                <w:color w:val="000000"/>
                <w:lang w:eastAsia="pt-BR"/>
              </w:rPr>
            </w:pPr>
            <w:r w:rsidRPr="00CA28F5">
              <w:rPr>
                <w:rFonts w:ascii="BankGothic Md BT" w:eastAsia="Times New Roman" w:hAnsi="BankGothic Md BT" w:cs="Calibri"/>
                <w:color w:val="000000"/>
                <w:lang w:eastAsia="pt-BR"/>
              </w:rPr>
              <w:t>Bruna Yasmim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8F5" w:rsidRPr="00CA28F5" w:rsidRDefault="00CA28F5" w:rsidP="00CA28F5">
            <w:pPr>
              <w:spacing w:after="0" w:line="240" w:lineRule="auto"/>
              <w:jc w:val="center"/>
              <w:rPr>
                <w:rFonts w:ascii="BankGothic Md BT" w:eastAsia="Times New Roman" w:hAnsi="BankGothic Md BT" w:cs="Calibri"/>
                <w:color w:val="000000"/>
                <w:lang w:eastAsia="pt-BR"/>
              </w:rPr>
            </w:pPr>
            <w:r w:rsidRPr="00CA28F5">
              <w:rPr>
                <w:rFonts w:ascii="BankGothic Md BT" w:eastAsia="Times New Roman" w:hAnsi="BankGothic Md BT" w:cs="Calibri"/>
                <w:color w:val="000000"/>
                <w:lang w:eastAsia="pt-BR"/>
              </w:rPr>
              <w:t>202020016</w:t>
            </w:r>
          </w:p>
        </w:tc>
        <w:bookmarkStart w:id="0" w:name="_GoBack"/>
        <w:bookmarkEnd w:id="0"/>
      </w:tr>
      <w:tr w:rsidR="00CA28F5" w:rsidRPr="00CA28F5" w:rsidTr="00CA28F5">
        <w:trPr>
          <w:trHeight w:val="322"/>
        </w:trPr>
        <w:tc>
          <w:tcPr>
            <w:tcW w:w="44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A28F5" w:rsidRPr="00CA28F5" w:rsidRDefault="00CA28F5" w:rsidP="00CA28F5">
            <w:pPr>
              <w:spacing w:after="0" w:line="240" w:lineRule="auto"/>
              <w:rPr>
                <w:rFonts w:ascii="BankGothic Md BT" w:eastAsia="Times New Roman" w:hAnsi="BankGothic Md BT" w:cs="Calibri"/>
                <w:color w:val="000000"/>
                <w:lang w:eastAsia="pt-BR"/>
              </w:rPr>
            </w:pPr>
            <w:proofErr w:type="spellStart"/>
            <w:r w:rsidRPr="00CA28F5">
              <w:rPr>
                <w:rFonts w:ascii="BankGothic Md BT" w:eastAsia="Times New Roman" w:hAnsi="BankGothic Md BT" w:cs="Calibri"/>
                <w:color w:val="000000"/>
                <w:lang w:eastAsia="pt-BR"/>
              </w:rPr>
              <w:t>Anizio</w:t>
            </w:r>
            <w:proofErr w:type="spellEnd"/>
            <w:r w:rsidRPr="00CA28F5">
              <w:rPr>
                <w:rFonts w:ascii="BankGothic Md BT" w:eastAsia="Times New Roman" w:hAnsi="BankGothic Md BT" w:cs="Calibri"/>
                <w:color w:val="000000"/>
                <w:lang w:eastAsia="pt-BR"/>
              </w:rPr>
              <w:t xml:space="preserve"> Santiago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CA28F5" w:rsidRPr="00CA28F5" w:rsidRDefault="00CA28F5" w:rsidP="00CA28F5">
            <w:pPr>
              <w:spacing w:after="0" w:line="240" w:lineRule="auto"/>
              <w:jc w:val="center"/>
              <w:rPr>
                <w:rFonts w:ascii="BankGothic Md BT" w:eastAsia="Times New Roman" w:hAnsi="BankGothic Md BT" w:cs="Calibri"/>
                <w:color w:val="000000"/>
                <w:lang w:eastAsia="pt-BR"/>
              </w:rPr>
            </w:pPr>
            <w:r w:rsidRPr="00CA28F5">
              <w:rPr>
                <w:rFonts w:ascii="BankGothic Md BT" w:eastAsia="Times New Roman" w:hAnsi="BankGothic Md BT" w:cs="Calibri"/>
                <w:color w:val="000000"/>
                <w:lang w:eastAsia="pt-BR"/>
              </w:rPr>
              <w:t> </w:t>
            </w:r>
            <w:r w:rsidR="00D52628">
              <w:rPr>
                <w:rFonts w:ascii="BankGothic Md BT" w:eastAsia="Times New Roman" w:hAnsi="BankGothic Md BT" w:cs="Calibri"/>
                <w:color w:val="000000"/>
                <w:lang w:eastAsia="pt-BR"/>
              </w:rPr>
              <w:t>202020012</w:t>
            </w:r>
          </w:p>
        </w:tc>
      </w:tr>
      <w:tr w:rsidR="00CA28F5" w:rsidRPr="00CA28F5" w:rsidTr="00CA28F5">
        <w:trPr>
          <w:trHeight w:val="338"/>
        </w:trPr>
        <w:tc>
          <w:tcPr>
            <w:tcW w:w="44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8F5" w:rsidRPr="00CA28F5" w:rsidRDefault="00CA28F5" w:rsidP="00CA28F5">
            <w:pPr>
              <w:spacing w:after="0" w:line="240" w:lineRule="auto"/>
              <w:rPr>
                <w:rFonts w:ascii="BankGothic Md BT" w:eastAsia="Times New Roman" w:hAnsi="BankGothic Md BT" w:cs="Calibri"/>
                <w:color w:val="000000"/>
                <w:lang w:eastAsia="pt-BR"/>
              </w:rPr>
            </w:pPr>
            <w:r w:rsidRPr="00CA28F5">
              <w:rPr>
                <w:rFonts w:ascii="BankGothic Md BT" w:eastAsia="Times New Roman" w:hAnsi="BankGothic Md BT" w:cs="Calibri"/>
                <w:color w:val="000000"/>
                <w:lang w:eastAsia="pt-BR"/>
              </w:rPr>
              <w:t>Isabelle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8F5" w:rsidRPr="00CA28F5" w:rsidRDefault="00CA28F5" w:rsidP="00CA28F5">
            <w:pPr>
              <w:spacing w:after="0" w:line="240" w:lineRule="auto"/>
              <w:jc w:val="center"/>
              <w:rPr>
                <w:rFonts w:ascii="BankGothic Md BT" w:eastAsia="Times New Roman" w:hAnsi="BankGothic Md BT" w:cs="Calibri"/>
                <w:color w:val="000000"/>
                <w:lang w:eastAsia="pt-BR"/>
              </w:rPr>
            </w:pPr>
            <w:r w:rsidRPr="00CA28F5">
              <w:rPr>
                <w:rFonts w:ascii="BankGothic Md BT" w:eastAsia="Times New Roman" w:hAnsi="BankGothic Md BT" w:cs="Calibri"/>
                <w:color w:val="000000"/>
                <w:lang w:eastAsia="pt-BR"/>
              </w:rPr>
              <w:t>202020042</w:t>
            </w:r>
          </w:p>
        </w:tc>
      </w:tr>
    </w:tbl>
    <w:p w:rsidR="00C411A8" w:rsidRPr="00C411A8" w:rsidRDefault="00C411A8" w:rsidP="00A20D2B">
      <w:pPr>
        <w:jc w:val="center"/>
        <w:rPr>
          <w:rFonts w:ascii="Arial" w:hAnsi="Arial" w:cs="Arial"/>
          <w:b/>
          <w:sz w:val="44"/>
          <w:szCs w:val="44"/>
        </w:rPr>
      </w:pP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6553"/>
      </w:tblGrid>
      <w:tr w:rsidR="00635CD4" w:rsidRPr="00C411A8" w:rsidTr="00635CD4">
        <w:trPr>
          <w:trHeight w:val="450"/>
        </w:trPr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C411A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Regras de Negócio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Número de consulta por Mês (RN01)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Só pode ser marcado até 5 consultas no mesmo mês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Conflito de consulta (RN02)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Cliente não pode ter duas consultas marcadas no mesmo horário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C411A8" w:rsidP="00C411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Funcionamento da clí</w:t>
            </w:r>
            <w:r w:rsidR="00635CD4" w:rsidRPr="00C411A8">
              <w:rPr>
                <w:rFonts w:ascii="Arial" w:eastAsia="Times New Roman" w:hAnsi="Arial" w:cs="Arial"/>
                <w:color w:val="000000"/>
                <w:lang w:eastAsia="pt-BR"/>
              </w:rPr>
              <w:t>nica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35CD4" w:rsidRPr="00C411A8">
              <w:rPr>
                <w:rFonts w:ascii="Arial" w:eastAsia="Times New Roman" w:hAnsi="Arial" w:cs="Arial"/>
                <w:color w:val="000000"/>
                <w:lang w:eastAsia="pt-BR"/>
              </w:rPr>
              <w:t>(RN03)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Consultas somente no horário de funcionamento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complemtento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funcionamento de segunda a sexta de 08:00 ás 18:00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Conflito horário de Consulta do Médico(RN04)</w:t>
            </w:r>
          </w:p>
        </w:tc>
      </w:tr>
      <w:tr w:rsidR="00635CD4" w:rsidRPr="00C411A8" w:rsidTr="00635CD4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Médico não pode ter mais de uma consulta marcada para o mesmo horário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Carga horária dos médicos(RN05)</w:t>
            </w:r>
          </w:p>
        </w:tc>
      </w:tr>
      <w:tr w:rsidR="00635CD4" w:rsidRPr="00C411A8" w:rsidTr="00635CD4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Os médicos têm que cumprir no mínimo 20 horas semanais e no máximo 60 horas.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Intervalos de consultas do médico(RN06)</w:t>
            </w:r>
          </w:p>
        </w:tc>
      </w:tr>
      <w:tr w:rsidR="00635CD4" w:rsidRPr="00C411A8" w:rsidTr="00635CD4">
        <w:trPr>
          <w:trHeight w:val="67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É necessário um intervalo mínimo de 40 minutos nas marcações de consultas para o mesmo médico.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635CD4" w:rsidRPr="00C411A8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cliente cadastrado no sistema (RN07)</w:t>
            </w:r>
          </w:p>
        </w:tc>
      </w:tr>
      <w:tr w:rsidR="00635CD4" w:rsidRPr="00C411A8" w:rsidTr="00635CD4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C411A8" w:rsidRDefault="00635CD4" w:rsidP="00635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11A8">
              <w:rPr>
                <w:rFonts w:ascii="Arial" w:eastAsia="Times New Roman" w:hAnsi="Arial" w:cs="Arial"/>
                <w:color w:val="000000"/>
                <w:lang w:eastAsia="pt-BR"/>
              </w:rPr>
              <w:t>Para uma consulta ser agendada pela atendente o Cliente tem que está cadastrado.</w:t>
            </w:r>
          </w:p>
        </w:tc>
      </w:tr>
    </w:tbl>
    <w:p w:rsidR="00A20D2B" w:rsidRPr="00C411A8" w:rsidRDefault="00A20D2B">
      <w:pPr>
        <w:rPr>
          <w:rFonts w:ascii="Arial" w:hAnsi="Arial" w:cs="Arial"/>
          <w:b/>
        </w:rPr>
      </w:pPr>
    </w:p>
    <w:p w:rsidR="00A20D2B" w:rsidRPr="00C411A8" w:rsidRDefault="00A20D2B">
      <w:pPr>
        <w:rPr>
          <w:rFonts w:ascii="Arial" w:hAnsi="Arial" w:cs="Arial"/>
          <w:b/>
          <w:sz w:val="32"/>
          <w:szCs w:val="32"/>
        </w:rPr>
      </w:pPr>
    </w:p>
    <w:p w:rsidR="00A20D2B" w:rsidRPr="00C411A8" w:rsidRDefault="00A20D2B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  <w:b/>
          <w:sz w:val="32"/>
          <w:szCs w:val="32"/>
        </w:rPr>
        <w:lastRenderedPageBreak/>
        <w:t>Requisitos funcionais</w:t>
      </w:r>
    </w:p>
    <w:p w:rsidR="00635CD4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(RF01) </w:t>
      </w:r>
      <w:r w:rsidR="00A20D2B" w:rsidRPr="00C411A8">
        <w:rPr>
          <w:rFonts w:ascii="Arial" w:hAnsi="Arial" w:cs="Arial"/>
        </w:rPr>
        <w:t>O sistema deve permitir que o cliente possa marcar consulta somente para ele mesmo.</w:t>
      </w:r>
    </w:p>
    <w:p w:rsidR="00A20D2B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(RF02) </w:t>
      </w:r>
      <w:r w:rsidR="00A20D2B" w:rsidRPr="00C411A8">
        <w:rPr>
          <w:rFonts w:ascii="Arial" w:hAnsi="Arial" w:cs="Arial"/>
        </w:rPr>
        <w:t>O sistema deve permitir que à atendente possa marcar consulta de todos os clientes</w:t>
      </w:r>
    </w:p>
    <w:p w:rsidR="00A20D2B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(RF03) </w:t>
      </w:r>
      <w:r w:rsidR="00A20D2B" w:rsidRPr="00C411A8">
        <w:rPr>
          <w:rFonts w:ascii="Arial" w:hAnsi="Arial" w:cs="Arial"/>
        </w:rPr>
        <w:t>cliente e a atendente poderão desmarcar consulta</w:t>
      </w:r>
      <w:r>
        <w:rPr>
          <w:rFonts w:ascii="Arial" w:hAnsi="Arial" w:cs="Arial"/>
        </w:rPr>
        <w:t xml:space="preserve"> </w:t>
      </w:r>
      <w:r w:rsidR="00A20D2B" w:rsidRPr="00C411A8">
        <w:rPr>
          <w:rFonts w:ascii="Arial" w:hAnsi="Arial" w:cs="Arial"/>
        </w:rPr>
        <w:t>(se for a</w:t>
      </w:r>
      <w:r w:rsidR="00295141" w:rsidRPr="00C411A8">
        <w:rPr>
          <w:rFonts w:ascii="Arial" w:hAnsi="Arial" w:cs="Arial"/>
        </w:rPr>
        <w:t>tendente, é necessário que o cliente seja notificado</w:t>
      </w:r>
      <w:r w:rsidR="00A20D2B" w:rsidRPr="00C411A8">
        <w:rPr>
          <w:rFonts w:ascii="Arial" w:hAnsi="Arial" w:cs="Arial"/>
        </w:rPr>
        <w:t>).</w:t>
      </w:r>
    </w:p>
    <w:p w:rsidR="00295141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(RF04) </w:t>
      </w:r>
      <w:r w:rsidR="00295141" w:rsidRPr="00C411A8">
        <w:rPr>
          <w:rFonts w:ascii="Arial" w:hAnsi="Arial" w:cs="Arial"/>
        </w:rPr>
        <w:t>O sistema deve permitir que o médico possa visualizar às consultas, na qual ele é o médico responsável.</w:t>
      </w:r>
    </w:p>
    <w:p w:rsidR="00295141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(RF05) </w:t>
      </w:r>
      <w:r w:rsidR="000C119D" w:rsidRPr="00C411A8">
        <w:rPr>
          <w:rFonts w:ascii="Arial" w:hAnsi="Arial" w:cs="Arial"/>
        </w:rPr>
        <w:t>O sistema deve permitir que durante à consulta, o médico possa solicitar exames para o paciente.</w:t>
      </w:r>
    </w:p>
    <w:p w:rsidR="000C119D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(RF06) </w:t>
      </w:r>
      <w:r w:rsidR="000C119D" w:rsidRPr="00C411A8">
        <w:rPr>
          <w:rFonts w:ascii="Arial" w:hAnsi="Arial" w:cs="Arial"/>
        </w:rPr>
        <w:t>Atendente deve efetivar o comparecimento do cliente na consulta.</w:t>
      </w:r>
    </w:p>
    <w:p w:rsidR="000C119D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(RF07) </w:t>
      </w:r>
      <w:r w:rsidR="000C119D" w:rsidRPr="00C411A8">
        <w:rPr>
          <w:rFonts w:ascii="Arial" w:hAnsi="Arial" w:cs="Arial"/>
        </w:rPr>
        <w:t>Sistema deve permitir que os exames só podem ser marcados pela atendente, conforme solicitação do médico responsável.</w:t>
      </w:r>
    </w:p>
    <w:p w:rsidR="00A20D2B" w:rsidRPr="00C411A8" w:rsidRDefault="00A20D2B">
      <w:pPr>
        <w:rPr>
          <w:rFonts w:ascii="Arial" w:hAnsi="Arial" w:cs="Arial"/>
          <w:b/>
        </w:rPr>
      </w:pPr>
    </w:p>
    <w:p w:rsidR="000C119D" w:rsidRPr="00C411A8" w:rsidRDefault="000C119D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  <w:b/>
          <w:sz w:val="32"/>
          <w:szCs w:val="32"/>
        </w:rPr>
        <w:t>Requisitos não funcional</w:t>
      </w:r>
    </w:p>
    <w:p w:rsidR="008E4CE9" w:rsidRPr="00C411A8" w:rsidRDefault="00C411A8" w:rsidP="00C411A8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</w:rPr>
        <w:t xml:space="preserve">(RNF01) </w:t>
      </w:r>
      <w:r w:rsidR="00D14FFB" w:rsidRPr="00C411A8">
        <w:rPr>
          <w:rFonts w:ascii="Arial" w:hAnsi="Arial" w:cs="Arial"/>
        </w:rPr>
        <w:t>O sistema deve ser disponibilizado na versão Web</w:t>
      </w:r>
    </w:p>
    <w:p w:rsidR="003D0CA3" w:rsidRPr="00C411A8" w:rsidRDefault="00C411A8" w:rsidP="00C411A8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</w:rPr>
        <w:t xml:space="preserve">(RNF02) </w:t>
      </w:r>
      <w:r w:rsidR="003D0CA3" w:rsidRPr="00C411A8">
        <w:rPr>
          <w:rFonts w:ascii="Arial" w:hAnsi="Arial" w:cs="Arial"/>
        </w:rPr>
        <w:t xml:space="preserve">Uso de Design responsivo nas interfaces </w:t>
      </w:r>
      <w:proofErr w:type="gramStart"/>
      <w:r w:rsidR="003D0CA3" w:rsidRPr="00C411A8">
        <w:rPr>
          <w:rFonts w:ascii="Arial" w:hAnsi="Arial" w:cs="Arial"/>
        </w:rPr>
        <w:t>gráficas .</w:t>
      </w:r>
      <w:proofErr w:type="gramEnd"/>
    </w:p>
    <w:p w:rsidR="00D14FFB" w:rsidRPr="00C411A8" w:rsidRDefault="00C411A8" w:rsidP="00C411A8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</w:rPr>
        <w:t xml:space="preserve">(RNF03) </w:t>
      </w:r>
      <w:r w:rsidR="00D14FFB" w:rsidRPr="00C411A8">
        <w:rPr>
          <w:rFonts w:ascii="Arial" w:hAnsi="Arial" w:cs="Arial"/>
        </w:rPr>
        <w:t xml:space="preserve">O sistema deve fazer o uso da aplicação </w:t>
      </w:r>
      <w:proofErr w:type="spellStart"/>
      <w:r w:rsidR="00D14FFB" w:rsidRPr="00C411A8">
        <w:rPr>
          <w:rFonts w:ascii="Arial" w:hAnsi="Arial" w:cs="Arial"/>
          <w:color w:val="202124"/>
          <w:shd w:val="clear" w:color="auto" w:fill="FFFFFF"/>
        </w:rPr>
        <w:t>BrowseAloud</w:t>
      </w:r>
      <w:proofErr w:type="spellEnd"/>
      <w:r w:rsidR="005F0B96" w:rsidRPr="00C411A8">
        <w:rPr>
          <w:rFonts w:ascii="Arial" w:hAnsi="Arial" w:cs="Arial"/>
          <w:color w:val="202124"/>
          <w:shd w:val="clear" w:color="auto" w:fill="FFFFFF"/>
        </w:rPr>
        <w:t>, que permitirá a acessibilidade dos clientes com qualquer tipo de deficiência visual.</w:t>
      </w:r>
    </w:p>
    <w:p w:rsidR="003D0CA3" w:rsidRPr="00C411A8" w:rsidRDefault="00C411A8" w:rsidP="00C411A8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</w:rPr>
        <w:t xml:space="preserve">(RNF04) </w:t>
      </w:r>
      <w:r w:rsidR="003D0CA3" w:rsidRPr="00C411A8">
        <w:rPr>
          <w:rFonts w:ascii="Arial" w:hAnsi="Arial" w:cs="Arial"/>
        </w:rPr>
        <w:t>Sistema deve ter cores intuitivas, para melhorar a usabilidade dos usuários.</w:t>
      </w:r>
    </w:p>
    <w:p w:rsidR="003D0CA3" w:rsidRPr="00C411A8" w:rsidRDefault="00C411A8" w:rsidP="00C411A8">
      <w:p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(RNF05) </w:t>
      </w:r>
      <w:r w:rsidR="003D0CA3" w:rsidRPr="00C411A8">
        <w:rPr>
          <w:rFonts w:ascii="Arial" w:hAnsi="Arial" w:cs="Arial"/>
        </w:rPr>
        <w:t>A interface do sistema deverá se comporta adequadamente independente do front-</w:t>
      </w:r>
      <w:proofErr w:type="spellStart"/>
      <w:r w:rsidR="003D0CA3" w:rsidRPr="00C411A8">
        <w:rPr>
          <w:rFonts w:ascii="Arial" w:hAnsi="Arial" w:cs="Arial"/>
        </w:rPr>
        <w:t>end</w:t>
      </w:r>
      <w:proofErr w:type="spellEnd"/>
      <w:r w:rsidR="003D0CA3" w:rsidRPr="00C411A8">
        <w:rPr>
          <w:rFonts w:ascii="Arial" w:hAnsi="Arial" w:cs="Arial"/>
        </w:rPr>
        <w:t xml:space="preserve"> que será utilizado para acesso – Browser, Smartphone ou Tablet.</w:t>
      </w:r>
    </w:p>
    <w:p w:rsidR="00CA28F5" w:rsidRPr="00C411A8" w:rsidRDefault="00C411A8" w:rsidP="00D52628">
      <w:pPr>
        <w:rPr>
          <w:rFonts w:ascii="Arial" w:hAnsi="Arial" w:cs="Arial"/>
          <w:b/>
        </w:rPr>
      </w:pPr>
      <w:r w:rsidRPr="00C411A8">
        <w:rPr>
          <w:rFonts w:ascii="Arial" w:hAnsi="Arial" w:cs="Arial"/>
        </w:rPr>
        <w:t xml:space="preserve">(RNF06) </w:t>
      </w:r>
      <w:r w:rsidR="003D0CA3" w:rsidRPr="00C411A8">
        <w:rPr>
          <w:rFonts w:ascii="Arial" w:hAnsi="Arial" w:cs="Arial"/>
        </w:rPr>
        <w:t>o sistema deve</w:t>
      </w:r>
      <w:r w:rsidR="00D16FBF" w:rsidRPr="00C411A8">
        <w:rPr>
          <w:rFonts w:ascii="Arial" w:hAnsi="Arial" w:cs="Arial"/>
        </w:rPr>
        <w:t xml:space="preserve">rá se comunicar com o banco </w:t>
      </w:r>
      <w:proofErr w:type="spellStart"/>
      <w:r w:rsidR="00D16FBF" w:rsidRPr="00C411A8">
        <w:rPr>
          <w:rFonts w:ascii="Arial" w:hAnsi="Arial" w:cs="Arial"/>
        </w:rPr>
        <w:t>Postgres</w:t>
      </w:r>
      <w:proofErr w:type="spellEnd"/>
      <w:r w:rsidR="003D0CA3" w:rsidRPr="00C411A8">
        <w:rPr>
          <w:rFonts w:ascii="Arial" w:hAnsi="Arial" w:cs="Arial"/>
        </w:rPr>
        <w:t>.</w:t>
      </w:r>
    </w:p>
    <w:p w:rsidR="00D16FBF" w:rsidRPr="00C411A8" w:rsidRDefault="00D16FBF" w:rsidP="005F0B96">
      <w:pPr>
        <w:ind w:left="360"/>
        <w:rPr>
          <w:rFonts w:ascii="Arial" w:hAnsi="Arial" w:cs="Arial"/>
          <w:b/>
        </w:rPr>
      </w:pPr>
    </w:p>
    <w:p w:rsidR="00D16FBF" w:rsidRPr="00C411A8" w:rsidRDefault="00D16FBF" w:rsidP="00D16FBF">
      <w:pPr>
        <w:rPr>
          <w:rFonts w:ascii="Arial" w:hAnsi="Arial" w:cs="Arial"/>
          <w:b/>
          <w:sz w:val="32"/>
          <w:szCs w:val="32"/>
        </w:rPr>
      </w:pPr>
      <w:r w:rsidRPr="00C411A8">
        <w:rPr>
          <w:rFonts w:ascii="Arial" w:hAnsi="Arial" w:cs="Arial"/>
          <w:b/>
          <w:sz w:val="32"/>
          <w:szCs w:val="32"/>
        </w:rPr>
        <w:t>Tecnologias, linguagem, padrões, Bibliotecas ou Frameworks.</w:t>
      </w:r>
    </w:p>
    <w:p w:rsidR="003D0CA3" w:rsidRPr="00C411A8" w:rsidRDefault="00D16FBF" w:rsidP="005F0B96">
      <w:pPr>
        <w:ind w:left="360"/>
        <w:rPr>
          <w:rFonts w:ascii="Arial" w:eastAsia="Times New Roman" w:hAnsi="Arial" w:cs="Arial"/>
          <w:sz w:val="21"/>
          <w:szCs w:val="21"/>
          <w:lang w:eastAsia="pt-BR"/>
        </w:rPr>
      </w:pPr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Linguagem: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java</w:t>
      </w:r>
      <w:proofErr w:type="spellEnd"/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javascript</w:t>
      </w:r>
      <w:proofErr w:type="spellEnd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>plpgsql</w:t>
      </w:r>
      <w:proofErr w:type="spellEnd"/>
    </w:p>
    <w:p w:rsidR="00D16FBF" w:rsidRPr="00C411A8" w:rsidRDefault="00B03C32" w:rsidP="005F0B96">
      <w:pPr>
        <w:ind w:left="360"/>
        <w:rPr>
          <w:rFonts w:ascii="Arial" w:eastAsia="Times New Roman" w:hAnsi="Arial" w:cs="Arial"/>
          <w:sz w:val="21"/>
          <w:szCs w:val="21"/>
          <w:lang w:eastAsia="pt-BR"/>
        </w:rPr>
      </w:pPr>
      <w:r w:rsidRPr="00C411A8">
        <w:rPr>
          <w:rFonts w:ascii="Arial" w:eastAsia="Times New Roman" w:hAnsi="Arial" w:cs="Arial"/>
          <w:sz w:val="21"/>
          <w:szCs w:val="21"/>
          <w:lang w:eastAsia="pt-BR"/>
        </w:rPr>
        <w:t>SGBD</w:t>
      </w:r>
      <w:r w:rsidR="00D16FBF"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  <w:proofErr w:type="spellStart"/>
      <w:r w:rsidR="00D16FBF" w:rsidRPr="00C411A8">
        <w:rPr>
          <w:rFonts w:ascii="Arial" w:eastAsia="Times New Roman" w:hAnsi="Arial" w:cs="Arial"/>
          <w:sz w:val="21"/>
          <w:szCs w:val="21"/>
          <w:lang w:eastAsia="pt-BR"/>
        </w:rPr>
        <w:t>Postgres</w:t>
      </w:r>
      <w:proofErr w:type="spellEnd"/>
      <w:r w:rsidR="00D16FBF" w:rsidRPr="00C411A8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D16FBF" w:rsidRPr="00C411A8" w:rsidRDefault="00D16FBF" w:rsidP="005F0B96">
      <w:pPr>
        <w:ind w:left="360"/>
        <w:rPr>
          <w:rFonts w:ascii="Arial" w:eastAsia="Times New Roman" w:hAnsi="Arial" w:cs="Arial"/>
          <w:sz w:val="21"/>
          <w:szCs w:val="21"/>
          <w:lang w:eastAsia="pt-BR"/>
        </w:rPr>
      </w:pPr>
      <w:r w:rsidRPr="00C411A8">
        <w:rPr>
          <w:rFonts w:ascii="Arial" w:eastAsia="Times New Roman" w:hAnsi="Arial" w:cs="Arial"/>
          <w:sz w:val="21"/>
          <w:szCs w:val="21"/>
          <w:lang w:eastAsia="pt-BR"/>
        </w:rPr>
        <w:t>Frameworks: Spring</w:t>
      </w:r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>-framework</w:t>
      </w:r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React</w:t>
      </w:r>
      <w:proofErr w:type="spellEnd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>jpa</w:t>
      </w:r>
      <w:proofErr w:type="spellEnd"/>
      <w:r w:rsidR="00B03C32" w:rsidRPr="00C411A8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B03C32" w:rsidRPr="00C411A8" w:rsidRDefault="00B03C32" w:rsidP="005F0B96">
      <w:pPr>
        <w:ind w:left="360"/>
        <w:rPr>
          <w:rFonts w:ascii="Arial" w:hAnsi="Arial" w:cs="Arial"/>
          <w:b/>
        </w:rPr>
      </w:pPr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Bibliotecas: log4j,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jquery</w:t>
      </w:r>
      <w:proofErr w:type="spellEnd"/>
      <w:r w:rsidRPr="00C411A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C411A8">
        <w:rPr>
          <w:rFonts w:ascii="Arial" w:eastAsia="Times New Roman" w:hAnsi="Arial" w:cs="Arial"/>
          <w:sz w:val="21"/>
          <w:szCs w:val="21"/>
          <w:lang w:eastAsia="pt-BR"/>
        </w:rPr>
        <w:t>bootstrap</w:t>
      </w:r>
      <w:proofErr w:type="spellEnd"/>
      <w:r w:rsidRPr="00C411A8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D0CA3" w:rsidRPr="00C411A8" w:rsidRDefault="003D0CA3" w:rsidP="00C411A8">
      <w:pPr>
        <w:rPr>
          <w:rFonts w:ascii="Arial" w:hAnsi="Arial" w:cs="Arial"/>
          <w:b/>
        </w:rPr>
      </w:pPr>
    </w:p>
    <w:p w:rsidR="003D0CA3" w:rsidRPr="00C411A8" w:rsidRDefault="003D0CA3" w:rsidP="00B03C32">
      <w:pPr>
        <w:rPr>
          <w:rFonts w:ascii="Arial" w:hAnsi="Arial" w:cs="Arial"/>
          <w:b/>
        </w:rPr>
      </w:pPr>
    </w:p>
    <w:p w:rsidR="00B03C32" w:rsidRPr="00C411A8" w:rsidRDefault="00B03C32" w:rsidP="00B03C32">
      <w:pPr>
        <w:pStyle w:val="Ttulo"/>
        <w:rPr>
          <w:rFonts w:ascii="Arial" w:hAnsi="Arial" w:cs="Arial"/>
          <w:b/>
        </w:rPr>
      </w:pPr>
      <w:r w:rsidRPr="00C411A8">
        <w:rPr>
          <w:rFonts w:ascii="Arial" w:hAnsi="Arial" w:cs="Arial"/>
          <w:b/>
        </w:rPr>
        <w:lastRenderedPageBreak/>
        <w:t>Documentação caso de Uso</w:t>
      </w:r>
    </w:p>
    <w:p w:rsidR="00B03C32" w:rsidRPr="00C411A8" w:rsidRDefault="00B03C32" w:rsidP="00B03C32">
      <w:pPr>
        <w:pStyle w:val="Corpodetexto"/>
        <w:spacing w:before="9"/>
        <w:ind w:left="0" w:firstLine="0"/>
        <w:rPr>
          <w:rFonts w:ascii="Arial" w:hAnsi="Arial" w:cs="Arial"/>
          <w:sz w:val="29"/>
        </w:rPr>
      </w:pPr>
    </w:p>
    <w:p w:rsidR="00B03C32" w:rsidRPr="00C411A8" w:rsidRDefault="00B03C32" w:rsidP="00B03C32">
      <w:pPr>
        <w:ind w:left="100"/>
        <w:rPr>
          <w:rFonts w:ascii="Arial" w:hAnsi="Arial" w:cs="Arial"/>
          <w:sz w:val="24"/>
        </w:rPr>
      </w:pPr>
      <w:r w:rsidRPr="00C411A8">
        <w:rPr>
          <w:rFonts w:ascii="Arial" w:hAnsi="Arial" w:cs="Arial"/>
          <w:b/>
          <w:sz w:val="24"/>
        </w:rPr>
        <w:t xml:space="preserve">Nome do caso: </w:t>
      </w:r>
      <w:r w:rsidRPr="00C411A8">
        <w:rPr>
          <w:rFonts w:ascii="Arial" w:hAnsi="Arial" w:cs="Arial"/>
          <w:sz w:val="24"/>
        </w:rPr>
        <w:t>Clínica Médica</w:t>
      </w:r>
    </w:p>
    <w:p w:rsidR="00B03C32" w:rsidRPr="00C411A8" w:rsidRDefault="00B03C32" w:rsidP="00B03C32">
      <w:pPr>
        <w:spacing w:before="138"/>
        <w:ind w:left="100"/>
        <w:rPr>
          <w:rFonts w:ascii="Arial" w:hAnsi="Arial" w:cs="Arial"/>
          <w:sz w:val="24"/>
        </w:rPr>
      </w:pPr>
      <w:r w:rsidRPr="00C411A8">
        <w:rPr>
          <w:rFonts w:ascii="Arial" w:hAnsi="Arial" w:cs="Arial"/>
          <w:b/>
          <w:sz w:val="24"/>
        </w:rPr>
        <w:t xml:space="preserve">Identificador: </w:t>
      </w:r>
      <w:r w:rsidRPr="00C411A8">
        <w:rPr>
          <w:rFonts w:ascii="Arial" w:hAnsi="Arial" w:cs="Arial"/>
          <w:sz w:val="24"/>
        </w:rPr>
        <w:t>CDU01</w:t>
      </w:r>
    </w:p>
    <w:p w:rsidR="00B03C32" w:rsidRPr="00C411A8" w:rsidRDefault="00B03C32" w:rsidP="00B03C32">
      <w:pPr>
        <w:pStyle w:val="Corpodetexto"/>
        <w:spacing w:before="138" w:line="360" w:lineRule="auto"/>
        <w:ind w:left="100" w:right="735" w:firstLine="0"/>
        <w:rPr>
          <w:rFonts w:ascii="Arial" w:hAnsi="Arial" w:cs="Arial"/>
        </w:rPr>
      </w:pPr>
      <w:r w:rsidRPr="00C411A8">
        <w:rPr>
          <w:rFonts w:ascii="Arial" w:hAnsi="Arial" w:cs="Arial"/>
          <w:b/>
        </w:rPr>
        <w:t xml:space="preserve">Importância: </w:t>
      </w:r>
      <w:r w:rsidRPr="00C411A8">
        <w:rPr>
          <w:rFonts w:ascii="Arial" w:hAnsi="Arial" w:cs="Arial"/>
        </w:rPr>
        <w:t>O caso de uso demonstra os passos a serem seguidos pelo ator</w:t>
      </w:r>
      <w:r w:rsidRPr="00C411A8">
        <w:rPr>
          <w:rFonts w:ascii="Arial" w:hAnsi="Arial" w:cs="Arial"/>
          <w:spacing w:val="-65"/>
        </w:rPr>
        <w:t xml:space="preserve"> </w:t>
      </w:r>
      <w:r w:rsidRPr="00C411A8">
        <w:rPr>
          <w:rFonts w:ascii="Arial" w:hAnsi="Arial" w:cs="Arial"/>
        </w:rPr>
        <w:t>principal e secundário.</w:t>
      </w:r>
    </w:p>
    <w:p w:rsidR="00B03C32" w:rsidRPr="00C411A8" w:rsidRDefault="00B03C32" w:rsidP="00B03C32">
      <w:pPr>
        <w:pStyle w:val="Corpodetexto"/>
        <w:spacing w:before="0" w:line="360" w:lineRule="auto"/>
        <w:ind w:left="100" w:right="455" w:firstLine="0"/>
        <w:rPr>
          <w:rFonts w:ascii="Arial" w:hAnsi="Arial" w:cs="Arial"/>
        </w:rPr>
      </w:pPr>
      <w:r w:rsidRPr="00C411A8">
        <w:rPr>
          <w:rFonts w:ascii="Arial" w:hAnsi="Arial" w:cs="Arial"/>
          <w:b/>
        </w:rPr>
        <w:t xml:space="preserve">Sumário: </w:t>
      </w:r>
      <w:r w:rsidRPr="00C411A8">
        <w:rPr>
          <w:rFonts w:ascii="Arial" w:hAnsi="Arial" w:cs="Arial"/>
        </w:rPr>
        <w:t>Este caso de uso descreve as etapas necessárias para a marcação de</w:t>
      </w:r>
      <w:r w:rsidRPr="00C411A8">
        <w:rPr>
          <w:rFonts w:ascii="Arial" w:hAnsi="Arial" w:cs="Arial"/>
          <w:spacing w:val="-65"/>
        </w:rPr>
        <w:t xml:space="preserve"> </w:t>
      </w:r>
      <w:r w:rsidRPr="00C411A8">
        <w:rPr>
          <w:rFonts w:ascii="Arial" w:hAnsi="Arial" w:cs="Arial"/>
        </w:rPr>
        <w:t>consultas e exames, o cancelamentos de consultas e exames e verificação de</w:t>
      </w:r>
      <w:r w:rsidRPr="00C411A8">
        <w:rPr>
          <w:rFonts w:ascii="Arial" w:hAnsi="Arial" w:cs="Arial"/>
          <w:spacing w:val="1"/>
        </w:rPr>
        <w:t xml:space="preserve"> </w:t>
      </w:r>
      <w:r w:rsidRPr="00C411A8">
        <w:rPr>
          <w:rFonts w:ascii="Arial" w:hAnsi="Arial" w:cs="Arial"/>
        </w:rPr>
        <w:t>procedimentos já agendados no sistema, também descreve os passos a serem</w:t>
      </w:r>
      <w:r w:rsidRPr="00C411A8">
        <w:rPr>
          <w:rFonts w:ascii="Arial" w:hAnsi="Arial" w:cs="Arial"/>
          <w:spacing w:val="1"/>
        </w:rPr>
        <w:t xml:space="preserve"> </w:t>
      </w:r>
      <w:r w:rsidRPr="00C411A8">
        <w:rPr>
          <w:rFonts w:ascii="Arial" w:hAnsi="Arial" w:cs="Arial"/>
        </w:rPr>
        <w:t>realizados pelo médico.</w:t>
      </w:r>
    </w:p>
    <w:p w:rsidR="00B03C32" w:rsidRPr="00C411A8" w:rsidRDefault="00B03C32" w:rsidP="00B03C32">
      <w:pPr>
        <w:ind w:left="100"/>
        <w:rPr>
          <w:rFonts w:ascii="Arial" w:hAnsi="Arial" w:cs="Arial"/>
          <w:sz w:val="24"/>
        </w:rPr>
      </w:pPr>
      <w:r w:rsidRPr="00C411A8">
        <w:rPr>
          <w:rFonts w:ascii="Arial" w:hAnsi="Arial" w:cs="Arial"/>
          <w:b/>
          <w:sz w:val="24"/>
        </w:rPr>
        <w:t xml:space="preserve">Ator primário: </w:t>
      </w:r>
      <w:r w:rsidRPr="00C411A8">
        <w:rPr>
          <w:rFonts w:ascii="Arial" w:hAnsi="Arial" w:cs="Arial"/>
          <w:sz w:val="24"/>
        </w:rPr>
        <w:t>Cliente</w:t>
      </w:r>
    </w:p>
    <w:p w:rsidR="00B03C32" w:rsidRPr="00C411A8" w:rsidRDefault="00B03C32" w:rsidP="00B03C32">
      <w:pPr>
        <w:spacing w:before="138"/>
        <w:ind w:left="100"/>
        <w:rPr>
          <w:rFonts w:ascii="Arial" w:hAnsi="Arial" w:cs="Arial"/>
          <w:sz w:val="24"/>
        </w:rPr>
      </w:pPr>
      <w:r w:rsidRPr="00C411A8">
        <w:rPr>
          <w:rFonts w:ascii="Arial" w:hAnsi="Arial" w:cs="Arial"/>
          <w:b/>
          <w:sz w:val="24"/>
        </w:rPr>
        <w:t xml:space="preserve">Ator Secundário: </w:t>
      </w:r>
      <w:r w:rsidRPr="00C411A8">
        <w:rPr>
          <w:rFonts w:ascii="Arial" w:hAnsi="Arial" w:cs="Arial"/>
          <w:sz w:val="24"/>
        </w:rPr>
        <w:t>Atendente e Médico</w:t>
      </w:r>
    </w:p>
    <w:p w:rsidR="00B03C32" w:rsidRPr="00C411A8" w:rsidRDefault="00B03C32" w:rsidP="00B03C32">
      <w:pPr>
        <w:pStyle w:val="Corpodetexto"/>
        <w:spacing w:before="138" w:line="360" w:lineRule="auto"/>
        <w:ind w:left="100" w:right="976" w:firstLine="0"/>
        <w:rPr>
          <w:rFonts w:ascii="Arial" w:hAnsi="Arial" w:cs="Arial"/>
        </w:rPr>
      </w:pPr>
      <w:r w:rsidRPr="00C411A8">
        <w:rPr>
          <w:rFonts w:ascii="Arial" w:hAnsi="Arial" w:cs="Arial"/>
          <w:b/>
        </w:rPr>
        <w:t xml:space="preserve">Pré-condição: </w:t>
      </w:r>
      <w:r w:rsidRPr="00C411A8">
        <w:rPr>
          <w:rFonts w:ascii="Arial" w:hAnsi="Arial" w:cs="Arial"/>
        </w:rPr>
        <w:t>A consulta só poderá ser marcada mediante a verificação de</w:t>
      </w:r>
      <w:r w:rsidRPr="00C411A8">
        <w:rPr>
          <w:rFonts w:ascii="Arial" w:hAnsi="Arial" w:cs="Arial"/>
          <w:spacing w:val="-65"/>
        </w:rPr>
        <w:t xml:space="preserve"> </w:t>
      </w:r>
      <w:r w:rsidRPr="00C411A8">
        <w:rPr>
          <w:rFonts w:ascii="Arial" w:hAnsi="Arial" w:cs="Arial"/>
        </w:rPr>
        <w:t>disponibilidade de data e horário</w:t>
      </w:r>
    </w:p>
    <w:p w:rsidR="00B03C32" w:rsidRPr="00C411A8" w:rsidRDefault="00B03C32" w:rsidP="00B03C32">
      <w:pPr>
        <w:pStyle w:val="Ttulo1"/>
      </w:pPr>
      <w:r w:rsidRPr="00C411A8">
        <w:t>Fluxo principal: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138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Cliente liga para agendar consulta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verifica consultas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Sistema exibe horários e dias disponíveis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repassa para cliente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Cliente define dia e horário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marca a consulta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registra comparecimento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consulta ficha do paciente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solicita exame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analisa exame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relata diagnóstico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finaliza atendimento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10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Médico atualiza agenda mensal</w:t>
      </w:r>
    </w:p>
    <w:p w:rsidR="00B03C32" w:rsidRPr="00C411A8" w:rsidRDefault="00B03C32" w:rsidP="00B03C32">
      <w:pPr>
        <w:pStyle w:val="Corpodetexto"/>
        <w:spacing w:before="2"/>
        <w:ind w:left="0" w:firstLine="0"/>
        <w:rPr>
          <w:rFonts w:ascii="Arial" w:hAnsi="Arial" w:cs="Arial"/>
          <w:sz w:val="31"/>
        </w:rPr>
      </w:pPr>
    </w:p>
    <w:p w:rsidR="00B03C32" w:rsidRPr="00C411A8" w:rsidRDefault="00B03C32" w:rsidP="00B03C32">
      <w:pPr>
        <w:pStyle w:val="Ttulo1"/>
      </w:pPr>
      <w:r w:rsidRPr="00C411A8">
        <w:t>Fluxos</w:t>
      </w:r>
      <w:r w:rsidRPr="00C411A8">
        <w:rPr>
          <w:spacing w:val="-9"/>
        </w:rPr>
        <w:t xml:space="preserve"> </w:t>
      </w:r>
      <w:r w:rsidRPr="00C411A8">
        <w:t>Alternativos: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before="138"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Cliente liga para verificar hora e data de consulta agendada anteriormente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after="0" w:line="240" w:lineRule="auto"/>
        <w:ind w:right="103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</w:t>
      </w:r>
      <w:r w:rsidRPr="00C411A8">
        <w:rPr>
          <w:rFonts w:ascii="Arial" w:hAnsi="Arial" w:cs="Arial"/>
          <w:spacing w:val="7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verifica</w:t>
      </w:r>
      <w:r w:rsidRPr="00C411A8">
        <w:rPr>
          <w:rFonts w:ascii="Arial" w:hAnsi="Arial" w:cs="Arial"/>
          <w:spacing w:val="7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no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sistema,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procurando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através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do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nome</w:t>
      </w:r>
      <w:r w:rsidRPr="00C411A8">
        <w:rPr>
          <w:rFonts w:ascii="Arial" w:hAnsi="Arial" w:cs="Arial"/>
          <w:spacing w:val="59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completo</w:t>
      </w:r>
      <w:r w:rsidRPr="00C411A8">
        <w:rPr>
          <w:rFonts w:ascii="Arial" w:hAnsi="Arial" w:cs="Arial"/>
          <w:spacing w:val="58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do</w:t>
      </w:r>
      <w:r w:rsidRPr="00C411A8">
        <w:rPr>
          <w:rFonts w:ascii="Arial" w:hAnsi="Arial" w:cs="Arial"/>
          <w:spacing w:val="-64"/>
          <w:sz w:val="24"/>
        </w:rPr>
        <w:t xml:space="preserve"> </w:t>
      </w:r>
      <w:r w:rsidRPr="00C411A8">
        <w:rPr>
          <w:rFonts w:ascii="Arial" w:hAnsi="Arial" w:cs="Arial"/>
          <w:sz w:val="24"/>
        </w:rPr>
        <w:t>cliente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Sistema exibe a data, hora e especialidade médica.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Atendente repassa as informações exibida pelo sistema ao cliente.</w:t>
      </w:r>
    </w:p>
    <w:p w:rsidR="00B03C32" w:rsidRPr="00C411A8" w:rsidRDefault="00B03C32" w:rsidP="00B03C32">
      <w:pPr>
        <w:pStyle w:val="PargrafodaLista"/>
        <w:widowControl w:val="0"/>
        <w:numPr>
          <w:ilvl w:val="0"/>
          <w:numId w:val="9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</w:rPr>
      </w:pPr>
      <w:r w:rsidRPr="00C411A8">
        <w:rPr>
          <w:rFonts w:ascii="Arial" w:hAnsi="Arial" w:cs="Arial"/>
          <w:sz w:val="24"/>
        </w:rPr>
        <w:t>Cliente confirmar o comparecimento.</w:t>
      </w: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D0CA3" w:rsidRPr="00C411A8" w:rsidRDefault="003D0CA3" w:rsidP="005F0B96">
      <w:pPr>
        <w:ind w:left="360"/>
        <w:rPr>
          <w:rFonts w:ascii="Arial" w:hAnsi="Arial" w:cs="Arial"/>
          <w:b/>
        </w:rPr>
      </w:pPr>
    </w:p>
    <w:p w:rsidR="003B7409" w:rsidRPr="00C411A8" w:rsidRDefault="003B7409">
      <w:pPr>
        <w:rPr>
          <w:rFonts w:ascii="Arial" w:hAnsi="Arial" w:cs="Arial"/>
          <w:b/>
          <w:u w:val="single"/>
        </w:rPr>
      </w:pPr>
      <w:r w:rsidRPr="00C411A8">
        <w:rPr>
          <w:rFonts w:ascii="Arial" w:hAnsi="Arial" w:cs="Arial"/>
          <w:b/>
        </w:rPr>
        <w:t>Agendar Consulta</w:t>
      </w:r>
      <w:r w:rsidR="00C411A8">
        <w:rPr>
          <w:rFonts w:ascii="Arial" w:hAnsi="Arial" w:cs="Arial"/>
          <w:b/>
        </w:rPr>
        <w:t xml:space="preserve"> CSU02</w:t>
      </w:r>
    </w:p>
    <w:p w:rsidR="00785CCD" w:rsidRPr="00C411A8" w:rsidRDefault="003B7409">
      <w:pPr>
        <w:rPr>
          <w:rFonts w:ascii="Arial" w:hAnsi="Arial" w:cs="Arial"/>
        </w:rPr>
      </w:pPr>
      <w:r w:rsidRPr="00C411A8">
        <w:rPr>
          <w:rFonts w:ascii="Arial" w:hAnsi="Arial" w:cs="Arial"/>
          <w:b/>
        </w:rPr>
        <w:t>Sumário</w:t>
      </w:r>
      <w:r w:rsidRPr="00C411A8">
        <w:rPr>
          <w:rFonts w:ascii="Arial" w:hAnsi="Arial" w:cs="Arial"/>
        </w:rPr>
        <w:t xml:space="preserve">: Aluno ou Atendente usam o sistema para Agendar Consulta. </w:t>
      </w:r>
    </w:p>
    <w:p w:rsidR="003B7409" w:rsidRPr="00C411A8" w:rsidRDefault="003B7409">
      <w:pPr>
        <w:rPr>
          <w:rFonts w:ascii="Arial" w:hAnsi="Arial" w:cs="Arial"/>
        </w:rPr>
      </w:pPr>
      <w:r w:rsidRPr="00C411A8">
        <w:rPr>
          <w:rFonts w:ascii="Arial" w:hAnsi="Arial" w:cs="Arial"/>
          <w:b/>
        </w:rPr>
        <w:t>Ator Primário:</w:t>
      </w:r>
      <w:r w:rsidRPr="00C411A8">
        <w:rPr>
          <w:rFonts w:ascii="Arial" w:hAnsi="Arial" w:cs="Arial"/>
        </w:rPr>
        <w:t xml:space="preserve"> {Cliente, Atendente}.</w:t>
      </w:r>
    </w:p>
    <w:p w:rsidR="003B7409" w:rsidRPr="00C411A8" w:rsidRDefault="003B7409">
      <w:pPr>
        <w:rPr>
          <w:rFonts w:ascii="Arial" w:hAnsi="Arial" w:cs="Arial"/>
        </w:rPr>
      </w:pPr>
      <w:r w:rsidRPr="00C411A8">
        <w:rPr>
          <w:rFonts w:ascii="Arial" w:hAnsi="Arial" w:cs="Arial"/>
          <w:b/>
        </w:rPr>
        <w:t>Precondições:</w:t>
      </w:r>
      <w:r w:rsidRPr="00C411A8">
        <w:rPr>
          <w:rFonts w:ascii="Arial" w:hAnsi="Arial" w:cs="Arial"/>
        </w:rPr>
        <w:t xml:space="preserve"> Estarem autenticados no sistema</w:t>
      </w:r>
    </w:p>
    <w:p w:rsidR="003B7409" w:rsidRPr="00C411A8" w:rsidRDefault="003B7409">
      <w:pPr>
        <w:rPr>
          <w:rFonts w:ascii="Arial" w:hAnsi="Arial" w:cs="Arial"/>
          <w:b/>
        </w:rPr>
      </w:pPr>
      <w:r w:rsidRPr="00C411A8">
        <w:rPr>
          <w:rFonts w:ascii="Arial" w:hAnsi="Arial" w:cs="Arial"/>
          <w:b/>
        </w:rPr>
        <w:t>Fluxo principal:</w:t>
      </w:r>
    </w:p>
    <w:p w:rsidR="003B7409" w:rsidRPr="00C411A8" w:rsidRDefault="003B7409" w:rsidP="003B7409">
      <w:pPr>
        <w:rPr>
          <w:rFonts w:ascii="Arial" w:hAnsi="Arial" w:cs="Arial"/>
        </w:rPr>
      </w:pPr>
      <w:r w:rsidRPr="00C411A8">
        <w:rPr>
          <w:rFonts w:ascii="Arial" w:hAnsi="Arial" w:cs="Arial"/>
        </w:rPr>
        <w:tab/>
        <w:t xml:space="preserve">Se for </w:t>
      </w:r>
      <w:proofErr w:type="gramStart"/>
      <w:r w:rsidRPr="00C411A8">
        <w:rPr>
          <w:rFonts w:ascii="Arial" w:hAnsi="Arial" w:cs="Arial"/>
        </w:rPr>
        <w:t>Cliente{</w:t>
      </w:r>
      <w:proofErr w:type="gramEnd"/>
    </w:p>
    <w:p w:rsidR="003B7409" w:rsidRPr="00C411A8" w:rsidRDefault="003B7409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Solicita o agendamento da consulta;</w:t>
      </w:r>
      <w:r w:rsidRPr="00C411A8">
        <w:rPr>
          <w:rFonts w:ascii="Arial" w:hAnsi="Arial" w:cs="Arial"/>
        </w:rPr>
        <w:tab/>
      </w:r>
    </w:p>
    <w:p w:rsidR="003B7409" w:rsidRPr="00C411A8" w:rsidRDefault="003B7409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Sistema </w:t>
      </w:r>
      <w:r w:rsidRPr="00C411A8">
        <w:rPr>
          <w:rFonts w:ascii="Arial" w:hAnsi="Arial" w:cs="Arial"/>
          <w:u w:val="single"/>
        </w:rPr>
        <w:t>mostra</w:t>
      </w:r>
      <w:r w:rsidRPr="00C411A8">
        <w:rPr>
          <w:rFonts w:ascii="Arial" w:hAnsi="Arial" w:cs="Arial"/>
        </w:rPr>
        <w:t xml:space="preserve"> </w:t>
      </w:r>
      <w:r w:rsidR="00E170C2" w:rsidRPr="00C411A8">
        <w:rPr>
          <w:rFonts w:ascii="Arial" w:hAnsi="Arial" w:cs="Arial"/>
        </w:rPr>
        <w:t>os tipos de especialidade da</w:t>
      </w:r>
      <w:r w:rsidRPr="00C411A8">
        <w:rPr>
          <w:rFonts w:ascii="Arial" w:hAnsi="Arial" w:cs="Arial"/>
        </w:rPr>
        <w:t xml:space="preserve"> consulta;</w:t>
      </w:r>
    </w:p>
    <w:p w:rsidR="003B7409" w:rsidRPr="00C411A8" w:rsidRDefault="003B7409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Cliente marca à </w:t>
      </w:r>
      <w:r w:rsidR="00E170C2" w:rsidRPr="00C411A8">
        <w:rPr>
          <w:rFonts w:ascii="Arial" w:hAnsi="Arial" w:cs="Arial"/>
        </w:rPr>
        <w:t>especialidade</w:t>
      </w:r>
      <w:r w:rsidRPr="00C411A8">
        <w:rPr>
          <w:rFonts w:ascii="Arial" w:hAnsi="Arial" w:cs="Arial"/>
        </w:rPr>
        <w:t xml:space="preserve"> </w:t>
      </w:r>
      <w:r w:rsidR="00E434C2" w:rsidRPr="00C411A8">
        <w:rPr>
          <w:rFonts w:ascii="Arial" w:hAnsi="Arial" w:cs="Arial"/>
        </w:rPr>
        <w:t>desejada</w:t>
      </w:r>
      <w:r w:rsidRPr="00C411A8">
        <w:rPr>
          <w:rFonts w:ascii="Arial" w:hAnsi="Arial" w:cs="Arial"/>
        </w:rPr>
        <w:t>;</w:t>
      </w:r>
    </w:p>
    <w:p w:rsidR="003B7409" w:rsidRPr="00C411A8" w:rsidRDefault="00E170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Sistema devolve os médicos</w:t>
      </w:r>
      <w:r w:rsidR="00E434C2" w:rsidRPr="00C411A8">
        <w:rPr>
          <w:rFonts w:ascii="Arial" w:hAnsi="Arial" w:cs="Arial"/>
        </w:rPr>
        <w:t xml:space="preserve"> disponíveis e o local que eles atendem</w:t>
      </w:r>
      <w:r w:rsidRPr="00C411A8">
        <w:rPr>
          <w:rFonts w:ascii="Arial" w:hAnsi="Arial" w:cs="Arial"/>
        </w:rPr>
        <w:t>;</w:t>
      </w:r>
    </w:p>
    <w:p w:rsidR="00E170C2" w:rsidRPr="00C411A8" w:rsidRDefault="00E434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Cliente seleciona um médico;</w:t>
      </w:r>
    </w:p>
    <w:p w:rsidR="00E434C2" w:rsidRPr="00C411A8" w:rsidRDefault="00E434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Sistema devolve a agenda do mês do médico selecionado.</w:t>
      </w:r>
    </w:p>
    <w:p w:rsidR="00E434C2" w:rsidRPr="00C411A8" w:rsidRDefault="00E434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Cliente seleciona o horário desejado.</w:t>
      </w:r>
    </w:p>
    <w:p w:rsidR="00E434C2" w:rsidRPr="00C411A8" w:rsidRDefault="00E434C2" w:rsidP="003B740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Confirma a marcação da consulta.</w:t>
      </w:r>
    </w:p>
    <w:p w:rsidR="003B7409" w:rsidRPr="00C411A8" w:rsidRDefault="003B7409" w:rsidP="003B7409">
      <w:pPr>
        <w:ind w:firstLine="708"/>
        <w:rPr>
          <w:rFonts w:ascii="Arial" w:hAnsi="Arial" w:cs="Arial"/>
        </w:rPr>
      </w:pPr>
      <w:r w:rsidRPr="00C411A8">
        <w:rPr>
          <w:rFonts w:ascii="Arial" w:hAnsi="Arial" w:cs="Arial"/>
        </w:rPr>
        <w:t>}</w:t>
      </w:r>
    </w:p>
    <w:p w:rsidR="00E434C2" w:rsidRPr="00C411A8" w:rsidRDefault="00E434C2" w:rsidP="003B7409">
      <w:pPr>
        <w:ind w:firstLine="708"/>
        <w:rPr>
          <w:rFonts w:ascii="Arial" w:hAnsi="Arial" w:cs="Arial"/>
        </w:rPr>
      </w:pPr>
      <w:r w:rsidRPr="00C411A8">
        <w:rPr>
          <w:rFonts w:ascii="Arial" w:hAnsi="Arial" w:cs="Arial"/>
        </w:rPr>
        <w:t xml:space="preserve">Se for </w:t>
      </w:r>
      <w:proofErr w:type="gramStart"/>
      <w:r w:rsidRPr="00C411A8">
        <w:rPr>
          <w:rFonts w:ascii="Arial" w:hAnsi="Arial" w:cs="Arial"/>
        </w:rPr>
        <w:t>Atendente{</w:t>
      </w:r>
      <w:proofErr w:type="gramEnd"/>
    </w:p>
    <w:p w:rsidR="00E434C2" w:rsidRPr="00C411A8" w:rsidRDefault="00E434C2" w:rsidP="00E434C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Solicita o agendamento da consulta;</w:t>
      </w:r>
    </w:p>
    <w:p w:rsidR="00E434C2" w:rsidRPr="00C411A8" w:rsidRDefault="00E434C2" w:rsidP="00E434C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Informa para qual cliente vai ser feito a marcação;</w:t>
      </w:r>
    </w:p>
    <w:p w:rsidR="00114524" w:rsidRPr="00C411A8" w:rsidRDefault="00E434C2" w:rsidP="00E434C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411A8">
        <w:rPr>
          <w:rFonts w:ascii="Arial" w:hAnsi="Arial" w:cs="Arial"/>
        </w:rPr>
        <w:t>Segue a partir do passo 2, do fluxo Cliente.</w:t>
      </w:r>
      <w:r w:rsidR="00114524" w:rsidRPr="00C411A8">
        <w:rPr>
          <w:rFonts w:ascii="Arial" w:hAnsi="Arial" w:cs="Arial"/>
        </w:rPr>
        <w:t xml:space="preserve"> </w:t>
      </w:r>
    </w:p>
    <w:p w:rsidR="00E434C2" w:rsidRPr="00C411A8" w:rsidRDefault="00E434C2" w:rsidP="003B7409">
      <w:pPr>
        <w:ind w:firstLine="708"/>
        <w:rPr>
          <w:rFonts w:ascii="Arial" w:hAnsi="Arial" w:cs="Arial"/>
        </w:rPr>
      </w:pPr>
      <w:r w:rsidRPr="00C411A8">
        <w:rPr>
          <w:rFonts w:ascii="Arial" w:hAnsi="Arial" w:cs="Arial"/>
        </w:rPr>
        <w:t>}</w:t>
      </w:r>
    </w:p>
    <w:p w:rsidR="00B03C32" w:rsidRPr="00C411A8" w:rsidRDefault="00B03C32" w:rsidP="003B7409">
      <w:pPr>
        <w:ind w:firstLine="708"/>
        <w:rPr>
          <w:rFonts w:ascii="Arial" w:hAnsi="Arial" w:cs="Arial"/>
        </w:rPr>
      </w:pPr>
    </w:p>
    <w:p w:rsidR="00B03C32" w:rsidRPr="00C411A8" w:rsidRDefault="00B03C32" w:rsidP="003B7409">
      <w:pPr>
        <w:ind w:firstLine="708"/>
        <w:rPr>
          <w:rFonts w:ascii="Arial" w:hAnsi="Arial" w:cs="Arial"/>
        </w:rPr>
      </w:pPr>
    </w:p>
    <w:sectPr w:rsidR="00B03C32" w:rsidRPr="00C41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3C91"/>
    <w:multiLevelType w:val="hybridMultilevel"/>
    <w:tmpl w:val="69FC63DA"/>
    <w:lvl w:ilvl="0" w:tplc="F7A04C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4532"/>
    <w:multiLevelType w:val="hybridMultilevel"/>
    <w:tmpl w:val="8FD68204"/>
    <w:lvl w:ilvl="0" w:tplc="F7A04C7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A214F5"/>
    <w:multiLevelType w:val="hybridMultilevel"/>
    <w:tmpl w:val="661A6412"/>
    <w:lvl w:ilvl="0" w:tplc="74E03B68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55C4D446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1F06903A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84065532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DDE2B18E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0B0AD8B0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96A251FE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07FE02E6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70BEC4B2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FEA6B34"/>
    <w:multiLevelType w:val="hybridMultilevel"/>
    <w:tmpl w:val="6B2CE6DE"/>
    <w:lvl w:ilvl="0" w:tplc="3F5E854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3E2A2047"/>
    <w:multiLevelType w:val="hybridMultilevel"/>
    <w:tmpl w:val="44363D32"/>
    <w:lvl w:ilvl="0" w:tplc="F7A04C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E720D"/>
    <w:multiLevelType w:val="hybridMultilevel"/>
    <w:tmpl w:val="174032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94C1D"/>
    <w:multiLevelType w:val="hybridMultilevel"/>
    <w:tmpl w:val="65A26224"/>
    <w:lvl w:ilvl="0" w:tplc="69E2A4DE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7858318C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1CD0B100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D870BB2A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BF34DB2E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2B388966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782CCE28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550AB9AA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5D808B7E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519B7D6F"/>
    <w:multiLevelType w:val="hybridMultilevel"/>
    <w:tmpl w:val="07F6B46E"/>
    <w:lvl w:ilvl="0" w:tplc="56267468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37570"/>
    <w:multiLevelType w:val="hybridMultilevel"/>
    <w:tmpl w:val="740C8968"/>
    <w:lvl w:ilvl="0" w:tplc="3C84EF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7EEB4500"/>
    <w:multiLevelType w:val="hybridMultilevel"/>
    <w:tmpl w:val="B0900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09"/>
    <w:rsid w:val="000C119D"/>
    <w:rsid w:val="00114524"/>
    <w:rsid w:val="00295141"/>
    <w:rsid w:val="003B7409"/>
    <w:rsid w:val="003D0CA3"/>
    <w:rsid w:val="005F0B96"/>
    <w:rsid w:val="00635CD4"/>
    <w:rsid w:val="00785CCD"/>
    <w:rsid w:val="008E4CE9"/>
    <w:rsid w:val="00A20D2B"/>
    <w:rsid w:val="00B03C32"/>
    <w:rsid w:val="00BD63D7"/>
    <w:rsid w:val="00C35451"/>
    <w:rsid w:val="00C411A8"/>
    <w:rsid w:val="00CA28F5"/>
    <w:rsid w:val="00D14FFB"/>
    <w:rsid w:val="00D16FBF"/>
    <w:rsid w:val="00D52628"/>
    <w:rsid w:val="00E170C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B94F"/>
  <w15:chartTrackingRefBased/>
  <w15:docId w15:val="{D6E5F99F-961A-46E4-AC0E-5B67B380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B03C3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3B740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1"/>
    <w:rsid w:val="00B03C32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B03C32"/>
    <w:pPr>
      <w:widowControl w:val="0"/>
      <w:autoSpaceDE w:val="0"/>
      <w:autoSpaceDN w:val="0"/>
      <w:spacing w:before="41" w:after="0" w:line="240" w:lineRule="auto"/>
      <w:ind w:left="820" w:hanging="360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03C32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link w:val="TtuloChar"/>
    <w:uiPriority w:val="1"/>
    <w:qFormat/>
    <w:rsid w:val="00B03C32"/>
    <w:pPr>
      <w:widowControl w:val="0"/>
      <w:autoSpaceDE w:val="0"/>
      <w:autoSpaceDN w:val="0"/>
      <w:spacing w:before="80" w:after="0" w:line="240" w:lineRule="auto"/>
      <w:ind w:left="2959" w:right="2801"/>
      <w:jc w:val="center"/>
    </w:pPr>
    <w:rPr>
      <w:rFonts w:ascii="Arial MT" w:eastAsia="Arial MT" w:hAnsi="Arial MT" w:cs="Arial MT"/>
      <w:sz w:val="30"/>
      <w:szCs w:val="30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B03C32"/>
    <w:rPr>
      <w:rFonts w:ascii="Arial MT" w:eastAsia="Arial MT" w:hAnsi="Arial MT" w:cs="Arial MT"/>
      <w:sz w:val="30"/>
      <w:szCs w:val="3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734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Breno Matos de Lima</dc:creator>
  <cp:keywords/>
  <dc:description/>
  <cp:lastModifiedBy>Eduardo Breno Matos de Lima</cp:lastModifiedBy>
  <cp:revision>6</cp:revision>
  <dcterms:created xsi:type="dcterms:W3CDTF">2022-05-04T17:40:00Z</dcterms:created>
  <dcterms:modified xsi:type="dcterms:W3CDTF">2022-05-26T19:56:00Z</dcterms:modified>
</cp:coreProperties>
</file>