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24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1849"/>
        <w:gridCol w:w="1849"/>
        <w:gridCol w:w="1849"/>
        <w:gridCol w:w="1850"/>
        <w:gridCol w:w="1850"/>
      </w:tblGrid>
      <w:tr>
        <w:tblPrEx>
          <w:shd w:val="clear" w:color="auto" w:fill="00a2ff"/>
        </w:tblPrEx>
        <w:trPr>
          <w:trHeight w:val="484" w:hRule="atLeast"/>
          <w:tblHeader/>
        </w:trPr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Case Number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2 destination buses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en-US"/>
              </w:rPr>
              <w:t>Total Distance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1"/>
            </w:pPr>
            <w:r>
              <w:rPr>
                <w:shd w:val="nil" w:color="auto" w:fill="auto"/>
                <w:rtl w:val="0"/>
                <w:lang w:val="pt-PT"/>
              </w:rPr>
              <w:t>Cost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Worth</w:t>
            </w:r>
          </w:p>
        </w:tc>
      </w:tr>
      <w:tr>
        <w:tblPrEx>
          <w:shd w:val="clear" w:color="auto" w:fill="cadfff"/>
        </w:tblPrEx>
        <w:trPr>
          <w:trHeight w:val="310" w:hRule="atLeast"/>
        </w:trPr>
        <w:tc>
          <w:tcPr>
            <w:tcW w:type="dxa" w:w="184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</w:t>
            </w:r>
          </w:p>
        </w:tc>
        <w:tc>
          <w:tcPr>
            <w:tcW w:type="dxa" w:w="184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BK69, AP69</w:t>
            </w:r>
          </w:p>
        </w:tc>
        <w:tc>
          <w:tcPr>
            <w:tcW w:type="dxa" w:w="184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12</w:t>
            </w:r>
          </w:p>
        </w:tc>
        <w:tc>
          <w:tcPr>
            <w:tcW w:type="dxa" w:w="184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9547200</w:t>
            </w:r>
          </w:p>
        </w:tc>
        <w:tc>
          <w:tcPr>
            <w:tcW w:type="dxa" w:w="1849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BK69, OAK69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19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Helvetica Neue" w:cs="Arial Unicode MS" w:hAnsi="Helvetica Neue" w:eastAsia="Arial Unicode MS"/>
                <w:rtl w:val="0"/>
              </w:rPr>
              <w:t>X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3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BK69, OAK138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19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X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4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AP69, OAK69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19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5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AP69, OAK138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19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X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6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de-DE"/>
              </w:rPr>
              <w:t>BK69, PIINE69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11193200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7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de-DE"/>
              </w:rPr>
              <w:t>BK69, PINE138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X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8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de-DE"/>
              </w:rPr>
              <w:t>AP69, PINE69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9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de-DE"/>
              </w:rPr>
              <w:t>AP69, PINE138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20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X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10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BK69, MP69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21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11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AP69, MP69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21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12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de-DE"/>
              </w:rPr>
              <w:t>OAK69, PINE69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27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13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de-DE"/>
              </w:rPr>
              <w:t>OAK69, PINE138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27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X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14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de-DE"/>
              </w:rPr>
              <w:t>OAK138, PINE69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27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X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15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de-DE"/>
              </w:rPr>
              <w:t>OAK138, PINE138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27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X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16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OAK69, MP69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28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17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OAK138, MP69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28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X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18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pt-PT"/>
              </w:rPr>
              <w:t>PINE69, MP69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29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X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</w:tr>
      <w:tr>
        <w:tblPrEx>
          <w:shd w:val="clear" w:color="auto" w:fill="cadfff"/>
        </w:tblPrEx>
        <w:trPr>
          <w:trHeight w:val="300" w:hRule="atLeast"/>
        </w:trPr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b w:val="1"/>
                <w:bCs w:val="1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19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  <w:lang w:val="pt-PT"/>
              </w:rPr>
              <w:t>PINE138, MP69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right"/>
            </w:pPr>
            <w:r>
              <w:rPr>
                <w:rFonts w:ascii="Helvetica Neue" w:hAnsi="Helvetica Neue"/>
                <w:sz w:val="20"/>
                <w:szCs w:val="20"/>
                <w:shd w:val="nil" w:color="auto" w:fill="auto"/>
                <w:rtl w:val="0"/>
                <w:lang w:val="en-US"/>
                <w14:textOutline w14:w="12700" w14:cap="flat">
                  <w14:noFill/>
                  <w14:miter w14:lim="400000"/>
                </w14:textOutline>
              </w:rPr>
              <w:t>29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shd w:val="nil" w:color="auto" w:fill="auto"/>
                <w:rtl w:val="0"/>
              </w:rPr>
              <w:t>X</w:t>
            </w:r>
          </w:p>
        </w:tc>
        <w:tc>
          <w:tcPr>
            <w:tcW w:type="dxa" w:w="18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Y</w:t>
            </w:r>
          </w:p>
        </w:tc>
      </w:tr>
    </w:tbl>
    <w:p>
      <w:pPr>
        <w:pStyle w:val="Body"/>
        <w:widowControl w:val="0"/>
        <w:ind w:left="108" w:hanging="108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X means there is a bus with 138 kv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Case1: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Add 2 lines, both are rook, and replace OAK69 to BK69 with Crow.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Construction cost = 750000*3 + 370000*12 + 390000*8 = 9810000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Saving in 5 years = 5*365*24*60*(10.7-10.6) = 262800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Total cost of addition = cc-savings = 9547200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Case2: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When adding these 2 lines, there is a violation at a line which is not in ROW table. It</w:t>
      </w:r>
      <w:r>
        <w:rPr>
          <w:rFonts w:cs="Arial Unicode MS" w:eastAsia="Arial Unicode MS" w:hint="default"/>
          <w:rtl w:val="0"/>
          <w:lang w:val="en-US"/>
        </w:rPr>
        <w:t>’</w:t>
      </w:r>
      <w:r>
        <w:rPr>
          <w:rFonts w:cs="Arial Unicode MS" w:eastAsia="Arial Unicode MS"/>
          <w:rtl w:val="0"/>
          <w:lang w:val="en-US"/>
        </w:rPr>
        <w:t>s not worth to try further, because we already have case 1.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Case6: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Added 6km of Rook (NS69 to BK69) and 14km of Rook(NS69 to Pine69). Replaced 8km of Crow(OAK69 to BK69).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Construction Costs = 750000*3 + 370000*20 + 390000*8 = 12770000$</w:t>
      </w: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Savings in 5 years = 60*(10.7-10.1)*24*365**5 = 1576800$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  <w:lang w:val="en-US"/>
        </w:rPr>
        <w:t>Total cost of an addition = cc - savings = 11193200$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1">
    <w:name w:val="Table Style 1"/>
    <w:next w:val="Table Style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