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Case Number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 destination buses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 Distance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AP69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9547200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OAK69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solution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OAK138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AP69, OAK69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AP69, OAK138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PIINE69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11193200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PINE138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AP69, PINE69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AP69, PINE138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BK69,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AP69,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OAK69, PINE69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OAK69, PINE138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OAK138, PINE69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OAK138, PINE138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OAK69,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OAK138,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PINE69,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PINE138, MP69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X means there is a bus with 138 kv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Case1: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 2 lines, both are rook, and replace OAK69 to BK69 with Crow.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Construction cost = 750000*3 + 370000*12 + 390000*8 = 9810000</w:t>
      </w:r>
    </w:p>
    <w:p>
      <w:pPr>
        <w:pStyle w:val="Body"/>
        <w:bidi w:val="0"/>
      </w:pPr>
      <w:r>
        <w:rPr>
          <w:rtl w:val="0"/>
          <w:lang w:val="en-US"/>
        </w:rPr>
        <w:t>Saving in 5 years = 5*365*24*60*(10.7-10.6) = 262800</w:t>
      </w:r>
    </w:p>
    <w:p>
      <w:pPr>
        <w:pStyle w:val="Body"/>
        <w:bidi w:val="0"/>
      </w:pPr>
      <w:r>
        <w:rPr>
          <w:rtl w:val="0"/>
          <w:lang w:val="en-US"/>
        </w:rPr>
        <w:t>Total cost of addition = cc-savings = 9547200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Case2: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When adding these 2 lines, there is a violation at a line which is not in ROW table.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worth to try further, because we already have case 1.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Case6: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Added 6km of Rook (NS69 to BK69) and 14km of Rook(NS69 to Pine69). Replaced 8km of Crow(OAK69 to BK69).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Construction Costs = 750000*3 + 370000*20 + 390000*8 = 12770000$</w:t>
      </w:r>
    </w:p>
    <w:p>
      <w:pPr>
        <w:pStyle w:val="Body"/>
        <w:bidi w:val="0"/>
      </w:pPr>
      <w:r>
        <w:rPr>
          <w:rtl w:val="0"/>
          <w:lang w:val="en-US"/>
        </w:rPr>
        <w:t>Savings in 5 years = 60*(10.7-10.1)*24*365**5 = 1576800$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Total cost of an addition = cc - savings = 11193200$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