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dates should be in format: mm.dd.yy, all numeric. E.g 07.29.19</w:t>
      </w:r>
    </w:p>
    <w:p w:rsidR="00000000" w:rsidDel="00000000" w:rsidP="00000000" w:rsidRDefault="00000000" w:rsidRPr="00000000" w14:paraId="00000002">
      <w:pPr>
        <w:rPr/>
      </w:pPr>
      <w:r w:rsidDel="00000000" w:rsidR="00000000" w:rsidRPr="00000000">
        <w:rPr>
          <w:rtl w:val="0"/>
        </w:rPr>
        <w:t xml:space="preserve">All names should be FIRSTINITIAL.LASTNAME, all caps. E.g. “M.BRENT”</w:t>
      </w:r>
    </w:p>
    <w:p w:rsidR="00000000" w:rsidDel="00000000" w:rsidP="00000000" w:rsidRDefault="00000000" w:rsidRPr="00000000" w14:paraId="00000003">
      <w:pPr>
        <w:rPr/>
      </w:pPr>
      <w:r w:rsidDel="00000000" w:rsidR="00000000" w:rsidRPr="00000000">
        <w:rPr>
          <w:rtl w:val="0"/>
        </w:rPr>
        <w:t xml:space="preserve">Each table should be in a separate .csv file, named according to the following scheme:</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bioSample_M.BRENT_07.29.19</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rnaSample_M.BRENT_07.30.19</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s1cDNASample_M.BRENT_07.31.19</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s1s2Pooling_M.BRENT_07.31.19</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s2cDNASample_M.BRENT_08.01.19</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library_M.BRENT_08.02.19</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fastqFiles_08.04.19 (may contain files for libraries prepared by multiple people)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column headers for each file and what should be entered into them are listed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Biosample Table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multiple aliquots of cells are taken at the same time from the same culture (e.g. tube or colony on an agarose plate) then they are aliquots of a single biosample, so only one entry is needed in the biosample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example biosample table file can be found in:</w:t>
      </w:r>
    </w:p>
    <w:p w:rsidR="00000000" w:rsidDel="00000000" w:rsidP="00000000" w:rsidRDefault="00000000" w:rsidRPr="00000000" w14:paraId="00000013">
      <w:pPr>
        <w:rPr/>
      </w:pPr>
      <w:r w:rsidDel="00000000" w:rsidR="00000000" w:rsidRPr="00000000">
        <w:rPr>
          <w:rtl w:val="0"/>
        </w:rPr>
        <w:t xml:space="preserve">J.PLAGGENBERG/bioSample/bioSample_J.PLAGGENBERG_06.05.19.csv</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harvestDate</w:t>
      </w:r>
    </w:p>
    <w:p w:rsidR="00000000" w:rsidDel="00000000" w:rsidP="00000000" w:rsidRDefault="00000000" w:rsidRPr="00000000" w14:paraId="00000016">
      <w:pPr>
        <w:rPr/>
      </w:pPr>
      <w:r w:rsidDel="00000000" w:rsidR="00000000" w:rsidRPr="00000000">
        <w:rPr>
          <w:rtl w:val="0"/>
        </w:rPr>
        <w:t xml:space="preserve">The date on which the cells were taken out of culture and growth was stopped.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harvester</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Name of the person who was in charge of the experiment. If more than one person was involved, just pick 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bioSampleNumber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Sequential positive integers uniquely identifying the samples taken by a given harvester on a given date. Numbers can be reused as long as the harvester and date are different.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experimentDesign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should be a short string with no spaces that refers to a design which is actually explained in some other document. E.g. ZEVNeg1_10_15_20_90_SCGal_plates. Do not use something that could be mistaken for a number, such as “20.20”. This doesn’t have to be so descriptive -- you could even use ZEV1, since it will be explained elsewhere. The other document should have the same name as the table entry. It should describe the experiment and list the relevant fields needed to keep all the treatments and samples separate. An example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experimentObservations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reference to a document that describes any observations made while running the procedure. If everything was normal and no specific observations, it can just say “As expected”. Still, there should be a different file for each experiment.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Other fields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Other fields describing the sample within the experiment design should be included, such as: </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strain -- the actual collection of cells used to inoculate. Usually corresponds to a tube or well in the freezer. There can be multiple strains of a given genotype -- typically when multiple independent mutants are made. But also each time a new batch of the wild type laboratory strain is grown or obtained from a source it should be given a new strain number.</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genotype -- the genotypes used should be defined in the experimental design doc.</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media</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treatment - could be any type of action that the timepoint is relative to, such as </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estradiol </w:t>
      </w:r>
    </w:p>
    <w:p w:rsidR="00000000" w:rsidDel="00000000" w:rsidP="00000000" w:rsidRDefault="00000000" w:rsidRPr="00000000" w14:paraId="0000002B">
      <w:pPr>
        <w:numPr>
          <w:ilvl w:val="1"/>
          <w:numId w:val="9"/>
        </w:numPr>
        <w:ind w:left="1440" w:hanging="360"/>
      </w:pPr>
      <w:r w:rsidDel="00000000" w:rsidR="00000000" w:rsidRPr="00000000">
        <w:rPr>
          <w:rtl w:val="0"/>
        </w:rPr>
        <w:t xml:space="preserve">mockEstradiol -- ethanol vehicle only</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conditionShift </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glucoseTo2%</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timePoint -- the time between the treatment and the sample collection. Use neg1 for samples collected immediately before the treatment is applied.</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inductionDelay -- for ZEV experiments, the time between resuspending the cells and adding the inducer or mock inducer. </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replicate -- if a ZEV experiment is replicated more than once each experiment will be given a replicate number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All non-standard columns should be described in the experimental design.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RNA Sample Table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multiple aliquots of RNA are made from a single tube or well, they are the same RNA sample, so only one entry is needed. An example RNA sample table can be found in:</w:t>
      </w:r>
    </w:p>
    <w:p w:rsidR="00000000" w:rsidDel="00000000" w:rsidP="00000000" w:rsidRDefault="00000000" w:rsidRPr="00000000" w14:paraId="00000037">
      <w:pPr>
        <w:rPr/>
      </w:pPr>
      <w:r w:rsidDel="00000000" w:rsidR="00000000" w:rsidRPr="00000000">
        <w:rPr>
          <w:rtl w:val="0"/>
        </w:rPr>
        <w:t xml:space="preserve">J.PLAGGENBERG/rnaSample/rnaSampLe_J.PLAGGENBERG_05.30.19.csv</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harvestDate,</w:t>
      </w:r>
      <w:r w:rsidDel="00000000" w:rsidR="00000000" w:rsidRPr="00000000">
        <w:rPr>
          <w:rtl w:val="0"/>
        </w:rPr>
        <w:t xml:space="preserve"> </w:t>
      </w:r>
      <w:r w:rsidDel="00000000" w:rsidR="00000000" w:rsidRPr="00000000">
        <w:rPr>
          <w:b w:val="1"/>
          <w:rtl w:val="0"/>
        </w:rPr>
        <w:t xml:space="preserve">harvester</w:t>
      </w:r>
      <w:r w:rsidDel="00000000" w:rsidR="00000000" w:rsidRPr="00000000">
        <w:rPr>
          <w:rtl w:val="0"/>
        </w:rPr>
        <w:t xml:space="preserve">, </w:t>
      </w:r>
      <w:r w:rsidDel="00000000" w:rsidR="00000000" w:rsidRPr="00000000">
        <w:rPr>
          <w:b w:val="1"/>
          <w:rtl w:val="0"/>
        </w:rPr>
        <w:t xml:space="preserve">bioSampleNumber</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entries in these three columns should uniquely identify the biosample from which the RNA was prepared. They should exactly match the corresponding entries for one and only row of a biosample table. In the simple case where a set of bioSamples is prepared as a group and then the RNAs from all of them are prepared as a group, the columns can be cut and pasted from the biosamples table.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rnaDate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date on which the total rna was prepared and ready for use.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rnaPreparer</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Name of the person who was in charge of the total RNA isolation. If more than one person was involved, just pick one.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rnaSampleNumber</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Sequential positive integers uniquely identifying the total RNA samples prepared by a given preparer on a given date.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rnaPrepMethod</w:t>
      </w:r>
    </w:p>
    <w:p w:rsidR="00000000" w:rsidDel="00000000" w:rsidP="00000000" w:rsidRDefault="00000000" w:rsidRPr="00000000" w14:paraId="00000046">
      <w:pPr>
        <w:rPr/>
      </w:pPr>
      <w:r w:rsidDel="00000000" w:rsidR="00000000" w:rsidRPr="00000000">
        <w:rPr>
          <w:rtl w:val="0"/>
        </w:rPr>
        <w:t xml:space="preserve">One of the following. If anything other than these is entered, it should be added to the list below with an explanation. For each entry, there should be a detailed protocol document with the same name. Any time the protocol is changed, a new document should be made up describing the differences relative to an older document. Older documents should never be deleted.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DirectZol -- DirectZol kit from Zymo, per instructions</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RiboPure0.5X -- RiboPure Yeast kit from Ambion, using 0.5 times volume and reagents in instructions.</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RiboPure0.25X -- RiboPure Yeast kit from Ambion, using 0.25 times volume and reagents in instructions.</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RiboPure0.125X -- RiboPure Yeast kit from Ambion, using 0.125 times volume and reagents in instructions.</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ComboA -- uses a combination of RNA prep methods, homogenize RNA following the Directzol kit from Zymo, and purify RNA using the RiboPure Yeast kit from Ambion (using 0.25 times volume and reagents). </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ComboB -- uses a combination of RNA prep methods, homogenize RNA following the RiboPure Yeast kit from Ambion (using 0.25 times volume and reagents), and purify RNA using the Directzol kit from Zymo. </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TRIzol</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rnaPrepProtocol</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The name of a file in the protocols directory under the experimenter directory. Can be reused in multiple files -- no need to rename as long as the protocol is unchanged.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roboticRNAPrep</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“Yes” (with that capitalization) if the robot was used, “No” if not.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Other fields</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Option other fields that may describe the quality of the RNA. </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RIBOSOMAL_BAND (Y or N)</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RIBOSOMAL_BAND_SHAPE (straight, smile, or NA)</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SMALL_RNA_BANDS (Y or N)</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RIN -- a value assigned by the Bioanalyzer between 0 and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b w:val="1"/>
          <w:rtl w:val="0"/>
        </w:rPr>
        <w:t xml:space="preserve">First Strand cDNA sample Table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multiple aliquots of the first strand product made in a single pool or well are combined into different pools for second strand synthesis, they are the same first strand sample so only one entry is needed.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rnaDate, rnaPreparer</w:t>
      </w:r>
      <w:r w:rsidDel="00000000" w:rsidR="00000000" w:rsidRPr="00000000">
        <w:rPr>
          <w:rtl w:val="0"/>
        </w:rPr>
        <w:t xml:space="preserve">, </w:t>
      </w:r>
      <w:r w:rsidDel="00000000" w:rsidR="00000000" w:rsidRPr="00000000">
        <w:rPr>
          <w:b w:val="1"/>
          <w:rtl w:val="0"/>
        </w:rPr>
        <w:t xml:space="preserve">rnaSampleNumber</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entries in these three columns should uniquely identify the RNA sample from which the first strand cDNA was prepared. They should exactly match the corresponding entries for one and only row of an RNA sample table. In the simple case where a set of RNA samples is prepared as a group and then the first strand cDNA from all of them are prepared as a group, the columns can be cut and pasted from the RNA samples table.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s1cDNADate</w:t>
      </w:r>
    </w:p>
    <w:p w:rsidR="00000000" w:rsidDel="00000000" w:rsidP="00000000" w:rsidRDefault="00000000" w:rsidRPr="00000000" w14:paraId="00000065">
      <w:pPr>
        <w:rPr/>
      </w:pPr>
      <w:r w:rsidDel="00000000" w:rsidR="00000000" w:rsidRPr="00000000">
        <w:rPr>
          <w:rtl w:val="0"/>
        </w:rPr>
        <w:t xml:space="preserve">The date on which the first strand cDNA was prepared and ready for use.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s1cDNAPreparer</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Name of the person who was in charge of the first strand cDNA preparation (try not to split these, or we will have to add more fields!). If more than one person was involved, just pick one.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s1cDNASampleNumber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Sequential positive integers uniquely identifying the single-stranded cDNA or cDNA-RNA hybrid samples prepared by a given preparer on a given date.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polyAIsolationProtocol</w:t>
      </w:r>
    </w:p>
    <w:p w:rsidR="00000000" w:rsidDel="00000000" w:rsidP="00000000" w:rsidRDefault="00000000" w:rsidRPr="00000000" w14:paraId="0000006E">
      <w:pPr>
        <w:rPr/>
      </w:pPr>
      <w:r w:rsidDel="00000000" w:rsidR="00000000" w:rsidRPr="00000000">
        <w:rPr>
          <w:rtl w:val="0"/>
        </w:rPr>
        <w:t xml:space="preserve">Entries, to be defined, indicating the kit or protocol used for isolating polyA+ rna from total RNA or for depleting unwanted RNAs such as ribosomal RNAs. Should be a single string of letters with no whitespace. Add any entries used below, with an explanation.</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NEBNextPoly(A)E7490 -- NEBNext Poly(A) mRNA Magnetic Isolation Module, thermo catalog number E7490</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None -- if no polyA isolation was performed, as in BRBSeq</w:t>
        <w:tab/>
        <w:tab/>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s1Protocol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Entries, to be defined, indicating the kit or protocol used for generating the first strand. Should be a single string of letters with no whitespace. Add any entries used below, with an explanation.</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NEBUltraIIE7771L -- The NEBNext Ultra II RNA First Strand Synthesis Module, Thermo catalog number  E7771L</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b w:val="1"/>
          <w:rtl w:val="0"/>
        </w:rPr>
        <w:t xml:space="preserve">roboticS1Prep</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“Yes” if the robot was used; “No” otherwise.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s1PrimerSeq</w:t>
      </w:r>
    </w:p>
    <w:p w:rsidR="00000000" w:rsidDel="00000000" w:rsidP="00000000" w:rsidRDefault="00000000" w:rsidRPr="00000000" w14:paraId="0000007B">
      <w:pPr>
        <w:ind w:left="0" w:firstLine="0"/>
        <w:rPr/>
      </w:pPr>
      <w:r w:rsidDel="00000000" w:rsidR="00000000" w:rsidRPr="00000000">
        <w:rPr>
          <w:rtl w:val="0"/>
        </w:rPr>
        <w:t xml:space="preserve">The sequence of the primer if an indexed primer is being used, or “random” if random primers are used.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rtl w:val="0"/>
        </w:rPr>
        <w:t xml:space="preserve">Second Strand cDNA Table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There should be one entry per tube full of double-stranded DNA. An example file can be found at J.PLAGGENBERG/s2cDNASample/s2CDNASample_J.PLAGGENBERG_05.30.19.csv.</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s2cDNADate</w:t>
      </w:r>
    </w:p>
    <w:p w:rsidR="00000000" w:rsidDel="00000000" w:rsidP="00000000" w:rsidRDefault="00000000" w:rsidRPr="00000000" w14:paraId="00000083">
      <w:pPr>
        <w:rPr/>
      </w:pPr>
      <w:r w:rsidDel="00000000" w:rsidR="00000000" w:rsidRPr="00000000">
        <w:rPr>
          <w:rtl w:val="0"/>
        </w:rPr>
        <w:t xml:space="preserve">The date on which the second strand cDNA was prepared and ready for use.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s2cDNAPreparer</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Name of the person who was in charge of the second strand cDNA preparation (try not to split these, or we will have to add more fields!). If more than one person was involved, just pick one.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s2cDNASampleNumber</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Sequential positive integers uniquely identifying the double-stranded cDNA samples prepared by a given preparer on a given date.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Entries, to be defined, indicating the kit or protocol used for generating the second strand. Should be a single string of letters with no whitespace. Add any entries used below, with an explanation.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NEBNextUltraIIE7550L -- NEBNext Ultra II Directional RNA Second Strand Synthesis Module Thermo catalog number E7550L</w:t>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PooledSecondStrand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“Yes” (with that capitalization) if the second strand sample contains multiple first strand samples, “No” otherwise.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roboticS2Prep</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“Yes” (with that capitalization) if the robot was used, “No” if not.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First strand pooling table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Each 1st strand sample may go into multiple pools for 2nd strand synthesis and each second strand sample may pool many 1st strand samples. Since this is potentially a many-to-many relationship, we need a separate table containing one entry for (1stStrand, 2ndStrand) pair. If there is no pooling, this will just be 1-to-1 1st strand to 2nd strand.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s1cDNADate, s1cDNAPreparer,</w:t>
      </w:r>
      <w:r w:rsidDel="00000000" w:rsidR="00000000" w:rsidRPr="00000000">
        <w:rPr>
          <w:rtl w:val="0"/>
        </w:rPr>
        <w:t xml:space="preserve"> </w:t>
      </w:r>
      <w:r w:rsidDel="00000000" w:rsidR="00000000" w:rsidRPr="00000000">
        <w:rPr>
          <w:b w:val="1"/>
          <w:rtl w:val="0"/>
        </w:rPr>
        <w:t xml:space="preserve">s1cDNASampleNumber</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entries in these three columns should exactly match the corresponding entries for one and only row of a first strand cDNA sample table. In the simplest, these columns can be cut and pasted from that table.</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s2cDNADate</w:t>
      </w:r>
      <w:r w:rsidDel="00000000" w:rsidR="00000000" w:rsidRPr="00000000">
        <w:rPr>
          <w:rtl w:val="0"/>
        </w:rPr>
        <w:t xml:space="preserve">, </w:t>
      </w:r>
      <w:r w:rsidDel="00000000" w:rsidR="00000000" w:rsidRPr="00000000">
        <w:rPr>
          <w:b w:val="1"/>
          <w:rtl w:val="0"/>
        </w:rPr>
        <w:t xml:space="preserve">s2cDNAPreparer</w:t>
      </w:r>
      <w:r w:rsidDel="00000000" w:rsidR="00000000" w:rsidRPr="00000000">
        <w:rPr>
          <w:rtl w:val="0"/>
        </w:rPr>
        <w:t xml:space="preserve">, </w:t>
      </w:r>
      <w:r w:rsidDel="00000000" w:rsidR="00000000" w:rsidRPr="00000000">
        <w:rPr>
          <w:b w:val="1"/>
          <w:rtl w:val="0"/>
        </w:rPr>
        <w:t xml:space="preserve">s2cDNASampleNumber</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entries in these three columns should exactly match the corresponding entries for one and only row of a second strand cDNA sample table. In the simplest, these columns can be cut and pasted from that table.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b w:val="1"/>
          <w:rtl w:val="0"/>
        </w:rPr>
        <w:t xml:space="preserve">Library Table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Each entry denotes one library, even if multiple aliquots are made and sequenced at different times. A library means something with Illumina sequencing primers, indices or barcodes as needed, and ready to pool and put into a lane.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s2cDNADate</w:t>
      </w:r>
      <w:r w:rsidDel="00000000" w:rsidR="00000000" w:rsidRPr="00000000">
        <w:rPr>
          <w:rtl w:val="0"/>
        </w:rPr>
        <w:t xml:space="preserve">, </w:t>
      </w:r>
      <w:r w:rsidDel="00000000" w:rsidR="00000000" w:rsidRPr="00000000">
        <w:rPr>
          <w:b w:val="1"/>
          <w:rtl w:val="0"/>
        </w:rPr>
        <w:t xml:space="preserve">s2cDNAPreparer</w:t>
      </w:r>
      <w:r w:rsidDel="00000000" w:rsidR="00000000" w:rsidRPr="00000000">
        <w:rPr>
          <w:rtl w:val="0"/>
        </w:rPr>
        <w:t xml:space="preserve">, </w:t>
      </w:r>
      <w:r w:rsidDel="00000000" w:rsidR="00000000" w:rsidRPr="00000000">
        <w:rPr>
          <w:b w:val="1"/>
          <w:rtl w:val="0"/>
        </w:rPr>
        <w:t xml:space="preserve">s2cDNASampleNumber</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entries in these three columns should exactly match the corresponding entries for one and only row of a second strand cDNA sample table. In the simplest, these columns can be cut and pasted from that table.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libraryDate</w:t>
      </w:r>
    </w:p>
    <w:p w:rsidR="00000000" w:rsidDel="00000000" w:rsidP="00000000" w:rsidRDefault="00000000" w:rsidRPr="00000000" w14:paraId="000000AB">
      <w:pPr>
        <w:rPr/>
      </w:pPr>
      <w:r w:rsidDel="00000000" w:rsidR="00000000" w:rsidRPr="00000000">
        <w:rPr>
          <w:rtl w:val="0"/>
        </w:rPr>
        <w:t xml:space="preserve">The date on which the sequencing library was prepared and ready for use. Provide the date when the library was completed.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libraryPreparer</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Name of the person who was in charge of the sequencing library preparation. If more than one person was involved, just pick one.</w:t>
      </w:r>
    </w:p>
    <w:p w:rsidR="00000000" w:rsidDel="00000000" w:rsidP="00000000" w:rsidRDefault="00000000" w:rsidRPr="00000000" w14:paraId="000000AF">
      <w:pPr>
        <w:rPr/>
      </w:pPr>
      <w:r w:rsidDel="00000000" w:rsidR="00000000" w:rsidRPr="00000000">
        <w:rPr>
          <w:rtl w:val="0"/>
        </w:rPr>
        <w:t xml:space="preserve">07</w:t>
      </w:r>
    </w:p>
    <w:p w:rsidR="00000000" w:rsidDel="00000000" w:rsidP="00000000" w:rsidRDefault="00000000" w:rsidRPr="00000000" w14:paraId="000000B0">
      <w:pPr>
        <w:rPr/>
      </w:pPr>
      <w:r w:rsidDel="00000000" w:rsidR="00000000" w:rsidRPr="00000000">
        <w:rPr>
          <w:b w:val="1"/>
          <w:rtl w:val="0"/>
        </w:rPr>
        <w:t xml:space="preserve">librarySampleNumber</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Sequential positive integers uniquely identifying the libraries prepared by a given preparer on a </w:t>
      </w:r>
    </w:p>
    <w:p w:rsidR="00000000" w:rsidDel="00000000" w:rsidP="00000000" w:rsidRDefault="00000000" w:rsidRPr="00000000" w14:paraId="000000B2">
      <w:pPr>
        <w:rPr/>
      </w:pPr>
      <w:r w:rsidDel="00000000" w:rsidR="00000000" w:rsidRPr="00000000">
        <w:rPr>
          <w:rtl w:val="0"/>
        </w:rPr>
        <w:t xml:space="preserve">given date.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index1Name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E.g. “Index1_2”.</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index1Sequence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sequence of index one, used to help distinguish samples pooled into a single lane. “NA” if no indices are used.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index2Name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E.g. “SICindex_06”.</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index2Sequence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sequence of index two, used to help distinguish samples pooled into a single lane. “NA” if zero or one indices are used.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libraryProtocol</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Entries, to be defined, indicating the kit or protocol used for generating the library. Should be a single string of letters with no whitespace. Add any entries used below, with an explanation.</w:t>
      </w:r>
    </w:p>
    <w:p w:rsidR="00000000" w:rsidDel="00000000" w:rsidP="00000000" w:rsidRDefault="00000000" w:rsidRPr="00000000" w14:paraId="000000C2">
      <w:pPr>
        <w:rPr/>
      </w:pPr>
      <w:r w:rsidDel="00000000" w:rsidR="00000000" w:rsidRPr="00000000">
        <w:rPr>
          <w:rtl w:val="0"/>
        </w:rPr>
        <w:tab/>
        <w:t xml:space="preserve">E7760 - NEBNext Ultra II Directional RNA Library Prep kit for Illumina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roboticLibraryPrep</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“Yes” (with that capitalization) if the robot was used, “No” if not.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b w:val="1"/>
          <w:rtl w:val="0"/>
        </w:rPr>
        <w:t xml:space="preserve">fastq File Table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One entry for each fastq file generated by sequencing a given library in a given lane. If the same library is sequenced multiple times, each run will have a different entry. Deconvolution of pooled libraries based on Illumina indices or other indices or barcodes may be needed.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libraryDate,</w:t>
      </w:r>
      <w:r w:rsidDel="00000000" w:rsidR="00000000" w:rsidRPr="00000000">
        <w:rPr>
          <w:rtl w:val="0"/>
        </w:rPr>
        <w:t xml:space="preserve"> </w:t>
      </w:r>
      <w:r w:rsidDel="00000000" w:rsidR="00000000" w:rsidRPr="00000000">
        <w:rPr>
          <w:b w:val="1"/>
          <w:rtl w:val="0"/>
        </w:rPr>
        <w:t xml:space="preserve">libraryPreparer</w:t>
      </w:r>
      <w:r w:rsidDel="00000000" w:rsidR="00000000" w:rsidRPr="00000000">
        <w:rPr>
          <w:rtl w:val="0"/>
        </w:rPr>
        <w:t xml:space="preserve">, </w:t>
      </w:r>
      <w:r w:rsidDel="00000000" w:rsidR="00000000" w:rsidRPr="00000000">
        <w:rPr>
          <w:b w:val="1"/>
          <w:rtl w:val="0"/>
        </w:rPr>
        <w:t xml:space="preserve">librarySampleNumber</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entries in these three columns should exactly match the corresponding entries for one and only row of a library table. In the simplest, these columns can be cut and pasted from that table.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runNumber</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run number assigned by the sequencing core for the sequence run (not the spike-in run)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laneNumber</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lane within the run.</w:t>
      </w:r>
      <w:r w:rsidDel="00000000" w:rsidR="00000000" w:rsidRPr="00000000">
        <w:rPr>
          <w:rtl w:val="0"/>
        </w:rPr>
        <w:t xml:space="preserve"> If run only contains one separate sample, enter 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sequencerModel</w:t>
      </w:r>
      <w:r w:rsidDel="00000000" w:rsidR="00000000" w:rsidRPr="00000000">
        <w:rPr>
          <w:rtl w:val="0"/>
        </w:rPr>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MiSeq</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MiniSeq (all of our spike-ins are MiniSeq)</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NextSeq (all of our full runs are NextSeq)</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flowcellType</w:t>
      </w:r>
      <w:r w:rsidDel="00000000" w:rsidR="00000000" w:rsidRPr="00000000">
        <w:rPr>
          <w:rtl w:val="0"/>
        </w:rPr>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V3</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Standard</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Nano</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MiniSeq (the only type of flow cell used during spike-ins)</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HighOutput (used for NextSeq when there are 400M read runs)</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MidOutput (used for NextSeq when there are 130M read runs)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Rebalancing</w:t>
      </w:r>
    </w:p>
    <w:p w:rsidR="00000000" w:rsidDel="00000000" w:rsidP="00000000" w:rsidRDefault="00000000" w:rsidRPr="00000000" w14:paraId="000000E5">
      <w:pPr>
        <w:numPr>
          <w:ilvl w:val="0"/>
          <w:numId w:val="7"/>
        </w:numPr>
        <w:ind w:left="720" w:hanging="360"/>
        <w:rPr>
          <w:u w:val="none"/>
        </w:rPr>
      </w:pPr>
      <w:r w:rsidDel="00000000" w:rsidR="00000000" w:rsidRPr="00000000">
        <w:rPr>
          <w:rtl w:val="0"/>
        </w:rPr>
        <w:t xml:space="preserve">spikein</w:t>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fullRNASeq</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fullgDNASeq</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fullChIPSeq</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b w:val="1"/>
          <w:rtl w:val="0"/>
        </w:rPr>
        <w:t xml:space="preserve">tapestationConc</w:t>
      </w:r>
    </w:p>
    <w:p w:rsidR="00000000" w:rsidDel="00000000" w:rsidP="00000000" w:rsidRDefault="00000000" w:rsidRPr="00000000" w14:paraId="000000EC">
      <w:pPr>
        <w:ind w:left="0" w:firstLine="0"/>
        <w:rPr/>
      </w:pPr>
      <w:r w:rsidDel="00000000" w:rsidR="00000000" w:rsidRPr="00000000">
        <w:rPr>
          <w:rtl w:val="0"/>
        </w:rPr>
        <w:t xml:space="preserve">A decimal number indicating the nanomolar reading from the tapestation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b w:val="1"/>
          <w:rtl w:val="0"/>
        </w:rPr>
        <w:t xml:space="preserve">volumePooled</w:t>
      </w:r>
    </w:p>
    <w:p w:rsidR="00000000" w:rsidDel="00000000" w:rsidP="00000000" w:rsidRDefault="00000000" w:rsidRPr="00000000" w14:paraId="000000EF">
      <w:pPr>
        <w:ind w:left="0" w:firstLine="0"/>
        <w:rPr/>
      </w:pPr>
      <w:r w:rsidDel="00000000" w:rsidR="00000000" w:rsidRPr="00000000">
        <w:rPr>
          <w:rtl w:val="0"/>
        </w:rPr>
        <w:t xml:space="preserve">The volume that was put into the pool that became the lane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b w:val="1"/>
          <w:rtl w:val="0"/>
        </w:rPr>
        <w:t xml:space="preserve">readsObtained</w:t>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The number of reads obtained</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fastqFileName</w:t>
      </w:r>
    </w:p>
    <w:p w:rsidR="00000000" w:rsidDel="00000000" w:rsidP="00000000" w:rsidRDefault="00000000" w:rsidRPr="00000000" w14:paraId="000000F5">
      <w:pPr>
        <w:rPr/>
      </w:pPr>
      <w:r w:rsidDel="00000000" w:rsidR="00000000" w:rsidRPr="00000000">
        <w:rPr>
          <w:rtl w:val="0"/>
        </w:rPr>
        <w:t xml:space="preserve">The name of the fastqc file containing the reads. Do not include the full path, only the filename with extension.</w:t>
      </w:r>
    </w:p>
    <w:p w:rsidR="00000000" w:rsidDel="00000000" w:rsidP="00000000" w:rsidRDefault="00000000" w:rsidRPr="00000000" w14:paraId="000000F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5tPOry1pybXC8HmQlRcVrRV1j-pQ75Xj3Dhg9JdMz5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