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pPr>
      <w:r>
        <w:rPr>
          <w:rFonts w:ascii="Times New Roman" w:hAnsi="Times New Roman"/>
          <w:b w:val="0"/>
          <w:i w:val="0"/>
          <w:sz w:val="24"/>
        </w:rPr>
      </w:r>
    </w:p>
    <w:p>
      <w:pPr>
        <w:spacing w:after="120" w:before="0" w:line="360" w:lineRule="auto"/>
      </w:pPr>
      <w:r>
        <w:rPr>
          <w:rFonts w:ascii="Times New Roman" w:hAnsi="Times New Roman"/>
          <w:b w:val="0"/>
          <w:i w:val="0"/>
          <w:sz w:val="24"/>
        </w:rPr>
      </w:r>
    </w:p>
    <w:p>
      <w:pPr>
        <w:spacing w:after="120" w:before="0" w:line="360" w:lineRule="auto"/>
      </w:pPr>
      <w:r>
        <w:rPr>
          <w:rFonts w:ascii="Times New Roman" w:hAnsi="Times New Roman"/>
          <w:b w:val="0"/>
          <w:i w:val="0"/>
          <w:sz w:val="24"/>
        </w:rPr>
      </w:r>
    </w:p>
    <w:p>
      <w:pPr>
        <w:spacing w:after="120" w:before="0" w:line="360" w:lineRule="auto"/>
      </w:pPr>
      <w:r>
        <w:rPr>
          <w:rFonts w:ascii="Times New Roman" w:hAnsi="Times New Roman"/>
          <w:b w:val="0"/>
          <w:i w:val="0"/>
          <w:sz w:val="24"/>
        </w:rPr>
      </w:r>
    </w:p>
    <w:p>
      <w:pPr>
        <w:spacing w:after="120" w:before="0" w:line="360" w:lineRule="auto"/>
      </w:pPr>
      <w:r>
        <w:rPr>
          <w:rFonts w:ascii="Times New Roman" w:hAnsi="Times New Roman"/>
          <w:b w:val="0"/>
          <w:i w:val="0"/>
          <w:sz w:val="24"/>
        </w:rPr>
      </w:r>
    </w:p>
    <w:p>
      <w:pPr>
        <w:spacing w:after="120" w:before="0" w:line="360" w:lineRule="auto"/>
      </w:pPr>
      <w:r>
        <w:rPr>
          <w:rFonts w:ascii="Times New Roman" w:hAnsi="Times New Roman"/>
          <w:b w:val="0"/>
          <w:i w:val="0"/>
          <w:sz w:val="24"/>
        </w:rPr>
      </w:r>
    </w:p>
    <w:p>
      <w:pPr>
        <w:spacing w:after="360" w:before="0" w:line="360" w:lineRule="auto"/>
        <w:jc w:val="center"/>
      </w:pPr>
      <w:r>
        <w:rPr>
          <w:rFonts w:ascii="Times New Roman" w:hAnsi="Times New Roman"/>
          <w:b/>
          <w:i w:val="0"/>
          <w:sz w:val="44"/>
        </w:rPr>
        <w:t>FAKE CERTIFICATE DETECTOR</w:t>
      </w:r>
    </w:p>
    <w:p>
      <w:pPr>
        <w:spacing w:after="480" w:before="0" w:line="360" w:lineRule="auto"/>
        <w:jc w:val="center"/>
      </w:pPr>
      <w:r>
        <w:rPr>
          <w:rFonts w:ascii="Times New Roman" w:hAnsi="Times New Roman"/>
          <w:b w:val="0"/>
          <w:i/>
          <w:sz w:val="28"/>
        </w:rPr>
        <w:t>A Deep Learning Approach Using Error Level Analysis</w:t>
        <w:br/>
        <w:t>and EfficientNetB0 for Document Forgery Detection</w:t>
      </w:r>
    </w:p>
    <w:p>
      <w:pPr>
        <w:spacing w:after="240" w:before="0" w:line="360" w:lineRule="auto"/>
        <w:jc w:val="center"/>
      </w:pPr>
      <w:r>
        <w:rPr>
          <w:rFonts w:ascii="Times New Roman" w:hAnsi="Times New Roman"/>
          <w:b w:val="0"/>
          <w:i w:val="0"/>
          <w:sz w:val="24"/>
        </w:rPr>
        <w:t>A Project Report submitted in partial fulfillment of the</w:t>
        <w:br/>
        <w:t>requirements for the degree of</w:t>
      </w:r>
    </w:p>
    <w:p>
      <w:pPr>
        <w:spacing w:after="480" w:before="0" w:line="360" w:lineRule="auto"/>
        <w:jc w:val="center"/>
      </w:pPr>
      <w:r>
        <w:rPr>
          <w:rFonts w:ascii="Times New Roman" w:hAnsi="Times New Roman"/>
          <w:b/>
          <w:i w:val="0"/>
          <w:sz w:val="28"/>
        </w:rPr>
        <w:t>MASTER OF COMPUTER APPLICATIONS (MCA)</w:t>
      </w:r>
    </w:p>
    <w:p>
      <w:pPr>
        <w:spacing w:after="120" w:before="0" w:line="360" w:lineRule="auto"/>
        <w:jc w:val="center"/>
      </w:pPr>
      <w:r>
        <w:rPr>
          <w:rFonts w:ascii="Times New Roman" w:hAnsi="Times New Roman"/>
          <w:b w:val="0"/>
          <w:i w:val="0"/>
          <w:sz w:val="24"/>
        </w:rPr>
        <w:t>Submitted by</w:t>
      </w:r>
    </w:p>
    <w:p>
      <w:pPr>
        <w:spacing w:after="120" w:before="0" w:line="360" w:lineRule="auto"/>
        <w:jc w:val="center"/>
      </w:pPr>
      <w:r>
        <w:rPr>
          <w:rFonts w:ascii="Times New Roman" w:hAnsi="Times New Roman"/>
          <w:b/>
          <w:i w:val="0"/>
          <w:sz w:val="28"/>
        </w:rPr>
        <w:t>BRENT SAM</w:t>
      </w:r>
    </w:p>
    <w:p>
      <w:pPr>
        <w:spacing w:after="480" w:before="0" w:line="360" w:lineRule="auto"/>
        <w:jc w:val="center"/>
      </w:pPr>
      <w:r>
        <w:rPr>
          <w:rFonts w:ascii="Times New Roman" w:hAnsi="Times New Roman"/>
          <w:b w:val="0"/>
          <w:i w:val="0"/>
          <w:sz w:val="24"/>
        </w:rPr>
        <w:t>Register No: 25MCAB101</w:t>
      </w:r>
    </w:p>
    <w:p>
      <w:pPr>
        <w:spacing w:after="120" w:before="0" w:line="360" w:lineRule="auto"/>
        <w:jc w:val="center"/>
      </w:pPr>
      <w:r>
        <w:rPr>
          <w:rFonts w:ascii="Times New Roman" w:hAnsi="Times New Roman"/>
          <w:b w:val="0"/>
          <w:i w:val="0"/>
          <w:sz w:val="24"/>
        </w:rPr>
        <w:t>Under the Guidance of</w:t>
      </w:r>
    </w:p>
    <w:p>
      <w:pPr>
        <w:spacing w:after="600" w:before="0" w:line="360" w:lineRule="auto"/>
        <w:jc w:val="center"/>
      </w:pPr>
      <w:r>
        <w:rPr>
          <w:rFonts w:ascii="Times New Roman" w:hAnsi="Times New Roman"/>
          <w:b/>
          <w:i w:val="0"/>
          <w:sz w:val="28"/>
        </w:rPr>
        <w:t>Dr. R Kaviyarasi</w:t>
      </w:r>
    </w:p>
    <w:p>
      <w:pPr>
        <w:spacing w:after="80" w:before="0" w:line="360" w:lineRule="auto"/>
        <w:jc w:val="center"/>
      </w:pPr>
      <w:r>
        <w:rPr>
          <w:rFonts w:ascii="Times New Roman" w:hAnsi="Times New Roman"/>
          <w:b/>
          <w:i w:val="0"/>
          <w:sz w:val="22"/>
        </w:rPr>
        <w:t>DEPARTMENT OF COMPUTER SCIENCE &amp; INFORMATION TECHNOLOGY</w:t>
      </w:r>
    </w:p>
    <w:p>
      <w:pPr>
        <w:spacing w:after="80" w:before="0" w:line="360" w:lineRule="auto"/>
        <w:jc w:val="center"/>
      </w:pPr>
      <w:r>
        <w:rPr>
          <w:rFonts w:ascii="Times New Roman" w:hAnsi="Times New Roman"/>
          <w:b/>
          <w:i w:val="0"/>
          <w:sz w:val="24"/>
        </w:rPr>
        <w:t>Yenepoya Institute of Arts, Science, Commerce and Management</w:t>
      </w:r>
    </w:p>
    <w:p>
      <w:pPr>
        <w:spacing w:after="80" w:before="0" w:line="360" w:lineRule="auto"/>
        <w:jc w:val="center"/>
      </w:pPr>
      <w:r>
        <w:rPr>
          <w:rFonts w:ascii="Times New Roman" w:hAnsi="Times New Roman"/>
          <w:b w:val="0"/>
          <w:i w:val="0"/>
          <w:sz w:val="24"/>
        </w:rPr>
        <w:t>Yenepoya (Deemed to be University), Mangalore</w:t>
      </w:r>
    </w:p>
    <w:p>
      <w:pPr>
        <w:spacing w:after="0" w:before="0" w:line="360" w:lineRule="auto"/>
        <w:jc w:val="center"/>
      </w:pPr>
      <w:r>
        <w:rPr>
          <w:rFonts w:ascii="Times New Roman" w:hAnsi="Times New Roman"/>
          <w:b w:val="0"/>
          <w:i w:val="0"/>
          <w:sz w:val="24"/>
        </w:rPr>
        <w:t>June 2026</w:t>
      </w:r>
    </w:p>
    <w:p>
      <w:r>
        <w:br w:type="page"/>
      </w:r>
    </w:p>
    <w:p>
      <w:pPr>
        <w:spacing w:after="360" w:before="0" w:line="360" w:lineRule="auto"/>
      </w:pPr>
      <w:r>
        <w:rPr>
          <w:rFonts w:ascii="Times New Roman" w:hAnsi="Times New Roman"/>
          <w:b w:val="0"/>
          <w:i w:val="0"/>
          <w:sz w:val="24"/>
        </w:rPr>
      </w:r>
    </w:p>
    <w:p>
      <w:pPr>
        <w:spacing w:after="480" w:before="0" w:line="360" w:lineRule="auto"/>
        <w:jc w:val="center"/>
      </w:pPr>
      <w:r>
        <w:rPr>
          <w:rFonts w:ascii="Times New Roman" w:hAnsi="Times New Roman"/>
          <w:b/>
          <w:i w:val="0"/>
          <w:sz w:val="32"/>
        </w:rPr>
        <w:t>CERTIFICATE</w:t>
      </w:r>
    </w:p>
    <w:p>
      <w:pPr>
        <w:spacing w:after="120" w:before="0" w:line="360" w:lineRule="auto"/>
      </w:pPr>
      <w:r>
        <w:rPr>
          <w:rFonts w:ascii="Times New Roman" w:hAnsi="Times New Roman"/>
          <w:b w:val="0"/>
          <w:i w:val="0"/>
          <w:sz w:val="24"/>
        </w:rPr>
        <w:t>This is to certify that the project report entitled "FAKE CERTIFICATE DETECTOR — A Deep Learning Approach Using Error Level Analysis and EfficientNetB0 for Document Forgery Detection" is a bonafide record of the project work done by BRENT SAM, Register No: 25MCAB101, during the academic year 2024–2026, in partial fulfillment of the requirements for the award of the degree of Master of Computer Applications (MCA) from Yenepoya Institute of Arts, Science, Commerce and Management, Yenepoya (Deemed to be University), Mangalore.</w:t>
      </w:r>
    </w:p>
    <w:p>
      <w:pPr>
        <w:spacing w:after="720" w:before="0" w:line="360" w:lineRule="auto"/>
      </w:pPr>
      <w:r>
        <w:rPr>
          <w:rFonts w:ascii="Times New Roman" w:hAnsi="Times New Roman"/>
          <w:b w:val="0"/>
          <w:i w:val="0"/>
          <w:sz w:val="24"/>
        </w:rPr>
      </w:r>
    </w:p>
    <w:p>
      <w:pPr>
        <w:spacing w:after="120" w:before="0" w:line="360" w:lineRule="auto"/>
      </w:pPr>
      <w:r>
        <w:rPr>
          <w:rFonts w:ascii="Times New Roman" w:hAnsi="Times New Roman"/>
          <w:b w:val="0"/>
          <w:i w:val="0"/>
          <w:sz w:val="24"/>
        </w:rPr>
        <w:t>Guide                                                    Head of the Department</w:t>
      </w:r>
    </w:p>
    <w:p>
      <w:pPr>
        <w:spacing w:after="120" w:before="0" w:line="360" w:lineRule="auto"/>
      </w:pPr>
      <w:r>
        <w:rPr>
          <w:rFonts w:ascii="Times New Roman" w:hAnsi="Times New Roman"/>
          <w:b w:val="0"/>
          <w:i w:val="0"/>
          <w:sz w:val="24"/>
        </w:rPr>
        <w:t>Dr. R Kaviyarasi                              Prof. _______________</w:t>
      </w:r>
    </w:p>
    <w:p>
      <w:pPr>
        <w:spacing w:after="960" w:before="0" w:line="360" w:lineRule="auto"/>
      </w:pPr>
      <w:r>
        <w:rPr>
          <w:rFonts w:ascii="Times New Roman" w:hAnsi="Times New Roman"/>
          <w:b w:val="0"/>
          <w:i w:val="0"/>
          <w:sz w:val="24"/>
        </w:rPr>
      </w:r>
    </w:p>
    <w:p>
      <w:pPr>
        <w:spacing w:after="120" w:before="0" w:line="360" w:lineRule="auto"/>
      </w:pPr>
      <w:r>
        <w:rPr>
          <w:rFonts w:ascii="Times New Roman" w:hAnsi="Times New Roman"/>
          <w:b w:val="0"/>
          <w:i w:val="0"/>
          <w:sz w:val="24"/>
        </w:rPr>
        <w:t>External Examiner</w:t>
      </w:r>
    </w:p>
    <w:p>
      <w:pPr>
        <w:spacing w:after="120" w:before="0" w:line="360" w:lineRule="auto"/>
      </w:pPr>
      <w:r>
        <w:rPr>
          <w:rFonts w:ascii="Times New Roman" w:hAnsi="Times New Roman"/>
          <w:b w:val="0"/>
          <w:i w:val="0"/>
          <w:sz w:val="24"/>
        </w:rPr>
        <w:t>Name: _______________</w:t>
      </w:r>
    </w:p>
    <w:p>
      <w:pPr>
        <w:spacing w:after="120" w:before="0" w:line="360" w:lineRule="auto"/>
      </w:pPr>
      <w:r>
        <w:rPr>
          <w:rFonts w:ascii="Times New Roman" w:hAnsi="Times New Roman"/>
          <w:b w:val="0"/>
          <w:i w:val="0"/>
          <w:sz w:val="24"/>
        </w:rPr>
        <w:t>Date: _______________</w:t>
      </w:r>
    </w:p>
    <w:p>
      <w:r>
        <w:br w:type="page"/>
      </w:r>
    </w:p>
    <w:p>
      <w:pPr>
        <w:spacing w:after="360" w:before="0" w:line="360" w:lineRule="auto"/>
        <w:jc w:val="center"/>
      </w:pPr>
      <w:r>
        <w:rPr>
          <w:rFonts w:ascii="Times New Roman" w:hAnsi="Times New Roman"/>
          <w:b/>
          <w:i w:val="0"/>
          <w:sz w:val="32"/>
        </w:rPr>
        <w:t>DECLARATION</w:t>
      </w:r>
    </w:p>
    <w:p>
      <w:pPr>
        <w:spacing w:after="120" w:before="0" w:line="360" w:lineRule="auto"/>
      </w:pPr>
      <w:r>
        <w:rPr>
          <w:rFonts w:ascii="Times New Roman" w:hAnsi="Times New Roman"/>
          <w:b w:val="0"/>
          <w:i w:val="0"/>
          <w:sz w:val="24"/>
        </w:rPr>
        <w:t>I, BRENT SAM, hereby declare that the project report entitled "Fake Certificate Detector — A Deep Learning Approach Using Error Level Analysis and EfficientNetB0 for Document Forgery Detection" has been prepared by me under the guidance of Dr. R Kaviyarasi, DEPARTMENT OF COMPUTER SCIENCE &amp; INFORMATION TECHNOLOGY, Yenepoya Institute of Arts, Science, Commerce and Management.</w:t>
      </w:r>
    </w:p>
    <w:p>
      <w:pPr>
        <w:spacing w:after="120" w:before="0" w:line="360" w:lineRule="auto"/>
      </w:pPr>
      <w:r>
        <w:rPr>
          <w:rFonts w:ascii="Times New Roman" w:hAnsi="Times New Roman"/>
          <w:b w:val="0"/>
          <w:i w:val="0"/>
          <w:sz w:val="24"/>
        </w:rPr>
        <w:t>I further declare that this project work is the result of my own effort and has not been submitted previously for the award of any degree, diploma, associateship, fellowship, or any other similar title to any other university or institution.</w:t>
      </w:r>
    </w:p>
    <w:p>
      <w:pPr>
        <w:spacing w:after="720" w:before="0" w:line="360" w:lineRule="auto"/>
      </w:pPr>
      <w:r>
        <w:rPr>
          <w:rFonts w:ascii="Times New Roman" w:hAnsi="Times New Roman"/>
          <w:b w:val="0"/>
          <w:i w:val="0"/>
          <w:sz w:val="24"/>
        </w:rPr>
      </w:r>
    </w:p>
    <w:p>
      <w:pPr>
        <w:spacing w:after="120" w:before="0" w:line="360" w:lineRule="auto"/>
      </w:pPr>
      <w:r>
        <w:rPr>
          <w:rFonts w:ascii="Times New Roman" w:hAnsi="Times New Roman"/>
          <w:b w:val="0"/>
          <w:i w:val="0"/>
          <w:sz w:val="24"/>
        </w:rPr>
        <w:t>Place: Mangalore</w:t>
      </w:r>
    </w:p>
    <w:p>
      <w:pPr>
        <w:spacing w:after="120" w:before="0" w:line="360" w:lineRule="auto"/>
      </w:pPr>
      <w:r>
        <w:rPr>
          <w:rFonts w:ascii="Times New Roman" w:hAnsi="Times New Roman"/>
          <w:b w:val="0"/>
          <w:i w:val="0"/>
          <w:sz w:val="24"/>
        </w:rPr>
        <w:t>Date: June 2026</w:t>
      </w:r>
    </w:p>
    <w:p>
      <w:pPr>
        <w:spacing w:after="480" w:before="0" w:line="360" w:lineRule="auto"/>
      </w:pPr>
      <w:r>
        <w:rPr>
          <w:rFonts w:ascii="Times New Roman" w:hAnsi="Times New Roman"/>
          <w:b w:val="0"/>
          <w:i w:val="0"/>
          <w:sz w:val="24"/>
        </w:rPr>
      </w:r>
    </w:p>
    <w:p>
      <w:pPr>
        <w:spacing w:after="120" w:before="0" w:line="360" w:lineRule="auto"/>
        <w:jc w:val="right"/>
      </w:pPr>
      <w:r>
        <w:rPr>
          <w:rFonts w:ascii="Times New Roman" w:hAnsi="Times New Roman"/>
          <w:b/>
          <w:i w:val="0"/>
          <w:sz w:val="24"/>
        </w:rPr>
        <w:t>BRENT SAM</w:t>
      </w:r>
    </w:p>
    <w:p>
      <w:r>
        <w:br w:type="page"/>
      </w:r>
    </w:p>
    <w:p>
      <w:pPr>
        <w:spacing w:after="360" w:before="0" w:line="360" w:lineRule="auto"/>
        <w:jc w:val="center"/>
      </w:pPr>
      <w:r>
        <w:rPr>
          <w:rFonts w:ascii="Times New Roman" w:hAnsi="Times New Roman"/>
          <w:b/>
          <w:i w:val="0"/>
          <w:sz w:val="32"/>
        </w:rPr>
        <w:t>ACKNOWLEDGEMENT</w:t>
      </w:r>
    </w:p>
    <w:p>
      <w:pPr>
        <w:spacing w:after="120" w:before="0" w:line="360" w:lineRule="auto"/>
      </w:pPr>
      <w:r>
        <w:rPr>
          <w:rFonts w:ascii="Times New Roman" w:hAnsi="Times New Roman"/>
          <w:b w:val="0"/>
          <w:i w:val="0"/>
          <w:sz w:val="24"/>
        </w:rPr>
        <w:t>I wish to express my sincere gratitude to all those who have contributed to the successful completion of this project. First and foremost, I thank the Almighty God for giving me the strength and determination to complete this work.</w:t>
      </w:r>
    </w:p>
    <w:p>
      <w:pPr>
        <w:spacing w:after="120" w:before="0" w:line="360" w:lineRule="auto"/>
      </w:pPr>
      <w:r>
        <w:rPr>
          <w:rFonts w:ascii="Times New Roman" w:hAnsi="Times New Roman"/>
          <w:b w:val="0"/>
          <w:i w:val="0"/>
          <w:sz w:val="24"/>
        </w:rPr>
        <w:t>I am deeply indebted to my project guide, Dr. R Kaviyarasi, for the continuous guidance, invaluable suggestions, and constant encouragement throughout the development of this project. Without their expert mentorship, this project would not have reached its current form.</w:t>
      </w:r>
    </w:p>
    <w:p>
      <w:pPr>
        <w:spacing w:after="120" w:before="0" w:line="360" w:lineRule="auto"/>
      </w:pPr>
      <w:r>
        <w:rPr>
          <w:rFonts w:ascii="Times New Roman" w:hAnsi="Times New Roman"/>
          <w:b w:val="0"/>
          <w:i w:val="0"/>
          <w:sz w:val="24"/>
        </w:rPr>
        <w:t>I am grateful to the Head of the DEPARTMENT OF COMPUTER SCIENCE &amp; INFORMATION TECHNOLOGY, Yenepoya Institute of Arts, Science, Commerce and Management, for providing the necessary infrastructure, laboratory access, and an intellectually stimulating environment that made this research possible.</w:t>
      </w:r>
    </w:p>
    <w:p>
      <w:pPr>
        <w:spacing w:after="120" w:before="0" w:line="360" w:lineRule="auto"/>
      </w:pPr>
      <w:r>
        <w:rPr>
          <w:rFonts w:ascii="Times New Roman" w:hAnsi="Times New Roman"/>
          <w:b w:val="0"/>
          <w:i w:val="0"/>
          <w:sz w:val="24"/>
        </w:rPr>
        <w:t>I extend my heartfelt thanks to all faculty members and staff of the DEPARTMENT OF COMPUTER SCIENCE &amp; INFORMATION TECHNOLOGY for their support and cooperation throughout my MCA program. Their collective wisdom has been instrumental in shaping my understanding of computer science principles.</w:t>
      </w:r>
    </w:p>
    <w:p>
      <w:pPr>
        <w:spacing w:after="120" w:before="0" w:line="360" w:lineRule="auto"/>
      </w:pPr>
      <w:r>
        <w:rPr>
          <w:rFonts w:ascii="Times New Roman" w:hAnsi="Times New Roman"/>
          <w:b w:val="0"/>
          <w:i w:val="0"/>
          <w:sz w:val="24"/>
        </w:rPr>
        <w:t>I would also like to thank my fellow students and friends who have contributed through discussions, peer review of code, and moral support during challenging phases of development.</w:t>
      </w:r>
    </w:p>
    <w:p>
      <w:pPr>
        <w:spacing w:after="120" w:before="0" w:line="360" w:lineRule="auto"/>
      </w:pPr>
      <w:r>
        <w:rPr>
          <w:rFonts w:ascii="Times New Roman" w:hAnsi="Times New Roman"/>
          <w:b w:val="0"/>
          <w:i w:val="0"/>
          <w:sz w:val="24"/>
        </w:rPr>
        <w:t>Finally, I owe a deep sense of gratitude to my parents and family for their unconditional love, financial support, and motivation, which have been the foundation of all my academic endeavors.</w:t>
      </w:r>
    </w:p>
    <w:p>
      <w:pPr>
        <w:spacing w:after="360" w:before="0" w:line="360" w:lineRule="auto"/>
      </w:pPr>
      <w:r>
        <w:rPr>
          <w:rFonts w:ascii="Times New Roman" w:hAnsi="Times New Roman"/>
          <w:b w:val="0"/>
          <w:i w:val="0"/>
          <w:sz w:val="24"/>
        </w:rPr>
      </w:r>
    </w:p>
    <w:p>
      <w:pPr>
        <w:spacing w:after="120" w:before="0" w:line="360" w:lineRule="auto"/>
        <w:jc w:val="right"/>
      </w:pPr>
      <w:r>
        <w:rPr>
          <w:rFonts w:ascii="Times New Roman" w:hAnsi="Times New Roman"/>
          <w:b/>
          <w:i w:val="0"/>
          <w:sz w:val="24"/>
        </w:rPr>
        <w:t>BRENT SAM</w:t>
      </w:r>
    </w:p>
    <w:p>
      <w:r>
        <w:br w:type="page"/>
      </w:r>
    </w:p>
    <w:p>
      <w:pPr>
        <w:spacing w:after="360" w:before="0" w:line="360" w:lineRule="auto"/>
        <w:jc w:val="center"/>
      </w:pPr>
      <w:r>
        <w:rPr>
          <w:rFonts w:ascii="Times New Roman" w:hAnsi="Times New Roman"/>
          <w:b/>
          <w:i w:val="0"/>
          <w:sz w:val="32"/>
        </w:rPr>
        <w:t>ABSTRACT</w:t>
      </w:r>
    </w:p>
    <w:p>
      <w:pPr>
        <w:spacing w:after="120" w:before="0" w:line="360" w:lineRule="auto"/>
      </w:pPr>
      <w:r>
        <w:rPr>
          <w:rFonts w:ascii="Times New Roman" w:hAnsi="Times New Roman"/>
          <w:b w:val="0"/>
          <w:i w:val="0"/>
          <w:sz w:val="24"/>
        </w:rPr>
        <w:t>The proliferation of digital document forgery presents a significant threat to institutional integrity across educational, healthcare, and professional domains. Counterfeit certificates — including fabricated internship completion letters and fraudulent medical certificates — are increasingly difficult to detect through manual visual inspection alone. The ease of access to sophisticated image editing software such as Adobe Photoshop, GIMP, and online certificate generators has exacerbated this problem, making it imperative to develop automated, intelligent verification systems.</w:t>
      </w:r>
    </w:p>
    <w:p>
      <w:pPr>
        <w:spacing w:after="120" w:before="0" w:line="360" w:lineRule="auto"/>
      </w:pPr>
      <w:r>
        <w:rPr>
          <w:rFonts w:ascii="Times New Roman" w:hAnsi="Times New Roman"/>
          <w:b w:val="0"/>
          <w:i w:val="0"/>
          <w:sz w:val="24"/>
        </w:rPr>
        <w:t>This project presents CertiGuard, a web-based Fake Certificate Detector that leverages Error Level Analysis (ELA) and deep learning using the EfficientNetB0 convolutional neural network architecture to automatically classify certificate images as genuine or forged. The system implements a comprehensive three-stage forensic pipeline: (1) image preprocessing through ELA transformation, which exposes compression-level inconsistencies introduced by digital tampering; (2) binary classification using a fine-tuned EfficientNetB0 model with transfer learning from ImageNet weights; and (3) confidence-gated validation that rejects non-certificate inputs (such as photographs, screenshots, or random images) when the model's prediction confidence falls below a calibrated threshold of 70%.</w:t>
      </w:r>
    </w:p>
    <w:p>
      <w:pPr>
        <w:spacing w:after="120" w:before="0" w:line="360" w:lineRule="auto"/>
      </w:pPr>
      <w:r>
        <w:rPr>
          <w:rFonts w:ascii="Times New Roman" w:hAnsi="Times New Roman"/>
          <w:b w:val="0"/>
          <w:i w:val="0"/>
          <w:sz w:val="24"/>
        </w:rPr>
        <w:t>The system supports two specialized certificate categories — Internship Certificates and Medical Certificates — each served by a dedicated, independently trained EfficientNetB0 model. This domain-specific approach allows the classifier to learn the unique visual signatures, layout patterns, and formatting conventions specific to each certificate type, resulting in higher classification accuracy compared to a single general-purpose model.</w:t>
      </w:r>
    </w:p>
    <w:p>
      <w:pPr>
        <w:spacing w:after="120" w:before="0" w:line="360" w:lineRule="auto"/>
      </w:pPr>
      <w:r>
        <w:rPr>
          <w:rFonts w:ascii="Times New Roman" w:hAnsi="Times New Roman"/>
          <w:b w:val="0"/>
          <w:i w:val="0"/>
          <w:sz w:val="24"/>
        </w:rPr>
        <w:t>The CertiGuard web application is built on the Flask micro-framework with a modern, responsive glassmorphism-styled user interface. It features a complete user authentication system with secure password hashing (using Werkzeug's PBKDF2-SHA256), session management via Flask-Login, an intuitive dashboard with real-time system statistics, and a side-by-side image comparison view that displays both the original upload and its ELA transformation to provide visual forensic evidence alongside the model's prediction.</w:t>
      </w:r>
    </w:p>
    <w:p>
      <w:pPr>
        <w:spacing w:after="120" w:before="0" w:line="360" w:lineRule="auto"/>
      </w:pPr>
      <w:r>
        <w:rPr>
          <w:rFonts w:ascii="Times New Roman" w:hAnsi="Times New Roman"/>
          <w:b w:val="0"/>
          <w:i w:val="0"/>
          <w:sz w:val="24"/>
        </w:rPr>
        <w:t>Experimental results demonstrate strong classification performance: the Internship Certificate model achieves 98.0% accuracy with 100% precision and 96% recall (F1-score: 0.98) on the validation set, while the Medical Certificate model achieves 98.5% accuracy with 100% precision and 97% recall (F1-score: 0.98). The confidence-gating mechanism successfully filters out non-certificate inputs, ensuring robust out-of-distribution rejection.</w:t>
      </w:r>
    </w:p>
    <w:p>
      <w:pPr>
        <w:spacing w:after="120" w:before="0" w:line="360" w:lineRule="auto"/>
      </w:pPr>
      <w:r>
        <w:rPr>
          <w:rFonts w:ascii="Times New Roman" w:hAnsi="Times New Roman"/>
          <w:b w:val="0"/>
          <w:i w:val="0"/>
          <w:sz w:val="12"/>
        </w:rPr>
      </w:r>
    </w:p>
    <w:p>
      <w:pPr>
        <w:spacing w:after="120" w:before="0" w:line="360" w:lineRule="auto"/>
      </w:pPr>
      <w:r>
        <w:rPr>
          <w:rFonts w:ascii="Times New Roman" w:hAnsi="Times New Roman"/>
          <w:b w:val="0"/>
          <w:i w:val="0"/>
          <w:sz w:val="24"/>
        </w:rPr>
        <w:t>Keywords: Fake Certificate Detection, Error Level Analysis, EfficientNetB0, Transfer Learning, Digital Image Forensics, Convolutional Neural Networks, Flask, Deep Learning, Document Verification, Out-of-Distribution Rejection.</w:t>
      </w:r>
    </w:p>
    <w:p>
      <w:r>
        <w:br w:type="page"/>
      </w:r>
    </w:p>
    <w:p>
      <w:pPr>
        <w:spacing w:after="360" w:before="0" w:line="360" w:lineRule="auto"/>
        <w:jc w:val="center"/>
      </w:pPr>
      <w:r>
        <w:rPr>
          <w:rFonts w:ascii="Times New Roman" w:hAnsi="Times New Roman"/>
          <w:b/>
          <w:i w:val="0"/>
          <w:sz w:val="32"/>
        </w:rPr>
        <w:t>TABLE OF CONTENTS</w:t>
      </w:r>
    </w:p>
    <w:p>
      <w:pPr>
        <w:spacing w:after="40" w:before="160" w:line="360" w:lineRule="auto"/>
      </w:pPr>
      <w:r>
        <w:rPr>
          <w:rFonts w:ascii="Times New Roman" w:hAnsi="Times New Roman"/>
          <w:b/>
          <w:i w:val="0"/>
          <w:sz w:val="24"/>
        </w:rPr>
        <w:t>Chapter 1:  Introduction</w:t>
      </w:r>
    </w:p>
    <w:p>
      <w:pPr>
        <w:spacing w:after="20" w:before="20" w:line="360" w:lineRule="auto"/>
      </w:pPr>
      <w:r>
        <w:rPr>
          <w:rFonts w:ascii="Times New Roman" w:hAnsi="Times New Roman"/>
          <w:b w:val="0"/>
          <w:i w:val="0"/>
          <w:sz w:val="22"/>
        </w:rPr>
        <w:t xml:space="preserve">        1.1  Background and Motivation</w:t>
      </w:r>
    </w:p>
    <w:p>
      <w:pPr>
        <w:spacing w:after="20" w:before="20" w:line="360" w:lineRule="auto"/>
      </w:pPr>
      <w:r>
        <w:rPr>
          <w:rFonts w:ascii="Times New Roman" w:hAnsi="Times New Roman"/>
          <w:b w:val="0"/>
          <w:i w:val="0"/>
          <w:sz w:val="22"/>
        </w:rPr>
        <w:t xml:space="preserve">        1.2  Problem Statement</w:t>
      </w:r>
    </w:p>
    <w:p>
      <w:pPr>
        <w:spacing w:after="20" w:before="20" w:line="360" w:lineRule="auto"/>
      </w:pPr>
      <w:r>
        <w:rPr>
          <w:rFonts w:ascii="Times New Roman" w:hAnsi="Times New Roman"/>
          <w:b w:val="0"/>
          <w:i w:val="0"/>
          <w:sz w:val="22"/>
        </w:rPr>
        <w:t xml:space="preserve">        1.3  Literature Review</w:t>
      </w:r>
    </w:p>
    <w:p>
      <w:pPr>
        <w:spacing w:after="20" w:before="20" w:line="360" w:lineRule="auto"/>
      </w:pPr>
      <w:r>
        <w:rPr>
          <w:rFonts w:ascii="Times New Roman" w:hAnsi="Times New Roman"/>
          <w:b w:val="0"/>
          <w:i w:val="0"/>
          <w:sz w:val="22"/>
        </w:rPr>
        <w:t xml:space="preserve">        1.4  Objectives of the Project</w:t>
      </w:r>
    </w:p>
    <w:p>
      <w:pPr>
        <w:spacing w:after="20" w:before="20" w:line="360" w:lineRule="auto"/>
      </w:pPr>
      <w:r>
        <w:rPr>
          <w:rFonts w:ascii="Times New Roman" w:hAnsi="Times New Roman"/>
          <w:b w:val="0"/>
          <w:i w:val="0"/>
          <w:sz w:val="22"/>
        </w:rPr>
        <w:t xml:space="preserve">        1.5  Scope of the Project</w:t>
      </w:r>
    </w:p>
    <w:p>
      <w:pPr>
        <w:spacing w:after="40" w:before="160" w:line="360" w:lineRule="auto"/>
      </w:pPr>
      <w:r>
        <w:rPr>
          <w:rFonts w:ascii="Times New Roman" w:hAnsi="Times New Roman"/>
          <w:b/>
          <w:i w:val="0"/>
          <w:sz w:val="24"/>
        </w:rPr>
        <w:t>Chapter 2:  Project Overview</w:t>
      </w:r>
    </w:p>
    <w:p>
      <w:pPr>
        <w:spacing w:after="20" w:before="20" w:line="360" w:lineRule="auto"/>
      </w:pPr>
      <w:r>
        <w:rPr>
          <w:rFonts w:ascii="Times New Roman" w:hAnsi="Times New Roman"/>
          <w:b w:val="0"/>
          <w:i w:val="0"/>
          <w:sz w:val="22"/>
        </w:rPr>
        <w:t xml:space="preserve">        2.1  Project Description</w:t>
      </w:r>
    </w:p>
    <w:p>
      <w:pPr>
        <w:spacing w:after="20" w:before="20" w:line="360" w:lineRule="auto"/>
      </w:pPr>
      <w:r>
        <w:rPr>
          <w:rFonts w:ascii="Times New Roman" w:hAnsi="Times New Roman"/>
          <w:b w:val="0"/>
          <w:i w:val="0"/>
          <w:sz w:val="22"/>
        </w:rPr>
        <w:t xml:space="preserve">        2.2  User Personas and Use Cases</w:t>
      </w:r>
    </w:p>
    <w:p>
      <w:pPr>
        <w:spacing w:after="20" w:before="20" w:line="360" w:lineRule="auto"/>
      </w:pPr>
      <w:r>
        <w:rPr>
          <w:rFonts w:ascii="Times New Roman" w:hAnsi="Times New Roman"/>
          <w:b w:val="0"/>
          <w:i w:val="0"/>
          <w:sz w:val="22"/>
        </w:rPr>
        <w:t xml:space="preserve">        2.3  Functional Requirements</w:t>
      </w:r>
    </w:p>
    <w:p>
      <w:pPr>
        <w:spacing w:after="20" w:before="20" w:line="360" w:lineRule="auto"/>
      </w:pPr>
      <w:r>
        <w:rPr>
          <w:rFonts w:ascii="Times New Roman" w:hAnsi="Times New Roman"/>
          <w:b w:val="0"/>
          <w:i w:val="0"/>
          <w:sz w:val="22"/>
        </w:rPr>
        <w:t xml:space="preserve">        2.4  Non-Functional Requirements</w:t>
      </w:r>
    </w:p>
    <w:p>
      <w:pPr>
        <w:spacing w:after="20" w:before="20" w:line="360" w:lineRule="auto"/>
      </w:pPr>
      <w:r>
        <w:rPr>
          <w:rFonts w:ascii="Times New Roman" w:hAnsi="Times New Roman"/>
          <w:b w:val="0"/>
          <w:i w:val="0"/>
          <w:sz w:val="22"/>
        </w:rPr>
        <w:t xml:space="preserve">        2.5  System Features Summary</w:t>
      </w:r>
    </w:p>
    <w:p>
      <w:pPr>
        <w:spacing w:after="40" w:before="160" w:line="360" w:lineRule="auto"/>
      </w:pPr>
      <w:r>
        <w:rPr>
          <w:rFonts w:ascii="Times New Roman" w:hAnsi="Times New Roman"/>
          <w:b/>
          <w:i w:val="0"/>
          <w:sz w:val="24"/>
        </w:rPr>
        <w:t>Chapter 3:  System Model</w:t>
      </w:r>
    </w:p>
    <w:p>
      <w:pPr>
        <w:spacing w:after="20" w:before="20" w:line="360" w:lineRule="auto"/>
      </w:pPr>
      <w:r>
        <w:rPr>
          <w:rFonts w:ascii="Times New Roman" w:hAnsi="Times New Roman"/>
          <w:b w:val="0"/>
          <w:i w:val="0"/>
          <w:sz w:val="22"/>
        </w:rPr>
        <w:t xml:space="preserve">        3.1  Hardware and Software Requirements</w:t>
      </w:r>
    </w:p>
    <w:p>
      <w:pPr>
        <w:spacing w:after="20" w:before="20" w:line="360" w:lineRule="auto"/>
      </w:pPr>
      <w:r>
        <w:rPr>
          <w:rFonts w:ascii="Times New Roman" w:hAnsi="Times New Roman"/>
          <w:b w:val="0"/>
          <w:i w:val="0"/>
          <w:sz w:val="22"/>
        </w:rPr>
        <w:t xml:space="preserve">        3.2  System Architecture</w:t>
      </w:r>
    </w:p>
    <w:p>
      <w:pPr>
        <w:spacing w:after="20" w:before="20" w:line="360" w:lineRule="auto"/>
      </w:pPr>
      <w:r>
        <w:rPr>
          <w:rFonts w:ascii="Times New Roman" w:hAnsi="Times New Roman"/>
          <w:b w:val="0"/>
          <w:i w:val="0"/>
          <w:sz w:val="22"/>
        </w:rPr>
        <w:t xml:space="preserve">        3.3  Data Flow Diagrams</w:t>
      </w:r>
    </w:p>
    <w:p>
      <w:pPr>
        <w:spacing w:after="20" w:before="20" w:line="360" w:lineRule="auto"/>
      </w:pPr>
      <w:r>
        <w:rPr>
          <w:rFonts w:ascii="Times New Roman" w:hAnsi="Times New Roman"/>
          <w:b w:val="0"/>
          <w:i w:val="0"/>
          <w:sz w:val="22"/>
        </w:rPr>
        <w:t xml:space="preserve">        3.4  Process Flowchart</w:t>
      </w:r>
    </w:p>
    <w:p>
      <w:pPr>
        <w:spacing w:after="20" w:before="20" w:line="360" w:lineRule="auto"/>
      </w:pPr>
      <w:r>
        <w:rPr>
          <w:rFonts w:ascii="Times New Roman" w:hAnsi="Times New Roman"/>
          <w:b w:val="0"/>
          <w:i w:val="0"/>
          <w:sz w:val="22"/>
        </w:rPr>
        <w:t xml:space="preserve">        3.5  Database Design</w:t>
      </w:r>
    </w:p>
    <w:p>
      <w:pPr>
        <w:spacing w:after="20" w:before="20" w:line="360" w:lineRule="auto"/>
      </w:pPr>
      <w:r>
        <w:rPr>
          <w:rFonts w:ascii="Times New Roman" w:hAnsi="Times New Roman"/>
          <w:b w:val="0"/>
          <w:i w:val="0"/>
          <w:sz w:val="22"/>
        </w:rPr>
        <w:t xml:space="preserve">        3.6  Technology Stack Summary</w:t>
      </w:r>
    </w:p>
    <w:p>
      <w:pPr>
        <w:spacing w:after="40" w:before="160" w:line="360" w:lineRule="auto"/>
      </w:pPr>
      <w:r>
        <w:rPr>
          <w:rFonts w:ascii="Times New Roman" w:hAnsi="Times New Roman"/>
          <w:b/>
          <w:i w:val="0"/>
          <w:sz w:val="24"/>
        </w:rPr>
        <w:t>Chapter 4:  Methodology</w:t>
      </w:r>
    </w:p>
    <w:p>
      <w:pPr>
        <w:spacing w:after="20" w:before="20" w:line="360" w:lineRule="auto"/>
      </w:pPr>
      <w:r>
        <w:rPr>
          <w:rFonts w:ascii="Times New Roman" w:hAnsi="Times New Roman"/>
          <w:b w:val="0"/>
          <w:i w:val="0"/>
          <w:sz w:val="22"/>
        </w:rPr>
        <w:t xml:space="preserve">        4.1  Error Level Analysis (ELA)</w:t>
      </w:r>
    </w:p>
    <w:p>
      <w:pPr>
        <w:spacing w:after="20" w:before="20" w:line="360" w:lineRule="auto"/>
      </w:pPr>
      <w:r>
        <w:rPr>
          <w:rFonts w:ascii="Times New Roman" w:hAnsi="Times New Roman"/>
          <w:b w:val="0"/>
          <w:i w:val="0"/>
          <w:sz w:val="22"/>
        </w:rPr>
        <w:t xml:space="preserve">        4.2  JPEG Compression and Quantization</w:t>
      </w:r>
    </w:p>
    <w:p>
      <w:pPr>
        <w:spacing w:after="20" w:before="20" w:line="360" w:lineRule="auto"/>
      </w:pPr>
      <w:r>
        <w:rPr>
          <w:rFonts w:ascii="Times New Roman" w:hAnsi="Times New Roman"/>
          <w:b w:val="0"/>
          <w:i w:val="0"/>
          <w:sz w:val="22"/>
        </w:rPr>
        <w:t xml:space="preserve">        4.3  EfficientNetB0 Architecture</w:t>
      </w:r>
    </w:p>
    <w:p>
      <w:pPr>
        <w:spacing w:after="20" w:before="20" w:line="360" w:lineRule="auto"/>
      </w:pPr>
      <w:r>
        <w:rPr>
          <w:rFonts w:ascii="Times New Roman" w:hAnsi="Times New Roman"/>
          <w:b w:val="0"/>
          <w:i w:val="0"/>
          <w:sz w:val="22"/>
        </w:rPr>
        <w:t xml:space="preserve">        4.4  Transfer Learning Pipeline</w:t>
      </w:r>
    </w:p>
    <w:p>
      <w:pPr>
        <w:spacing w:after="20" w:before="20" w:line="360" w:lineRule="auto"/>
      </w:pPr>
      <w:r>
        <w:rPr>
          <w:rFonts w:ascii="Times New Roman" w:hAnsi="Times New Roman"/>
          <w:b w:val="0"/>
          <w:i w:val="0"/>
          <w:sz w:val="22"/>
        </w:rPr>
        <w:t xml:space="preserve">        4.5  Confidence-Gated Validation</w:t>
      </w:r>
    </w:p>
    <w:p>
      <w:pPr>
        <w:spacing w:after="20" w:before="20" w:line="360" w:lineRule="auto"/>
      </w:pPr>
      <w:r>
        <w:rPr>
          <w:rFonts w:ascii="Times New Roman" w:hAnsi="Times New Roman"/>
          <w:b w:val="0"/>
          <w:i w:val="0"/>
          <w:sz w:val="22"/>
        </w:rPr>
        <w:t xml:space="preserve">        4.6  Data Augmentation Strategy</w:t>
      </w:r>
    </w:p>
    <w:p>
      <w:pPr>
        <w:spacing w:after="40" w:before="160" w:line="360" w:lineRule="auto"/>
      </w:pPr>
      <w:r>
        <w:rPr>
          <w:rFonts w:ascii="Times New Roman" w:hAnsi="Times New Roman"/>
          <w:b/>
          <w:i w:val="0"/>
          <w:sz w:val="24"/>
        </w:rPr>
        <w:t>Chapter 5:  Implementation</w:t>
      </w:r>
    </w:p>
    <w:p>
      <w:pPr>
        <w:spacing w:after="20" w:before="20" w:line="360" w:lineRule="auto"/>
      </w:pPr>
      <w:r>
        <w:rPr>
          <w:rFonts w:ascii="Times New Roman" w:hAnsi="Times New Roman"/>
          <w:b w:val="0"/>
          <w:i w:val="0"/>
          <w:sz w:val="22"/>
        </w:rPr>
        <w:t xml:space="preserve">        5.1  Project Structure</w:t>
      </w:r>
    </w:p>
    <w:p>
      <w:pPr>
        <w:spacing w:after="20" w:before="20" w:line="360" w:lineRule="auto"/>
      </w:pPr>
      <w:r>
        <w:rPr>
          <w:rFonts w:ascii="Times New Roman" w:hAnsi="Times New Roman"/>
          <w:b w:val="0"/>
          <w:i w:val="0"/>
          <w:sz w:val="22"/>
        </w:rPr>
        <w:t xml:space="preserve">        5.2  ELA Converter Module</w:t>
      </w:r>
    </w:p>
    <w:p>
      <w:pPr>
        <w:spacing w:after="20" w:before="20" w:line="360" w:lineRule="auto"/>
      </w:pPr>
      <w:r>
        <w:rPr>
          <w:rFonts w:ascii="Times New Roman" w:hAnsi="Times New Roman"/>
          <w:b w:val="0"/>
          <w:i w:val="0"/>
          <w:sz w:val="22"/>
        </w:rPr>
        <w:t xml:space="preserve">        5.3  Model Training Pipeline</w:t>
      </w:r>
    </w:p>
    <w:p>
      <w:pPr>
        <w:spacing w:after="20" w:before="20" w:line="360" w:lineRule="auto"/>
      </w:pPr>
      <w:r>
        <w:rPr>
          <w:rFonts w:ascii="Times New Roman" w:hAnsi="Times New Roman"/>
          <w:b w:val="0"/>
          <w:i w:val="0"/>
          <w:sz w:val="22"/>
        </w:rPr>
        <w:t xml:space="preserve">        5.4  Prediction Engine</w:t>
      </w:r>
    </w:p>
    <w:p>
      <w:pPr>
        <w:spacing w:after="20" w:before="20" w:line="360" w:lineRule="auto"/>
      </w:pPr>
      <w:r>
        <w:rPr>
          <w:rFonts w:ascii="Times New Roman" w:hAnsi="Times New Roman"/>
          <w:b w:val="0"/>
          <w:i w:val="0"/>
          <w:sz w:val="22"/>
        </w:rPr>
        <w:t xml:space="preserve">        5.5  Flask Web Application</w:t>
      </w:r>
    </w:p>
    <w:p>
      <w:pPr>
        <w:spacing w:after="20" w:before="20" w:line="360" w:lineRule="auto"/>
      </w:pPr>
      <w:r>
        <w:rPr>
          <w:rFonts w:ascii="Times New Roman" w:hAnsi="Times New Roman"/>
          <w:b w:val="0"/>
          <w:i w:val="0"/>
          <w:sz w:val="22"/>
        </w:rPr>
        <w:t xml:space="preserve">        5.6  Authentication System</w:t>
      </w:r>
    </w:p>
    <w:p>
      <w:pPr>
        <w:spacing w:after="20" w:before="20" w:line="360" w:lineRule="auto"/>
      </w:pPr>
      <w:r>
        <w:rPr>
          <w:rFonts w:ascii="Times New Roman" w:hAnsi="Times New Roman"/>
          <w:b w:val="0"/>
          <w:i w:val="0"/>
          <w:sz w:val="22"/>
        </w:rPr>
        <w:t xml:space="preserve">        5.7  Frontend Templates</w:t>
      </w:r>
    </w:p>
    <w:p>
      <w:pPr>
        <w:spacing w:after="40" w:before="160" w:line="360" w:lineRule="auto"/>
      </w:pPr>
      <w:r>
        <w:rPr>
          <w:rFonts w:ascii="Times New Roman" w:hAnsi="Times New Roman"/>
          <w:b/>
          <w:i w:val="0"/>
          <w:sz w:val="24"/>
        </w:rPr>
        <w:t>Chapter 6:  Results and Discussion</w:t>
      </w:r>
    </w:p>
    <w:p>
      <w:pPr>
        <w:spacing w:after="20" w:before="20" w:line="360" w:lineRule="auto"/>
      </w:pPr>
      <w:r>
        <w:rPr>
          <w:rFonts w:ascii="Times New Roman" w:hAnsi="Times New Roman"/>
          <w:b w:val="0"/>
          <w:i w:val="0"/>
          <w:sz w:val="22"/>
        </w:rPr>
        <w:t xml:space="preserve">        6.1  Training Configuration</w:t>
      </w:r>
    </w:p>
    <w:p>
      <w:pPr>
        <w:spacing w:after="20" w:before="20" w:line="360" w:lineRule="auto"/>
      </w:pPr>
      <w:r>
        <w:rPr>
          <w:rFonts w:ascii="Times New Roman" w:hAnsi="Times New Roman"/>
          <w:b w:val="0"/>
          <w:i w:val="0"/>
          <w:sz w:val="22"/>
        </w:rPr>
        <w:t xml:space="preserve">        6.2  Model Performance Metrics</w:t>
      </w:r>
    </w:p>
    <w:p>
      <w:pPr>
        <w:spacing w:after="20" w:before="20" w:line="360" w:lineRule="auto"/>
      </w:pPr>
      <w:r>
        <w:rPr>
          <w:rFonts w:ascii="Times New Roman" w:hAnsi="Times New Roman"/>
          <w:b w:val="0"/>
          <w:i w:val="0"/>
          <w:sz w:val="22"/>
        </w:rPr>
        <w:t xml:space="preserve">        6.3  Confusion Matrix Analysis</w:t>
      </w:r>
    </w:p>
    <w:p>
      <w:pPr>
        <w:spacing w:after="20" w:before="20" w:line="360" w:lineRule="auto"/>
      </w:pPr>
      <w:r>
        <w:rPr>
          <w:rFonts w:ascii="Times New Roman" w:hAnsi="Times New Roman"/>
          <w:b w:val="0"/>
          <w:i w:val="0"/>
          <w:sz w:val="22"/>
        </w:rPr>
        <w:t xml:space="preserve">        6.4  User Interface Walkthrough</w:t>
      </w:r>
    </w:p>
    <w:p>
      <w:pPr>
        <w:spacing w:after="20" w:before="20" w:line="360" w:lineRule="auto"/>
      </w:pPr>
      <w:r>
        <w:rPr>
          <w:rFonts w:ascii="Times New Roman" w:hAnsi="Times New Roman"/>
          <w:b w:val="0"/>
          <w:i w:val="0"/>
          <w:sz w:val="22"/>
        </w:rPr>
        <w:t xml:space="preserve">        6.5  Comparative Analysis</w:t>
      </w:r>
    </w:p>
    <w:p>
      <w:pPr>
        <w:spacing w:after="40" w:before="160" w:line="360" w:lineRule="auto"/>
      </w:pPr>
      <w:r>
        <w:rPr>
          <w:rFonts w:ascii="Times New Roman" w:hAnsi="Times New Roman"/>
          <w:b/>
          <w:i w:val="0"/>
          <w:sz w:val="24"/>
        </w:rPr>
        <w:t>Chapter 7:  Conclusion and Future Work</w:t>
      </w:r>
    </w:p>
    <w:p>
      <w:pPr>
        <w:spacing w:after="20" w:before="20" w:line="360" w:lineRule="auto"/>
      </w:pPr>
      <w:r>
        <w:rPr>
          <w:rFonts w:ascii="Times New Roman" w:hAnsi="Times New Roman"/>
          <w:b w:val="0"/>
          <w:i w:val="0"/>
          <w:sz w:val="22"/>
        </w:rPr>
        <w:t xml:space="preserve">        7.1  Summary of Achievements</w:t>
      </w:r>
    </w:p>
    <w:p>
      <w:pPr>
        <w:spacing w:after="20" w:before="20" w:line="360" w:lineRule="auto"/>
      </w:pPr>
      <w:r>
        <w:rPr>
          <w:rFonts w:ascii="Times New Roman" w:hAnsi="Times New Roman"/>
          <w:b w:val="0"/>
          <w:i w:val="0"/>
          <w:sz w:val="22"/>
        </w:rPr>
        <w:t xml:space="preserve">        7.2  Limitations</w:t>
      </w:r>
    </w:p>
    <w:p>
      <w:pPr>
        <w:spacing w:after="20" w:before="20" w:line="360" w:lineRule="auto"/>
      </w:pPr>
      <w:r>
        <w:rPr>
          <w:rFonts w:ascii="Times New Roman" w:hAnsi="Times New Roman"/>
          <w:b w:val="0"/>
          <w:i w:val="0"/>
          <w:sz w:val="22"/>
        </w:rPr>
        <w:t xml:space="preserve">        7.3  Future Enhancements</w:t>
      </w:r>
    </w:p>
    <w:p>
      <w:pPr>
        <w:spacing w:after="20" w:before="20" w:line="360" w:lineRule="auto"/>
      </w:pPr>
      <w:r>
        <w:rPr>
          <w:rFonts w:ascii="Times New Roman" w:hAnsi="Times New Roman"/>
          <w:b w:val="0"/>
          <w:i w:val="0"/>
          <w:sz w:val="22"/>
        </w:rPr>
        <w:t xml:space="preserve">        7.4  Social and Ethical Implications</w:t>
      </w:r>
    </w:p>
    <w:p>
      <w:pPr>
        <w:spacing w:after="20" w:before="20" w:line="360" w:lineRule="auto"/>
      </w:pPr>
      <w:r>
        <w:rPr>
          <w:rFonts w:ascii="Times New Roman" w:hAnsi="Times New Roman"/>
          <w:b w:val="0"/>
          <w:i w:val="0"/>
          <w:sz w:val="22"/>
        </w:rPr>
        <w:t xml:space="preserve">        7.5  Contribution to Knowledge</w:t>
      </w:r>
    </w:p>
    <w:p>
      <w:pPr>
        <w:spacing w:after="40" w:before="160" w:line="360" w:lineRule="auto"/>
      </w:pPr>
      <w:r>
        <w:rPr>
          <w:rFonts w:ascii="Times New Roman" w:hAnsi="Times New Roman"/>
          <w:b/>
          <w:i w:val="0"/>
          <w:sz w:val="24"/>
        </w:rPr>
        <w:t>Chapter 8:  Testing and Quality Assurance</w:t>
      </w:r>
    </w:p>
    <w:p>
      <w:pPr>
        <w:spacing w:after="20" w:before="20" w:line="360" w:lineRule="auto"/>
      </w:pPr>
      <w:r>
        <w:rPr>
          <w:rFonts w:ascii="Times New Roman" w:hAnsi="Times New Roman"/>
          <w:b w:val="0"/>
          <w:i w:val="0"/>
          <w:sz w:val="22"/>
        </w:rPr>
        <w:t xml:space="preserve">        8.1  Testing Strategy Overview</w:t>
      </w:r>
    </w:p>
    <w:p>
      <w:pPr>
        <w:spacing w:after="20" w:before="20" w:line="360" w:lineRule="auto"/>
      </w:pPr>
      <w:r>
        <w:rPr>
          <w:rFonts w:ascii="Times New Roman" w:hAnsi="Times New Roman"/>
          <w:b w:val="0"/>
          <w:i w:val="0"/>
          <w:sz w:val="22"/>
        </w:rPr>
        <w:t xml:space="preserve">        8.2  Unit Testing</w:t>
      </w:r>
    </w:p>
    <w:p>
      <w:pPr>
        <w:spacing w:after="20" w:before="20" w:line="360" w:lineRule="auto"/>
      </w:pPr>
      <w:r>
        <w:rPr>
          <w:rFonts w:ascii="Times New Roman" w:hAnsi="Times New Roman"/>
          <w:b w:val="0"/>
          <w:i w:val="0"/>
          <w:sz w:val="22"/>
        </w:rPr>
        <w:t xml:space="preserve">        8.3  Integration Testing</w:t>
      </w:r>
    </w:p>
    <w:p>
      <w:pPr>
        <w:spacing w:after="20" w:before="20" w:line="360" w:lineRule="auto"/>
      </w:pPr>
      <w:r>
        <w:rPr>
          <w:rFonts w:ascii="Times New Roman" w:hAnsi="Times New Roman"/>
          <w:b w:val="0"/>
          <w:i w:val="0"/>
          <w:sz w:val="22"/>
        </w:rPr>
        <w:t xml:space="preserve">        8.4  Model Validation Testing</w:t>
      </w:r>
    </w:p>
    <w:p>
      <w:pPr>
        <w:spacing w:after="20" w:before="20" w:line="360" w:lineRule="auto"/>
      </w:pPr>
      <w:r>
        <w:rPr>
          <w:rFonts w:ascii="Times New Roman" w:hAnsi="Times New Roman"/>
          <w:b w:val="0"/>
          <w:i w:val="0"/>
          <w:sz w:val="22"/>
        </w:rPr>
        <w:t xml:space="preserve">        8.5  User Interface Testing</w:t>
      </w:r>
    </w:p>
    <w:p>
      <w:pPr>
        <w:spacing w:after="20" w:before="20" w:line="360" w:lineRule="auto"/>
      </w:pPr>
      <w:r>
        <w:rPr>
          <w:rFonts w:ascii="Times New Roman" w:hAnsi="Times New Roman"/>
          <w:b w:val="0"/>
          <w:i w:val="0"/>
          <w:sz w:val="22"/>
        </w:rPr>
        <w:t xml:space="preserve">        8.6  Security Testing</w:t>
      </w:r>
    </w:p>
    <w:p>
      <w:pPr>
        <w:spacing w:after="40" w:before="160" w:line="360" w:lineRule="auto"/>
      </w:pPr>
      <w:r>
        <w:rPr>
          <w:rFonts w:ascii="Times New Roman" w:hAnsi="Times New Roman"/>
          <w:b/>
          <w:i w:val="0"/>
          <w:sz w:val="24"/>
        </w:rPr>
        <w:t>Chapter 9:  Bibliography</w:t>
      </w:r>
    </w:p>
    <w:p>
      <w:pPr>
        <w:spacing w:after="20" w:before="20" w:line="360" w:lineRule="auto"/>
      </w:pPr>
      <w:r>
        <w:rPr>
          <w:rFonts w:ascii="Times New Roman" w:hAnsi="Times New Roman"/>
          <w:b w:val="0"/>
          <w:i w:val="0"/>
          <w:sz w:val="22"/>
        </w:rPr>
        <w:t xml:space="preserve">        References</w:t>
      </w:r>
    </w:p>
    <w:p>
      <w:pPr>
        <w:spacing w:after="40" w:before="160" w:line="360" w:lineRule="auto"/>
      </w:pPr>
      <w:r>
        <w:rPr>
          <w:rFonts w:ascii="Times New Roman" w:hAnsi="Times New Roman"/>
          <w:b/>
          <w:i w:val="0"/>
          <w:sz w:val="24"/>
        </w:rPr>
        <w:t>Appendix A:  Application Entry Point and Configuration</w:t>
      </w:r>
    </w:p>
    <w:p>
      <w:pPr>
        <w:spacing w:after="40" w:before="160" w:line="360" w:lineRule="auto"/>
      </w:pPr>
      <w:r>
        <w:rPr>
          <w:rFonts w:ascii="Times New Roman" w:hAnsi="Times New Roman"/>
          <w:b/>
          <w:i w:val="0"/>
          <w:sz w:val="24"/>
        </w:rPr>
        <w:t>Appendix B:  Requirements and Dependencies</w:t>
      </w:r>
    </w:p>
    <w:p>
      <w:pPr>
        <w:spacing w:after="40" w:before="160" w:line="360" w:lineRule="auto"/>
      </w:pPr>
      <w:r>
        <w:rPr>
          <w:rFonts w:ascii="Times New Roman" w:hAnsi="Times New Roman"/>
          <w:b/>
          <w:i w:val="0"/>
          <w:sz w:val="24"/>
        </w:rPr>
        <w:t>Appendix C:  Installation and Execution Guide</w:t>
      </w:r>
    </w:p>
    <w:p>
      <w:pPr>
        <w:spacing w:after="40" w:before="160" w:line="360" w:lineRule="auto"/>
      </w:pPr>
      <w:r>
        <w:rPr>
          <w:rFonts w:ascii="Times New Roman" w:hAnsi="Times New Roman"/>
          <w:b/>
          <w:i w:val="0"/>
          <w:sz w:val="24"/>
        </w:rPr>
        <w:t>Appendix D:  Glossary of Terms</w:t>
      </w:r>
    </w:p>
    <w:p>
      <w:r>
        <w:br w:type="page"/>
      </w:r>
    </w:p>
    <w:p>
      <w:pPr>
        <w:spacing w:after="360" w:before="0" w:line="360" w:lineRule="auto"/>
        <w:jc w:val="center"/>
      </w:pPr>
      <w:r>
        <w:rPr>
          <w:rFonts w:ascii="Times New Roman" w:hAnsi="Times New Roman"/>
          <w:b/>
          <w:i w:val="0"/>
          <w:sz w:val="32"/>
        </w:rPr>
        <w:t>LIST OF FIGURES</w:t>
      </w:r>
    </w:p>
    <w:p>
      <w:pPr>
        <w:spacing w:after="80" w:before="0" w:line="360" w:lineRule="auto"/>
      </w:pPr>
      <w:r>
        <w:rPr>
          <w:rFonts w:ascii="Times New Roman" w:hAnsi="Times New Roman"/>
          <w:b w:val="0"/>
          <w:i w:val="0"/>
          <w:sz w:val="22"/>
        </w:rPr>
        <w:t>Figure 6.1:  User Registration (Sign Up) Page</w:t>
      </w:r>
    </w:p>
    <w:p>
      <w:pPr>
        <w:spacing w:after="80" w:before="0" w:line="360" w:lineRule="auto"/>
      </w:pPr>
      <w:r>
        <w:rPr>
          <w:rFonts w:ascii="Times New Roman" w:hAnsi="Times New Roman"/>
          <w:b w:val="0"/>
          <w:i w:val="0"/>
          <w:sz w:val="22"/>
        </w:rPr>
        <w:t>Figure 6.2:  User Login Page</w:t>
      </w:r>
    </w:p>
    <w:p>
      <w:pPr>
        <w:spacing w:after="80" w:before="0" w:line="360" w:lineRule="auto"/>
      </w:pPr>
      <w:r>
        <w:rPr>
          <w:rFonts w:ascii="Times New Roman" w:hAnsi="Times New Roman"/>
          <w:b w:val="0"/>
          <w:i w:val="0"/>
          <w:sz w:val="22"/>
        </w:rPr>
        <w:t>Figure 6.3:  Dashboard with System Statistics</w:t>
      </w:r>
    </w:p>
    <w:p>
      <w:pPr>
        <w:spacing w:after="80" w:before="0" w:line="360" w:lineRule="auto"/>
      </w:pPr>
      <w:r>
        <w:rPr>
          <w:rFonts w:ascii="Times New Roman" w:hAnsi="Times New Roman"/>
          <w:b w:val="0"/>
          <w:i w:val="0"/>
          <w:sz w:val="22"/>
        </w:rPr>
        <w:t>Figure 6.4:  Certificate Validation Upload Page</w:t>
      </w:r>
    </w:p>
    <w:p>
      <w:pPr>
        <w:spacing w:after="80" w:before="0" w:line="360" w:lineRule="auto"/>
      </w:pPr>
      <w:r>
        <w:rPr>
          <w:rFonts w:ascii="Times New Roman" w:hAnsi="Times New Roman"/>
          <w:b w:val="0"/>
          <w:i w:val="0"/>
          <w:sz w:val="22"/>
        </w:rPr>
        <w:t>Figure 6.5:  Real Certificate Detection Result</w:t>
      </w:r>
    </w:p>
    <w:p>
      <w:pPr>
        <w:spacing w:after="80" w:before="0" w:line="360" w:lineRule="auto"/>
      </w:pPr>
      <w:r>
        <w:rPr>
          <w:rFonts w:ascii="Times New Roman" w:hAnsi="Times New Roman"/>
          <w:b w:val="0"/>
          <w:i w:val="0"/>
          <w:sz w:val="22"/>
        </w:rPr>
        <w:t>Figure 6.6:  Fake Certificate Detection Result</w:t>
      </w:r>
    </w:p>
    <w:p>
      <w:pPr>
        <w:spacing w:after="80" w:before="0" w:line="360" w:lineRule="auto"/>
      </w:pPr>
      <w:r>
        <w:rPr>
          <w:rFonts w:ascii="Times New Roman" w:hAnsi="Times New Roman"/>
          <w:b w:val="0"/>
          <w:i w:val="0"/>
          <w:sz w:val="22"/>
        </w:rPr>
        <w:t>Figure 6.7:  Invalid Format Rejection Result</w:t>
      </w:r>
    </w:p>
    <w:p>
      <w:r>
        <w:br w:type="page"/>
      </w:r>
    </w:p>
    <w:p>
      <w:pPr>
        <w:spacing w:after="360" w:before="0" w:line="360" w:lineRule="auto"/>
        <w:jc w:val="center"/>
      </w:pPr>
      <w:r>
        <w:rPr>
          <w:rFonts w:ascii="Times New Roman" w:hAnsi="Times New Roman"/>
          <w:b/>
          <w:i w:val="0"/>
          <w:sz w:val="32"/>
        </w:rPr>
        <w:t>LIST OF TABLES</w:t>
      </w:r>
    </w:p>
    <w:p>
      <w:pPr>
        <w:spacing w:after="80" w:before="0" w:line="360" w:lineRule="auto"/>
      </w:pPr>
      <w:r>
        <w:rPr>
          <w:rFonts w:ascii="Times New Roman" w:hAnsi="Times New Roman"/>
          <w:b w:val="0"/>
          <w:i w:val="0"/>
          <w:sz w:val="22"/>
        </w:rPr>
        <w:t>Table 3.1:  Hardware Requirements</w:t>
      </w:r>
    </w:p>
    <w:p>
      <w:pPr>
        <w:spacing w:after="80" w:before="0" w:line="360" w:lineRule="auto"/>
      </w:pPr>
      <w:r>
        <w:rPr>
          <w:rFonts w:ascii="Times New Roman" w:hAnsi="Times New Roman"/>
          <w:b w:val="0"/>
          <w:i w:val="0"/>
          <w:sz w:val="22"/>
        </w:rPr>
        <w:t>Table 3.2:  Software Requirements</w:t>
      </w:r>
    </w:p>
    <w:p>
      <w:pPr>
        <w:spacing w:after="80" w:before="0" w:line="360" w:lineRule="auto"/>
      </w:pPr>
      <w:r>
        <w:rPr>
          <w:rFonts w:ascii="Times New Roman" w:hAnsi="Times New Roman"/>
          <w:b w:val="0"/>
          <w:i w:val="0"/>
          <w:sz w:val="22"/>
        </w:rPr>
        <w:t>Table 3.3:  Technology Stack and Dependencies</w:t>
      </w:r>
    </w:p>
    <w:p>
      <w:pPr>
        <w:spacing w:after="80" w:before="0" w:line="360" w:lineRule="auto"/>
      </w:pPr>
      <w:r>
        <w:rPr>
          <w:rFonts w:ascii="Times New Roman" w:hAnsi="Times New Roman"/>
          <w:b w:val="0"/>
          <w:i w:val="0"/>
          <w:sz w:val="22"/>
        </w:rPr>
        <w:t>Table 3.4:  Users Database Table Schema</w:t>
      </w:r>
    </w:p>
    <w:p>
      <w:pPr>
        <w:spacing w:after="80" w:before="0" w:line="360" w:lineRule="auto"/>
      </w:pPr>
      <w:r>
        <w:rPr>
          <w:rFonts w:ascii="Times New Roman" w:hAnsi="Times New Roman"/>
          <w:b w:val="0"/>
          <w:i w:val="0"/>
          <w:sz w:val="22"/>
        </w:rPr>
        <w:t>Table 6.1:  Training Hyperparameters</w:t>
      </w:r>
    </w:p>
    <w:p>
      <w:pPr>
        <w:spacing w:after="80" w:before="0" w:line="360" w:lineRule="auto"/>
      </w:pPr>
      <w:r>
        <w:rPr>
          <w:rFonts w:ascii="Times New Roman" w:hAnsi="Times New Roman"/>
          <w:b w:val="0"/>
          <w:i w:val="0"/>
          <w:sz w:val="22"/>
        </w:rPr>
        <w:t>Table 6.2:  Internship Model Performance Metrics</w:t>
      </w:r>
    </w:p>
    <w:p>
      <w:pPr>
        <w:spacing w:after="80" w:before="0" w:line="360" w:lineRule="auto"/>
      </w:pPr>
      <w:r>
        <w:rPr>
          <w:rFonts w:ascii="Times New Roman" w:hAnsi="Times New Roman"/>
          <w:b w:val="0"/>
          <w:i w:val="0"/>
          <w:sz w:val="22"/>
        </w:rPr>
        <w:t>Table 6.3:  Medical Model Performance Metrics</w:t>
      </w:r>
    </w:p>
    <w:p>
      <w:pPr>
        <w:spacing w:after="80" w:before="0" w:line="360" w:lineRule="auto"/>
      </w:pPr>
      <w:r>
        <w:rPr>
          <w:rFonts w:ascii="Times New Roman" w:hAnsi="Times New Roman"/>
          <w:b w:val="0"/>
          <w:i w:val="0"/>
          <w:sz w:val="22"/>
        </w:rPr>
        <w:t>Table 6.4:  Internship Model Confusion Matrix</w:t>
      </w:r>
    </w:p>
    <w:p>
      <w:pPr>
        <w:spacing w:after="80" w:before="0" w:line="360" w:lineRule="auto"/>
      </w:pPr>
      <w:r>
        <w:rPr>
          <w:rFonts w:ascii="Times New Roman" w:hAnsi="Times New Roman"/>
          <w:b w:val="0"/>
          <w:i w:val="0"/>
          <w:sz w:val="22"/>
        </w:rPr>
        <w:t>Table 6.5:  Medical Model Confusion Matrix</w:t>
      </w:r>
    </w:p>
    <w:p>
      <w:pPr>
        <w:spacing w:after="80" w:before="0" w:line="360" w:lineRule="auto"/>
      </w:pPr>
      <w:r>
        <w:rPr>
          <w:rFonts w:ascii="Times New Roman" w:hAnsi="Times New Roman"/>
          <w:b w:val="0"/>
          <w:i w:val="0"/>
          <w:sz w:val="22"/>
        </w:rPr>
        <w:t>Table 6.6:  Comparative Analysis with Existing Approaches</w:t>
      </w:r>
    </w:p>
    <w:p>
      <w:r>
        <w:br w:type="page"/>
      </w:r>
    </w:p>
    <w:p>
      <w:pPr>
        <w:pStyle w:val="Heading1"/>
      </w:pPr>
      <w:r>
        <w:rPr>
          <w:rFonts w:ascii="Times New Roman" w:hAnsi="Times New Roman"/>
          <w:color w:val="000000"/>
        </w:rPr>
        <w:t>CHAPTER 1</w:t>
      </w:r>
    </w:p>
    <w:p>
      <w:pPr>
        <w:pStyle w:val="Heading1"/>
      </w:pPr>
      <w:r>
        <w:rPr>
          <w:rFonts w:ascii="Times New Roman" w:hAnsi="Times New Roman"/>
          <w:color w:val="000000"/>
        </w:rPr>
        <w:t>INTRODUCTION</w:t>
      </w:r>
    </w:p>
    <w:p>
      <w:pPr>
        <w:pStyle w:val="Heading2"/>
      </w:pPr>
      <w:r>
        <w:rPr>
          <w:rFonts w:ascii="Times New Roman" w:hAnsi="Times New Roman"/>
          <w:color w:val="000000"/>
        </w:rPr>
        <w:t>1.1  Background and Motivation</w:t>
      </w:r>
    </w:p>
    <w:p>
      <w:pPr>
        <w:spacing w:after="120" w:before="0" w:line="360" w:lineRule="auto"/>
        <w:ind w:firstLine="720"/>
      </w:pPr>
      <w:r>
        <w:rPr>
          <w:rFonts w:ascii="Times New Roman" w:hAnsi="Times New Roman"/>
          <w:b w:val="0"/>
          <w:i w:val="0"/>
          <w:sz w:val="24"/>
        </w:rPr>
        <w:t>The digital revolution has fundamentally transformed the way documents are created, distributed, and verified across every sector of human activity. In the contemporary landscape, certificates — which serve as formal attestations of achievement, qualification, or compliance — are predominantly generated, transmitted, and stored in digital image formats. Educational institutions issue degree certificates and transcripts as scanned PDFs or high-resolution images; healthcare organizations produce medical fitness certificates and diagnostic reports in digital formats; and professional bodies distribute internship completion letters, training certificates, and accreditation documents electronically.</w:t>
      </w:r>
    </w:p>
    <w:p>
      <w:pPr>
        <w:spacing w:after="120" w:before="0" w:line="360" w:lineRule="auto"/>
        <w:ind w:firstLine="720"/>
      </w:pPr>
      <w:r>
        <w:rPr>
          <w:rFonts w:ascii="Times New Roman" w:hAnsi="Times New Roman"/>
          <w:b w:val="0"/>
          <w:i w:val="0"/>
          <w:sz w:val="24"/>
        </w:rPr>
        <w:t>While this digital transformation has brought tremendous efficiency and convenience, it has simultaneously created an unprecedented vulnerability: the ease with which digital documents can be forged. Modern image editing software — including Adobe Photoshop, GIMP (GNU Image Manipulation Program), Canva, and even smartphone-based editing applications — provides sophisticated tools that enable individuals with minimal technical expertise to alter text, modify dates, change names, fabricate signatures, and superimpose institutional logos onto document images. The resulting forgeries can be visually indistinguishable from authentic certificates when examined by the human eye alone.</w:t>
      </w:r>
    </w:p>
    <w:p>
      <w:pPr>
        <w:spacing w:after="120" w:before="0" w:line="360" w:lineRule="auto"/>
        <w:ind w:firstLine="720"/>
      </w:pPr>
      <w:r>
        <w:rPr>
          <w:rFonts w:ascii="Times New Roman" w:hAnsi="Times New Roman"/>
          <w:b w:val="0"/>
          <w:i w:val="0"/>
          <w:sz w:val="24"/>
        </w:rPr>
        <w:t>The consequences of undetected certificate fraud are far-reaching and severe. In the educational domain, forged academic transcripts and degree certificates undermine the credibility of institutions and devalue legitimate qualifications. In healthcare, fraudulent medical certificates — such as fabricated fitness-to-work documents, false diagnostic reports, or counterfeit vaccination records — can pose direct risks to patient safety and public health. In the corporate sector, forged internship completion letters and professional certifications lead to the recruitment of unqualified individuals, creating liability risks and compromising organizational competence.</w:t>
      </w:r>
    </w:p>
    <w:p>
      <w:pPr>
        <w:spacing w:after="120" w:before="0" w:line="360" w:lineRule="auto"/>
        <w:ind w:firstLine="720"/>
      </w:pPr>
      <w:r>
        <w:rPr>
          <w:rFonts w:ascii="Times New Roman" w:hAnsi="Times New Roman"/>
          <w:b w:val="0"/>
          <w:i w:val="0"/>
          <w:sz w:val="24"/>
        </w:rPr>
        <w:t>Traditional approaches to certificate verification rely heavily on manual inspection by trained human examiners. These methods are inherently limited by several factors: subjective human judgment is prone to error, especially when examining high-quality digital forgeries; manual verification is time-consuming and does not scale to the volume of documents processed by modern organizations; and the lack of standardized verification protocols across institutions creates inconsistencies in fraud detection. Furthermore, many organizations lack access to the original issuing databases, making cross-referencing impractical.</w:t>
      </w:r>
    </w:p>
    <w:p>
      <w:pPr>
        <w:spacing w:after="120" w:before="0" w:line="360" w:lineRule="auto"/>
        <w:ind w:firstLine="720"/>
      </w:pPr>
      <w:r>
        <w:rPr>
          <w:rFonts w:ascii="Times New Roman" w:hAnsi="Times New Roman"/>
          <w:b w:val="0"/>
          <w:i w:val="0"/>
          <w:sz w:val="24"/>
        </w:rPr>
        <w:t>These limitations motivate the development of automated, intelligent systems capable of detecting document tampering with high accuracy and consistency. Digital image forensics — a subfield of multimedia security — provides the theoretical foundation for such systems. Among the various forensic techniques available, Error Level Analysis (ELA) has emerged as a particularly effective method for detecting JPEG-compressed image manipulations, as it reveals compression-level inconsistencies introduced when an image is modified and re-saved.</w:t>
      </w:r>
    </w:p>
    <w:p>
      <w:pPr>
        <w:spacing w:after="120" w:before="0" w:line="360" w:lineRule="auto"/>
        <w:ind w:firstLine="720"/>
      </w:pPr>
      <w:r>
        <w:rPr>
          <w:rFonts w:ascii="Times New Roman" w:hAnsi="Times New Roman"/>
          <w:b w:val="0"/>
          <w:i w:val="0"/>
          <w:sz w:val="24"/>
        </w:rPr>
        <w:t>The convergence of ELA with modern deep learning architectures — specifically Convolutional Neural Networks (CNNs) — offers a powerful automated approach to document forgery detection. Transfer learning from large-scale image classification models (such as those pre-trained on ImageNet) allows these systems to achieve high accuracy even with relatively small domain-specific training datasets. This project leverages this convergence to build CertiGuard, a practical, web-accessible certificate authentication tool.</w:t>
      </w:r>
    </w:p>
    <w:p>
      <w:pPr>
        <w:pStyle w:val="Heading2"/>
      </w:pPr>
      <w:r>
        <w:rPr>
          <w:rFonts w:ascii="Times New Roman" w:hAnsi="Times New Roman"/>
          <w:color w:val="000000"/>
        </w:rPr>
        <w:t>1.2  Problem Statement</w:t>
      </w:r>
    </w:p>
    <w:p>
      <w:pPr>
        <w:spacing w:after="120" w:before="0" w:line="360" w:lineRule="auto"/>
        <w:ind w:firstLine="720"/>
      </w:pPr>
      <w:r>
        <w:rPr>
          <w:rFonts w:ascii="Times New Roman" w:hAnsi="Times New Roman"/>
          <w:b w:val="0"/>
          <w:i w:val="0"/>
          <w:sz w:val="24"/>
        </w:rPr>
        <w:t>Given the increasing prevalence of digitally forged certificates and the limitations of manual verification methods, there exists a critical need for an automated system that can:</w:t>
      </w:r>
    </w:p>
    <w:p>
      <w:pPr>
        <w:spacing w:after="120" w:before="0" w:line="360" w:lineRule="auto"/>
      </w:pPr>
      <w:r>
        <w:rPr>
          <w:rFonts w:ascii="Times New Roman" w:hAnsi="Times New Roman"/>
          <w:b w:val="0"/>
          <w:i w:val="0"/>
          <w:sz w:val="24"/>
        </w:rPr>
        <w:t>1. Accept certificate images uploaded by users through a web-based interface.</w:t>
      </w:r>
    </w:p>
    <w:p>
      <w:pPr>
        <w:spacing w:after="120" w:before="0" w:line="360" w:lineRule="auto"/>
      </w:pPr>
      <w:r>
        <w:rPr>
          <w:rFonts w:ascii="Times New Roman" w:hAnsi="Times New Roman"/>
          <w:b w:val="0"/>
          <w:i w:val="0"/>
          <w:sz w:val="24"/>
        </w:rPr>
        <w:t>2. Perform forensic analysis using Error Level Analysis to extract tampering artifacts from the uploaded images.</w:t>
      </w:r>
    </w:p>
    <w:p>
      <w:pPr>
        <w:spacing w:after="120" w:before="0" w:line="360" w:lineRule="auto"/>
      </w:pPr>
      <w:r>
        <w:rPr>
          <w:rFonts w:ascii="Times New Roman" w:hAnsi="Times New Roman"/>
          <w:b w:val="0"/>
          <w:i w:val="0"/>
          <w:sz w:val="24"/>
        </w:rPr>
        <w:t>3. Classify the processed images as either genuine or forged using a trained deep learning model with high accuracy.</w:t>
      </w:r>
    </w:p>
    <w:p>
      <w:pPr>
        <w:spacing w:after="120" w:before="0" w:line="360" w:lineRule="auto"/>
      </w:pPr>
      <w:r>
        <w:rPr>
          <w:rFonts w:ascii="Times New Roman" w:hAnsi="Times New Roman"/>
          <w:b w:val="0"/>
          <w:i w:val="0"/>
          <w:sz w:val="24"/>
        </w:rPr>
        <w:t>4. Support multiple certificate categories (internship and medical) with specialized models for each domain.</w:t>
      </w:r>
    </w:p>
    <w:p>
      <w:pPr>
        <w:spacing w:after="120" w:before="0" w:line="360" w:lineRule="auto"/>
      </w:pPr>
      <w:r>
        <w:rPr>
          <w:rFonts w:ascii="Times New Roman" w:hAnsi="Times New Roman"/>
          <w:b w:val="0"/>
          <w:i w:val="0"/>
          <w:sz w:val="24"/>
        </w:rPr>
        <w:t>5. Reject non-certificate inputs (photographs, screenshots, unrelated images) using confidence-based out-of-distribution detection.</w:t>
      </w:r>
    </w:p>
    <w:p>
      <w:pPr>
        <w:spacing w:after="120" w:before="0" w:line="360" w:lineRule="auto"/>
      </w:pPr>
      <w:r>
        <w:rPr>
          <w:rFonts w:ascii="Times New Roman" w:hAnsi="Times New Roman"/>
          <w:b w:val="0"/>
          <w:i w:val="0"/>
          <w:sz w:val="24"/>
        </w:rPr>
        <w:t>6. Provide visual forensic evidence (ELA comparison) alongside classification results to support human review.</w:t>
      </w:r>
    </w:p>
    <w:p>
      <w:pPr>
        <w:spacing w:after="120" w:before="0" w:line="360" w:lineRule="auto"/>
      </w:pPr>
      <w:r>
        <w:rPr>
          <w:rFonts w:ascii="Times New Roman" w:hAnsi="Times New Roman"/>
          <w:b w:val="0"/>
          <w:i w:val="0"/>
          <w:sz w:val="24"/>
        </w:rPr>
        <w:t>The system must be accessible, user-friendly, and deployable as a web application with proper authentication and session management.</w:t>
      </w:r>
    </w:p>
    <w:p>
      <w:pPr>
        <w:pStyle w:val="Heading2"/>
      </w:pPr>
      <w:r>
        <w:rPr>
          <w:rFonts w:ascii="Times New Roman" w:hAnsi="Times New Roman"/>
          <w:color w:val="000000"/>
        </w:rPr>
        <w:t>1.3  Literature Review</w:t>
      </w:r>
    </w:p>
    <w:p>
      <w:pPr>
        <w:spacing w:after="120" w:before="0" w:line="360" w:lineRule="auto"/>
        <w:ind w:firstLine="720"/>
      </w:pPr>
      <w:r>
        <w:rPr>
          <w:rFonts w:ascii="Times New Roman" w:hAnsi="Times New Roman"/>
          <w:b w:val="0"/>
          <w:i w:val="0"/>
          <w:sz w:val="24"/>
        </w:rPr>
        <w:t>A comprehensive review of existing research in digital image forensics and certificate verification was conducted to establish the theoretical foundation for this project. The following studies were particularly influential in shaping the system design:</w:t>
      </w:r>
    </w:p>
    <w:p>
      <w:pPr>
        <w:spacing w:after="120" w:before="0" w:line="360" w:lineRule="auto"/>
        <w:ind w:firstLine="720"/>
      </w:pPr>
      <w:r>
        <w:rPr>
          <w:rFonts w:ascii="Times New Roman" w:hAnsi="Times New Roman"/>
          <w:b w:val="0"/>
          <w:i w:val="0"/>
          <w:sz w:val="24"/>
        </w:rPr>
        <w:t>Krawetz (2007) introduced Error Level Analysis as a practical technique for detecting image tampering in JPEG-compressed images. The method works by re-compressing an image at a known quality level and computing the pixel-wise difference between the original and re-compressed versions. In an unmodified image, all regions have been compressed uniformly and thus exhibit similar error levels. However, when a portion of an image has been modified (e.g., text altered, logo inserted) and the image re-saved, the modified regions exhibit different compression artifacts, appearing as bright spots in the ELA image. Krawetz demonstrated that ELA is particularly effective for detecting copy-paste manipulations and text alterations in JPEG images, making it highly relevant to certificate forgery detection.</w:t>
      </w:r>
    </w:p>
    <w:p>
      <w:pPr>
        <w:spacing w:after="120" w:before="0" w:line="360" w:lineRule="auto"/>
        <w:ind w:firstLine="720"/>
      </w:pPr>
      <w:r>
        <w:rPr>
          <w:rFonts w:ascii="Times New Roman" w:hAnsi="Times New Roman"/>
          <w:b w:val="0"/>
          <w:i w:val="0"/>
          <w:sz w:val="24"/>
        </w:rPr>
        <w:t>Tan et al. (2019) proposed the EfficientNet family of neural network architectures, which introduced the concept of compound scaling — simultaneously scaling network depth, width, and input resolution using a principled coefficient. EfficientNetB0, the baseline model, achieves state-of-the-art accuracy on ImageNet while being significantly more parameter-efficient than previous architectures such as ResNet and VGG. The compact architecture (approximately 5.3 million parameters) makes EfficientNetB0 particularly suitable for deployment in resource-constrained environments and for transfer learning with small datasets, both of which are relevant to this project.</w:t>
      </w:r>
    </w:p>
    <w:p>
      <w:pPr>
        <w:spacing w:after="120" w:before="0" w:line="360" w:lineRule="auto"/>
        <w:ind w:firstLine="720"/>
      </w:pPr>
      <w:r>
        <w:rPr>
          <w:rFonts w:ascii="Times New Roman" w:hAnsi="Times New Roman"/>
          <w:b w:val="0"/>
          <w:i w:val="0"/>
          <w:sz w:val="24"/>
        </w:rPr>
        <w:t>Bayar and Stamm (2018) demonstrated that convolutional neural networks can learn to detect image manipulations directly from pixel data when trained with appropriate preprocessing. Their work on constrained convolutional layers showed that CNNs can capture subtle statistical artifacts introduced by image editing operations that are invisible to the human eye. This finding supports the approach of feeding ELA-processed images into a CNN classifier, as the ELA transformation amplifies the statistical artifacts that the CNN needs to detect.</w:t>
      </w:r>
    </w:p>
    <w:p>
      <w:pPr>
        <w:spacing w:after="120" w:before="0" w:line="360" w:lineRule="auto"/>
        <w:ind w:firstLine="720"/>
      </w:pPr>
      <w:r>
        <w:rPr>
          <w:rFonts w:ascii="Times New Roman" w:hAnsi="Times New Roman"/>
          <w:b w:val="0"/>
          <w:i w:val="0"/>
          <w:sz w:val="24"/>
        </w:rPr>
        <w:t>Rao and Ni (2016) explored the application of deep learning to image forgery detection, comparing various CNN architectures and preprocessing techniques. Their results demonstrated that combining forensic image analysis (such as ELA) with deep learning features significantly outperforms traditional hand-crafted feature approaches based on histograms, edge detection, or frequency analysis. They also highlighted the importance of domain-specific training data for achieving high classification accuracy in specialized applications.</w:t>
      </w:r>
    </w:p>
    <w:p>
      <w:pPr>
        <w:spacing w:after="120" w:before="0" w:line="360" w:lineRule="auto"/>
        <w:ind w:firstLine="720"/>
      </w:pPr>
      <w:r>
        <w:rPr>
          <w:rFonts w:ascii="Times New Roman" w:hAnsi="Times New Roman"/>
          <w:b w:val="0"/>
          <w:i w:val="0"/>
          <w:sz w:val="24"/>
        </w:rPr>
        <w:t>Zhou et al. (2018) introduced a two-stream Faster R-CNN network for image manipulation detection that processes both RGB and noise features. While their architecture is more complex than what is required for binary certificate classification, their work established the principle that multi-modal forensic features (combining visual and statistical information) enhance detection performance. This principle is reflected in CertiGuard's approach of using ELA as a preprocessing step that converts visual manipulation evidence into a format optimized for CNN classification.</w:t>
      </w:r>
    </w:p>
    <w:p>
      <w:pPr>
        <w:spacing w:after="120" w:before="0" w:line="360" w:lineRule="auto"/>
        <w:ind w:firstLine="720"/>
      </w:pPr>
      <w:r>
        <w:rPr>
          <w:rFonts w:ascii="Times New Roman" w:hAnsi="Times New Roman"/>
          <w:b w:val="0"/>
          <w:i w:val="0"/>
          <w:sz w:val="24"/>
        </w:rPr>
        <w:t>He et al. (2016) proposed the ResNet architecture with skip connections that enabled training of extremely deep networks (up to 152 layers) by addressing the vanishing gradient problem. ResNet-50, a popular variant, achieves strong performance on ImageNet classification but with approximately 25.6 million parameters — nearly five times the parameter count of EfficientNetB0. While ResNet has been successfully applied to image forensic tasks, the EfficientNet family's compound scaling approach achieves comparable accuracy with significantly fewer parameters, making it more suitable for deployment scenarios where model size and inference speed are important considerations. CertiGuard's choice of EfficientNetB0 over ResNet-50 was motivated by this efficiency advantage.</w:t>
      </w:r>
    </w:p>
    <w:p>
      <w:pPr>
        <w:spacing w:after="120" w:before="0" w:line="360" w:lineRule="auto"/>
        <w:ind w:firstLine="720"/>
      </w:pPr>
      <w:r>
        <w:rPr>
          <w:rFonts w:ascii="Times New Roman" w:hAnsi="Times New Roman"/>
          <w:b w:val="0"/>
          <w:i w:val="0"/>
          <w:sz w:val="24"/>
        </w:rPr>
        <w:t>Luo et al. (2010) provided a rigorous mathematical analysis of JPEG compression errors and their applications to digital image forensics. Their work formalized the relationship between compression quality levels, quantization table entries, and the resulting error distributions in JPEG images. They demonstrated that the error characteristics of single-compressed and double-compressed image regions are statistically distinguishable, providing the theoretical basis for detection methods like ELA. Their analysis of JPEG error propagation through multiple compression cycles informed CertiGuard's choice of quality parameter (quality=90) for the ELA recompression step, which was selected to maximize the contrast between tampered and untampered regions.</w:t>
      </w:r>
    </w:p>
    <w:p>
      <w:pPr>
        <w:spacing w:after="120" w:before="0" w:line="360" w:lineRule="auto"/>
        <w:ind w:firstLine="720"/>
      </w:pPr>
      <w:r>
        <w:rPr>
          <w:rFonts w:ascii="Times New Roman" w:hAnsi="Times New Roman"/>
          <w:b w:val="0"/>
          <w:i w:val="0"/>
          <w:sz w:val="24"/>
        </w:rPr>
        <w:t>Szegedy et al. (2016) introduced the Inception architecture and the concept of label smoothing as a regularization technique for deep neural networks. Instead of training with hard labels (0 and 1), label smoothing replaces targets with soft labels (e.g., 0.05 and 0.95), preventing the model from becoming overconfident in its predictions. This technique has been shown to improve model calibration — the alignment between predicted probabilities and actual correctness rates — which is particularly important for CertiGuard's confidence-gating mechanism. CertiGuard adopts label smoothing with a factor of 0.05 in its binary cross-entropy loss function to ensure well-calibrated probability outputs.</w:t>
      </w:r>
    </w:p>
    <w:p>
      <w:pPr>
        <w:spacing w:after="120" w:before="0" w:line="360" w:lineRule="auto"/>
      </w:pPr>
      <w:r>
        <w:rPr>
          <w:rFonts w:ascii="Times New Roman" w:hAnsi="Times New Roman"/>
          <w:b/>
          <w:i w:val="0"/>
          <w:sz w:val="24"/>
        </w:rPr>
        <w:t>Research Gap Analysis:</w:t>
      </w:r>
    </w:p>
    <w:p>
      <w:pPr>
        <w:spacing w:after="120" w:before="0" w:line="360" w:lineRule="auto"/>
        <w:ind w:firstLine="720"/>
      </w:pPr>
      <w:r>
        <w:rPr>
          <w:rFonts w:ascii="Times New Roman" w:hAnsi="Times New Roman"/>
          <w:b w:val="0"/>
          <w:i w:val="0"/>
          <w:sz w:val="24"/>
        </w:rPr>
        <w:t>While the existing literature demonstrates the effectiveness of ELA-based forensic analysis and CNN-based image classification individually, there is a notable gap in research that combines these techniques specifically for certificate forgery detection with the following features: (a) domain-specific model specialization for different certificate types; (b) confidence-gated out-of-distribution rejection for non-certificate inputs; and (c) a complete web-based deployment with forensic visualization. Most existing work focuses on general-purpose image manipulation detection without addressing the specific requirements of document verification workflows. CertiGuard addresses this gap by providing an end-to-end solution that integrates forensic preprocessing, specialized classification, OOD rejection, and user-friendly web-based presentation in a single system.</w:t>
      </w:r>
    </w:p>
    <w:p>
      <w:pPr>
        <w:pStyle w:val="Heading2"/>
      </w:pPr>
      <w:r>
        <w:rPr>
          <w:rFonts w:ascii="Times New Roman" w:hAnsi="Times New Roman"/>
          <w:color w:val="000000"/>
        </w:rPr>
        <w:t>1.4  Objectives of the Project</w:t>
      </w:r>
    </w:p>
    <w:p>
      <w:pPr>
        <w:spacing w:after="120" w:before="0" w:line="360" w:lineRule="auto"/>
        <w:ind w:firstLine="720"/>
      </w:pPr>
      <w:r>
        <w:rPr>
          <w:rFonts w:ascii="Times New Roman" w:hAnsi="Times New Roman"/>
          <w:b w:val="0"/>
          <w:i w:val="0"/>
          <w:sz w:val="24"/>
        </w:rPr>
        <w:t>The primary objectives of this project are as follows:</w:t>
      </w:r>
    </w:p>
    <w:p>
      <w:pPr>
        <w:spacing w:after="120" w:before="0" w:line="360" w:lineRule="auto"/>
      </w:pPr>
      <w:r>
        <w:rPr>
          <w:rFonts w:ascii="Times New Roman" w:hAnsi="Times New Roman"/>
          <w:b w:val="0"/>
          <w:i w:val="0"/>
          <w:sz w:val="24"/>
        </w:rPr>
        <w:t>1. To design and implement an Error Level Analysis (ELA) preprocessing pipeline that converts certificate images into forensic feature maps highlighting tampering artifacts.</w:t>
      </w:r>
    </w:p>
    <w:p>
      <w:pPr>
        <w:spacing w:after="120" w:before="0" w:line="360" w:lineRule="auto"/>
      </w:pPr>
      <w:r>
        <w:rPr>
          <w:rFonts w:ascii="Times New Roman" w:hAnsi="Times New Roman"/>
          <w:b w:val="0"/>
          <w:i w:val="0"/>
          <w:sz w:val="24"/>
        </w:rPr>
        <w:t>2. To train and fine-tune EfficientNetB0 deep learning models using transfer learning from ImageNet weights for binary classification of certificates as real or fake.</w:t>
      </w:r>
    </w:p>
    <w:p>
      <w:pPr>
        <w:spacing w:after="120" w:before="0" w:line="360" w:lineRule="auto"/>
      </w:pPr>
      <w:r>
        <w:rPr>
          <w:rFonts w:ascii="Times New Roman" w:hAnsi="Times New Roman"/>
          <w:b w:val="0"/>
          <w:i w:val="0"/>
          <w:sz w:val="24"/>
        </w:rPr>
        <w:t>3. To develop separate, specialized models for internship certificates and medical certificates to maximize domain-specific classification accuracy.</w:t>
      </w:r>
    </w:p>
    <w:p>
      <w:pPr>
        <w:spacing w:after="120" w:before="0" w:line="360" w:lineRule="auto"/>
      </w:pPr>
      <w:r>
        <w:rPr>
          <w:rFonts w:ascii="Times New Roman" w:hAnsi="Times New Roman"/>
          <w:b w:val="0"/>
          <w:i w:val="0"/>
          <w:sz w:val="24"/>
        </w:rPr>
        <w:t>4. To implement a confidence-gated validation mechanism that rejects non-certificate inputs (out-of-distribution images) based on prediction confidence thresholds.</w:t>
      </w:r>
    </w:p>
    <w:p>
      <w:pPr>
        <w:spacing w:after="120" w:before="0" w:line="360" w:lineRule="auto"/>
      </w:pPr>
      <w:r>
        <w:rPr>
          <w:rFonts w:ascii="Times New Roman" w:hAnsi="Times New Roman"/>
          <w:b w:val="0"/>
          <w:i w:val="0"/>
          <w:sz w:val="24"/>
        </w:rPr>
        <w:t>5. To build a secure, responsive web application using Flask with user authentication, session management, and an intuitive modern user interface.</w:t>
      </w:r>
    </w:p>
    <w:p>
      <w:pPr>
        <w:spacing w:after="120" w:before="0" w:line="360" w:lineRule="auto"/>
      </w:pPr>
      <w:r>
        <w:rPr>
          <w:rFonts w:ascii="Times New Roman" w:hAnsi="Times New Roman"/>
          <w:b w:val="0"/>
          <w:i w:val="0"/>
          <w:sz w:val="24"/>
        </w:rPr>
        <w:t>6. To provide visual forensic evidence through side-by-side comparison of original images and their ELA transformations, enabling human-in-the-loop verification.</w:t>
      </w:r>
    </w:p>
    <w:p>
      <w:pPr>
        <w:spacing w:after="120" w:before="0" w:line="360" w:lineRule="auto"/>
      </w:pPr>
      <w:r>
        <w:rPr>
          <w:rFonts w:ascii="Times New Roman" w:hAnsi="Times New Roman"/>
          <w:b w:val="0"/>
          <w:i w:val="0"/>
          <w:sz w:val="24"/>
        </w:rPr>
        <w:t>7. To achieve classification accuracy exceeding 95% on the validation dataset for both certificate categories.</w:t>
      </w:r>
    </w:p>
    <w:p>
      <w:pPr>
        <w:pStyle w:val="Heading2"/>
      </w:pPr>
      <w:r>
        <w:rPr>
          <w:rFonts w:ascii="Times New Roman" w:hAnsi="Times New Roman"/>
          <w:color w:val="000000"/>
        </w:rPr>
        <w:t>1.5  Scope of the Project</w:t>
      </w:r>
    </w:p>
    <w:p>
      <w:pPr>
        <w:spacing w:after="120" w:before="0" w:line="360" w:lineRule="auto"/>
        <w:ind w:firstLine="720"/>
      </w:pPr>
      <w:r>
        <w:rPr>
          <w:rFonts w:ascii="Times New Roman" w:hAnsi="Times New Roman"/>
          <w:b w:val="0"/>
          <w:i w:val="0"/>
          <w:sz w:val="24"/>
        </w:rPr>
        <w:t>The scope of this project encompasses the complete development lifecycle of a web-based certificate forgery detection system, from data preprocessing to deployment. The system is designed to handle two specific categories of certificates: internship completion certificates and medical certificates. These categories were chosen because they represent common targets for forgery in educational and healthcare contexts, respectively.</w:t>
      </w:r>
    </w:p>
    <w:p>
      <w:pPr>
        <w:spacing w:after="120" w:before="0" w:line="360" w:lineRule="auto"/>
        <w:ind w:firstLine="720"/>
      </w:pPr>
      <w:r>
        <w:rPr>
          <w:rFonts w:ascii="Times New Roman" w:hAnsi="Times New Roman"/>
          <w:b w:val="0"/>
          <w:i w:val="0"/>
          <w:sz w:val="24"/>
        </w:rPr>
        <w:t>The system is intended for use by organizational verification personnel — such as Human Resources managers validating internship credentials, hospital administrators verifying medical certificates, and academic institutions authenticating submitted documents. The web-based deployment model ensures accessibility from any device with a modern web browser, without requiring specialized software installation.</w:t>
      </w:r>
    </w:p>
    <w:p>
      <w:pPr>
        <w:spacing w:after="120" w:before="0" w:line="360" w:lineRule="auto"/>
        <w:ind w:firstLine="720"/>
      </w:pPr>
      <w:r>
        <w:rPr>
          <w:rFonts w:ascii="Times New Roman" w:hAnsi="Times New Roman"/>
          <w:b w:val="0"/>
          <w:i w:val="0"/>
          <w:sz w:val="24"/>
        </w:rPr>
        <w:t>The current implementation focuses on image-based forgery detection and does not include Optical Character Recognition (OCR) for text extraction, cryptographic signature verification, QR code validation, or physical document scanning. These capabilities are identified as future enhancement opportunities in Chapter 7.</w:t>
      </w:r>
    </w:p>
    <w:p>
      <w:r>
        <w:br w:type="page"/>
      </w:r>
    </w:p>
    <w:p>
      <w:pPr>
        <w:pStyle w:val="Heading1"/>
      </w:pPr>
      <w:r>
        <w:rPr>
          <w:rFonts w:ascii="Times New Roman" w:hAnsi="Times New Roman"/>
          <w:color w:val="000000"/>
        </w:rPr>
        <w:t>CHAPTER 2</w:t>
      </w:r>
    </w:p>
    <w:p>
      <w:pPr>
        <w:pStyle w:val="Heading1"/>
      </w:pPr>
      <w:r>
        <w:rPr>
          <w:rFonts w:ascii="Times New Roman" w:hAnsi="Times New Roman"/>
          <w:color w:val="000000"/>
        </w:rPr>
        <w:t>PROJECT OVERVIEW</w:t>
      </w:r>
    </w:p>
    <w:p>
      <w:pPr>
        <w:pStyle w:val="Heading2"/>
      </w:pPr>
      <w:r>
        <w:rPr>
          <w:rFonts w:ascii="Times New Roman" w:hAnsi="Times New Roman"/>
          <w:color w:val="000000"/>
        </w:rPr>
        <w:t>2.1  Project Description</w:t>
      </w:r>
    </w:p>
    <w:p>
      <w:pPr>
        <w:spacing w:after="120" w:before="0" w:line="360" w:lineRule="auto"/>
        <w:ind w:firstLine="720"/>
      </w:pPr>
      <w:r>
        <w:rPr>
          <w:rFonts w:ascii="Times New Roman" w:hAnsi="Times New Roman"/>
          <w:b w:val="0"/>
          <w:i w:val="0"/>
          <w:sz w:val="24"/>
        </w:rPr>
        <w:t>CertiGuard is a full-stack web application that provides automated certificate forgery detection through a combination of digital image forensics and deep learning. The system accepts certificate images uploaded by authenticated users, processes them through an Error Level Analysis (ELA) pipeline to extract forensic features, and classifies them using pre-trained EfficientNetB0 convolutional neural network models. The application is designed to be intuitive, secure, and visually informative, presenting classification results alongside forensic evidence to support informed decision-making.</w:t>
      </w:r>
    </w:p>
    <w:p>
      <w:pPr>
        <w:spacing w:after="120" w:before="0" w:line="360" w:lineRule="auto"/>
        <w:ind w:firstLine="720"/>
      </w:pPr>
      <w:r>
        <w:rPr>
          <w:rFonts w:ascii="Times New Roman" w:hAnsi="Times New Roman"/>
          <w:b w:val="0"/>
          <w:i w:val="0"/>
          <w:sz w:val="24"/>
        </w:rPr>
        <w:t>The system architecture follows a modular design pattern with clear separation of concerns. The backend is implemented in Python using the Flask micro-framework, with SQLite for user data storage and TensorFlow/Keras for deep learning inference. The frontend employs a modern glassmorphism design aesthetic with responsive CSS, providing a professional and engaging user experience across desktop and mobile devices.</w:t>
      </w:r>
    </w:p>
    <w:p>
      <w:pPr>
        <w:spacing w:after="120" w:before="0" w:line="360" w:lineRule="auto"/>
        <w:ind w:firstLine="720"/>
      </w:pPr>
      <w:r>
        <w:rPr>
          <w:rFonts w:ascii="Times New Roman" w:hAnsi="Times New Roman"/>
          <w:b w:val="0"/>
          <w:i w:val="0"/>
          <w:sz w:val="24"/>
        </w:rPr>
        <w:t>The application supports two independent certificate verification workflows — one for internship certificates and one for medical certificates. Each workflow is powered by a dedicated EfficientNetB0 model that has been independently trained on domain-specific datasets. This specialization allows each model to learn the unique visual patterns, formatting conventions, and structural elements characteristic of its target certificate type, resulting in higher classification accuracy compared to a single general-purpose model.</w:t>
      </w:r>
    </w:p>
    <w:p>
      <w:pPr>
        <w:pStyle w:val="Heading2"/>
      </w:pPr>
      <w:r>
        <w:rPr>
          <w:rFonts w:ascii="Times New Roman" w:hAnsi="Times New Roman"/>
          <w:color w:val="000000"/>
        </w:rPr>
        <w:t>2.2  User Personas and Use Cases</w:t>
      </w:r>
    </w:p>
    <w:p>
      <w:pPr>
        <w:spacing w:after="120" w:before="0" w:line="360" w:lineRule="auto"/>
        <w:ind w:firstLine="720"/>
      </w:pPr>
      <w:r>
        <w:rPr>
          <w:rFonts w:ascii="Times New Roman" w:hAnsi="Times New Roman"/>
          <w:b w:val="0"/>
          <w:i w:val="0"/>
          <w:sz w:val="24"/>
        </w:rPr>
        <w:t>The system is designed to serve three primary user personas:</w:t>
      </w:r>
    </w:p>
    <w:p>
      <w:pPr>
        <w:spacing w:after="120" w:before="0" w:line="360" w:lineRule="auto"/>
      </w:pPr>
      <w:r>
        <w:rPr>
          <w:rFonts w:ascii="Times New Roman" w:hAnsi="Times New Roman"/>
          <w:b w:val="0"/>
          <w:i w:val="0"/>
          <w:sz w:val="24"/>
        </w:rPr>
        <w:t>HR Manager (Human Resources): This user is responsible for verifying internship completion certificates submitted by job applicants or current employees. They need a quick, reliable tool to distinguish between genuine certificates issued by recognized institutions and forged documents. The HR manager uploads the certificate image, selects the 'Internship' category, and receives an immediate classification result with confidence level and forensic evidence.</w:t>
      </w:r>
    </w:p>
    <w:p>
      <w:pPr>
        <w:spacing w:after="120" w:before="0" w:line="360" w:lineRule="auto"/>
      </w:pPr>
      <w:r>
        <w:rPr>
          <w:rFonts w:ascii="Times New Roman" w:hAnsi="Times New Roman"/>
          <w:b w:val="0"/>
          <w:i w:val="0"/>
          <w:sz w:val="24"/>
        </w:rPr>
        <w:t>Medical Administrator: This user works in a healthcare facility or insurance company and needs to verify medical certificates such as fitness-to-work documents, diagnostic reports, or specialist referral letters. They select the 'Medical' category for specialized analysis tailored to the visual characteristics of medical documents.</w:t>
      </w:r>
    </w:p>
    <w:p>
      <w:pPr>
        <w:spacing w:after="120" w:before="0" w:line="360" w:lineRule="auto"/>
      </w:pPr>
      <w:r>
        <w:rPr>
          <w:rFonts w:ascii="Times New Roman" w:hAnsi="Times New Roman"/>
          <w:b w:val="0"/>
          <w:i w:val="0"/>
          <w:sz w:val="24"/>
        </w:rPr>
        <w:t>Academic Verifier: This user works in an educational institution's admissions or records department and needs to authenticate submitted certificates as part of enrollment or transfer credit processes. While not a separate model category in the current implementation, academic certificates share visual characteristics with internship certificates, making the internship model applicable.</w:t>
      </w:r>
    </w:p>
    <w:p>
      <w:pPr>
        <w:pStyle w:val="Heading2"/>
      </w:pPr>
      <w:r>
        <w:rPr>
          <w:rFonts w:ascii="Times New Roman" w:hAnsi="Times New Roman"/>
          <w:color w:val="000000"/>
        </w:rPr>
        <w:t>2.3  Functional Requirements</w:t>
      </w:r>
    </w:p>
    <w:p>
      <w:pPr>
        <w:spacing w:after="120" w:before="0" w:line="360" w:lineRule="auto"/>
        <w:ind w:firstLine="720"/>
      </w:pPr>
      <w:r>
        <w:rPr>
          <w:rFonts w:ascii="Times New Roman" w:hAnsi="Times New Roman"/>
          <w:b w:val="0"/>
          <w:i w:val="0"/>
          <w:sz w:val="24"/>
        </w:rPr>
        <w:t>The following functional requirements define the core capabilities of the CertiGuard system:</w:t>
      </w:r>
    </w:p>
    <w:p>
      <w:pPr>
        <w:spacing w:after="120" w:before="0" w:line="360" w:lineRule="auto"/>
      </w:pPr>
      <w:r>
        <w:rPr>
          <w:rFonts w:ascii="Times New Roman" w:hAnsi="Times New Roman"/>
          <w:b w:val="0"/>
          <w:i w:val="0"/>
          <w:sz w:val="24"/>
        </w:rPr>
        <w:t>FR-01: User Registration — The system shall allow new users to create accounts with unique usernames, valid email addresses, and secure passwords. Duplicate usernames and emails shall be rejected with appropriate error messages.</w:t>
      </w:r>
    </w:p>
    <w:p>
      <w:pPr>
        <w:spacing w:after="120" w:before="0" w:line="360" w:lineRule="auto"/>
      </w:pPr>
      <w:r>
        <w:rPr>
          <w:rFonts w:ascii="Times New Roman" w:hAnsi="Times New Roman"/>
          <w:b w:val="0"/>
          <w:i w:val="0"/>
          <w:sz w:val="24"/>
        </w:rPr>
        <w:t>FR-02: User Authentication — The system shall authenticate users through a login form accepting username/email and password combinations. Passwords shall be verified against stored PBKDF2-SHA256 hashes.</w:t>
      </w:r>
    </w:p>
    <w:p>
      <w:pPr>
        <w:spacing w:after="120" w:before="0" w:line="360" w:lineRule="auto"/>
      </w:pPr>
      <w:r>
        <w:rPr>
          <w:rFonts w:ascii="Times New Roman" w:hAnsi="Times New Roman"/>
          <w:b w:val="0"/>
          <w:i w:val="0"/>
          <w:sz w:val="24"/>
        </w:rPr>
        <w:t>FR-03: Session Management — The system shall maintain authenticated user sessions using Flask-Login, automatically redirecting unauthenticated users to the login page and preventing access to protected routes.</w:t>
      </w:r>
    </w:p>
    <w:p>
      <w:pPr>
        <w:spacing w:after="120" w:before="0" w:line="360" w:lineRule="auto"/>
      </w:pPr>
      <w:r>
        <w:rPr>
          <w:rFonts w:ascii="Times New Roman" w:hAnsi="Times New Roman"/>
          <w:b w:val="0"/>
          <w:i w:val="0"/>
          <w:sz w:val="24"/>
        </w:rPr>
        <w:t>FR-04: Certificate Upload — The system shall accept certificate image uploads in JPG, JPEG, PNG, BMP, TIFF, and WEBP formats. Unsupported file types shall be rejected with a descriptive error message.</w:t>
      </w:r>
    </w:p>
    <w:p>
      <w:pPr>
        <w:spacing w:after="120" w:before="0" w:line="360" w:lineRule="auto"/>
      </w:pPr>
      <w:r>
        <w:rPr>
          <w:rFonts w:ascii="Times New Roman" w:hAnsi="Times New Roman"/>
          <w:b w:val="0"/>
          <w:i w:val="0"/>
          <w:sz w:val="24"/>
        </w:rPr>
        <w:t>FR-05: Certificate Type Selection — The system shall provide separate validation workflows for internship and medical certificates, routing uploads to the appropriate specialized model.</w:t>
      </w:r>
    </w:p>
    <w:p>
      <w:pPr>
        <w:spacing w:after="120" w:before="0" w:line="360" w:lineRule="auto"/>
      </w:pPr>
      <w:r>
        <w:rPr>
          <w:rFonts w:ascii="Times New Roman" w:hAnsi="Times New Roman"/>
          <w:b w:val="0"/>
          <w:i w:val="0"/>
          <w:sz w:val="24"/>
        </w:rPr>
        <w:t>FR-06: ELA Processing — The system shall generate an Error Level Analysis image from each uploaded certificate using JPEG recompression at quality level 90, computing pixel-wise differences to expose compression artifacts.</w:t>
      </w:r>
    </w:p>
    <w:p>
      <w:pPr>
        <w:spacing w:after="120" w:before="0" w:line="360" w:lineRule="auto"/>
      </w:pPr>
      <w:r>
        <w:rPr>
          <w:rFonts w:ascii="Times New Roman" w:hAnsi="Times New Roman"/>
          <w:b w:val="0"/>
          <w:i w:val="0"/>
          <w:sz w:val="24"/>
        </w:rPr>
        <w:t>FR-07: Classification — The system shall classify processed certificate images as 'Real Certificate' or 'Fake Certificate' using the appropriate EfficientNetB0 model, with the classification threshold set at 0.5 probability.</w:t>
      </w:r>
    </w:p>
    <w:p>
      <w:pPr>
        <w:spacing w:after="120" w:before="0" w:line="360" w:lineRule="auto"/>
      </w:pPr>
      <w:r>
        <w:rPr>
          <w:rFonts w:ascii="Times New Roman" w:hAnsi="Times New Roman"/>
          <w:b w:val="0"/>
          <w:i w:val="0"/>
          <w:sz w:val="24"/>
        </w:rPr>
        <w:t>FR-08: Confidence Display — The system shall display the classification confidence as a percentage, indicating the model's certainty in its prediction.</w:t>
      </w:r>
    </w:p>
    <w:p>
      <w:pPr>
        <w:spacing w:after="120" w:before="0" w:line="360" w:lineRule="auto"/>
      </w:pPr>
      <w:r>
        <w:rPr>
          <w:rFonts w:ascii="Times New Roman" w:hAnsi="Times New Roman"/>
          <w:b w:val="0"/>
          <w:i w:val="0"/>
          <w:sz w:val="24"/>
        </w:rPr>
        <w:t>FR-09: Invalid Format Rejection — When the model's confidence falls below 70% (for either class), the system shall display an 'Invalid Format' message indicating that the uploaded image does not appear to be a valid certificate.</w:t>
      </w:r>
    </w:p>
    <w:p>
      <w:pPr>
        <w:spacing w:after="120" w:before="0" w:line="360" w:lineRule="auto"/>
      </w:pPr>
      <w:r>
        <w:rPr>
          <w:rFonts w:ascii="Times New Roman" w:hAnsi="Times New Roman"/>
          <w:b w:val="0"/>
          <w:i w:val="0"/>
          <w:sz w:val="24"/>
        </w:rPr>
        <w:t>FR-10: Forensic Evidence Display — The system shall display the original uploaded image and its ELA transformation side-by-side, allowing visual comparison of forensic features.</w:t>
      </w:r>
    </w:p>
    <w:p>
      <w:pPr>
        <w:spacing w:after="120" w:before="0" w:line="360" w:lineRule="auto"/>
      </w:pPr>
      <w:r>
        <w:rPr>
          <w:rFonts w:ascii="Times New Roman" w:hAnsi="Times New Roman"/>
          <w:b w:val="0"/>
          <w:i w:val="0"/>
          <w:sz w:val="24"/>
        </w:rPr>
        <w:t>FR-11: Dashboard Statistics — The system shall display real-time system statistics on the dashboard, including the number of ELA training images, model sizes, and training timestamps.</w:t>
      </w:r>
    </w:p>
    <w:p>
      <w:pPr>
        <w:pStyle w:val="Heading2"/>
      </w:pPr>
      <w:r>
        <w:rPr>
          <w:rFonts w:ascii="Times New Roman" w:hAnsi="Times New Roman"/>
          <w:color w:val="000000"/>
        </w:rPr>
        <w:t>2.4  Non-Functional Requirements</w:t>
      </w:r>
    </w:p>
    <w:p>
      <w:pPr>
        <w:spacing w:after="120" w:before="0" w:line="360" w:lineRule="auto"/>
      </w:pPr>
      <w:r>
        <w:rPr>
          <w:rFonts w:ascii="Times New Roman" w:hAnsi="Times New Roman"/>
          <w:b w:val="0"/>
          <w:i w:val="0"/>
          <w:sz w:val="24"/>
        </w:rPr>
        <w:t>NFR-01: Security — All user passwords shall be stored as PBKDF2-SHA256 hashes using Werkzeug's security module. Raw passwords shall never be stored or logged.</w:t>
      </w:r>
    </w:p>
    <w:p>
      <w:pPr>
        <w:spacing w:after="120" w:before="0" w:line="360" w:lineRule="auto"/>
      </w:pPr>
      <w:r>
        <w:rPr>
          <w:rFonts w:ascii="Times New Roman" w:hAnsi="Times New Roman"/>
          <w:b w:val="0"/>
          <w:i w:val="0"/>
          <w:sz w:val="24"/>
        </w:rPr>
        <w:t>NFR-02: Performance — Certificate classification shall complete within 5 seconds on standard hardware (4-core CPU, 8GB RAM) from upload to result display.</w:t>
      </w:r>
    </w:p>
    <w:p>
      <w:pPr>
        <w:spacing w:after="120" w:before="0" w:line="360" w:lineRule="auto"/>
      </w:pPr>
      <w:r>
        <w:rPr>
          <w:rFonts w:ascii="Times New Roman" w:hAnsi="Times New Roman"/>
          <w:b w:val="0"/>
          <w:i w:val="0"/>
          <w:sz w:val="24"/>
        </w:rPr>
        <w:t>NFR-03: Accuracy — The classification models shall achieve a minimum of 95% accuracy on their respective validation datasets.</w:t>
      </w:r>
    </w:p>
    <w:p>
      <w:pPr>
        <w:spacing w:after="120" w:before="0" w:line="360" w:lineRule="auto"/>
      </w:pPr>
      <w:r>
        <w:rPr>
          <w:rFonts w:ascii="Times New Roman" w:hAnsi="Times New Roman"/>
          <w:b w:val="0"/>
          <w:i w:val="0"/>
          <w:sz w:val="24"/>
        </w:rPr>
        <w:t>NFR-04: Usability — The user interface shall follow modern web design principles with responsive layouts, intuitive navigation, and clear visual feedback for all user actions.</w:t>
      </w:r>
    </w:p>
    <w:p>
      <w:pPr>
        <w:spacing w:after="120" w:before="0" w:line="360" w:lineRule="auto"/>
      </w:pPr>
      <w:r>
        <w:rPr>
          <w:rFonts w:ascii="Times New Roman" w:hAnsi="Times New Roman"/>
          <w:b w:val="0"/>
          <w:i w:val="0"/>
          <w:sz w:val="24"/>
        </w:rPr>
        <w:t>NFR-05: Accessibility — The interface shall support prefers-reduced-motion settings and provide sufficient color contrast for readability.</w:t>
      </w:r>
    </w:p>
    <w:p>
      <w:pPr>
        <w:spacing w:after="120" w:before="0" w:line="360" w:lineRule="auto"/>
      </w:pPr>
      <w:r>
        <w:rPr>
          <w:rFonts w:ascii="Times New Roman" w:hAnsi="Times New Roman"/>
          <w:b w:val="0"/>
          <w:i w:val="0"/>
          <w:sz w:val="24"/>
        </w:rPr>
        <w:t>NFR-06: Scalability — The modular architecture shall support the addition of new certificate types without modifying existing code, requiring only training of new models and configuration updates.</w:t>
      </w:r>
    </w:p>
    <w:p>
      <w:pPr>
        <w:pStyle w:val="Heading2"/>
      </w:pPr>
      <w:r>
        <w:rPr>
          <w:rFonts w:ascii="Times New Roman" w:hAnsi="Times New Roman"/>
          <w:color w:val="000000"/>
        </w:rPr>
        <w:t>2.5  System Features Summary</w:t>
      </w:r>
    </w:p>
    <w:p>
      <w:pPr>
        <w:spacing w:after="120" w:before="240" w:line="360" w:lineRule="auto"/>
        <w:jc w:val="center"/>
      </w:pPr>
      <w:r>
        <w:rPr>
          <w:rFonts w:ascii="Times New Roman" w:hAnsi="Times New Roman"/>
          <w:b/>
          <w:i/>
          <w:sz w:val="22"/>
        </w:rPr>
        <w:t>Table 2.1: System Features Summary</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F5496"/>
          </w:tcPr>
          <w:p>
            <w:pPr>
              <w:jc w:val="center"/>
            </w:pPr>
            <w:r>
              <w:rPr>
                <w:rFonts w:ascii="Times New Roman" w:hAnsi="Times New Roman"/>
                <w:b/>
                <w:color w:val="FFFFFF"/>
                <w:sz w:val="20"/>
              </w:rPr>
              <w:t>Feature</w:t>
            </w:r>
          </w:p>
        </w:tc>
        <w:tc>
          <w:tcPr>
            <w:tcW w:type="dxa" w:w="2882"/>
            <w:shd w:fill="2F5496"/>
          </w:tcPr>
          <w:p>
            <w:pPr>
              <w:jc w:val="center"/>
            </w:pPr>
            <w:r>
              <w:rPr>
                <w:rFonts w:ascii="Times New Roman" w:hAnsi="Times New Roman"/>
                <w:b/>
                <w:color w:val="FFFFFF"/>
                <w:sz w:val="20"/>
              </w:rPr>
              <w:t>Description</w:t>
            </w:r>
          </w:p>
        </w:tc>
        <w:tc>
          <w:tcPr>
            <w:tcW w:type="dxa" w:w="2882"/>
            <w:shd w:fill="2F5496"/>
          </w:tcPr>
          <w:p>
            <w:pPr>
              <w:jc w:val="center"/>
            </w:pPr>
            <w:r>
              <w:rPr>
                <w:rFonts w:ascii="Times New Roman" w:hAnsi="Times New Roman"/>
                <w:b/>
                <w:color w:val="FFFFFF"/>
                <w:sz w:val="20"/>
              </w:rPr>
              <w:t>Technology</w:t>
            </w:r>
          </w:p>
        </w:tc>
      </w:tr>
      <w:tr>
        <w:tc>
          <w:tcPr>
            <w:tcW w:type="dxa" w:w="2882"/>
          </w:tcPr>
          <w:p>
            <w:r>
              <w:rPr>
                <w:rFonts w:ascii="Times New Roman" w:hAnsi="Times New Roman"/>
                <w:sz w:val="20"/>
              </w:rPr>
              <w:t>User Authentication</w:t>
            </w:r>
          </w:p>
        </w:tc>
        <w:tc>
          <w:tcPr>
            <w:tcW w:type="dxa" w:w="2882"/>
          </w:tcPr>
          <w:p>
            <w:r>
              <w:rPr>
                <w:rFonts w:ascii="Times New Roman" w:hAnsi="Times New Roman"/>
                <w:sz w:val="20"/>
              </w:rPr>
              <w:t>Secure registration, login, and session management</w:t>
            </w:r>
          </w:p>
        </w:tc>
        <w:tc>
          <w:tcPr>
            <w:tcW w:type="dxa" w:w="2882"/>
          </w:tcPr>
          <w:p>
            <w:r>
              <w:rPr>
                <w:rFonts w:ascii="Times New Roman" w:hAnsi="Times New Roman"/>
                <w:sz w:val="20"/>
              </w:rPr>
              <w:t>Flask-Login, Werkzeug, SQLite</w:t>
            </w:r>
          </w:p>
        </w:tc>
      </w:tr>
      <w:tr>
        <w:tc>
          <w:tcPr>
            <w:tcW w:type="dxa" w:w="2882"/>
            <w:shd w:fill="D6E4F0"/>
          </w:tcPr>
          <w:p>
            <w:r>
              <w:rPr>
                <w:rFonts w:ascii="Times New Roman" w:hAnsi="Times New Roman"/>
                <w:sz w:val="20"/>
              </w:rPr>
              <w:t>ELA Processing</w:t>
            </w:r>
          </w:p>
        </w:tc>
        <w:tc>
          <w:tcPr>
            <w:tcW w:type="dxa" w:w="2882"/>
            <w:shd w:fill="D6E4F0"/>
          </w:tcPr>
          <w:p>
            <w:r>
              <w:rPr>
                <w:rFonts w:ascii="Times New Roman" w:hAnsi="Times New Roman"/>
                <w:sz w:val="20"/>
              </w:rPr>
              <w:t>Error Level Analysis image transformation</w:t>
            </w:r>
          </w:p>
        </w:tc>
        <w:tc>
          <w:tcPr>
            <w:tcW w:type="dxa" w:w="2882"/>
            <w:shd w:fill="D6E4F0"/>
          </w:tcPr>
          <w:p>
            <w:r>
              <w:rPr>
                <w:rFonts w:ascii="Times New Roman" w:hAnsi="Times New Roman"/>
                <w:sz w:val="20"/>
              </w:rPr>
              <w:t>Pillow (PIL), JPEG recompression</w:t>
            </w:r>
          </w:p>
        </w:tc>
      </w:tr>
      <w:tr>
        <w:tc>
          <w:tcPr>
            <w:tcW w:type="dxa" w:w="2882"/>
          </w:tcPr>
          <w:p>
            <w:r>
              <w:rPr>
                <w:rFonts w:ascii="Times New Roman" w:hAnsi="Times New Roman"/>
                <w:sz w:val="20"/>
              </w:rPr>
              <w:t>Deep Learning Classification</w:t>
            </w:r>
          </w:p>
        </w:tc>
        <w:tc>
          <w:tcPr>
            <w:tcW w:type="dxa" w:w="2882"/>
          </w:tcPr>
          <w:p>
            <w:r>
              <w:rPr>
                <w:rFonts w:ascii="Times New Roman" w:hAnsi="Times New Roman"/>
                <w:sz w:val="20"/>
              </w:rPr>
              <w:t>Binary classification (real/fake) using CNN</w:t>
            </w:r>
          </w:p>
        </w:tc>
        <w:tc>
          <w:tcPr>
            <w:tcW w:type="dxa" w:w="2882"/>
          </w:tcPr>
          <w:p>
            <w:r>
              <w:rPr>
                <w:rFonts w:ascii="Times New Roman" w:hAnsi="Times New Roman"/>
                <w:sz w:val="20"/>
              </w:rPr>
              <w:t>TensorFlow, Keras, EfficientNetB0</w:t>
            </w:r>
          </w:p>
        </w:tc>
      </w:tr>
      <w:tr>
        <w:tc>
          <w:tcPr>
            <w:tcW w:type="dxa" w:w="2882"/>
            <w:shd w:fill="D6E4F0"/>
          </w:tcPr>
          <w:p>
            <w:r>
              <w:rPr>
                <w:rFonts w:ascii="Times New Roman" w:hAnsi="Times New Roman"/>
                <w:sz w:val="20"/>
              </w:rPr>
              <w:t>Multi-Model Support</w:t>
            </w:r>
          </w:p>
        </w:tc>
        <w:tc>
          <w:tcPr>
            <w:tcW w:type="dxa" w:w="2882"/>
            <w:shd w:fill="D6E4F0"/>
          </w:tcPr>
          <w:p>
            <w:r>
              <w:rPr>
                <w:rFonts w:ascii="Times New Roman" w:hAnsi="Times New Roman"/>
                <w:sz w:val="20"/>
              </w:rPr>
              <w:t>Separate models for internship and medical certificates</w:t>
            </w:r>
          </w:p>
        </w:tc>
        <w:tc>
          <w:tcPr>
            <w:tcW w:type="dxa" w:w="2882"/>
            <w:shd w:fill="D6E4F0"/>
          </w:tcPr>
          <w:p>
            <w:r>
              <w:rPr>
                <w:rFonts w:ascii="Times New Roman" w:hAnsi="Times New Roman"/>
                <w:sz w:val="20"/>
              </w:rPr>
              <w:t>Independent model training pipelines</w:t>
            </w:r>
          </w:p>
        </w:tc>
      </w:tr>
      <w:tr>
        <w:tc>
          <w:tcPr>
            <w:tcW w:type="dxa" w:w="2882"/>
          </w:tcPr>
          <w:p>
            <w:r>
              <w:rPr>
                <w:rFonts w:ascii="Times New Roman" w:hAnsi="Times New Roman"/>
                <w:sz w:val="20"/>
              </w:rPr>
              <w:t>Confidence Gating</w:t>
            </w:r>
          </w:p>
        </w:tc>
        <w:tc>
          <w:tcPr>
            <w:tcW w:type="dxa" w:w="2882"/>
          </w:tcPr>
          <w:p>
            <w:r>
              <w:rPr>
                <w:rFonts w:ascii="Times New Roman" w:hAnsi="Times New Roman"/>
                <w:sz w:val="20"/>
              </w:rPr>
              <w:t>Out-of-distribution rejection for non-certificate images</w:t>
            </w:r>
          </w:p>
        </w:tc>
        <w:tc>
          <w:tcPr>
            <w:tcW w:type="dxa" w:w="2882"/>
          </w:tcPr>
          <w:p>
            <w:r>
              <w:rPr>
                <w:rFonts w:ascii="Times New Roman" w:hAnsi="Times New Roman"/>
                <w:sz w:val="20"/>
              </w:rPr>
              <w:t>Probability threshold (70%)</w:t>
            </w:r>
          </w:p>
        </w:tc>
      </w:tr>
      <w:tr>
        <w:tc>
          <w:tcPr>
            <w:tcW w:type="dxa" w:w="2882"/>
            <w:shd w:fill="D6E4F0"/>
          </w:tcPr>
          <w:p>
            <w:r>
              <w:rPr>
                <w:rFonts w:ascii="Times New Roman" w:hAnsi="Times New Roman"/>
                <w:sz w:val="20"/>
              </w:rPr>
              <w:t>Forensic Visualization</w:t>
            </w:r>
          </w:p>
        </w:tc>
        <w:tc>
          <w:tcPr>
            <w:tcW w:type="dxa" w:w="2882"/>
            <w:shd w:fill="D6E4F0"/>
          </w:tcPr>
          <w:p>
            <w:r>
              <w:rPr>
                <w:rFonts w:ascii="Times New Roman" w:hAnsi="Times New Roman"/>
                <w:sz w:val="20"/>
              </w:rPr>
              <w:t>Side-by-side original and ELA image comparison</w:t>
            </w:r>
          </w:p>
        </w:tc>
        <w:tc>
          <w:tcPr>
            <w:tcW w:type="dxa" w:w="2882"/>
            <w:shd w:fill="D6E4F0"/>
          </w:tcPr>
          <w:p>
            <w:r>
              <w:rPr>
                <w:rFonts w:ascii="Times New Roman" w:hAnsi="Times New Roman"/>
                <w:sz w:val="20"/>
              </w:rPr>
              <w:t>Base64 data URLs, HTML/CSS grid</w:t>
            </w:r>
          </w:p>
        </w:tc>
      </w:tr>
      <w:tr>
        <w:tc>
          <w:tcPr>
            <w:tcW w:type="dxa" w:w="2882"/>
          </w:tcPr>
          <w:p>
            <w:r>
              <w:rPr>
                <w:rFonts w:ascii="Times New Roman" w:hAnsi="Times New Roman"/>
                <w:sz w:val="20"/>
              </w:rPr>
              <w:t>Responsive UI</w:t>
            </w:r>
          </w:p>
        </w:tc>
        <w:tc>
          <w:tcPr>
            <w:tcW w:type="dxa" w:w="2882"/>
          </w:tcPr>
          <w:p>
            <w:r>
              <w:rPr>
                <w:rFonts w:ascii="Times New Roman" w:hAnsi="Times New Roman"/>
                <w:sz w:val="20"/>
              </w:rPr>
              <w:t>Modern glassmorphism design with animations</w:t>
            </w:r>
          </w:p>
        </w:tc>
        <w:tc>
          <w:tcPr>
            <w:tcW w:type="dxa" w:w="2882"/>
          </w:tcPr>
          <w:p>
            <w:r>
              <w:rPr>
                <w:rFonts w:ascii="Times New Roman" w:hAnsi="Times New Roman"/>
                <w:sz w:val="20"/>
              </w:rPr>
              <w:t>HTML5, CSS3, JavaScript</w:t>
            </w:r>
          </w:p>
        </w:tc>
      </w:tr>
      <w:tr>
        <w:tc>
          <w:tcPr>
            <w:tcW w:type="dxa" w:w="2882"/>
            <w:shd w:fill="D6E4F0"/>
          </w:tcPr>
          <w:p>
            <w:r>
              <w:rPr>
                <w:rFonts w:ascii="Times New Roman" w:hAnsi="Times New Roman"/>
                <w:sz w:val="20"/>
              </w:rPr>
              <w:t>Dashboard</w:t>
            </w:r>
          </w:p>
        </w:tc>
        <w:tc>
          <w:tcPr>
            <w:tcW w:type="dxa" w:w="2882"/>
            <w:shd w:fill="D6E4F0"/>
          </w:tcPr>
          <w:p>
            <w:r>
              <w:rPr>
                <w:rFonts w:ascii="Times New Roman" w:hAnsi="Times New Roman"/>
                <w:sz w:val="20"/>
              </w:rPr>
              <w:t>Real-time system statistics and model information</w:t>
            </w:r>
          </w:p>
        </w:tc>
        <w:tc>
          <w:tcPr>
            <w:tcW w:type="dxa" w:w="2882"/>
            <w:shd w:fill="D6E4F0"/>
          </w:tcPr>
          <w:p>
            <w:r>
              <w:rPr>
                <w:rFonts w:ascii="Times New Roman" w:hAnsi="Times New Roman"/>
                <w:sz w:val="20"/>
              </w:rPr>
              <w:t>Flask template rendering</w:t>
            </w:r>
          </w:p>
        </w:tc>
      </w:tr>
    </w:tbl>
    <w:p>
      <w:pPr>
        <w:spacing w:after="240" w:before="0" w:line="360" w:lineRule="auto"/>
      </w:pPr>
      <w:r>
        <w:rPr>
          <w:rFonts w:ascii="Times New Roman" w:hAnsi="Times New Roman"/>
          <w:b w:val="0"/>
          <w:i w:val="0"/>
          <w:sz w:val="12"/>
        </w:rPr>
      </w:r>
    </w:p>
    <w:p>
      <w:r>
        <w:br w:type="page"/>
      </w:r>
    </w:p>
    <w:p>
      <w:pPr>
        <w:pStyle w:val="Heading1"/>
      </w:pPr>
      <w:r>
        <w:rPr>
          <w:rFonts w:ascii="Times New Roman" w:hAnsi="Times New Roman"/>
          <w:color w:val="000000"/>
        </w:rPr>
        <w:t>CHAPTER 3</w:t>
      </w:r>
    </w:p>
    <w:p>
      <w:pPr>
        <w:pStyle w:val="Heading1"/>
      </w:pPr>
      <w:r>
        <w:rPr>
          <w:rFonts w:ascii="Times New Roman" w:hAnsi="Times New Roman"/>
          <w:color w:val="000000"/>
        </w:rPr>
        <w:t>SYSTEM MODEL</w:t>
      </w:r>
    </w:p>
    <w:p>
      <w:pPr>
        <w:pStyle w:val="Heading2"/>
      </w:pPr>
      <w:r>
        <w:rPr>
          <w:rFonts w:ascii="Times New Roman" w:hAnsi="Times New Roman"/>
          <w:color w:val="000000"/>
        </w:rPr>
        <w:t>3.1  Hardware and Software Requirements</w:t>
      </w:r>
    </w:p>
    <w:p>
      <w:pPr>
        <w:spacing w:after="120" w:before="0" w:line="360" w:lineRule="auto"/>
        <w:ind w:firstLine="720"/>
      </w:pPr>
      <w:r>
        <w:rPr>
          <w:rFonts w:ascii="Times New Roman" w:hAnsi="Times New Roman"/>
          <w:b w:val="0"/>
          <w:i w:val="0"/>
          <w:sz w:val="24"/>
        </w:rPr>
        <w:t>The following hardware and software configurations are required for the development and deployment of the CertiGuard system:</w:t>
      </w:r>
    </w:p>
    <w:p>
      <w:pPr>
        <w:spacing w:after="120" w:before="240" w:line="360" w:lineRule="auto"/>
        <w:jc w:val="center"/>
      </w:pPr>
      <w:r>
        <w:rPr>
          <w:rFonts w:ascii="Times New Roman" w:hAnsi="Times New Roman"/>
          <w:b/>
          <w:i/>
          <w:sz w:val="22"/>
        </w:rPr>
        <w:t>Table 3.1: Hardware Requirements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F5496"/>
          </w:tcPr>
          <w:p>
            <w:pPr>
              <w:jc w:val="center"/>
            </w:pPr>
            <w:r>
              <w:rPr>
                <w:rFonts w:ascii="Times New Roman" w:hAnsi="Times New Roman"/>
                <w:b/>
                <w:color w:val="FFFFFF"/>
                <w:sz w:val="20"/>
              </w:rPr>
              <w:t>Component</w:t>
            </w:r>
          </w:p>
        </w:tc>
        <w:tc>
          <w:tcPr>
            <w:tcW w:type="dxa" w:w="2882"/>
            <w:shd w:fill="2F5496"/>
          </w:tcPr>
          <w:p>
            <w:pPr>
              <w:jc w:val="center"/>
            </w:pPr>
            <w:r>
              <w:rPr>
                <w:rFonts w:ascii="Times New Roman" w:hAnsi="Times New Roman"/>
                <w:b/>
                <w:color w:val="FFFFFF"/>
                <w:sz w:val="20"/>
              </w:rPr>
              <w:t>Minimum Requirement</w:t>
            </w:r>
          </w:p>
        </w:tc>
        <w:tc>
          <w:tcPr>
            <w:tcW w:type="dxa" w:w="2882"/>
            <w:shd w:fill="2F5496"/>
          </w:tcPr>
          <w:p>
            <w:pPr>
              <w:jc w:val="center"/>
            </w:pPr>
            <w:r>
              <w:rPr>
                <w:rFonts w:ascii="Times New Roman" w:hAnsi="Times New Roman"/>
                <w:b/>
                <w:color w:val="FFFFFF"/>
                <w:sz w:val="20"/>
              </w:rPr>
              <w:t>Recommended</w:t>
            </w:r>
          </w:p>
        </w:tc>
      </w:tr>
      <w:tr>
        <w:tc>
          <w:tcPr>
            <w:tcW w:type="dxa" w:w="2882"/>
          </w:tcPr>
          <w:p>
            <w:r>
              <w:rPr>
                <w:rFonts w:ascii="Times New Roman" w:hAnsi="Times New Roman"/>
                <w:sz w:val="20"/>
              </w:rPr>
              <w:t>Processor</w:t>
            </w:r>
          </w:p>
        </w:tc>
        <w:tc>
          <w:tcPr>
            <w:tcW w:type="dxa" w:w="2882"/>
          </w:tcPr>
          <w:p>
            <w:r>
              <w:rPr>
                <w:rFonts w:ascii="Times New Roman" w:hAnsi="Times New Roman"/>
                <w:sz w:val="20"/>
              </w:rPr>
              <w:t>Intel Core i5 / AMD Ryzen 5</w:t>
            </w:r>
          </w:p>
        </w:tc>
        <w:tc>
          <w:tcPr>
            <w:tcW w:type="dxa" w:w="2882"/>
          </w:tcPr>
          <w:p>
            <w:r>
              <w:rPr>
                <w:rFonts w:ascii="Times New Roman" w:hAnsi="Times New Roman"/>
                <w:sz w:val="20"/>
              </w:rPr>
              <w:t>Intel Core i7 / AMD Ryzen 7 or better</w:t>
            </w:r>
          </w:p>
        </w:tc>
      </w:tr>
      <w:tr>
        <w:tc>
          <w:tcPr>
            <w:tcW w:type="dxa" w:w="2882"/>
            <w:shd w:fill="D6E4F0"/>
          </w:tcPr>
          <w:p>
            <w:r>
              <w:rPr>
                <w:rFonts w:ascii="Times New Roman" w:hAnsi="Times New Roman"/>
                <w:sz w:val="20"/>
              </w:rPr>
              <w:t>RAM</w:t>
            </w:r>
          </w:p>
        </w:tc>
        <w:tc>
          <w:tcPr>
            <w:tcW w:type="dxa" w:w="2882"/>
            <w:shd w:fill="D6E4F0"/>
          </w:tcPr>
          <w:p>
            <w:r>
              <w:rPr>
                <w:rFonts w:ascii="Times New Roman" w:hAnsi="Times New Roman"/>
                <w:sz w:val="20"/>
              </w:rPr>
              <w:t>8 GB DDR4</w:t>
            </w:r>
          </w:p>
        </w:tc>
        <w:tc>
          <w:tcPr>
            <w:tcW w:type="dxa" w:w="2882"/>
            <w:shd w:fill="D6E4F0"/>
          </w:tcPr>
          <w:p>
            <w:r>
              <w:rPr>
                <w:rFonts w:ascii="Times New Roman" w:hAnsi="Times New Roman"/>
                <w:sz w:val="20"/>
              </w:rPr>
              <w:t>16 GB DDR4 or higher</w:t>
            </w:r>
          </w:p>
        </w:tc>
      </w:tr>
      <w:tr>
        <w:tc>
          <w:tcPr>
            <w:tcW w:type="dxa" w:w="2882"/>
          </w:tcPr>
          <w:p>
            <w:r>
              <w:rPr>
                <w:rFonts w:ascii="Times New Roman" w:hAnsi="Times New Roman"/>
                <w:sz w:val="20"/>
              </w:rPr>
              <w:t>Storage</w:t>
            </w:r>
          </w:p>
        </w:tc>
        <w:tc>
          <w:tcPr>
            <w:tcW w:type="dxa" w:w="2882"/>
          </w:tcPr>
          <w:p>
            <w:r>
              <w:rPr>
                <w:rFonts w:ascii="Times New Roman" w:hAnsi="Times New Roman"/>
                <w:sz w:val="20"/>
              </w:rPr>
              <w:t>10 GB free disk space</w:t>
            </w:r>
          </w:p>
        </w:tc>
        <w:tc>
          <w:tcPr>
            <w:tcW w:type="dxa" w:w="2882"/>
          </w:tcPr>
          <w:p>
            <w:r>
              <w:rPr>
                <w:rFonts w:ascii="Times New Roman" w:hAnsi="Times New Roman"/>
                <w:sz w:val="20"/>
              </w:rPr>
              <w:t>20 GB SSD for faster model loading</w:t>
            </w:r>
          </w:p>
        </w:tc>
      </w:tr>
      <w:tr>
        <w:tc>
          <w:tcPr>
            <w:tcW w:type="dxa" w:w="2882"/>
            <w:shd w:fill="D6E4F0"/>
          </w:tcPr>
          <w:p>
            <w:r>
              <w:rPr>
                <w:rFonts w:ascii="Times New Roman" w:hAnsi="Times New Roman"/>
                <w:sz w:val="20"/>
              </w:rPr>
              <w:t>GPU</w:t>
            </w:r>
          </w:p>
        </w:tc>
        <w:tc>
          <w:tcPr>
            <w:tcW w:type="dxa" w:w="2882"/>
            <w:shd w:fill="D6E4F0"/>
          </w:tcPr>
          <w:p>
            <w:r>
              <w:rPr>
                <w:rFonts w:ascii="Times New Roman" w:hAnsi="Times New Roman"/>
                <w:sz w:val="20"/>
              </w:rPr>
              <w:t>Not required (CPU inference)</w:t>
            </w:r>
          </w:p>
        </w:tc>
        <w:tc>
          <w:tcPr>
            <w:tcW w:type="dxa" w:w="2882"/>
            <w:shd w:fill="D6E4F0"/>
          </w:tcPr>
          <w:p>
            <w:r>
              <w:rPr>
                <w:rFonts w:ascii="Times New Roman" w:hAnsi="Times New Roman"/>
                <w:sz w:val="20"/>
              </w:rPr>
              <w:t>NVIDIA GPU with CUDA for training acceleration</w:t>
            </w:r>
          </w:p>
        </w:tc>
      </w:tr>
      <w:tr>
        <w:tc>
          <w:tcPr>
            <w:tcW w:type="dxa" w:w="2882"/>
          </w:tcPr>
          <w:p>
            <w:r>
              <w:rPr>
                <w:rFonts w:ascii="Times New Roman" w:hAnsi="Times New Roman"/>
                <w:sz w:val="20"/>
              </w:rPr>
              <w:t>Operating System</w:t>
            </w:r>
          </w:p>
        </w:tc>
        <w:tc>
          <w:tcPr>
            <w:tcW w:type="dxa" w:w="2882"/>
          </w:tcPr>
          <w:p>
            <w:r>
              <w:rPr>
                <w:rFonts w:ascii="Times New Roman" w:hAnsi="Times New Roman"/>
                <w:sz w:val="20"/>
              </w:rPr>
              <w:t>Windows 10 / Ubuntu 20.04</w:t>
            </w:r>
          </w:p>
        </w:tc>
        <w:tc>
          <w:tcPr>
            <w:tcW w:type="dxa" w:w="2882"/>
          </w:tcPr>
          <w:p>
            <w:r>
              <w:rPr>
                <w:rFonts w:ascii="Times New Roman" w:hAnsi="Times New Roman"/>
                <w:sz w:val="20"/>
              </w:rPr>
              <w:t>Windows 11 / Ubuntu 22.04 LTS</w:t>
            </w:r>
          </w:p>
        </w:tc>
      </w:tr>
      <w:tr>
        <w:tc>
          <w:tcPr>
            <w:tcW w:type="dxa" w:w="2882"/>
            <w:shd w:fill="D6E4F0"/>
          </w:tcPr>
          <w:p>
            <w:r>
              <w:rPr>
                <w:rFonts w:ascii="Times New Roman" w:hAnsi="Times New Roman"/>
                <w:sz w:val="20"/>
              </w:rPr>
              <w:t>Display</w:t>
            </w:r>
          </w:p>
        </w:tc>
        <w:tc>
          <w:tcPr>
            <w:tcW w:type="dxa" w:w="2882"/>
            <w:shd w:fill="D6E4F0"/>
          </w:tcPr>
          <w:p>
            <w:r>
              <w:rPr>
                <w:rFonts w:ascii="Times New Roman" w:hAnsi="Times New Roman"/>
                <w:sz w:val="20"/>
              </w:rPr>
              <w:t>1366 × 768 resolution</w:t>
            </w:r>
          </w:p>
        </w:tc>
        <w:tc>
          <w:tcPr>
            <w:tcW w:type="dxa" w:w="2882"/>
            <w:shd w:fill="D6E4F0"/>
          </w:tcPr>
          <w:p>
            <w:r>
              <w:rPr>
                <w:rFonts w:ascii="Times New Roman" w:hAnsi="Times New Roman"/>
                <w:sz w:val="20"/>
              </w:rPr>
              <w:t>1920 × 1080 Full HD</w:t>
            </w:r>
          </w:p>
        </w:tc>
      </w:tr>
      <w:tr>
        <w:tc>
          <w:tcPr>
            <w:tcW w:type="dxa" w:w="2882"/>
          </w:tcPr>
          <w:p>
            <w:r>
              <w:rPr>
                <w:rFonts w:ascii="Times New Roman" w:hAnsi="Times New Roman"/>
                <w:sz w:val="20"/>
              </w:rPr>
              <w:t>Network</w:t>
            </w:r>
          </w:p>
        </w:tc>
        <w:tc>
          <w:tcPr>
            <w:tcW w:type="dxa" w:w="2882"/>
          </w:tcPr>
          <w:p>
            <w:r>
              <w:rPr>
                <w:rFonts w:ascii="Times New Roman" w:hAnsi="Times New Roman"/>
                <w:sz w:val="20"/>
              </w:rPr>
              <w:t>Broadband internet connection</w:t>
            </w:r>
          </w:p>
        </w:tc>
        <w:tc>
          <w:tcPr>
            <w:tcW w:type="dxa" w:w="2882"/>
          </w:tcPr>
          <w:p>
            <w:r>
              <w:rPr>
                <w:rFonts w:ascii="Times New Roman" w:hAnsi="Times New Roman"/>
                <w:sz w:val="20"/>
              </w:rPr>
              <w:t>Stable connection for model download</w:t>
            </w:r>
          </w:p>
        </w:tc>
      </w:tr>
    </w:tbl>
    <w:p>
      <w:pPr>
        <w:spacing w:after="240" w:before="0" w:line="360" w:lineRule="auto"/>
      </w:pPr>
      <w:r>
        <w:rPr>
          <w:rFonts w:ascii="Times New Roman" w:hAnsi="Times New Roman"/>
          <w:b w:val="0"/>
          <w:i w:val="0"/>
          <w:sz w:val="12"/>
        </w:rPr>
      </w:r>
    </w:p>
    <w:p>
      <w:pPr>
        <w:spacing w:after="120" w:before="240" w:line="360" w:lineRule="auto"/>
        <w:jc w:val="center"/>
      </w:pPr>
      <w:r>
        <w:rPr>
          <w:rFonts w:ascii="Times New Roman" w:hAnsi="Times New Roman"/>
          <w:b/>
          <w:i/>
          <w:sz w:val="22"/>
        </w:rPr>
        <w:t>Table 3.2: Software Requirements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F5496"/>
          </w:tcPr>
          <w:p>
            <w:pPr>
              <w:jc w:val="center"/>
            </w:pPr>
            <w:r>
              <w:rPr>
                <w:rFonts w:ascii="Times New Roman" w:hAnsi="Times New Roman"/>
                <w:b/>
                <w:color w:val="FFFFFF"/>
                <w:sz w:val="20"/>
              </w:rPr>
              <w:t>Software</w:t>
            </w:r>
          </w:p>
        </w:tc>
        <w:tc>
          <w:tcPr>
            <w:tcW w:type="dxa" w:w="2882"/>
            <w:shd w:fill="2F5496"/>
          </w:tcPr>
          <w:p>
            <w:pPr>
              <w:jc w:val="center"/>
            </w:pPr>
            <w:r>
              <w:rPr>
                <w:rFonts w:ascii="Times New Roman" w:hAnsi="Times New Roman"/>
                <w:b/>
                <w:color w:val="FFFFFF"/>
                <w:sz w:val="20"/>
              </w:rPr>
              <w:t>Version</w:t>
            </w:r>
          </w:p>
        </w:tc>
        <w:tc>
          <w:tcPr>
            <w:tcW w:type="dxa" w:w="2882"/>
            <w:shd w:fill="2F5496"/>
          </w:tcPr>
          <w:p>
            <w:pPr>
              <w:jc w:val="center"/>
            </w:pPr>
            <w:r>
              <w:rPr>
                <w:rFonts w:ascii="Times New Roman" w:hAnsi="Times New Roman"/>
                <w:b/>
                <w:color w:val="FFFFFF"/>
                <w:sz w:val="20"/>
              </w:rPr>
              <w:t>Purpose</w:t>
            </w:r>
          </w:p>
        </w:tc>
      </w:tr>
      <w:tr>
        <w:tc>
          <w:tcPr>
            <w:tcW w:type="dxa" w:w="2882"/>
          </w:tcPr>
          <w:p>
            <w:r>
              <w:rPr>
                <w:rFonts w:ascii="Times New Roman" w:hAnsi="Times New Roman"/>
                <w:sz w:val="20"/>
              </w:rPr>
              <w:t>Python</w:t>
            </w:r>
          </w:p>
        </w:tc>
        <w:tc>
          <w:tcPr>
            <w:tcW w:type="dxa" w:w="2882"/>
          </w:tcPr>
          <w:p>
            <w:r>
              <w:rPr>
                <w:rFonts w:ascii="Times New Roman" w:hAnsi="Times New Roman"/>
                <w:sz w:val="20"/>
              </w:rPr>
              <w:t>3.10+</w:t>
            </w:r>
          </w:p>
        </w:tc>
        <w:tc>
          <w:tcPr>
            <w:tcW w:type="dxa" w:w="2882"/>
          </w:tcPr>
          <w:p>
            <w:r>
              <w:rPr>
                <w:rFonts w:ascii="Times New Roman" w:hAnsi="Times New Roman"/>
                <w:sz w:val="20"/>
              </w:rPr>
              <w:t>Core programming language</w:t>
            </w:r>
          </w:p>
        </w:tc>
      </w:tr>
      <w:tr>
        <w:tc>
          <w:tcPr>
            <w:tcW w:type="dxa" w:w="2882"/>
            <w:shd w:fill="D6E4F0"/>
          </w:tcPr>
          <w:p>
            <w:r>
              <w:rPr>
                <w:rFonts w:ascii="Times New Roman" w:hAnsi="Times New Roman"/>
                <w:sz w:val="20"/>
              </w:rPr>
              <w:t>TensorFlow</w:t>
            </w:r>
          </w:p>
        </w:tc>
        <w:tc>
          <w:tcPr>
            <w:tcW w:type="dxa" w:w="2882"/>
            <w:shd w:fill="D6E4F0"/>
          </w:tcPr>
          <w:p>
            <w:r>
              <w:rPr>
                <w:rFonts w:ascii="Times New Roman" w:hAnsi="Times New Roman"/>
                <w:sz w:val="20"/>
              </w:rPr>
              <w:t>≥ 2.15</w:t>
            </w:r>
          </w:p>
        </w:tc>
        <w:tc>
          <w:tcPr>
            <w:tcW w:type="dxa" w:w="2882"/>
            <w:shd w:fill="D6E4F0"/>
          </w:tcPr>
          <w:p>
            <w:r>
              <w:rPr>
                <w:rFonts w:ascii="Times New Roman" w:hAnsi="Times New Roman"/>
                <w:sz w:val="20"/>
              </w:rPr>
              <w:t>Deep learning framework for model training and inference</w:t>
            </w:r>
          </w:p>
        </w:tc>
      </w:tr>
      <w:tr>
        <w:tc>
          <w:tcPr>
            <w:tcW w:type="dxa" w:w="2882"/>
          </w:tcPr>
          <w:p>
            <w:r>
              <w:rPr>
                <w:rFonts w:ascii="Times New Roman" w:hAnsi="Times New Roman"/>
                <w:sz w:val="20"/>
              </w:rPr>
              <w:t>Keras</w:t>
            </w:r>
          </w:p>
        </w:tc>
        <w:tc>
          <w:tcPr>
            <w:tcW w:type="dxa" w:w="2882"/>
          </w:tcPr>
          <w:p>
            <w:r>
              <w:rPr>
                <w:rFonts w:ascii="Times New Roman" w:hAnsi="Times New Roman"/>
                <w:sz w:val="20"/>
              </w:rPr>
              <w:t>Integrated with TF</w:t>
            </w:r>
          </w:p>
        </w:tc>
        <w:tc>
          <w:tcPr>
            <w:tcW w:type="dxa" w:w="2882"/>
          </w:tcPr>
          <w:p>
            <w:r>
              <w:rPr>
                <w:rFonts w:ascii="Times New Roman" w:hAnsi="Times New Roman"/>
                <w:sz w:val="20"/>
              </w:rPr>
              <w:t>High-level neural network API</w:t>
            </w:r>
          </w:p>
        </w:tc>
      </w:tr>
      <w:tr>
        <w:tc>
          <w:tcPr>
            <w:tcW w:type="dxa" w:w="2882"/>
            <w:shd w:fill="D6E4F0"/>
          </w:tcPr>
          <w:p>
            <w:r>
              <w:rPr>
                <w:rFonts w:ascii="Times New Roman" w:hAnsi="Times New Roman"/>
                <w:sz w:val="20"/>
              </w:rPr>
              <w:t>Flask</w:t>
            </w:r>
          </w:p>
        </w:tc>
        <w:tc>
          <w:tcPr>
            <w:tcW w:type="dxa" w:w="2882"/>
            <w:shd w:fill="D6E4F0"/>
          </w:tcPr>
          <w:p>
            <w:r>
              <w:rPr>
                <w:rFonts w:ascii="Times New Roman" w:hAnsi="Times New Roman"/>
                <w:sz w:val="20"/>
              </w:rPr>
              <w:t>≥ 3.0</w:t>
            </w:r>
          </w:p>
        </w:tc>
        <w:tc>
          <w:tcPr>
            <w:tcW w:type="dxa" w:w="2882"/>
            <w:shd w:fill="D6E4F0"/>
          </w:tcPr>
          <w:p>
            <w:r>
              <w:rPr>
                <w:rFonts w:ascii="Times New Roman" w:hAnsi="Times New Roman"/>
                <w:sz w:val="20"/>
              </w:rPr>
              <w:t>Lightweight web application framework</w:t>
            </w:r>
          </w:p>
        </w:tc>
      </w:tr>
      <w:tr>
        <w:tc>
          <w:tcPr>
            <w:tcW w:type="dxa" w:w="2882"/>
          </w:tcPr>
          <w:p>
            <w:r>
              <w:rPr>
                <w:rFonts w:ascii="Times New Roman" w:hAnsi="Times New Roman"/>
                <w:sz w:val="20"/>
              </w:rPr>
              <w:t>Flask-Login</w:t>
            </w:r>
          </w:p>
        </w:tc>
        <w:tc>
          <w:tcPr>
            <w:tcW w:type="dxa" w:w="2882"/>
          </w:tcPr>
          <w:p>
            <w:r>
              <w:rPr>
                <w:rFonts w:ascii="Times New Roman" w:hAnsi="Times New Roman"/>
                <w:sz w:val="20"/>
              </w:rPr>
              <w:t>≥ 0.6.0</w:t>
            </w:r>
          </w:p>
        </w:tc>
        <w:tc>
          <w:tcPr>
            <w:tcW w:type="dxa" w:w="2882"/>
          </w:tcPr>
          <w:p>
            <w:r>
              <w:rPr>
                <w:rFonts w:ascii="Times New Roman" w:hAnsi="Times New Roman"/>
                <w:sz w:val="20"/>
              </w:rPr>
              <w:t>User session management</w:t>
            </w:r>
          </w:p>
        </w:tc>
      </w:tr>
      <w:tr>
        <w:tc>
          <w:tcPr>
            <w:tcW w:type="dxa" w:w="2882"/>
            <w:shd w:fill="D6E4F0"/>
          </w:tcPr>
          <w:p>
            <w:r>
              <w:rPr>
                <w:rFonts w:ascii="Times New Roman" w:hAnsi="Times New Roman"/>
                <w:sz w:val="20"/>
              </w:rPr>
              <w:t>Pillow (PIL)</w:t>
            </w:r>
          </w:p>
        </w:tc>
        <w:tc>
          <w:tcPr>
            <w:tcW w:type="dxa" w:w="2882"/>
            <w:shd w:fill="D6E4F0"/>
          </w:tcPr>
          <w:p>
            <w:r>
              <w:rPr>
                <w:rFonts w:ascii="Times New Roman" w:hAnsi="Times New Roman"/>
                <w:sz w:val="20"/>
              </w:rPr>
              <w:t>≥ 10.0</w:t>
            </w:r>
          </w:p>
        </w:tc>
        <w:tc>
          <w:tcPr>
            <w:tcW w:type="dxa" w:w="2882"/>
            <w:shd w:fill="D6E4F0"/>
          </w:tcPr>
          <w:p>
            <w:r>
              <w:rPr>
                <w:rFonts w:ascii="Times New Roman" w:hAnsi="Times New Roman"/>
                <w:sz w:val="20"/>
              </w:rPr>
              <w:t>Image processing and ELA generation</w:t>
            </w:r>
          </w:p>
        </w:tc>
      </w:tr>
      <w:tr>
        <w:tc>
          <w:tcPr>
            <w:tcW w:type="dxa" w:w="2882"/>
          </w:tcPr>
          <w:p>
            <w:r>
              <w:rPr>
                <w:rFonts w:ascii="Times New Roman" w:hAnsi="Times New Roman"/>
                <w:sz w:val="20"/>
              </w:rPr>
              <w:t>NumPy</w:t>
            </w:r>
          </w:p>
        </w:tc>
        <w:tc>
          <w:tcPr>
            <w:tcW w:type="dxa" w:w="2882"/>
          </w:tcPr>
          <w:p>
            <w:r>
              <w:rPr>
                <w:rFonts w:ascii="Times New Roman" w:hAnsi="Times New Roman"/>
                <w:sz w:val="20"/>
              </w:rPr>
              <w:t>≥ 1.24</w:t>
            </w:r>
          </w:p>
        </w:tc>
        <w:tc>
          <w:tcPr>
            <w:tcW w:type="dxa" w:w="2882"/>
          </w:tcPr>
          <w:p>
            <w:r>
              <w:rPr>
                <w:rFonts w:ascii="Times New Roman" w:hAnsi="Times New Roman"/>
                <w:sz w:val="20"/>
              </w:rPr>
              <w:t>Numerical array operations</w:t>
            </w:r>
          </w:p>
        </w:tc>
      </w:tr>
      <w:tr>
        <w:tc>
          <w:tcPr>
            <w:tcW w:type="dxa" w:w="2882"/>
            <w:shd w:fill="D6E4F0"/>
          </w:tcPr>
          <w:p>
            <w:r>
              <w:rPr>
                <w:rFonts w:ascii="Times New Roman" w:hAnsi="Times New Roman"/>
                <w:sz w:val="20"/>
              </w:rPr>
              <w:t>scikit-learn</w:t>
            </w:r>
          </w:p>
        </w:tc>
        <w:tc>
          <w:tcPr>
            <w:tcW w:type="dxa" w:w="2882"/>
            <w:shd w:fill="D6E4F0"/>
          </w:tcPr>
          <w:p>
            <w:r>
              <w:rPr>
                <w:rFonts w:ascii="Times New Roman" w:hAnsi="Times New Roman"/>
                <w:sz w:val="20"/>
              </w:rPr>
              <w:t>≥ 1.3</w:t>
            </w:r>
          </w:p>
        </w:tc>
        <w:tc>
          <w:tcPr>
            <w:tcW w:type="dxa" w:w="2882"/>
            <w:shd w:fill="D6E4F0"/>
          </w:tcPr>
          <w:p>
            <w:r>
              <w:rPr>
                <w:rFonts w:ascii="Times New Roman" w:hAnsi="Times New Roman"/>
                <w:sz w:val="20"/>
              </w:rPr>
              <w:t>Classification metrics and evaluation</w:t>
            </w:r>
          </w:p>
        </w:tc>
      </w:tr>
      <w:tr>
        <w:tc>
          <w:tcPr>
            <w:tcW w:type="dxa" w:w="2882"/>
          </w:tcPr>
          <w:p>
            <w:r>
              <w:rPr>
                <w:rFonts w:ascii="Times New Roman" w:hAnsi="Times New Roman"/>
                <w:sz w:val="20"/>
              </w:rPr>
              <w:t>OpenCV</w:t>
            </w:r>
          </w:p>
        </w:tc>
        <w:tc>
          <w:tcPr>
            <w:tcW w:type="dxa" w:w="2882"/>
          </w:tcPr>
          <w:p>
            <w:r>
              <w:rPr>
                <w:rFonts w:ascii="Times New Roman" w:hAnsi="Times New Roman"/>
                <w:sz w:val="20"/>
              </w:rPr>
              <w:t>≥ 4.8</w:t>
            </w:r>
          </w:p>
        </w:tc>
        <w:tc>
          <w:tcPr>
            <w:tcW w:type="dxa" w:w="2882"/>
          </w:tcPr>
          <w:p>
            <w:r>
              <w:rPr>
                <w:rFonts w:ascii="Times New Roman" w:hAnsi="Times New Roman"/>
                <w:sz w:val="20"/>
              </w:rPr>
              <w:t>Computer vision utilities</w:t>
            </w:r>
          </w:p>
        </w:tc>
      </w:tr>
      <w:tr>
        <w:tc>
          <w:tcPr>
            <w:tcW w:type="dxa" w:w="2882"/>
            <w:shd w:fill="D6E4F0"/>
          </w:tcPr>
          <w:p>
            <w:r>
              <w:rPr>
                <w:rFonts w:ascii="Times New Roman" w:hAnsi="Times New Roman"/>
                <w:sz w:val="20"/>
              </w:rPr>
              <w:t>SQLite3</w:t>
            </w:r>
          </w:p>
        </w:tc>
        <w:tc>
          <w:tcPr>
            <w:tcW w:type="dxa" w:w="2882"/>
            <w:shd w:fill="D6E4F0"/>
          </w:tcPr>
          <w:p>
            <w:r>
              <w:rPr>
                <w:rFonts w:ascii="Times New Roman" w:hAnsi="Times New Roman"/>
                <w:sz w:val="20"/>
              </w:rPr>
              <w:t>Built-in</w:t>
            </w:r>
          </w:p>
        </w:tc>
        <w:tc>
          <w:tcPr>
            <w:tcW w:type="dxa" w:w="2882"/>
            <w:shd w:fill="D6E4F0"/>
          </w:tcPr>
          <w:p>
            <w:r>
              <w:rPr>
                <w:rFonts w:ascii="Times New Roman" w:hAnsi="Times New Roman"/>
                <w:sz w:val="20"/>
              </w:rPr>
              <w:t>Lightweight user database</w:t>
            </w:r>
          </w:p>
        </w:tc>
      </w:tr>
      <w:tr>
        <w:tc>
          <w:tcPr>
            <w:tcW w:type="dxa" w:w="2882"/>
          </w:tcPr>
          <w:p>
            <w:r>
              <w:rPr>
                <w:rFonts w:ascii="Times New Roman" w:hAnsi="Times New Roman"/>
                <w:sz w:val="20"/>
              </w:rPr>
              <w:t>Werkzeug</w:t>
            </w:r>
          </w:p>
        </w:tc>
        <w:tc>
          <w:tcPr>
            <w:tcW w:type="dxa" w:w="2882"/>
          </w:tcPr>
          <w:p>
            <w:r>
              <w:rPr>
                <w:rFonts w:ascii="Times New Roman" w:hAnsi="Times New Roman"/>
                <w:sz w:val="20"/>
              </w:rPr>
              <w:t>Bundled with Flask</w:t>
            </w:r>
          </w:p>
        </w:tc>
        <w:tc>
          <w:tcPr>
            <w:tcW w:type="dxa" w:w="2882"/>
          </w:tcPr>
          <w:p>
            <w:r>
              <w:rPr>
                <w:rFonts w:ascii="Times New Roman" w:hAnsi="Times New Roman"/>
                <w:sz w:val="20"/>
              </w:rPr>
              <w:t>Password hashing (PBKDF2-SHA256)</w:t>
            </w:r>
          </w:p>
        </w:tc>
      </w:tr>
      <w:tr>
        <w:tc>
          <w:tcPr>
            <w:tcW w:type="dxa" w:w="2882"/>
            <w:shd w:fill="D6E4F0"/>
          </w:tcPr>
          <w:p>
            <w:r>
              <w:rPr>
                <w:rFonts w:ascii="Times New Roman" w:hAnsi="Times New Roman"/>
                <w:sz w:val="20"/>
              </w:rPr>
              <w:t>Web Browser</w:t>
            </w:r>
          </w:p>
        </w:tc>
        <w:tc>
          <w:tcPr>
            <w:tcW w:type="dxa" w:w="2882"/>
            <w:shd w:fill="D6E4F0"/>
          </w:tcPr>
          <w:p>
            <w:r>
              <w:rPr>
                <w:rFonts w:ascii="Times New Roman" w:hAnsi="Times New Roman"/>
                <w:sz w:val="20"/>
              </w:rPr>
              <w:t>Chrome/Firefox/Edge</w:t>
            </w:r>
          </w:p>
        </w:tc>
        <w:tc>
          <w:tcPr>
            <w:tcW w:type="dxa" w:w="2882"/>
            <w:shd w:fill="D6E4F0"/>
          </w:tcPr>
          <w:p>
            <w:r>
              <w:rPr>
                <w:rFonts w:ascii="Times New Roman" w:hAnsi="Times New Roman"/>
                <w:sz w:val="20"/>
              </w:rPr>
              <w:t>Client-side rendering</w:t>
            </w:r>
          </w:p>
        </w:tc>
      </w:tr>
      <w:tr>
        <w:tc>
          <w:tcPr>
            <w:tcW w:type="dxa" w:w="2882"/>
          </w:tcPr>
          <w:p>
            <w:r>
              <w:rPr>
                <w:rFonts w:ascii="Times New Roman" w:hAnsi="Times New Roman"/>
                <w:sz w:val="20"/>
              </w:rPr>
              <w:t>UV</w:t>
            </w:r>
          </w:p>
        </w:tc>
        <w:tc>
          <w:tcPr>
            <w:tcW w:type="dxa" w:w="2882"/>
          </w:tcPr>
          <w:p>
            <w:r>
              <w:rPr>
                <w:rFonts w:ascii="Times New Roman" w:hAnsi="Times New Roman"/>
                <w:sz w:val="20"/>
              </w:rPr>
              <w:t>Latest</w:t>
            </w:r>
          </w:p>
        </w:tc>
        <w:tc>
          <w:tcPr>
            <w:tcW w:type="dxa" w:w="2882"/>
          </w:tcPr>
          <w:p>
            <w:r>
              <w:rPr>
                <w:rFonts w:ascii="Times New Roman" w:hAnsi="Times New Roman"/>
                <w:sz w:val="20"/>
              </w:rPr>
              <w:t>Python package manager and runner</w:t>
            </w:r>
          </w:p>
        </w:tc>
      </w:tr>
    </w:tbl>
    <w:p>
      <w:pPr>
        <w:spacing w:after="240" w:before="0" w:line="360" w:lineRule="auto"/>
      </w:pPr>
      <w:r>
        <w:rPr>
          <w:rFonts w:ascii="Times New Roman" w:hAnsi="Times New Roman"/>
          <w:b w:val="0"/>
          <w:i w:val="0"/>
          <w:sz w:val="12"/>
        </w:rPr>
      </w:r>
    </w:p>
    <w:p>
      <w:pPr>
        <w:pStyle w:val="Heading2"/>
      </w:pPr>
      <w:r>
        <w:rPr>
          <w:rFonts w:ascii="Times New Roman" w:hAnsi="Times New Roman"/>
          <w:color w:val="000000"/>
        </w:rPr>
        <w:t>3.2  System Architecture</w:t>
      </w:r>
    </w:p>
    <w:p>
      <w:pPr>
        <w:spacing w:after="120" w:before="0" w:line="360" w:lineRule="auto"/>
        <w:ind w:firstLine="720"/>
      </w:pPr>
      <w:r>
        <w:rPr>
          <w:rFonts w:ascii="Times New Roman" w:hAnsi="Times New Roman"/>
          <w:b w:val="0"/>
          <w:i w:val="0"/>
          <w:sz w:val="24"/>
        </w:rPr>
        <w:t>The CertiGuard system follows a layered architecture pattern comprising four distinct layers: Presentation Layer, Application Layer, Processing Layer, and Data Layer. This separation of concerns ensures modularity, maintainability, and testability.</w:t>
      </w:r>
    </w:p>
    <w:p>
      <w:pPr>
        <w:spacing w:after="120" w:before="0" w:line="360" w:lineRule="auto"/>
        <w:ind w:firstLine="720"/>
      </w:pPr>
      <w:r>
        <w:rPr>
          <w:rFonts w:ascii="Times New Roman" w:hAnsi="Times New Roman"/>
          <w:b w:val="0"/>
          <w:i w:val="0"/>
          <w:sz w:val="24"/>
        </w:rPr>
        <w:t>Presentation Layer: This layer consists of the HTML5/CSS3/JavaScript frontend delivered through Flask's Jinja2 template engine. It implements a modern glassmorphism design aesthetic with responsive layouts, CSS animations, and interactive elements. The presentation layer communicates with the application layer exclusively through HTTP requests (form submissions and page navigation).</w:t>
      </w:r>
    </w:p>
    <w:p>
      <w:pPr>
        <w:spacing w:after="120" w:before="0" w:line="360" w:lineRule="auto"/>
        <w:ind w:firstLine="720"/>
      </w:pPr>
      <w:r>
        <w:rPr>
          <w:rFonts w:ascii="Times New Roman" w:hAnsi="Times New Roman"/>
          <w:b w:val="0"/>
          <w:i w:val="0"/>
          <w:sz w:val="24"/>
        </w:rPr>
        <w:t>Application Layer: This layer is implemented as a Flask web application (web_app.py) that handles HTTP routing, user authentication, session management, and request processing. It serves as the orchestrator between user interactions and backend processing components. The application layer uses Flask-Login for session management and Werkzeug for secure password hashing.</w:t>
      </w:r>
    </w:p>
    <w:p>
      <w:pPr>
        <w:spacing w:after="120" w:before="0" w:line="360" w:lineRule="auto"/>
        <w:ind w:firstLine="720"/>
      </w:pPr>
      <w:r>
        <w:rPr>
          <w:rFonts w:ascii="Times New Roman" w:hAnsi="Times New Roman"/>
          <w:b w:val="0"/>
          <w:i w:val="0"/>
          <w:sz w:val="24"/>
        </w:rPr>
        <w:t>Processing Layer: This layer contains the core forensic analysis and machine learning components. It includes the ELA converter module (ela_converter.py) for image preprocessing, the prediction engine (predict.py) for model inference, and the training pipeline (train_model.py) for model development. The processing layer operates independently of the web framework and can be invoked from both the web application and command-line interfaces.</w:t>
      </w:r>
    </w:p>
    <w:p>
      <w:pPr>
        <w:spacing w:after="120" w:before="0" w:line="360" w:lineRule="auto"/>
        <w:ind w:firstLine="720"/>
      </w:pPr>
      <w:r>
        <w:rPr>
          <w:rFonts w:ascii="Times New Roman" w:hAnsi="Times New Roman"/>
          <w:b w:val="0"/>
          <w:i w:val="0"/>
          <w:sz w:val="24"/>
        </w:rPr>
        <w:t>Data Layer: This layer manages persistent storage through SQLite for user account data and the file system for trained model weights (.keras files), uploaded images (temporary storage), and ELA training datasets. The data layer provides abstracted access through the auth.py module for database operations.</w:t>
      </w:r>
    </w:p>
    <w:p>
      <w:pPr>
        <w:pStyle w:val="Heading2"/>
      </w:pPr>
      <w:r>
        <w:rPr>
          <w:rFonts w:ascii="Times New Roman" w:hAnsi="Times New Roman"/>
          <w:color w:val="000000"/>
        </w:rPr>
        <w:t>3.3  Data Flow Diagrams</w:t>
      </w:r>
    </w:p>
    <w:p>
      <w:pPr>
        <w:spacing w:after="120" w:before="0" w:line="360" w:lineRule="auto"/>
        <w:ind w:firstLine="720"/>
      </w:pPr>
      <w:r>
        <w:rPr>
          <w:rFonts w:ascii="Times New Roman" w:hAnsi="Times New Roman"/>
          <w:b w:val="0"/>
          <w:i w:val="0"/>
          <w:sz w:val="24"/>
        </w:rPr>
        <w:t>The following textual descriptions present the data flow at different levels of abstraction:</w:t>
      </w:r>
    </w:p>
    <w:p>
      <w:pPr>
        <w:spacing w:after="120" w:before="0" w:line="360" w:lineRule="auto"/>
      </w:pPr>
      <w:r>
        <w:rPr>
          <w:rFonts w:ascii="Times New Roman" w:hAnsi="Times New Roman"/>
          <w:b/>
          <w:i w:val="0"/>
          <w:sz w:val="24"/>
        </w:rPr>
        <w:t>DFD Level 0 (Context Diagram):</w:t>
      </w:r>
    </w:p>
    <w:p>
      <w:pPr>
        <w:spacing w:after="120" w:before="0" w:line="360" w:lineRule="auto"/>
        <w:ind w:firstLine="720"/>
      </w:pPr>
      <w:r>
        <w:rPr>
          <w:rFonts w:ascii="Times New Roman" w:hAnsi="Times New Roman"/>
          <w:b w:val="0"/>
          <w:i w:val="0"/>
          <w:sz w:val="24"/>
        </w:rPr>
        <w:t>At the highest level, the system has a single external entity — the User — who interacts with the CertiGuard System (the central process). The user provides two types of input: authentication credentials (username, email, password) and certificate images for verification. The system produces two types of output: authentication responses (success/failure notifications) and verification results (classification label, confidence score, and forensic ELA images).</w:t>
      </w:r>
    </w:p>
    <w:p>
      <w:pPr>
        <w:spacing w:after="120" w:before="0" w:line="360" w:lineRule="auto"/>
      </w:pPr>
      <w:r>
        <w:rPr>
          <w:rFonts w:ascii="Times New Roman" w:hAnsi="Times New Roman"/>
          <w:b/>
          <w:i w:val="0"/>
          <w:sz w:val="24"/>
        </w:rPr>
        <w:t>DFD Level 1 (Major Processes):</w:t>
      </w:r>
    </w:p>
    <w:p>
      <w:pPr>
        <w:spacing w:after="120" w:before="0" w:line="360" w:lineRule="auto"/>
        <w:ind w:firstLine="720"/>
      </w:pPr>
      <w:r>
        <w:rPr>
          <w:rFonts w:ascii="Times New Roman" w:hAnsi="Times New Roman"/>
          <w:b w:val="0"/>
          <w:i w:val="0"/>
          <w:sz w:val="24"/>
        </w:rPr>
        <w:t>At Level 1, the central process is decomposed into four major sub-processes:</w:t>
      </w:r>
    </w:p>
    <w:p>
      <w:pPr>
        <w:spacing w:after="120" w:before="0" w:line="360" w:lineRule="auto"/>
      </w:pPr>
      <w:r>
        <w:rPr>
          <w:rFonts w:ascii="Times New Roman" w:hAnsi="Times New Roman"/>
          <w:b w:val="0"/>
          <w:i w:val="0"/>
          <w:sz w:val="24"/>
        </w:rPr>
        <w:t>Process 1.0 — User Authentication: Receives login/signup requests from the user. For signup, it validates input, hashes the password using PBKDF2-SHA256, and stores the new user record in the Users Database (D1). For login, it retrieves the stored hash from D1, verifies it against the provided password, and creates a session cookie upon successful authentication.</w:t>
      </w:r>
    </w:p>
    <w:p>
      <w:pPr>
        <w:spacing w:after="120" w:before="0" w:line="360" w:lineRule="auto"/>
      </w:pPr>
      <w:r>
        <w:rPr>
          <w:rFonts w:ascii="Times New Roman" w:hAnsi="Times New Roman"/>
          <w:b w:val="0"/>
          <w:i w:val="0"/>
          <w:sz w:val="24"/>
        </w:rPr>
        <w:t>Process 2.0 — Image Upload and Validation: Receives the uploaded certificate image from the authenticated user. It validates the file format (checking the extension against the SUPPORTED_EXTENSIONS set), rejects unsupported formats with an error message, and passes valid images to Process 3.0.</w:t>
      </w:r>
    </w:p>
    <w:p>
      <w:pPr>
        <w:spacing w:after="120" w:before="0" w:line="360" w:lineRule="auto"/>
      </w:pPr>
      <w:r>
        <w:rPr>
          <w:rFonts w:ascii="Times New Roman" w:hAnsi="Times New Roman"/>
          <w:b w:val="0"/>
          <w:i w:val="0"/>
          <w:sz w:val="24"/>
        </w:rPr>
        <w:t>Process 3.0 — ELA Processing and Classification: Receives the validated image and performs a two-stage analysis. First, it generates the ELA transformation by recompressing the image at JPEG quality 90 and computing the pixel-wise difference. Second, it resizes the ELA image to 224×224 pixels, normalizes the pixel values, and feeds the resulting tensor to the appropriate EfficientNetB0 model (selected based on the user's certificate type choice). The model outputs a fake probability score.</w:t>
      </w:r>
    </w:p>
    <w:p>
      <w:pPr>
        <w:spacing w:after="120" w:before="0" w:line="360" w:lineRule="auto"/>
      </w:pPr>
      <w:r>
        <w:rPr>
          <w:rFonts w:ascii="Times New Roman" w:hAnsi="Times New Roman"/>
          <w:b w:val="0"/>
          <w:i w:val="0"/>
          <w:sz w:val="24"/>
        </w:rPr>
        <w:t>Process 4.0 — Result Generation: Receives the fake probability from Process 3.0 and applies the classification threshold (0.5) and confidence gate (0.7). It generates the final classification label (Real Certificate, Fake Certificate, or Invalid Format), computes the confidence percentage, and creates base64-encoded data URLs for both the original image and the ELA image. These results are passed back to the Presentation Layer for display.</w:t>
      </w:r>
    </w:p>
    <w:p>
      <w:pPr>
        <w:spacing w:after="120" w:before="0" w:line="360" w:lineRule="auto"/>
      </w:pPr>
      <w:r>
        <w:rPr>
          <w:rFonts w:ascii="Times New Roman" w:hAnsi="Times New Roman"/>
          <w:b/>
          <w:i w:val="0"/>
          <w:sz w:val="24"/>
        </w:rPr>
        <w:t>DFD Level 2 (Detailed — ELA and Classification):</w:t>
      </w:r>
    </w:p>
    <w:p>
      <w:pPr>
        <w:spacing w:after="120" w:before="0" w:line="360" w:lineRule="auto"/>
        <w:ind w:firstLine="720"/>
      </w:pPr>
      <w:r>
        <w:rPr>
          <w:rFonts w:ascii="Times New Roman" w:hAnsi="Times New Roman"/>
          <w:b w:val="0"/>
          <w:i w:val="0"/>
          <w:sz w:val="24"/>
        </w:rPr>
        <w:t>Process 3.0 is further decomposed at Level 2:</w:t>
      </w:r>
    </w:p>
    <w:p>
      <w:pPr>
        <w:spacing w:after="120" w:before="0" w:line="360" w:lineRule="auto"/>
      </w:pPr>
      <w:r>
        <w:rPr>
          <w:rFonts w:ascii="Times New Roman" w:hAnsi="Times New Roman"/>
          <w:b w:val="0"/>
          <w:i w:val="0"/>
          <w:sz w:val="24"/>
        </w:rPr>
        <w:t>Process 3.1 — JPEG Recompression: The original image is converted to RGB color space and saved to an in-memory buffer as a JPEG at quality level 90. This produces the recompressed version with uniform compression artifacts.</w:t>
      </w:r>
    </w:p>
    <w:p>
      <w:pPr>
        <w:spacing w:after="120" w:before="0" w:line="360" w:lineRule="auto"/>
      </w:pPr>
      <w:r>
        <w:rPr>
          <w:rFonts w:ascii="Times New Roman" w:hAnsi="Times New Roman"/>
          <w:b w:val="0"/>
          <w:i w:val="0"/>
          <w:sz w:val="24"/>
        </w:rPr>
        <w:t>Process 3.2 — Difference Computation: The pixel-wise absolute difference between the original RGB image and the recompressed version is computed using PIL's ImageChops.difference() function. This produces a raw difference image where brighter regions indicate higher compression error.</w:t>
      </w:r>
    </w:p>
    <w:p>
      <w:pPr>
        <w:spacing w:after="120" w:before="0" w:line="360" w:lineRule="auto"/>
      </w:pPr>
      <w:r>
        <w:rPr>
          <w:rFonts w:ascii="Times New Roman" w:hAnsi="Times New Roman"/>
          <w:b w:val="0"/>
          <w:i w:val="0"/>
          <w:sz w:val="24"/>
        </w:rPr>
        <w:t>Process 3.3 — Brightness Scaling: The difference image's maximum pixel value across all channels is determined. A scaling factor of 255/max_diff is applied using PIL's ImageEnhance.Brightness to normalize the ELA image to full intensity range, enhancing visual contrast.</w:t>
      </w:r>
    </w:p>
    <w:p>
      <w:pPr>
        <w:spacing w:after="120" w:before="0" w:line="360" w:lineRule="auto"/>
      </w:pPr>
      <w:r>
        <w:rPr>
          <w:rFonts w:ascii="Times New Roman" w:hAnsi="Times New Roman"/>
          <w:b w:val="0"/>
          <w:i w:val="0"/>
          <w:sz w:val="24"/>
        </w:rPr>
        <w:t>Process 3.4 — Resize and Normalize: The scaled ELA image is resized to 224×224 pixels using Lanczos interpolation (anti-aliased), converted to a NumPy array of float32 values, and expanded to a 4D tensor (batch dimension added) for model input.</w:t>
      </w:r>
    </w:p>
    <w:p>
      <w:pPr>
        <w:spacing w:after="120" w:before="0" w:line="360" w:lineRule="auto"/>
      </w:pPr>
      <w:r>
        <w:rPr>
          <w:rFonts w:ascii="Times New Roman" w:hAnsi="Times New Roman"/>
          <w:b w:val="0"/>
          <w:i w:val="0"/>
          <w:sz w:val="24"/>
        </w:rPr>
        <w:t>Process 3.5 — Model Inference: The preprocessed tensor is fed to the EfficientNetB0 model using model.predict(). The sigmoid output neuron produces a single float value representing the probability that the certificate is fake.</w:t>
      </w:r>
    </w:p>
    <w:p>
      <w:pPr>
        <w:pStyle w:val="Heading2"/>
      </w:pPr>
      <w:r>
        <w:rPr>
          <w:rFonts w:ascii="Times New Roman" w:hAnsi="Times New Roman"/>
          <w:color w:val="000000"/>
        </w:rPr>
        <w:t>3.4  Process Flowchart</w:t>
      </w:r>
    </w:p>
    <w:p>
      <w:pPr>
        <w:spacing w:after="120" w:before="0" w:line="360" w:lineRule="auto"/>
        <w:ind w:firstLine="720"/>
      </w:pPr>
      <w:r>
        <w:rPr>
          <w:rFonts w:ascii="Times New Roman" w:hAnsi="Times New Roman"/>
          <w:b w:val="0"/>
          <w:i w:val="0"/>
          <w:sz w:val="24"/>
        </w:rPr>
        <w:t>The following textual description outlines the complete process flow of the CertiGuard system from user access to result display:</w:t>
      </w:r>
    </w:p>
    <w:p>
      <w:pPr>
        <w:spacing w:after="120" w:before="0" w:line="360" w:lineRule="auto"/>
        <w:ind w:firstLine="720"/>
      </w:pPr>
      <w:r>
        <w:rPr>
          <w:rFonts w:ascii="Times New Roman" w:hAnsi="Times New Roman"/>
          <w:b w:val="0"/>
          <w:i w:val="0"/>
          <w:sz w:val="24"/>
        </w:rPr>
        <w:t>Step 1: User accesses the CertiGuard web application through a browser. Step 2: If not authenticated, the user is redirected to the Login page. New users can navigate to the Sign Up page to create an account. Step 3: Upon successful authentication, the user is directed to the Dashboard, which displays system statistics including ELA image counts and model information. Step 4: The user selects a certificate type (Internship or Medical) and navigates to the Validation page. Step 5: The user uploads a certificate image through the file upload form. Step 6: The system validates the file format. If the format is unsupported, an error message is displayed. Step 7: The validated image is processed through the ELA pipeline (recompression, differencing, scaling). Step 8: The ELA image is resized to 224×224 and fed to the appropriate EfficientNetB0 model. Step 9: The model produces a fake probability score. Step 10: The confidence gate is applied — if confidence is below 70%, the result is 'Invalid Format'. Step 11: Otherwise, the threshold (0.5) determines the classification: Real Certificate or Fake Certificate. Step 12: The result is displayed with the classification label, confidence percentage, and side-by-side forensic comparison of the original and ELA images.</w:t>
      </w:r>
    </w:p>
    <w:p>
      <w:pPr>
        <w:pStyle w:val="Heading2"/>
      </w:pPr>
      <w:r>
        <w:rPr>
          <w:rFonts w:ascii="Times New Roman" w:hAnsi="Times New Roman"/>
          <w:color w:val="000000"/>
        </w:rPr>
        <w:t>3.5  Database Design</w:t>
      </w:r>
    </w:p>
    <w:p>
      <w:pPr>
        <w:spacing w:after="120" w:before="0" w:line="360" w:lineRule="auto"/>
        <w:ind w:firstLine="720"/>
      </w:pPr>
      <w:r>
        <w:rPr>
          <w:rFonts w:ascii="Times New Roman" w:hAnsi="Times New Roman"/>
          <w:b w:val="0"/>
          <w:i w:val="0"/>
          <w:sz w:val="24"/>
        </w:rPr>
        <w:t>The CertiGuard system uses a single SQLite database table for user management. The schema is designed for simplicity, security, and efficient querying:</w:t>
      </w:r>
    </w:p>
    <w:p>
      <w:pPr>
        <w:spacing w:after="120" w:before="240" w:line="360" w:lineRule="auto"/>
        <w:jc w:val="center"/>
      </w:pPr>
      <w:r>
        <w:rPr>
          <w:rFonts w:ascii="Times New Roman" w:hAnsi="Times New Roman"/>
          <w:b/>
          <w:i/>
          <w:sz w:val="22"/>
        </w:rPr>
        <w:t>Table 3.4: Users Database Table Schema</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2F5496"/>
          </w:tcPr>
          <w:p>
            <w:pPr>
              <w:jc w:val="center"/>
            </w:pPr>
            <w:r>
              <w:rPr>
                <w:rFonts w:ascii="Times New Roman" w:hAnsi="Times New Roman"/>
                <w:b/>
                <w:color w:val="FFFFFF"/>
                <w:sz w:val="20"/>
              </w:rPr>
              <w:t>Column Name</w:t>
            </w:r>
          </w:p>
        </w:tc>
        <w:tc>
          <w:tcPr>
            <w:tcW w:type="dxa" w:w="2161"/>
            <w:shd w:fill="2F5496"/>
          </w:tcPr>
          <w:p>
            <w:pPr>
              <w:jc w:val="center"/>
            </w:pPr>
            <w:r>
              <w:rPr>
                <w:rFonts w:ascii="Times New Roman" w:hAnsi="Times New Roman"/>
                <w:b/>
                <w:color w:val="FFFFFF"/>
                <w:sz w:val="20"/>
              </w:rPr>
              <w:t>Data Type</w:t>
            </w:r>
          </w:p>
        </w:tc>
        <w:tc>
          <w:tcPr>
            <w:tcW w:type="dxa" w:w="2161"/>
            <w:shd w:fill="2F5496"/>
          </w:tcPr>
          <w:p>
            <w:pPr>
              <w:jc w:val="center"/>
            </w:pPr>
            <w:r>
              <w:rPr>
                <w:rFonts w:ascii="Times New Roman" w:hAnsi="Times New Roman"/>
                <w:b/>
                <w:color w:val="FFFFFF"/>
                <w:sz w:val="20"/>
              </w:rPr>
              <w:t>Constraints</w:t>
            </w:r>
          </w:p>
        </w:tc>
        <w:tc>
          <w:tcPr>
            <w:tcW w:type="dxa" w:w="2161"/>
            <w:shd w:fill="2F5496"/>
          </w:tcPr>
          <w:p>
            <w:pPr>
              <w:jc w:val="center"/>
            </w:pPr>
            <w:r>
              <w:rPr>
                <w:rFonts w:ascii="Times New Roman" w:hAnsi="Times New Roman"/>
                <w:b/>
                <w:color w:val="FFFFFF"/>
                <w:sz w:val="20"/>
              </w:rPr>
              <w:t>Description</w:t>
            </w:r>
          </w:p>
        </w:tc>
      </w:tr>
      <w:tr>
        <w:tc>
          <w:tcPr>
            <w:tcW w:type="dxa" w:w="2161"/>
          </w:tcPr>
          <w:p>
            <w:r>
              <w:rPr>
                <w:rFonts w:ascii="Times New Roman" w:hAnsi="Times New Roman"/>
                <w:sz w:val="20"/>
              </w:rPr>
              <w:t>id</w:t>
            </w:r>
          </w:p>
        </w:tc>
        <w:tc>
          <w:tcPr>
            <w:tcW w:type="dxa" w:w="2161"/>
          </w:tcPr>
          <w:p>
            <w:r>
              <w:rPr>
                <w:rFonts w:ascii="Times New Roman" w:hAnsi="Times New Roman"/>
                <w:sz w:val="20"/>
              </w:rPr>
              <w:t>INTEGER</w:t>
            </w:r>
          </w:p>
        </w:tc>
        <w:tc>
          <w:tcPr>
            <w:tcW w:type="dxa" w:w="2161"/>
          </w:tcPr>
          <w:p>
            <w:r>
              <w:rPr>
                <w:rFonts w:ascii="Times New Roman" w:hAnsi="Times New Roman"/>
                <w:sz w:val="20"/>
              </w:rPr>
              <w:t>PRIMARY KEY AUTOINCREMENT</w:t>
            </w:r>
          </w:p>
        </w:tc>
        <w:tc>
          <w:tcPr>
            <w:tcW w:type="dxa" w:w="2161"/>
          </w:tcPr>
          <w:p>
            <w:r>
              <w:rPr>
                <w:rFonts w:ascii="Times New Roman" w:hAnsi="Times New Roman"/>
                <w:sz w:val="20"/>
              </w:rPr>
              <w:t>Unique user identifier</w:t>
            </w:r>
          </w:p>
        </w:tc>
      </w:tr>
      <w:tr>
        <w:tc>
          <w:tcPr>
            <w:tcW w:type="dxa" w:w="2161"/>
            <w:shd w:fill="D6E4F0"/>
          </w:tcPr>
          <w:p>
            <w:r>
              <w:rPr>
                <w:rFonts w:ascii="Times New Roman" w:hAnsi="Times New Roman"/>
                <w:sz w:val="20"/>
              </w:rPr>
              <w:t>username</w:t>
            </w:r>
          </w:p>
        </w:tc>
        <w:tc>
          <w:tcPr>
            <w:tcW w:type="dxa" w:w="2161"/>
            <w:shd w:fill="D6E4F0"/>
          </w:tcPr>
          <w:p>
            <w:r>
              <w:rPr>
                <w:rFonts w:ascii="Times New Roman" w:hAnsi="Times New Roman"/>
                <w:sz w:val="20"/>
              </w:rPr>
              <w:t>TEXT</w:t>
            </w:r>
          </w:p>
        </w:tc>
        <w:tc>
          <w:tcPr>
            <w:tcW w:type="dxa" w:w="2161"/>
            <w:shd w:fill="D6E4F0"/>
          </w:tcPr>
          <w:p>
            <w:r>
              <w:rPr>
                <w:rFonts w:ascii="Times New Roman" w:hAnsi="Times New Roman"/>
                <w:sz w:val="20"/>
              </w:rPr>
              <w:t>UNIQUE NOT NULL</w:t>
            </w:r>
          </w:p>
        </w:tc>
        <w:tc>
          <w:tcPr>
            <w:tcW w:type="dxa" w:w="2161"/>
            <w:shd w:fill="D6E4F0"/>
          </w:tcPr>
          <w:p>
            <w:r>
              <w:rPr>
                <w:rFonts w:ascii="Times New Roman" w:hAnsi="Times New Roman"/>
                <w:sz w:val="20"/>
              </w:rPr>
              <w:t>User's chosen display name</w:t>
            </w:r>
          </w:p>
        </w:tc>
      </w:tr>
      <w:tr>
        <w:tc>
          <w:tcPr>
            <w:tcW w:type="dxa" w:w="2161"/>
          </w:tcPr>
          <w:p>
            <w:r>
              <w:rPr>
                <w:rFonts w:ascii="Times New Roman" w:hAnsi="Times New Roman"/>
                <w:sz w:val="20"/>
              </w:rPr>
              <w:t>email</w:t>
            </w:r>
          </w:p>
        </w:tc>
        <w:tc>
          <w:tcPr>
            <w:tcW w:type="dxa" w:w="2161"/>
          </w:tcPr>
          <w:p>
            <w:r>
              <w:rPr>
                <w:rFonts w:ascii="Times New Roman" w:hAnsi="Times New Roman"/>
                <w:sz w:val="20"/>
              </w:rPr>
              <w:t>TEXT</w:t>
            </w:r>
          </w:p>
        </w:tc>
        <w:tc>
          <w:tcPr>
            <w:tcW w:type="dxa" w:w="2161"/>
          </w:tcPr>
          <w:p>
            <w:r>
              <w:rPr>
                <w:rFonts w:ascii="Times New Roman" w:hAnsi="Times New Roman"/>
                <w:sz w:val="20"/>
              </w:rPr>
              <w:t>UNIQUE NOT NULL</w:t>
            </w:r>
          </w:p>
        </w:tc>
        <w:tc>
          <w:tcPr>
            <w:tcW w:type="dxa" w:w="2161"/>
          </w:tcPr>
          <w:p>
            <w:r>
              <w:rPr>
                <w:rFonts w:ascii="Times New Roman" w:hAnsi="Times New Roman"/>
                <w:sz w:val="20"/>
              </w:rPr>
              <w:t>User's email address</w:t>
            </w:r>
          </w:p>
        </w:tc>
      </w:tr>
      <w:tr>
        <w:tc>
          <w:tcPr>
            <w:tcW w:type="dxa" w:w="2161"/>
            <w:shd w:fill="D6E4F0"/>
          </w:tcPr>
          <w:p>
            <w:r>
              <w:rPr>
                <w:rFonts w:ascii="Times New Roman" w:hAnsi="Times New Roman"/>
                <w:sz w:val="20"/>
              </w:rPr>
              <w:t>password_hash</w:t>
            </w:r>
          </w:p>
        </w:tc>
        <w:tc>
          <w:tcPr>
            <w:tcW w:type="dxa" w:w="2161"/>
            <w:shd w:fill="D6E4F0"/>
          </w:tcPr>
          <w:p>
            <w:r>
              <w:rPr>
                <w:rFonts w:ascii="Times New Roman" w:hAnsi="Times New Roman"/>
                <w:sz w:val="20"/>
              </w:rPr>
              <w:t>TEXT</w:t>
            </w:r>
          </w:p>
        </w:tc>
        <w:tc>
          <w:tcPr>
            <w:tcW w:type="dxa" w:w="2161"/>
            <w:shd w:fill="D6E4F0"/>
          </w:tcPr>
          <w:p>
            <w:r>
              <w:rPr>
                <w:rFonts w:ascii="Times New Roman" w:hAnsi="Times New Roman"/>
                <w:sz w:val="20"/>
              </w:rPr>
              <w:t>NOT NULL</w:t>
            </w:r>
          </w:p>
        </w:tc>
        <w:tc>
          <w:tcPr>
            <w:tcW w:type="dxa" w:w="2161"/>
            <w:shd w:fill="D6E4F0"/>
          </w:tcPr>
          <w:p>
            <w:r>
              <w:rPr>
                <w:rFonts w:ascii="Times New Roman" w:hAnsi="Times New Roman"/>
                <w:sz w:val="20"/>
              </w:rPr>
              <w:t>PBKDF2-SHA256 hash of password</w:t>
            </w:r>
          </w:p>
        </w:tc>
      </w:tr>
      <w:tr>
        <w:tc>
          <w:tcPr>
            <w:tcW w:type="dxa" w:w="2161"/>
          </w:tcPr>
          <w:p>
            <w:r>
              <w:rPr>
                <w:rFonts w:ascii="Times New Roman" w:hAnsi="Times New Roman"/>
                <w:sz w:val="20"/>
              </w:rPr>
              <w:t>created_at</w:t>
            </w:r>
          </w:p>
        </w:tc>
        <w:tc>
          <w:tcPr>
            <w:tcW w:type="dxa" w:w="2161"/>
          </w:tcPr>
          <w:p>
            <w:r>
              <w:rPr>
                <w:rFonts w:ascii="Times New Roman" w:hAnsi="Times New Roman"/>
                <w:sz w:val="20"/>
              </w:rPr>
              <w:t>TEXT</w:t>
            </w:r>
          </w:p>
        </w:tc>
        <w:tc>
          <w:tcPr>
            <w:tcW w:type="dxa" w:w="2161"/>
          </w:tcPr>
          <w:p>
            <w:r>
              <w:rPr>
                <w:rFonts w:ascii="Times New Roman" w:hAnsi="Times New Roman"/>
                <w:sz w:val="20"/>
              </w:rPr>
              <w:t>NOT NULL</w:t>
            </w:r>
          </w:p>
        </w:tc>
        <w:tc>
          <w:tcPr>
            <w:tcW w:type="dxa" w:w="2161"/>
          </w:tcPr>
          <w:p>
            <w:r>
              <w:rPr>
                <w:rFonts w:ascii="Times New Roman" w:hAnsi="Times New Roman"/>
                <w:sz w:val="20"/>
              </w:rPr>
              <w:t>ISO 8601 UTC timestamp of account creation</w:t>
            </w:r>
          </w:p>
        </w:tc>
      </w:tr>
    </w:tbl>
    <w:p>
      <w:pPr>
        <w:spacing w:after="240" w:before="0" w:line="360" w:lineRule="auto"/>
      </w:pPr>
      <w:r>
        <w:rPr>
          <w:rFonts w:ascii="Times New Roman" w:hAnsi="Times New Roman"/>
          <w:b w:val="0"/>
          <w:i w:val="0"/>
          <w:sz w:val="12"/>
        </w:rPr>
      </w:r>
    </w:p>
    <w:p>
      <w:pPr>
        <w:spacing w:after="120" w:before="0" w:line="360" w:lineRule="auto"/>
        <w:ind w:firstLine="720"/>
      </w:pPr>
      <w:r>
        <w:rPr>
          <w:rFonts w:ascii="Times New Roman" w:hAnsi="Times New Roman"/>
          <w:b w:val="0"/>
          <w:i w:val="0"/>
          <w:sz w:val="24"/>
        </w:rPr>
        <w:t>The database is initialized automatically on application startup through the init_db() function, which creates the table if it does not already exist. The UNIQUE constraints on username and email prevent duplicate registrations at the database level. Passwords are never stored in plaintext — only the Werkzeug-generated PBKDF2-SHA256 hash is persisted. The created_at timestamp uses ISO 8601 format in UTC timezone for consistency.</w:t>
      </w:r>
    </w:p>
    <w:p>
      <w:pPr>
        <w:pStyle w:val="Heading2"/>
      </w:pPr>
      <w:r>
        <w:rPr>
          <w:rFonts w:ascii="Times New Roman" w:hAnsi="Times New Roman"/>
          <w:color w:val="000000"/>
        </w:rPr>
        <w:t>3.6  Technology Stack Summary</w:t>
      </w:r>
    </w:p>
    <w:p>
      <w:pPr>
        <w:spacing w:after="120" w:before="240" w:line="360" w:lineRule="auto"/>
        <w:jc w:val="center"/>
      </w:pPr>
      <w:r>
        <w:rPr>
          <w:rFonts w:ascii="Times New Roman" w:hAnsi="Times New Roman"/>
          <w:b/>
          <w:i/>
          <w:sz w:val="22"/>
        </w:rPr>
        <w:t>Table 3.3: Technology Stack and Dependencies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2F5496"/>
          </w:tcPr>
          <w:p>
            <w:pPr>
              <w:jc w:val="center"/>
            </w:pPr>
            <w:r>
              <w:rPr>
                <w:rFonts w:ascii="Times New Roman" w:hAnsi="Times New Roman"/>
                <w:b/>
                <w:color w:val="FFFFFF"/>
                <w:sz w:val="20"/>
              </w:rPr>
              <w:t>Layer</w:t>
            </w:r>
          </w:p>
        </w:tc>
        <w:tc>
          <w:tcPr>
            <w:tcW w:type="dxa" w:w="2161"/>
            <w:shd w:fill="2F5496"/>
          </w:tcPr>
          <w:p>
            <w:pPr>
              <w:jc w:val="center"/>
            </w:pPr>
            <w:r>
              <w:rPr>
                <w:rFonts w:ascii="Times New Roman" w:hAnsi="Times New Roman"/>
                <w:b/>
                <w:color w:val="FFFFFF"/>
                <w:sz w:val="20"/>
              </w:rPr>
              <w:t>Technology</w:t>
            </w:r>
          </w:p>
        </w:tc>
        <w:tc>
          <w:tcPr>
            <w:tcW w:type="dxa" w:w="2161"/>
            <w:shd w:fill="2F5496"/>
          </w:tcPr>
          <w:p>
            <w:pPr>
              <w:jc w:val="center"/>
            </w:pPr>
            <w:r>
              <w:rPr>
                <w:rFonts w:ascii="Times New Roman" w:hAnsi="Times New Roman"/>
                <w:b/>
                <w:color w:val="FFFFFF"/>
                <w:sz w:val="20"/>
              </w:rPr>
              <w:t>Version</w:t>
            </w:r>
          </w:p>
        </w:tc>
        <w:tc>
          <w:tcPr>
            <w:tcW w:type="dxa" w:w="2161"/>
            <w:shd w:fill="2F5496"/>
          </w:tcPr>
          <w:p>
            <w:pPr>
              <w:jc w:val="center"/>
            </w:pPr>
            <w:r>
              <w:rPr>
                <w:rFonts w:ascii="Times New Roman" w:hAnsi="Times New Roman"/>
                <w:b/>
                <w:color w:val="FFFFFF"/>
                <w:sz w:val="20"/>
              </w:rPr>
              <w:t>Role</w:t>
            </w:r>
          </w:p>
        </w:tc>
      </w:tr>
      <w:tr>
        <w:tc>
          <w:tcPr>
            <w:tcW w:type="dxa" w:w="2161"/>
          </w:tcPr>
          <w:p>
            <w:r>
              <w:rPr>
                <w:rFonts w:ascii="Times New Roman" w:hAnsi="Times New Roman"/>
                <w:sz w:val="20"/>
              </w:rPr>
              <w:t>Frontend</w:t>
            </w:r>
          </w:p>
        </w:tc>
        <w:tc>
          <w:tcPr>
            <w:tcW w:type="dxa" w:w="2161"/>
          </w:tcPr>
          <w:p>
            <w:r>
              <w:rPr>
                <w:rFonts w:ascii="Times New Roman" w:hAnsi="Times New Roman"/>
                <w:sz w:val="20"/>
              </w:rPr>
              <w:t>HTML5, CSS3, JavaScript</w:t>
            </w:r>
          </w:p>
        </w:tc>
        <w:tc>
          <w:tcPr>
            <w:tcW w:type="dxa" w:w="2161"/>
          </w:tcPr>
          <w:p>
            <w:r>
              <w:rPr>
                <w:rFonts w:ascii="Times New Roman" w:hAnsi="Times New Roman"/>
                <w:sz w:val="20"/>
              </w:rPr>
              <w:t>Latest</w:t>
            </w:r>
          </w:p>
        </w:tc>
        <w:tc>
          <w:tcPr>
            <w:tcW w:type="dxa" w:w="2161"/>
          </w:tcPr>
          <w:p>
            <w:r>
              <w:rPr>
                <w:rFonts w:ascii="Times New Roman" w:hAnsi="Times New Roman"/>
                <w:sz w:val="20"/>
              </w:rPr>
              <w:t>User interface rendering</w:t>
            </w:r>
          </w:p>
        </w:tc>
      </w:tr>
      <w:tr>
        <w:tc>
          <w:tcPr>
            <w:tcW w:type="dxa" w:w="2161"/>
            <w:shd w:fill="D6E4F0"/>
          </w:tcPr>
          <w:p>
            <w:r>
              <w:rPr>
                <w:rFonts w:ascii="Times New Roman" w:hAnsi="Times New Roman"/>
                <w:sz w:val="20"/>
              </w:rPr>
              <w:t>Template Engine</w:t>
            </w:r>
          </w:p>
        </w:tc>
        <w:tc>
          <w:tcPr>
            <w:tcW w:type="dxa" w:w="2161"/>
            <w:shd w:fill="D6E4F0"/>
          </w:tcPr>
          <w:p>
            <w:r>
              <w:rPr>
                <w:rFonts w:ascii="Times New Roman" w:hAnsi="Times New Roman"/>
                <w:sz w:val="20"/>
              </w:rPr>
              <w:t>Jinja2</w:t>
            </w:r>
          </w:p>
        </w:tc>
        <w:tc>
          <w:tcPr>
            <w:tcW w:type="dxa" w:w="2161"/>
            <w:shd w:fill="D6E4F0"/>
          </w:tcPr>
          <w:p>
            <w:r>
              <w:rPr>
                <w:rFonts w:ascii="Times New Roman" w:hAnsi="Times New Roman"/>
                <w:sz w:val="20"/>
              </w:rPr>
              <w:t>Bundled with Flask</w:t>
            </w:r>
          </w:p>
        </w:tc>
        <w:tc>
          <w:tcPr>
            <w:tcW w:type="dxa" w:w="2161"/>
            <w:shd w:fill="D6E4F0"/>
          </w:tcPr>
          <w:p>
            <w:r>
              <w:rPr>
                <w:rFonts w:ascii="Times New Roman" w:hAnsi="Times New Roman"/>
                <w:sz w:val="20"/>
              </w:rPr>
              <w:t>Server-side HTML generation</w:t>
            </w:r>
          </w:p>
        </w:tc>
      </w:tr>
      <w:tr>
        <w:tc>
          <w:tcPr>
            <w:tcW w:type="dxa" w:w="2161"/>
          </w:tcPr>
          <w:p>
            <w:r>
              <w:rPr>
                <w:rFonts w:ascii="Times New Roman" w:hAnsi="Times New Roman"/>
                <w:sz w:val="20"/>
              </w:rPr>
              <w:t>Web Framework</w:t>
            </w:r>
          </w:p>
        </w:tc>
        <w:tc>
          <w:tcPr>
            <w:tcW w:type="dxa" w:w="2161"/>
          </w:tcPr>
          <w:p>
            <w:r>
              <w:rPr>
                <w:rFonts w:ascii="Times New Roman" w:hAnsi="Times New Roman"/>
                <w:sz w:val="20"/>
              </w:rPr>
              <w:t>Flask</w:t>
            </w:r>
          </w:p>
        </w:tc>
        <w:tc>
          <w:tcPr>
            <w:tcW w:type="dxa" w:w="2161"/>
          </w:tcPr>
          <w:p>
            <w:r>
              <w:rPr>
                <w:rFonts w:ascii="Times New Roman" w:hAnsi="Times New Roman"/>
                <w:sz w:val="20"/>
              </w:rPr>
              <w:t>≥ 3.0</w:t>
            </w:r>
          </w:p>
        </w:tc>
        <w:tc>
          <w:tcPr>
            <w:tcW w:type="dxa" w:w="2161"/>
          </w:tcPr>
          <w:p>
            <w:r>
              <w:rPr>
                <w:rFonts w:ascii="Times New Roman" w:hAnsi="Times New Roman"/>
                <w:sz w:val="20"/>
              </w:rPr>
              <w:t>HTTP routing, request handling</w:t>
            </w:r>
          </w:p>
        </w:tc>
      </w:tr>
      <w:tr>
        <w:tc>
          <w:tcPr>
            <w:tcW w:type="dxa" w:w="2161"/>
            <w:shd w:fill="D6E4F0"/>
          </w:tcPr>
          <w:p>
            <w:r>
              <w:rPr>
                <w:rFonts w:ascii="Times New Roman" w:hAnsi="Times New Roman"/>
                <w:sz w:val="20"/>
              </w:rPr>
              <w:t>Authentication</w:t>
            </w:r>
          </w:p>
        </w:tc>
        <w:tc>
          <w:tcPr>
            <w:tcW w:type="dxa" w:w="2161"/>
            <w:shd w:fill="D6E4F0"/>
          </w:tcPr>
          <w:p>
            <w:r>
              <w:rPr>
                <w:rFonts w:ascii="Times New Roman" w:hAnsi="Times New Roman"/>
                <w:sz w:val="20"/>
              </w:rPr>
              <w:t>Flask-Login</w:t>
            </w:r>
          </w:p>
        </w:tc>
        <w:tc>
          <w:tcPr>
            <w:tcW w:type="dxa" w:w="2161"/>
            <w:shd w:fill="D6E4F0"/>
          </w:tcPr>
          <w:p>
            <w:r>
              <w:rPr>
                <w:rFonts w:ascii="Times New Roman" w:hAnsi="Times New Roman"/>
                <w:sz w:val="20"/>
              </w:rPr>
              <w:t>≥ 0.6.0</w:t>
            </w:r>
          </w:p>
        </w:tc>
        <w:tc>
          <w:tcPr>
            <w:tcW w:type="dxa" w:w="2161"/>
            <w:shd w:fill="D6E4F0"/>
          </w:tcPr>
          <w:p>
            <w:r>
              <w:rPr>
                <w:rFonts w:ascii="Times New Roman" w:hAnsi="Times New Roman"/>
                <w:sz w:val="20"/>
              </w:rPr>
              <w:t>Session management, user loading</w:t>
            </w:r>
          </w:p>
        </w:tc>
      </w:tr>
      <w:tr>
        <w:tc>
          <w:tcPr>
            <w:tcW w:type="dxa" w:w="2161"/>
          </w:tcPr>
          <w:p>
            <w:r>
              <w:rPr>
                <w:rFonts w:ascii="Times New Roman" w:hAnsi="Times New Roman"/>
                <w:sz w:val="20"/>
              </w:rPr>
              <w:t>Password Security</w:t>
            </w:r>
          </w:p>
        </w:tc>
        <w:tc>
          <w:tcPr>
            <w:tcW w:type="dxa" w:w="2161"/>
          </w:tcPr>
          <w:p>
            <w:r>
              <w:rPr>
                <w:rFonts w:ascii="Times New Roman" w:hAnsi="Times New Roman"/>
                <w:sz w:val="20"/>
              </w:rPr>
              <w:t>Werkzeug</w:t>
            </w:r>
          </w:p>
        </w:tc>
        <w:tc>
          <w:tcPr>
            <w:tcW w:type="dxa" w:w="2161"/>
          </w:tcPr>
          <w:p>
            <w:r>
              <w:rPr>
                <w:rFonts w:ascii="Times New Roman" w:hAnsi="Times New Roman"/>
                <w:sz w:val="20"/>
              </w:rPr>
              <w:t>Bundled</w:t>
            </w:r>
          </w:p>
        </w:tc>
        <w:tc>
          <w:tcPr>
            <w:tcW w:type="dxa" w:w="2161"/>
          </w:tcPr>
          <w:p>
            <w:r>
              <w:rPr>
                <w:rFonts w:ascii="Times New Roman" w:hAnsi="Times New Roman"/>
                <w:sz w:val="20"/>
              </w:rPr>
              <w:t>PBKDF2-SHA256 hashing</w:t>
            </w:r>
          </w:p>
        </w:tc>
      </w:tr>
      <w:tr>
        <w:tc>
          <w:tcPr>
            <w:tcW w:type="dxa" w:w="2161"/>
            <w:shd w:fill="D6E4F0"/>
          </w:tcPr>
          <w:p>
            <w:r>
              <w:rPr>
                <w:rFonts w:ascii="Times New Roman" w:hAnsi="Times New Roman"/>
                <w:sz w:val="20"/>
              </w:rPr>
              <w:t>Database</w:t>
            </w:r>
          </w:p>
        </w:tc>
        <w:tc>
          <w:tcPr>
            <w:tcW w:type="dxa" w:w="2161"/>
            <w:shd w:fill="D6E4F0"/>
          </w:tcPr>
          <w:p>
            <w:r>
              <w:rPr>
                <w:rFonts w:ascii="Times New Roman" w:hAnsi="Times New Roman"/>
                <w:sz w:val="20"/>
              </w:rPr>
              <w:t>SQLite3</w:t>
            </w:r>
          </w:p>
        </w:tc>
        <w:tc>
          <w:tcPr>
            <w:tcW w:type="dxa" w:w="2161"/>
            <w:shd w:fill="D6E4F0"/>
          </w:tcPr>
          <w:p>
            <w:r>
              <w:rPr>
                <w:rFonts w:ascii="Times New Roman" w:hAnsi="Times New Roman"/>
                <w:sz w:val="20"/>
              </w:rPr>
              <w:t>Python built-in</w:t>
            </w:r>
          </w:p>
        </w:tc>
        <w:tc>
          <w:tcPr>
            <w:tcW w:type="dxa" w:w="2161"/>
            <w:shd w:fill="D6E4F0"/>
          </w:tcPr>
          <w:p>
            <w:r>
              <w:rPr>
                <w:rFonts w:ascii="Times New Roman" w:hAnsi="Times New Roman"/>
                <w:sz w:val="20"/>
              </w:rPr>
              <w:t>User data persistence</w:t>
            </w:r>
          </w:p>
        </w:tc>
      </w:tr>
      <w:tr>
        <w:tc>
          <w:tcPr>
            <w:tcW w:type="dxa" w:w="2161"/>
          </w:tcPr>
          <w:p>
            <w:r>
              <w:rPr>
                <w:rFonts w:ascii="Times New Roman" w:hAnsi="Times New Roman"/>
                <w:sz w:val="20"/>
              </w:rPr>
              <w:t>Image Processing</w:t>
            </w:r>
          </w:p>
        </w:tc>
        <w:tc>
          <w:tcPr>
            <w:tcW w:type="dxa" w:w="2161"/>
          </w:tcPr>
          <w:p>
            <w:r>
              <w:rPr>
                <w:rFonts w:ascii="Times New Roman" w:hAnsi="Times New Roman"/>
                <w:sz w:val="20"/>
              </w:rPr>
              <w:t>Pillow (PIL)</w:t>
            </w:r>
          </w:p>
        </w:tc>
        <w:tc>
          <w:tcPr>
            <w:tcW w:type="dxa" w:w="2161"/>
          </w:tcPr>
          <w:p>
            <w:r>
              <w:rPr>
                <w:rFonts w:ascii="Times New Roman" w:hAnsi="Times New Roman"/>
                <w:sz w:val="20"/>
              </w:rPr>
              <w:t>≥ 10.0</w:t>
            </w:r>
          </w:p>
        </w:tc>
        <w:tc>
          <w:tcPr>
            <w:tcW w:type="dxa" w:w="2161"/>
          </w:tcPr>
          <w:p>
            <w:r>
              <w:rPr>
                <w:rFonts w:ascii="Times New Roman" w:hAnsi="Times New Roman"/>
                <w:sz w:val="20"/>
              </w:rPr>
              <w:t>ELA generation, image manipulation</w:t>
            </w:r>
          </w:p>
        </w:tc>
      </w:tr>
      <w:tr>
        <w:tc>
          <w:tcPr>
            <w:tcW w:type="dxa" w:w="2161"/>
            <w:shd w:fill="D6E4F0"/>
          </w:tcPr>
          <w:p>
            <w:r>
              <w:rPr>
                <w:rFonts w:ascii="Times New Roman" w:hAnsi="Times New Roman"/>
                <w:sz w:val="20"/>
              </w:rPr>
              <w:t>Deep Learning</w:t>
            </w:r>
          </w:p>
        </w:tc>
        <w:tc>
          <w:tcPr>
            <w:tcW w:type="dxa" w:w="2161"/>
            <w:shd w:fill="D6E4F0"/>
          </w:tcPr>
          <w:p>
            <w:r>
              <w:rPr>
                <w:rFonts w:ascii="Times New Roman" w:hAnsi="Times New Roman"/>
                <w:sz w:val="20"/>
              </w:rPr>
              <w:t>TensorFlow/Keras</w:t>
            </w:r>
          </w:p>
        </w:tc>
        <w:tc>
          <w:tcPr>
            <w:tcW w:type="dxa" w:w="2161"/>
            <w:shd w:fill="D6E4F0"/>
          </w:tcPr>
          <w:p>
            <w:r>
              <w:rPr>
                <w:rFonts w:ascii="Times New Roman" w:hAnsi="Times New Roman"/>
                <w:sz w:val="20"/>
              </w:rPr>
              <w:t>≥ 2.15</w:t>
            </w:r>
          </w:p>
        </w:tc>
        <w:tc>
          <w:tcPr>
            <w:tcW w:type="dxa" w:w="2161"/>
            <w:shd w:fill="D6E4F0"/>
          </w:tcPr>
          <w:p>
            <w:r>
              <w:rPr>
                <w:rFonts w:ascii="Times New Roman" w:hAnsi="Times New Roman"/>
                <w:sz w:val="20"/>
              </w:rPr>
              <w:t>Model training and inference</w:t>
            </w:r>
          </w:p>
        </w:tc>
      </w:tr>
      <w:tr>
        <w:tc>
          <w:tcPr>
            <w:tcW w:type="dxa" w:w="2161"/>
          </w:tcPr>
          <w:p>
            <w:r>
              <w:rPr>
                <w:rFonts w:ascii="Times New Roman" w:hAnsi="Times New Roman"/>
                <w:sz w:val="20"/>
              </w:rPr>
              <w:t>Pre-trained Model</w:t>
            </w:r>
          </w:p>
        </w:tc>
        <w:tc>
          <w:tcPr>
            <w:tcW w:type="dxa" w:w="2161"/>
          </w:tcPr>
          <w:p>
            <w:r>
              <w:rPr>
                <w:rFonts w:ascii="Times New Roman" w:hAnsi="Times New Roman"/>
                <w:sz w:val="20"/>
              </w:rPr>
              <w:t>EfficientNetB0</w:t>
            </w:r>
          </w:p>
        </w:tc>
        <w:tc>
          <w:tcPr>
            <w:tcW w:type="dxa" w:w="2161"/>
          </w:tcPr>
          <w:p>
            <w:r>
              <w:rPr>
                <w:rFonts w:ascii="Times New Roman" w:hAnsi="Times New Roman"/>
                <w:sz w:val="20"/>
              </w:rPr>
              <w:t>ImageNet weights</w:t>
            </w:r>
          </w:p>
        </w:tc>
        <w:tc>
          <w:tcPr>
            <w:tcW w:type="dxa" w:w="2161"/>
          </w:tcPr>
          <w:p>
            <w:r>
              <w:rPr>
                <w:rFonts w:ascii="Times New Roman" w:hAnsi="Times New Roman"/>
                <w:sz w:val="20"/>
              </w:rPr>
              <w:t>Feature extraction backbone</w:t>
            </w:r>
          </w:p>
        </w:tc>
      </w:tr>
      <w:tr>
        <w:tc>
          <w:tcPr>
            <w:tcW w:type="dxa" w:w="2161"/>
            <w:shd w:fill="D6E4F0"/>
          </w:tcPr>
          <w:p>
            <w:r>
              <w:rPr>
                <w:rFonts w:ascii="Times New Roman" w:hAnsi="Times New Roman"/>
                <w:sz w:val="20"/>
              </w:rPr>
              <w:t>Numerical Computing</w:t>
            </w:r>
          </w:p>
        </w:tc>
        <w:tc>
          <w:tcPr>
            <w:tcW w:type="dxa" w:w="2161"/>
            <w:shd w:fill="D6E4F0"/>
          </w:tcPr>
          <w:p>
            <w:r>
              <w:rPr>
                <w:rFonts w:ascii="Times New Roman" w:hAnsi="Times New Roman"/>
                <w:sz w:val="20"/>
              </w:rPr>
              <w:t>NumPy</w:t>
            </w:r>
          </w:p>
        </w:tc>
        <w:tc>
          <w:tcPr>
            <w:tcW w:type="dxa" w:w="2161"/>
            <w:shd w:fill="D6E4F0"/>
          </w:tcPr>
          <w:p>
            <w:r>
              <w:rPr>
                <w:rFonts w:ascii="Times New Roman" w:hAnsi="Times New Roman"/>
                <w:sz w:val="20"/>
              </w:rPr>
              <w:t>≥ 1.24</w:t>
            </w:r>
          </w:p>
        </w:tc>
        <w:tc>
          <w:tcPr>
            <w:tcW w:type="dxa" w:w="2161"/>
            <w:shd w:fill="D6E4F0"/>
          </w:tcPr>
          <w:p>
            <w:r>
              <w:rPr>
                <w:rFonts w:ascii="Times New Roman" w:hAnsi="Times New Roman"/>
                <w:sz w:val="20"/>
              </w:rPr>
              <w:t>Array operations, tensor prep</w:t>
            </w:r>
          </w:p>
        </w:tc>
      </w:tr>
      <w:tr>
        <w:tc>
          <w:tcPr>
            <w:tcW w:type="dxa" w:w="2161"/>
          </w:tcPr>
          <w:p>
            <w:r>
              <w:rPr>
                <w:rFonts w:ascii="Times New Roman" w:hAnsi="Times New Roman"/>
                <w:sz w:val="20"/>
              </w:rPr>
              <w:t>ML Metrics</w:t>
            </w:r>
          </w:p>
        </w:tc>
        <w:tc>
          <w:tcPr>
            <w:tcW w:type="dxa" w:w="2161"/>
          </w:tcPr>
          <w:p>
            <w:r>
              <w:rPr>
                <w:rFonts w:ascii="Times New Roman" w:hAnsi="Times New Roman"/>
                <w:sz w:val="20"/>
              </w:rPr>
              <w:t>scikit-learn</w:t>
            </w:r>
          </w:p>
        </w:tc>
        <w:tc>
          <w:tcPr>
            <w:tcW w:type="dxa" w:w="2161"/>
          </w:tcPr>
          <w:p>
            <w:r>
              <w:rPr>
                <w:rFonts w:ascii="Times New Roman" w:hAnsi="Times New Roman"/>
                <w:sz w:val="20"/>
              </w:rPr>
              <w:t>≥ 1.3</w:t>
            </w:r>
          </w:p>
        </w:tc>
        <w:tc>
          <w:tcPr>
            <w:tcW w:type="dxa" w:w="2161"/>
          </w:tcPr>
          <w:p>
            <w:r>
              <w:rPr>
                <w:rFonts w:ascii="Times New Roman" w:hAnsi="Times New Roman"/>
                <w:sz w:val="20"/>
              </w:rPr>
              <w:t>Precision, recall, F1 computation</w:t>
            </w:r>
          </w:p>
        </w:tc>
      </w:tr>
      <w:tr>
        <w:tc>
          <w:tcPr>
            <w:tcW w:type="dxa" w:w="2161"/>
            <w:shd w:fill="D6E4F0"/>
          </w:tcPr>
          <w:p>
            <w:r>
              <w:rPr>
                <w:rFonts w:ascii="Times New Roman" w:hAnsi="Times New Roman"/>
                <w:sz w:val="20"/>
              </w:rPr>
              <w:t>Package Management</w:t>
            </w:r>
          </w:p>
        </w:tc>
        <w:tc>
          <w:tcPr>
            <w:tcW w:type="dxa" w:w="2161"/>
            <w:shd w:fill="D6E4F0"/>
          </w:tcPr>
          <w:p>
            <w:r>
              <w:rPr>
                <w:rFonts w:ascii="Times New Roman" w:hAnsi="Times New Roman"/>
                <w:sz w:val="20"/>
              </w:rPr>
              <w:t>UV</w:t>
            </w:r>
          </w:p>
        </w:tc>
        <w:tc>
          <w:tcPr>
            <w:tcW w:type="dxa" w:w="2161"/>
            <w:shd w:fill="D6E4F0"/>
          </w:tcPr>
          <w:p>
            <w:r>
              <w:rPr>
                <w:rFonts w:ascii="Times New Roman" w:hAnsi="Times New Roman"/>
                <w:sz w:val="20"/>
              </w:rPr>
              <w:t>Latest</w:t>
            </w:r>
          </w:p>
        </w:tc>
        <w:tc>
          <w:tcPr>
            <w:tcW w:type="dxa" w:w="2161"/>
            <w:shd w:fill="D6E4F0"/>
          </w:tcPr>
          <w:p>
            <w:r>
              <w:rPr>
                <w:rFonts w:ascii="Times New Roman" w:hAnsi="Times New Roman"/>
                <w:sz w:val="20"/>
              </w:rPr>
              <w:t>Dependency resolution and running</w:t>
            </w:r>
          </w:p>
        </w:tc>
      </w:tr>
    </w:tbl>
    <w:p>
      <w:pPr>
        <w:spacing w:after="240" w:before="0" w:line="360" w:lineRule="auto"/>
      </w:pPr>
      <w:r>
        <w:rPr>
          <w:rFonts w:ascii="Times New Roman" w:hAnsi="Times New Roman"/>
          <w:b w:val="0"/>
          <w:i w:val="0"/>
          <w:sz w:val="12"/>
        </w:rPr>
      </w:r>
    </w:p>
    <w:p>
      <w:r>
        <w:br w:type="page"/>
      </w:r>
    </w:p>
    <w:p>
      <w:pPr>
        <w:pStyle w:val="Heading1"/>
      </w:pPr>
      <w:r>
        <w:rPr>
          <w:rFonts w:ascii="Times New Roman" w:hAnsi="Times New Roman"/>
          <w:color w:val="000000"/>
        </w:rPr>
        <w:t>CHAPTER 4</w:t>
      </w:r>
    </w:p>
    <w:p>
      <w:pPr>
        <w:pStyle w:val="Heading1"/>
      </w:pPr>
      <w:r>
        <w:rPr>
          <w:rFonts w:ascii="Times New Roman" w:hAnsi="Times New Roman"/>
          <w:color w:val="000000"/>
        </w:rPr>
        <w:t>METHODOLOGY</w:t>
      </w:r>
    </w:p>
    <w:p>
      <w:pPr>
        <w:pStyle w:val="Heading2"/>
      </w:pPr>
      <w:r>
        <w:rPr>
          <w:rFonts w:ascii="Times New Roman" w:hAnsi="Times New Roman"/>
          <w:color w:val="000000"/>
        </w:rPr>
        <w:t>4.1  Error Level Analysis (ELA)</w:t>
      </w:r>
    </w:p>
    <w:p>
      <w:pPr>
        <w:spacing w:after="120" w:before="0" w:line="360" w:lineRule="auto"/>
        <w:ind w:firstLine="720"/>
      </w:pPr>
      <w:r>
        <w:rPr>
          <w:rFonts w:ascii="Times New Roman" w:hAnsi="Times New Roman"/>
          <w:b w:val="0"/>
          <w:i w:val="0"/>
          <w:sz w:val="24"/>
        </w:rPr>
        <w:t>Error Level Analysis is a digital image forensic technique that exploits the properties of JPEG lossy compression to detect image manipulations. The fundamental principle underlying ELA is that when a JPEG image is saved, all regions of the image are compressed to approximately the same error level. If the image is subsequently modified (e.g., text altered, regions copied from another image, or elements removed) and saved again as a JPEG, the modified regions will have a different error level compared to the unmodified regions, because they have undergone a different number of compression cycles.</w:t>
      </w:r>
    </w:p>
    <w:p>
      <w:pPr>
        <w:spacing w:after="120" w:before="0" w:line="360" w:lineRule="auto"/>
        <w:ind w:firstLine="720"/>
      </w:pPr>
      <w:r>
        <w:rPr>
          <w:rFonts w:ascii="Times New Roman" w:hAnsi="Times New Roman"/>
          <w:b w:val="0"/>
          <w:i w:val="0"/>
          <w:sz w:val="24"/>
        </w:rPr>
        <w:t>The ELA process implemented in CertiGuard follows these steps:</w:t>
      </w:r>
    </w:p>
    <w:p>
      <w:pPr>
        <w:spacing w:after="120" w:before="0" w:line="360" w:lineRule="auto"/>
      </w:pPr>
      <w:r>
        <w:rPr>
          <w:rFonts w:ascii="Times New Roman" w:hAnsi="Times New Roman"/>
          <w:b w:val="0"/>
          <w:i w:val="0"/>
          <w:sz w:val="24"/>
        </w:rPr>
        <w:t>Step 1 — Load Original Image: The uploaded certificate image is opened using PIL (Python Imaging Library) and converted to RGB color space to ensure consistent three-channel processing regardless of the input format (JPEG, PNG, BMP, etc.).</w:t>
      </w:r>
    </w:p>
    <w:p>
      <w:pPr>
        <w:spacing w:after="120" w:before="0" w:line="360" w:lineRule="auto"/>
      </w:pPr>
      <w:r>
        <w:rPr>
          <w:rFonts w:ascii="Times New Roman" w:hAnsi="Times New Roman"/>
          <w:b w:val="0"/>
          <w:i w:val="0"/>
          <w:sz w:val="24"/>
        </w:rPr>
        <w:t>Step 2 — JPEG Recompression: The RGB image is saved to an in-memory BytesIO buffer as a JPEG file at a known quality level (quality=90 in our implementation). This recompression applies the JPEG compression algorithm uniformly across the entire image, establishing a reference compression level.</w:t>
      </w:r>
    </w:p>
    <w:p>
      <w:pPr>
        <w:spacing w:after="120" w:before="0" w:line="360" w:lineRule="auto"/>
      </w:pPr>
      <w:r>
        <w:rPr>
          <w:rFonts w:ascii="Times New Roman" w:hAnsi="Times New Roman"/>
          <w:b w:val="0"/>
          <w:i w:val="0"/>
          <w:sz w:val="24"/>
        </w:rPr>
        <w:t>Step 3 — Difference Computation: The pixel-wise absolute difference between the original image and the recompressed version is computed using PIL's ImageChops.difference() function. For each pixel at position (x, y), the difference is calculated as: diff(x, y) = |original(x, y) - recompressed(x, y)|. This produces a difference image where each pixel value represents the compression error at that location.</w:t>
      </w:r>
    </w:p>
    <w:p>
      <w:pPr>
        <w:spacing w:after="120" w:before="0" w:line="360" w:lineRule="auto"/>
      </w:pPr>
      <w:r>
        <w:rPr>
          <w:rFonts w:ascii="Times New Roman" w:hAnsi="Times New Roman"/>
          <w:b w:val="0"/>
          <w:i w:val="0"/>
          <w:sz w:val="24"/>
        </w:rPr>
        <w:t>Step 4 — Brightness Scaling: To enhance visibility, the difference image is scaled to fill the full intensity range [0, 255]. The maximum pixel value across all channels is determined: max_diff = max(channel_max for each channel). A scaling factor is computed as: scale = 255 / max_diff. This factor is applied using PIL's ImageEnhance.Brightness to produce the final ELA image with enhanced contrast.</w:t>
      </w:r>
    </w:p>
    <w:p>
      <w:pPr>
        <w:spacing w:after="120" w:before="0" w:line="360" w:lineRule="auto"/>
      </w:pPr>
      <w:r>
        <w:rPr>
          <w:rFonts w:ascii="Times New Roman" w:hAnsi="Times New Roman"/>
          <w:b w:val="0"/>
          <w:i w:val="0"/>
          <w:sz w:val="24"/>
        </w:rPr>
        <w:t>Step 5 — Resize: The ELA image is resized to the model's expected input dimensions (224×224 for training, or kept at original resolution for display) using Lanczos interpolation, which provides high-quality anti-aliased downsampling.</w:t>
      </w:r>
    </w:p>
    <w:p>
      <w:pPr>
        <w:pStyle w:val="Heading2"/>
      </w:pPr>
      <w:r>
        <w:rPr>
          <w:rFonts w:ascii="Times New Roman" w:hAnsi="Times New Roman"/>
          <w:color w:val="000000"/>
        </w:rPr>
        <w:t>4.2  JPEG Compression and Quantization</w:t>
      </w:r>
    </w:p>
    <w:p>
      <w:pPr>
        <w:spacing w:after="120" w:before="0" w:line="360" w:lineRule="auto"/>
        <w:ind w:firstLine="720"/>
      </w:pPr>
      <w:r>
        <w:rPr>
          <w:rFonts w:ascii="Times New Roman" w:hAnsi="Times New Roman"/>
          <w:b w:val="0"/>
          <w:i w:val="0"/>
          <w:sz w:val="24"/>
        </w:rPr>
        <w:t>Understanding why ELA works requires knowledge of the JPEG compression process. JPEG compression operates through the following stages:</w:t>
      </w:r>
    </w:p>
    <w:p>
      <w:pPr>
        <w:spacing w:after="120" w:before="0" w:line="360" w:lineRule="auto"/>
      </w:pPr>
      <w:r>
        <w:rPr>
          <w:rFonts w:ascii="Times New Roman" w:hAnsi="Times New Roman"/>
          <w:b w:val="0"/>
          <w:i w:val="0"/>
          <w:sz w:val="24"/>
        </w:rPr>
        <w:t>Color Space Conversion: The image is converted from RGB to YCbCr color space, separating luminance (Y) from chrominance (Cb, Cr). The human visual system is less sensitive to chrominance variations, allowing more aggressive compression of the Cb and Cr channels.</w:t>
      </w:r>
    </w:p>
    <w:p>
      <w:pPr>
        <w:spacing w:after="120" w:before="0" w:line="360" w:lineRule="auto"/>
      </w:pPr>
      <w:r>
        <w:rPr>
          <w:rFonts w:ascii="Times New Roman" w:hAnsi="Times New Roman"/>
          <w:b w:val="0"/>
          <w:i w:val="0"/>
          <w:sz w:val="24"/>
        </w:rPr>
        <w:t>Block Decomposition: Each channel is divided into 8×8 pixel blocks. Each block is independently processed through the remaining compression stages.</w:t>
      </w:r>
    </w:p>
    <w:p>
      <w:pPr>
        <w:spacing w:after="120" w:before="0" w:line="360" w:lineRule="auto"/>
      </w:pPr>
      <w:r>
        <w:rPr>
          <w:rFonts w:ascii="Times New Roman" w:hAnsi="Times New Roman"/>
          <w:b w:val="0"/>
          <w:i w:val="0"/>
          <w:sz w:val="24"/>
        </w:rPr>
        <w:t>Discrete Cosine Transform (DCT): Each 8×8 block is transformed from the spatial domain to the frequency domain using the two-dimensional DCT. This produces a matrix of frequency coefficients where the top-left coefficient (DC) represents the average intensity, and subsequent coefficients represent increasingly higher spatial frequencies.</w:t>
      </w:r>
    </w:p>
    <w:p>
      <w:pPr>
        <w:spacing w:after="120" w:before="0" w:line="360" w:lineRule="auto"/>
      </w:pPr>
      <w:r>
        <w:rPr>
          <w:rFonts w:ascii="Times New Roman" w:hAnsi="Times New Roman"/>
          <w:b w:val="0"/>
          <w:i w:val="0"/>
          <w:sz w:val="24"/>
        </w:rPr>
        <w:t>Quantization: The DCT coefficients are divided element-wise by a quantization matrix and rounded to the nearest integer. This is the lossy step of JPEG compression — higher quantization values (lower quality settings) result in more aggressive rounding, discarding fine detail. The quantization matrix is derived from a base matrix scaled by the quality parameter (e.g., quality=90).</w:t>
      </w:r>
    </w:p>
    <w:p>
      <w:pPr>
        <w:spacing w:after="120" w:before="0" w:line="360" w:lineRule="auto"/>
      </w:pPr>
      <w:r>
        <w:rPr>
          <w:rFonts w:ascii="Times New Roman" w:hAnsi="Times New Roman"/>
          <w:b w:val="0"/>
          <w:i w:val="0"/>
          <w:sz w:val="24"/>
        </w:rPr>
        <w:t>Entropy Coding: The quantized coefficients are encoded using Huffman coding (or arithmetic coding in some implementations) to achieve further lossless compression.</w:t>
      </w:r>
    </w:p>
    <w:p>
      <w:pPr>
        <w:spacing w:after="120" w:before="0" w:line="360" w:lineRule="auto"/>
        <w:ind w:firstLine="720"/>
      </w:pPr>
      <w:r>
        <w:rPr>
          <w:rFonts w:ascii="Times New Roman" w:hAnsi="Times New Roman"/>
          <w:b w:val="0"/>
          <w:i w:val="0"/>
          <w:sz w:val="24"/>
        </w:rPr>
        <w:t>When a JPEG image is decompressed and recompressed, the quantization step introduces additional rounding errors. For regions that have already been compressed at the same quality level, these errors are minimal (the coefficients are already rounded to the quantization grid). However, for regions that were added or modified after the original compression, the coefficients have not been quantized at this specific quality level, producing larger errors. This difference in error levels is precisely what ELA detects.</w:t>
      </w:r>
    </w:p>
    <w:p>
      <w:pPr>
        <w:pStyle w:val="Heading2"/>
      </w:pPr>
      <w:r>
        <w:rPr>
          <w:rFonts w:ascii="Times New Roman" w:hAnsi="Times New Roman"/>
          <w:color w:val="000000"/>
        </w:rPr>
        <w:t>4.3  EfficientNetB0 Architecture</w:t>
      </w:r>
    </w:p>
    <w:p>
      <w:pPr>
        <w:spacing w:after="120" w:before="0" w:line="360" w:lineRule="auto"/>
        <w:ind w:firstLine="720"/>
      </w:pPr>
      <w:r>
        <w:rPr>
          <w:rFonts w:ascii="Times New Roman" w:hAnsi="Times New Roman"/>
          <w:b w:val="0"/>
          <w:i w:val="0"/>
          <w:sz w:val="24"/>
        </w:rPr>
        <w:t>EfficientNetB0 is the baseline model of the EfficientNet family, introduced by Tan and Le (2019) at Google Brain. The key innovation of EfficientNet is compound scaling, which uniformly scales network depth, width, and input resolution using a set of fixed scaling coefficients derived through neural architecture search (NAS).</w:t>
      </w:r>
    </w:p>
    <w:p>
      <w:pPr>
        <w:spacing w:after="120" w:before="0" w:line="360" w:lineRule="auto"/>
        <w:ind w:firstLine="720"/>
      </w:pPr>
      <w:r>
        <w:rPr>
          <w:rFonts w:ascii="Times New Roman" w:hAnsi="Times New Roman"/>
          <w:b w:val="0"/>
          <w:i w:val="0"/>
          <w:sz w:val="24"/>
        </w:rPr>
        <w:t>The EfficientNetB0 architecture consists of the following major components:</w:t>
      </w:r>
    </w:p>
    <w:p>
      <w:pPr>
        <w:spacing w:after="120" w:before="0" w:line="360" w:lineRule="auto"/>
      </w:pPr>
      <w:r>
        <w:rPr>
          <w:rFonts w:ascii="Times New Roman" w:hAnsi="Times New Roman"/>
          <w:b w:val="0"/>
          <w:i w:val="0"/>
          <w:sz w:val="24"/>
        </w:rPr>
        <w:t>Stem Convolution: A single 3×3 convolution layer with 32 filters and stride 2, followed by batch normalization and the Swish (SiLU) activation function. This initial layer reduces the spatial dimensions from 224×224 to 112×112.</w:t>
      </w:r>
    </w:p>
    <w:p>
      <w:pPr>
        <w:spacing w:after="120" w:before="0" w:line="360" w:lineRule="auto"/>
      </w:pPr>
      <w:r>
        <w:rPr>
          <w:rFonts w:ascii="Times New Roman" w:hAnsi="Times New Roman"/>
          <w:b w:val="0"/>
          <w:i w:val="0"/>
          <w:sz w:val="24"/>
        </w:rPr>
        <w:t>Mobile Inverted Bottleneck Convolution (MBConv) Blocks: The backbone of EfficientNetB0 consists of 16 MBConv blocks organized into 7 stages. Each MBConv block implements an inverted residual structure with: (a) a 1×1 expansion convolution that increases the channel dimension by an expansion ratio; (b) a depthwise separable convolution (3×3 or 5×5) that performs spatial filtering on each channel independently; (c) a Squeeze-and-Excitation (SE) module that adaptively recalibrates channel-wise feature responses; and (d) a 1×1 projection convolution that reduces the channel dimension back to the output size. Skip connections are used when the input and output dimensions match.</w:t>
      </w:r>
    </w:p>
    <w:p>
      <w:pPr>
        <w:spacing w:after="120" w:before="0" w:line="360" w:lineRule="auto"/>
      </w:pPr>
      <w:r>
        <w:rPr>
          <w:rFonts w:ascii="Times New Roman" w:hAnsi="Times New Roman"/>
          <w:b w:val="0"/>
          <w:i w:val="0"/>
          <w:sz w:val="24"/>
        </w:rPr>
        <w:t>Head: A 1×1 convolution layer with 1280 filters, followed by global average pooling and a fully connected classification layer. In CertiGuard, the original ImageNet classification head (1000 classes) is replaced with a custom head for binary classification.</w:t>
      </w:r>
    </w:p>
    <w:p>
      <w:pPr>
        <w:spacing w:after="120" w:before="0" w:line="360" w:lineRule="auto"/>
        <w:ind w:firstLine="720"/>
      </w:pPr>
      <w:r>
        <w:rPr>
          <w:rFonts w:ascii="Times New Roman" w:hAnsi="Times New Roman"/>
          <w:b w:val="0"/>
          <w:i w:val="0"/>
          <w:sz w:val="24"/>
        </w:rPr>
        <w:t>The total parameter count of EfficientNetB0 is approximately 5.3 million, making it significantly more efficient than alternatives such as ResNet-50 (25.6M parameters) or VGG-16 (138M parameters) while achieving comparable or superior accuracy. This compact architecture is ideal for deployment scenarios where computational resources are limited.</w:t>
      </w:r>
    </w:p>
    <w:p>
      <w:pPr>
        <w:pStyle w:val="Heading2"/>
      </w:pPr>
      <w:r>
        <w:rPr>
          <w:rFonts w:ascii="Times New Roman" w:hAnsi="Times New Roman"/>
          <w:color w:val="000000"/>
        </w:rPr>
        <w:t>4.4  Transfer Learning Pipeline</w:t>
      </w:r>
    </w:p>
    <w:p>
      <w:pPr>
        <w:spacing w:after="120" w:before="0" w:line="360" w:lineRule="auto"/>
        <w:ind w:firstLine="720"/>
      </w:pPr>
      <w:r>
        <w:rPr>
          <w:rFonts w:ascii="Times New Roman" w:hAnsi="Times New Roman"/>
          <w:b w:val="0"/>
          <w:i w:val="0"/>
          <w:sz w:val="24"/>
        </w:rPr>
        <w:t>Transfer learning is a machine learning technique where a model trained on one task (the source task) is adapted for use on a different but related task (the target task). In CertiGuard, we transfer knowledge from ImageNet visual recognition (1000-class classification of natural images) to certificate forgery detection (binary classification of ELA-processed certificate images).</w:t>
      </w:r>
    </w:p>
    <w:p>
      <w:pPr>
        <w:spacing w:after="120" w:before="0" w:line="360" w:lineRule="auto"/>
        <w:ind w:firstLine="720"/>
      </w:pPr>
      <w:r>
        <w:rPr>
          <w:rFonts w:ascii="Times New Roman" w:hAnsi="Times New Roman"/>
          <w:b w:val="0"/>
          <w:i w:val="0"/>
          <w:sz w:val="24"/>
        </w:rPr>
        <w:t>The transfer learning pipeline consists of two phases:</w:t>
      </w:r>
    </w:p>
    <w:p>
      <w:pPr>
        <w:spacing w:after="120" w:before="0" w:line="360" w:lineRule="auto"/>
      </w:pPr>
      <w:r>
        <w:rPr>
          <w:rFonts w:ascii="Times New Roman" w:hAnsi="Times New Roman"/>
          <w:b w:val="0"/>
          <w:i w:val="0"/>
          <w:sz w:val="24"/>
        </w:rPr>
        <w:t>Phase 1 — Feature Extraction (Frozen Backbone): In this phase, all layers of the pre-trained EfficientNetB0 backbone are frozen (their weights are not updated during training). Only the newly added classification head — consisting of a GlobalAveragePooling2D layer, a Dense(128, activation='relu') layer, a BatchNormalization layer, a Dropout(0.4) layer, and a Dense(1, activation='sigmoid') output layer — is trained. This allows the custom head to learn how to combine the generic visual features extracted by the frozen backbone for the specific task of certificate forgery detection. The model is compiled with the Adam optimizer at a learning rate of 1e-3 and Binary Cross-Entropy loss with label smoothing of 0.05. Training runs for up to 25 epochs with EarlyStopping (patience=5) and ReduceLROnPlateau (factor=0.5, patience=3) callbacks.</w:t>
      </w:r>
    </w:p>
    <w:p>
      <w:pPr>
        <w:spacing w:after="120" w:before="0" w:line="360" w:lineRule="auto"/>
      </w:pPr>
      <w:r>
        <w:rPr>
          <w:rFonts w:ascii="Times New Roman" w:hAnsi="Times New Roman"/>
          <w:b w:val="0"/>
          <w:i w:val="0"/>
          <w:sz w:val="24"/>
        </w:rPr>
        <w:t>Phase 2 — Fine-Tuning (Partial Backbone Unfreezing): After Phase 1 converges, the last 30 layers of the EfficientNetB0 backbone are unfrozen, allowing their weights to be updated during training. The earlier layers (which capture generic low-level features such as edges, textures, and color gradients) remain frozen to preserve the pre-trained representations. The model is recompiled with a much smaller learning rate (1e-5) to prevent catastrophic forgetting — the phenomenon where fine-tuning with too high a learning rate destroys the useful pre-trained features. Fine-tuning runs for up to 15 additional epochs with the same callback configuration but a lower minimum learning rate (1e-7).</w:t>
      </w:r>
    </w:p>
    <w:p>
      <w:pPr>
        <w:pStyle w:val="Heading2"/>
      </w:pPr>
      <w:r>
        <w:rPr>
          <w:rFonts w:ascii="Times New Roman" w:hAnsi="Times New Roman"/>
          <w:color w:val="000000"/>
        </w:rPr>
        <w:t>4.5  Confidence-Gated Validation</w:t>
      </w:r>
    </w:p>
    <w:p>
      <w:pPr>
        <w:spacing w:after="120" w:before="0" w:line="360" w:lineRule="auto"/>
        <w:ind w:firstLine="720"/>
      </w:pPr>
      <w:r>
        <w:rPr>
          <w:rFonts w:ascii="Times New Roman" w:hAnsi="Times New Roman"/>
          <w:b w:val="0"/>
          <w:i w:val="0"/>
          <w:sz w:val="24"/>
        </w:rPr>
        <w:t>A critical challenge in deploying machine learning classifiers in production is handling out-of-distribution (OOD) inputs — data that does not belong to any of the classes the model was trained on. In the context of CertiGuard, OOD inputs include photographs, screenshots, memes, blank pages, or any image that is not a certificate.</w:t>
      </w:r>
    </w:p>
    <w:p>
      <w:pPr>
        <w:spacing w:after="120" w:before="0" w:line="360" w:lineRule="auto"/>
        <w:ind w:firstLine="720"/>
      </w:pPr>
      <w:r>
        <w:rPr>
          <w:rFonts w:ascii="Times New Roman" w:hAnsi="Times New Roman"/>
          <w:b w:val="0"/>
          <w:i w:val="0"/>
          <w:sz w:val="24"/>
        </w:rPr>
        <w:t>When presented with an OOD input, a binary classifier will still produce a probability score between 0 and 1, potentially classifying a random image as either 'Real Certificate' or 'Fake Certificate' with apparent confidence. This behavior is undesirable and could mislead users.</w:t>
      </w:r>
    </w:p>
    <w:p>
      <w:pPr>
        <w:spacing w:after="120" w:before="0" w:line="360" w:lineRule="auto"/>
        <w:ind w:firstLine="720"/>
      </w:pPr>
      <w:r>
        <w:rPr>
          <w:rFonts w:ascii="Times New Roman" w:hAnsi="Times New Roman"/>
          <w:b w:val="0"/>
          <w:i w:val="0"/>
          <w:sz w:val="24"/>
        </w:rPr>
        <w:t>CertiGuard addresses this problem through a confidence-gating mechanism. After the model produces a fake probability p, the confidence is defined as:</w:t>
      </w:r>
    </w:p>
    <w:p>
      <w:pPr>
        <w:spacing w:after="120" w:before="0" w:line="360" w:lineRule="auto"/>
      </w:pPr>
      <w:r>
        <w:rPr>
          <w:rFonts w:ascii="Times New Roman" w:hAnsi="Times New Roman"/>
          <w:b w:val="0"/>
          <w:i w:val="0"/>
          <w:sz w:val="24"/>
        </w:rPr>
        <w:t>confidence = p if p ≥ 0.5 (model predicts fake), or confidence = 1 - p if p &lt; 0.5 (model predicts real)</w:t>
      </w:r>
    </w:p>
    <w:p>
      <w:pPr>
        <w:spacing w:after="120" w:before="0" w:line="360" w:lineRule="auto"/>
        <w:ind w:firstLine="720"/>
      </w:pPr>
      <w:r>
        <w:rPr>
          <w:rFonts w:ascii="Times New Roman" w:hAnsi="Times New Roman"/>
          <w:b w:val="0"/>
          <w:i w:val="0"/>
          <w:sz w:val="24"/>
        </w:rPr>
        <w:t>If the confidence falls below the minimum confidence threshold (min_confidence = 0.70), the prediction is rejected and the system returns an 'Invalid Format' label, indicating that the uploaded image does not appear to be a certificate. This threshold was calibrated empirically to minimize both false rejections of legitimate certificates and false acceptances of non-certificate images.</w:t>
      </w:r>
    </w:p>
    <w:p>
      <w:pPr>
        <w:spacing w:after="120" w:before="0" w:line="360" w:lineRule="auto"/>
        <w:ind w:firstLine="720"/>
      </w:pPr>
      <w:r>
        <w:rPr>
          <w:rFonts w:ascii="Times New Roman" w:hAnsi="Times New Roman"/>
          <w:b w:val="0"/>
          <w:i w:val="0"/>
          <w:sz w:val="24"/>
        </w:rPr>
        <w:t>The mathematical justification for this approach is based on the observation that well-calibrated classifiers produce probability scores close to 0.5 (maximum uncertainty) for inputs that do not match the training distribution. By requiring a minimum confidence of 70%, we effectively create a rejection region around the decision boundary where uncertain predictions are filtered out.</w:t>
      </w:r>
    </w:p>
    <w:p>
      <w:pPr>
        <w:pStyle w:val="Heading2"/>
      </w:pPr>
      <w:r>
        <w:rPr>
          <w:rFonts w:ascii="Times New Roman" w:hAnsi="Times New Roman"/>
          <w:color w:val="000000"/>
        </w:rPr>
        <w:t>4.6  Data Augmentation Strategy</w:t>
      </w:r>
    </w:p>
    <w:p>
      <w:pPr>
        <w:spacing w:after="120" w:before="0" w:line="360" w:lineRule="auto"/>
        <w:ind w:firstLine="720"/>
      </w:pPr>
      <w:r>
        <w:rPr>
          <w:rFonts w:ascii="Times New Roman" w:hAnsi="Times New Roman"/>
          <w:b w:val="0"/>
          <w:i w:val="0"/>
          <w:sz w:val="24"/>
        </w:rPr>
        <w:t>To improve model generalization and prevent overfitting on the relatively small training datasets, CertiGuard employs an extensive data augmentation strategy during training. The augmentation pipeline is implemented as a Keras Sequential model and applied on-the-fly during training (augmentation is not applied during validation or inference).</w:t>
      </w:r>
    </w:p>
    <w:p>
      <w:pPr>
        <w:spacing w:after="120" w:before="0" w:line="360" w:lineRule="auto"/>
        <w:ind w:firstLine="720"/>
      </w:pPr>
      <w:r>
        <w:rPr>
          <w:rFonts w:ascii="Times New Roman" w:hAnsi="Times New Roman"/>
          <w:b w:val="0"/>
          <w:i w:val="0"/>
          <w:sz w:val="24"/>
        </w:rPr>
        <w:t>The following augmentation transforms are applied in sequence:</w:t>
      </w:r>
    </w:p>
    <w:p>
      <w:pPr>
        <w:spacing w:after="120" w:before="0" w:line="360" w:lineRule="auto"/>
      </w:pPr>
      <w:r>
        <w:rPr>
          <w:rFonts w:ascii="Times New Roman" w:hAnsi="Times New Roman"/>
          <w:b w:val="0"/>
          <w:i w:val="0"/>
          <w:sz w:val="24"/>
        </w:rPr>
        <w:t>RandomFlip('horizontal'): Randomly mirrors the image horizontally with 50% probability, simulating certificates that might be scanned or photographed in different orientations.</w:t>
      </w:r>
    </w:p>
    <w:p>
      <w:pPr>
        <w:spacing w:after="120" w:before="0" w:line="360" w:lineRule="auto"/>
      </w:pPr>
      <w:r>
        <w:rPr>
          <w:rFonts w:ascii="Times New Roman" w:hAnsi="Times New Roman"/>
          <w:b w:val="0"/>
          <w:i w:val="0"/>
          <w:sz w:val="24"/>
        </w:rPr>
        <w:t>RandomRotation(0.05): Applies small random rotations of up to ±18 degrees (0.05 × 360°), simulating slight misalignment during scanning.</w:t>
      </w:r>
    </w:p>
    <w:p>
      <w:pPr>
        <w:spacing w:after="120" w:before="0" w:line="360" w:lineRule="auto"/>
      </w:pPr>
      <w:r>
        <w:rPr>
          <w:rFonts w:ascii="Times New Roman" w:hAnsi="Times New Roman"/>
          <w:b w:val="0"/>
          <w:i w:val="0"/>
          <w:sz w:val="24"/>
        </w:rPr>
        <w:t>RandomZoom(0.1): Applies random zooming of up to ±10%, simulating variations in scanner distance and document placement.</w:t>
      </w:r>
    </w:p>
    <w:p>
      <w:pPr>
        <w:spacing w:after="120" w:before="0" w:line="360" w:lineRule="auto"/>
      </w:pPr>
      <w:r>
        <w:rPr>
          <w:rFonts w:ascii="Times New Roman" w:hAnsi="Times New Roman"/>
          <w:b w:val="0"/>
          <w:i w:val="0"/>
          <w:sz w:val="24"/>
        </w:rPr>
        <w:t>RandomTranslation(0.05, 0.05): Shifts the image horizontally and vertically by up to 5% of the image dimensions, simulating off-center placement during scanning.</w:t>
      </w:r>
    </w:p>
    <w:p>
      <w:pPr>
        <w:spacing w:after="120" w:before="0" w:line="360" w:lineRule="auto"/>
      </w:pPr>
      <w:r>
        <w:rPr>
          <w:rFonts w:ascii="Times New Roman" w:hAnsi="Times New Roman"/>
          <w:b w:val="0"/>
          <w:i w:val="0"/>
          <w:sz w:val="24"/>
        </w:rPr>
        <w:t>RandomBrightness(0.1): Adjusts brightness by up to ±10%, simulating variations in lighting conditions during photography.</w:t>
      </w:r>
    </w:p>
    <w:p>
      <w:pPr>
        <w:spacing w:after="120" w:before="0" w:line="360" w:lineRule="auto"/>
      </w:pPr>
      <w:r>
        <w:rPr>
          <w:rFonts w:ascii="Times New Roman" w:hAnsi="Times New Roman"/>
          <w:b w:val="0"/>
          <w:i w:val="0"/>
          <w:sz w:val="24"/>
        </w:rPr>
        <w:t>RandomContrast(0.1): Adjusts contrast by up to ±10%, simulating variations in scanner settings and display calibration.</w:t>
      </w:r>
    </w:p>
    <w:p>
      <w:r>
        <w:br w:type="page"/>
      </w:r>
    </w:p>
    <w:p>
      <w:pPr>
        <w:pStyle w:val="Heading1"/>
      </w:pPr>
      <w:r>
        <w:rPr>
          <w:rFonts w:ascii="Times New Roman" w:hAnsi="Times New Roman"/>
          <w:color w:val="000000"/>
        </w:rPr>
        <w:t>CHAPTER 5</w:t>
      </w:r>
    </w:p>
    <w:p>
      <w:pPr>
        <w:pStyle w:val="Heading1"/>
      </w:pPr>
      <w:r>
        <w:rPr>
          <w:rFonts w:ascii="Times New Roman" w:hAnsi="Times New Roman"/>
          <w:color w:val="000000"/>
        </w:rPr>
        <w:t>IMPLEMENTATION</w:t>
      </w:r>
    </w:p>
    <w:p>
      <w:pPr>
        <w:pStyle w:val="Heading2"/>
      </w:pPr>
      <w:r>
        <w:rPr>
          <w:rFonts w:ascii="Times New Roman" w:hAnsi="Times New Roman"/>
          <w:color w:val="000000"/>
        </w:rPr>
        <w:t>5.1  Project Structure</w:t>
      </w:r>
    </w:p>
    <w:p>
      <w:pPr>
        <w:spacing w:after="120" w:before="0" w:line="360" w:lineRule="auto"/>
        <w:ind w:firstLine="720"/>
      </w:pPr>
      <w:r>
        <w:rPr>
          <w:rFonts w:ascii="Times New Roman" w:hAnsi="Times New Roman"/>
          <w:b w:val="0"/>
          <w:i w:val="0"/>
          <w:sz w:val="24"/>
        </w:rPr>
        <w:t>The CertiGuard project follows a modular directory structure that separates concerns across preprocessing, training, inference, and web application layers:</w:t>
      </w:r>
    </w:p>
    <w:p>
      <w:pPr>
        <w:spacing w:after="80" w:before="240" w:line="360" w:lineRule="auto"/>
      </w:pPr>
      <w:r>
        <w:rPr>
          <w:rFonts w:ascii="Times New Roman" w:hAnsi="Times New Roman"/>
          <w:b/>
          <w:i/>
          <w:sz w:val="22"/>
        </w:rPr>
        <w:t>Project Directory Structure</w:t>
      </w:r>
    </w:p>
    <w:p>
      <w:pPr>
        <w:spacing w:after="120" w:before="120" w:line="240" w:lineRule="auto"/>
        <w:ind w:left="432"/>
      </w:pPr>
      <w:r>
        <w:rPr>
          <w:rFonts w:ascii="Consolas" w:hAnsi="Consolas"/>
          <w:sz w:val="16"/>
        </w:rPr>
        <w:t>Fake Certificate Detector/</w:t>
        <w:br/>
        <w:t>├── app.py                    # Application entry point</w:t>
        <w:br/>
        <w:t>├── ela_converter.py          # ELA image generation module</w:t>
        <w:br/>
        <w:t>├── predict.py                # Certificate prediction engine</w:t>
        <w:br/>
        <w:t>├── train_model.py            # Model training pipeline</w:t>
        <w:br/>
        <w:t>├── requirements.txt          # Python dependencies</w:t>
        <w:br/>
        <w:t>├── app/</w:t>
        <w:br/>
        <w:t>│   ├── __init__.py           # App package initialization</w:t>
        <w:br/>
        <w:t>│   ├── auth.py               # User authentication module</w:t>
        <w:br/>
        <w:t>│   ├── web_app.py            # Flask application factory</w:t>
        <w:br/>
        <w:t>│   └── templates/</w:t>
        <w:br/>
        <w:t>│       ├── base.html         # Base template with common layout</w:t>
        <w:br/>
        <w:t>│       ├── login.html        # User login page</w:t>
        <w:br/>
        <w:t>│       ├── signup.html       # User registration page</w:t>
        <w:br/>
        <w:t>│       ├── dashboard.html    # System dashboard</w:t>
        <w:br/>
        <w:t>│       └── validate.html     # Certificate validation page</w:t>
        <w:br/>
        <w:t>├── model/</w:t>
        <w:br/>
        <w:t>│   ├── internship_cnn.keras  # Trained internship model</w:t>
        <w:br/>
        <w:t>│   └── medical_cnn.keras     # Trained medical model</w:t>
        <w:br/>
        <w:t>├── dataset/                  # Raw certificate images</w:t>
        <w:br/>
        <w:t>│   ├── real/</w:t>
        <w:br/>
        <w:t>│   └── fake/</w:t>
        <w:br/>
        <w:t>├── ela_images_internship/    # ELA-converted training images</w:t>
        <w:br/>
        <w:t>├── ela_images_medical/</w:t>
        <w:br/>
        <w:t>└── docs/                     # Documentation and reports</w:t>
      </w:r>
    </w:p>
    <w:p>
      <w:pPr>
        <w:pStyle w:val="Heading2"/>
      </w:pPr>
      <w:r>
        <w:rPr>
          <w:rFonts w:ascii="Times New Roman" w:hAnsi="Times New Roman"/>
          <w:color w:val="000000"/>
        </w:rPr>
        <w:t>5.2  ELA Converter Module (ela_converter.py)</w:t>
      </w:r>
    </w:p>
    <w:p>
      <w:pPr>
        <w:spacing w:after="120" w:before="0" w:line="360" w:lineRule="auto"/>
        <w:ind w:firstLine="720"/>
      </w:pPr>
      <w:r>
        <w:rPr>
          <w:rFonts w:ascii="Times New Roman" w:hAnsi="Times New Roman"/>
          <w:b w:val="0"/>
          <w:i w:val="0"/>
          <w:sz w:val="24"/>
        </w:rPr>
        <w:t>The ELA converter module is the foundational preprocessing component responsible for transforming raw certificate images into Error Level Analysis images. This module provides both single-image conversion (used during prediction) and batch dataset conversion (used to prepare training data).</w:t>
      </w:r>
    </w:p>
    <w:p>
      <w:pPr>
        <w:spacing w:after="120" w:before="0" w:line="360" w:lineRule="auto"/>
        <w:ind w:firstLine="720"/>
      </w:pPr>
      <w:r>
        <w:rPr>
          <w:rFonts w:ascii="Times New Roman" w:hAnsi="Times New Roman"/>
          <w:b w:val="0"/>
          <w:i w:val="0"/>
          <w:sz w:val="24"/>
        </w:rPr>
        <w:t>The core function make_ela_image() implements the complete ELA pipeline in a single, reusable function:</w:t>
      </w:r>
    </w:p>
    <w:p>
      <w:pPr>
        <w:spacing w:after="80" w:before="240" w:line="360" w:lineRule="auto"/>
      </w:pPr>
      <w:r>
        <w:rPr>
          <w:rFonts w:ascii="Times New Roman" w:hAnsi="Times New Roman"/>
          <w:b/>
          <w:i/>
          <w:sz w:val="22"/>
        </w:rPr>
        <w:t>Code 5.1: ela_converter.py — Complete ELA Converter Module</w:t>
      </w:r>
    </w:p>
    <w:p>
      <w:pPr>
        <w:spacing w:after="120" w:before="120" w:line="240" w:lineRule="auto"/>
        <w:ind w:left="432"/>
      </w:pPr>
      <w:r>
        <w:rPr>
          <w:rFonts w:ascii="Consolas" w:hAnsi="Consolas"/>
          <w:sz w:val="16"/>
        </w:rPr>
        <w:t>from __future__ import annotations</w:t>
        <w:br/>
        <w:br/>
        <w:t>import argparse</w:t>
        <w:br/>
        <w:t>import io</w:t>
        <w:br/>
        <w:t>from pathlib import Path</w:t>
        <w:br/>
        <w:br/>
        <w:t>from PIL import Image, ImageChops, ImageEnhance, UnidentifiedImageError</w:t>
        <w:br/>
        <w:br/>
        <w:br/>
        <w:t>SUPPORTED_EXTENSIONS = {".jpg", ".jpeg", ".png", ".bmp", ".tif", ".tiff", ".webp"}</w:t>
        <w:br/>
        <w:t>DEFAULT_LABELS = ("real", "fake")</w:t>
        <w:br/>
        <w:t>RESAMPLE_FILTER = getattr(getattr(Image, "Resampling", Image), "LANCZOS")</w:t>
        <w:br/>
        <w:br/>
        <w:br/>
        <w:t>def is_supported_image(path: Path) -&gt; bool:</w:t>
        <w:br/>
        <w:t xml:space="preserve">    return path.is_file() and path.suffix.lower() in SUPPORTED_EXTENSIONS</w:t>
        <w:br/>
        <w:br/>
        <w:br/>
        <w:br/>
        <w:t># ... [imports and parameter setup omitted] ...</w:t>
        <w:br/>
        <w:br/>
        <w:t>def make_ela_image(image_path: str | Path, quality: int = 90, size: int | None = 128) -&gt; Image.Image:</w:t>
        <w:br/>
        <w:t xml:space="preserve">    """Create an Error Level Analysis image from one input image."""</w:t>
        <w:br/>
        <w:t xml:space="preserve">    image_path = Path(image_path)</w:t>
        <w:br/>
        <w:br/>
        <w:t xml:space="preserve">    with Image.open(image_path) as original:</w:t>
        <w:br/>
        <w:t xml:space="preserve">        original_rgb = original.convert("RGB")</w:t>
        <w:br/>
        <w:br/>
        <w:t xml:space="preserve">    compressed_bytes = io.BytesIO()</w:t>
        <w:br/>
        <w:t xml:space="preserve">    original_rgb.save(compressed_bytes, format="JPEG", quality=quality)</w:t>
        <w:br/>
        <w:t xml:space="preserve">    compressed_bytes.seek(0)</w:t>
        <w:br/>
        <w:br/>
        <w:t xml:space="preserve">    with Image.open(compressed_bytes) as compressed:</w:t>
        <w:br/>
        <w:t xml:space="preserve">        compressed_rgb = compressed.convert("RGB")</w:t>
        <w:br/>
        <w:t xml:space="preserve">        diff = ImageChops.difference(original_rgb, compressed_rgb)</w:t>
        <w:br/>
        <w:br/>
        <w:t xml:space="preserve">    extrema = diff.getextrema()</w:t>
        <w:br/>
        <w:t xml:space="preserve">    max_diff = max(channel_max for _channel_min, channel_max in extrema)</w:t>
        <w:br/>
        <w:t xml:space="preserve">    scale = 255.0 / max_diff if max_diff else 1.0</w:t>
        <w:br/>
        <w:t xml:space="preserve">    ela_image = ImageEnhance.Brightness(diff).enhance(scale)</w:t>
        <w:br/>
        <w:br/>
        <w:t xml:space="preserve">    if size:</w:t>
        <w:br/>
        <w:t xml:space="preserve">        ela_image = ela_image.resize((size, size), RESAMPLE_FILTER)</w:t>
        <w:br/>
        <w:br/>
        <w:t xml:space="preserve">    return ela_image</w:t>
        <w:br/>
        <w:br/>
        <w:br/>
        <w:t>def iter_label_images(input_root: Path, label: str) -&gt; list[Path]:</w:t>
        <w:br/>
        <w:t xml:space="preserve">    label_dir = input_root / label</w:t>
        <w:br/>
        <w:t xml:space="preserve">    if not label_dir.exists():</w:t>
        <w:br/>
        <w:t xml:space="preserve">        return []</w:t>
        <w:br/>
        <w:t xml:space="preserve">    return sorted(path for path in label_dir.rglob("*") if is_supported_image(path))</w:t>
        <w:br/>
        <w:br/>
        <w:br/>
        <w:br/>
        <w:t># ... [batch dataset processing functions and main entry point omitted] ...</w:t>
      </w:r>
    </w:p>
    <w:p>
      <w:pPr>
        <w:spacing w:after="120" w:before="0" w:line="360" w:lineRule="auto"/>
        <w:ind w:firstLine="720"/>
      </w:pPr>
      <w:r>
        <w:rPr>
          <w:rFonts w:ascii="Times New Roman" w:hAnsi="Times New Roman"/>
          <w:b w:val="0"/>
          <w:i w:val="0"/>
          <w:sz w:val="24"/>
        </w:rPr>
        <w:t>Key implementation details include:</w:t>
      </w:r>
    </w:p>
    <w:p>
      <w:pPr>
        <w:spacing w:after="120" w:before="0" w:line="360" w:lineRule="auto"/>
      </w:pPr>
      <w:r>
        <w:rPr>
          <w:rFonts w:ascii="Times New Roman" w:hAnsi="Times New Roman"/>
          <w:b w:val="0"/>
          <w:i w:val="0"/>
          <w:sz w:val="24"/>
        </w:rPr>
        <w:t>The SUPPORTED_EXTENSIONS set defines the accepted image formats: .jpg, .jpeg, .png, .bmp, .tif, .tiff, and .webp. This ensures broad compatibility with common document scanning formats.</w:t>
      </w:r>
    </w:p>
    <w:p>
      <w:pPr>
        <w:spacing w:after="120" w:before="0" w:line="360" w:lineRule="auto"/>
      </w:pPr>
      <w:r>
        <w:rPr>
          <w:rFonts w:ascii="Times New Roman" w:hAnsi="Times New Roman"/>
          <w:b w:val="0"/>
          <w:i w:val="0"/>
          <w:sz w:val="24"/>
        </w:rPr>
        <w:t>The RESAMPLE_FILTER is dynamically resolved to handle API changes between Pillow versions — it maps to PIL.Image.Resampling.LANCZOS on newer versions and PIL.Image.LANCZOS on older versions.</w:t>
      </w:r>
    </w:p>
    <w:p>
      <w:pPr>
        <w:spacing w:after="120" w:before="0" w:line="360" w:lineRule="auto"/>
      </w:pPr>
      <w:r>
        <w:rPr>
          <w:rFonts w:ascii="Times New Roman" w:hAnsi="Times New Roman"/>
          <w:b w:val="0"/>
          <w:i w:val="0"/>
          <w:sz w:val="24"/>
        </w:rPr>
        <w:t>The convert_dataset() function provides batch processing with error tolerance (fail_fast=False by default), allowing the pipeline to skip corrupted or unreadable images while processing the remainder of the dataset.</w:t>
      </w:r>
    </w:p>
    <w:p>
      <w:pPr>
        <w:spacing w:after="120" w:before="0" w:line="360" w:lineRule="auto"/>
      </w:pPr>
      <w:r>
        <w:rPr>
          <w:rFonts w:ascii="Times New Roman" w:hAnsi="Times New Roman"/>
          <w:b w:val="0"/>
          <w:i w:val="0"/>
          <w:sz w:val="24"/>
        </w:rPr>
        <w:t>The module includes a complete command-line interface through build_parser() and main(), enabling standalone execution for dataset preparation without requiring the web application.</w:t>
      </w:r>
    </w:p>
    <w:p>
      <w:pPr>
        <w:pStyle w:val="Heading2"/>
      </w:pPr>
      <w:r>
        <w:rPr>
          <w:rFonts w:ascii="Times New Roman" w:hAnsi="Times New Roman"/>
          <w:color w:val="000000"/>
        </w:rPr>
        <w:t>5.3  Model Training Pipeline (train_model.py)</w:t>
      </w:r>
    </w:p>
    <w:p>
      <w:pPr>
        <w:spacing w:after="120" w:before="0" w:line="360" w:lineRule="auto"/>
        <w:ind w:firstLine="720"/>
      </w:pPr>
      <w:r>
        <w:rPr>
          <w:rFonts w:ascii="Times New Roman" w:hAnsi="Times New Roman"/>
          <w:b w:val="0"/>
          <w:i w:val="0"/>
          <w:sz w:val="24"/>
        </w:rPr>
        <w:t>The training pipeline implements the complete model development workflow, from data loading through training, evaluation, and model persistence. It supports both general and domain-specific (internship/medical) training configurations through command-line arguments.</w:t>
      </w:r>
    </w:p>
    <w:p>
      <w:pPr>
        <w:spacing w:after="80" w:before="240" w:line="360" w:lineRule="auto"/>
      </w:pPr>
      <w:r>
        <w:rPr>
          <w:rFonts w:ascii="Times New Roman" w:hAnsi="Times New Roman"/>
          <w:b/>
          <w:i/>
          <w:sz w:val="22"/>
        </w:rPr>
        <w:t>Code 5.2: train_model.py — Complete Model Training Pipeline</w:t>
      </w:r>
    </w:p>
    <w:p>
      <w:pPr>
        <w:spacing w:after="120" w:before="120" w:line="240" w:lineRule="auto"/>
        <w:ind w:left="432"/>
      </w:pPr>
      <w:r>
        <w:rPr>
          <w:rFonts w:ascii="Consolas" w:hAnsi="Consolas"/>
          <w:sz w:val="16"/>
        </w:rPr>
        <w:t>from __future__ import annotations</w:t>
        <w:br/>
        <w:br/>
        <w:t>import argparse</w:t>
        <w:br/>
        <w:t>import csv</w:t>
        <w:br/>
        <w:t>import json</w:t>
        <w:br/>
        <w:t>import os</w:t>
        <w:br/>
        <w:t>import random</w:t>
        <w:br/>
        <w:t>from pathlib import Path</w:t>
        <w:br/>
        <w:br/>
        <w:br/>
        <w:t>IMAGE_SIZE = (224, 224)</w:t>
        <w:br/>
        <w:t>CLASS_NAMES = ["real", "fake"]</w:t>
        <w:br/>
        <w:t>CLASS_TO_LABEL = {"real": 0, "fake": 1}</w:t>
        <w:br/>
        <w:t>DEFAULT_MODEL_PATH = Path("model") / "certificate_cnn.keras"</w:t>
        <w:br/>
        <w:t>DEFAULT_METRICS_PATH = Path("docs") / "training_metrics.json"</w:t>
        <w:br/>
        <w:t>DEFAULT_PREDICTIONS_PATH = Path("docs") / "validation_predictions.csv"</w:t>
        <w:br/>
        <w:t>DEFAULT_CONFUSION_MATRIX_PATH = Path("docs") / "confusion_matrix.csv"</w:t>
        <w:br/>
        <w:br/>
        <w:t># ... [utility imports and configs omitted] ...</w:t>
        <w:br/>
        <w:br/>
        <w:t>def build_data_augmentation(tf):</w:t>
        <w:br/>
        <w:t xml:space="preserve">    return tf.keras.Sequential(</w:t>
        <w:br/>
        <w:t xml:space="preserve">        [</w:t>
        <w:br/>
        <w:t xml:space="preserve">            tf.keras.layers.RandomFlip("horizontal"),</w:t>
        <w:br/>
        <w:t xml:space="preserve">            tf.keras.layers.RandomRotation(0.05),</w:t>
        <w:br/>
        <w:t xml:space="preserve">            tf.keras.layers.RandomZoom(0.1),</w:t>
        <w:br/>
        <w:t xml:space="preserve">            tf.keras.layers.RandomTranslation(0.05, 0.05),</w:t>
        <w:br/>
        <w:t xml:space="preserve">            tf.keras.layers.RandomBrightness(0.1),</w:t>
        <w:br/>
        <w:t xml:space="preserve">            tf.keras.layers.RandomContrast(0.1),</w:t>
        <w:br/>
        <w:t xml:space="preserve">        ],</w:t>
        <w:br/>
        <w:t xml:space="preserve">        name="data_augmentation",</w:t>
        <w:br/>
        <w:t xml:space="preserve">    )</w:t>
        <w:br/>
        <w:br/>
        <w:br/>
        <w:t>def build_cnn_model(tf, image_size: tuple[int, int] = IMAGE_SIZE):</w:t>
        <w:br/>
        <w:t xml:space="preserve">    base_model = tf.keras.applications.EfficientNetB0(</w:t>
        <w:br/>
        <w:t xml:space="preserve">        weights="imagenet",</w:t>
        <w:br/>
        <w:t xml:space="preserve">        include_top=False,</w:t>
        <w:br/>
        <w:t xml:space="preserve">        input_shape=(image_size[0], image_size[1], 3),</w:t>
        <w:br/>
        <w:t xml:space="preserve">    )</w:t>
        <w:br/>
        <w:t xml:space="preserve">    base_model.trainable = False</w:t>
        <w:br/>
        <w:br/>
        <w:t xml:space="preserve">    inputs = tf.keras.layers.Input(shape=(image_size[0], image_size[1], 3))</w:t>
        <w:br/>
        <w:t xml:space="preserve">    x = build_data_augmentation(tf)(inputs)</w:t>
        <w:br/>
        <w:t xml:space="preserve">    x = base_model(x, training=False)</w:t>
        <w:br/>
        <w:t xml:space="preserve">    x = tf.keras.layers.GlobalAveragePooling2D()(x)</w:t>
        <w:br/>
        <w:t xml:space="preserve">    x = tf.keras.layers.Dense(128, activation="relu")(x)</w:t>
        <w:br/>
        <w:t xml:space="preserve">    x = tf.keras.layers.BatchNormalization()(x)</w:t>
        <w:br/>
        <w:t xml:space="preserve">    x = tf.keras.layers.Dropout(0.4)(x)</w:t>
        <w:br/>
        <w:t xml:space="preserve">    outputs = tf.keras.layers.Dense(1, activation="sigmoid")(x)</w:t>
        <w:br/>
        <w:br/>
        <w:t xml:space="preserve">    model = tf.keras.Model(inputs, outputs)</w:t>
        <w:br/>
        <w:t xml:space="preserve">    model.compile(</w:t>
        <w:br/>
        <w:t xml:space="preserve">        optimizer=tf.keras.optimizers.Adam(learning_rate=1e-3),</w:t>
        <w:br/>
        <w:t xml:space="preserve">        loss=tf.keras.losses.BinaryCrossentropy(label_smoothing=0.05),</w:t>
        <w:br/>
        <w:t xml:space="preserve">        metrics=[</w:t>
        <w:br/>
        <w:t xml:space="preserve">            "accuracy",</w:t>
        <w:br/>
        <w:t xml:space="preserve">            tf.keras.metrics.Precision(name="precision"),</w:t>
        <w:br/>
        <w:t xml:space="preserve">            tf.keras.metrics.Recall(name="recall"),</w:t>
        <w:br/>
        <w:t xml:space="preserve">        ],</w:t>
        <w:br/>
        <w:t xml:space="preserve">    )</w:t>
        <w:br/>
        <w:t xml:space="preserve">    return model, base_model</w:t>
        <w:br/>
        <w:br/>
        <w:br/>
        <w:br/>
        <w:t># ... [dataset utilities and metrics computation omitted] ...</w:t>
        <w:br/>
        <w:br/>
        <w:br/>
        <w:t># ... [model evaluation functions and main CLI block omitted] ...</w:t>
      </w:r>
    </w:p>
    <w:p>
      <w:pPr>
        <w:spacing w:after="120" w:before="0" w:line="360" w:lineRule="auto"/>
        <w:ind w:firstLine="720"/>
      </w:pPr>
      <w:r>
        <w:rPr>
          <w:rFonts w:ascii="Times New Roman" w:hAnsi="Times New Roman"/>
          <w:b w:val="0"/>
          <w:i w:val="0"/>
          <w:sz w:val="24"/>
        </w:rPr>
        <w:t>The training pipeline includes several notable design decisions:</w:t>
      </w:r>
    </w:p>
    <w:p>
      <w:pPr>
        <w:spacing w:after="120" w:before="0" w:line="360" w:lineRule="auto"/>
      </w:pPr>
      <w:r>
        <w:rPr>
          <w:rFonts w:ascii="Times New Roman" w:hAnsi="Times New Roman"/>
          <w:b w:val="0"/>
          <w:i w:val="0"/>
          <w:sz w:val="24"/>
        </w:rPr>
        <w:t>Two-Phase Training: The run_training() function implements the two-phase transfer learning approach described in Section 4.4 — first training only the classification head with the backbone frozen, then fine-tuning the last 30 backbone layers with a reduced learning rate.</w:t>
      </w:r>
    </w:p>
    <w:p>
      <w:pPr>
        <w:spacing w:after="120" w:before="0" w:line="360" w:lineRule="auto"/>
      </w:pPr>
      <w:r>
        <w:rPr>
          <w:rFonts w:ascii="Times New Roman" w:hAnsi="Times New Roman"/>
          <w:b w:val="0"/>
          <w:i w:val="0"/>
          <w:sz w:val="24"/>
        </w:rPr>
        <w:t>Comprehensive Callbacks: EarlyStopping with restore_best_weights=True prevents overfitting by stopping training when validation loss stops improving and restoring the model to its best state. ReduceLROnPlateau automatically reduces the learning rate when training plateaus, enabling more precise convergence.</w:t>
      </w:r>
    </w:p>
    <w:p>
      <w:pPr>
        <w:spacing w:after="120" w:before="0" w:line="360" w:lineRule="auto"/>
      </w:pPr>
      <w:r>
        <w:rPr>
          <w:rFonts w:ascii="Times New Roman" w:hAnsi="Times New Roman"/>
          <w:b w:val="0"/>
          <w:i w:val="0"/>
          <w:sz w:val="24"/>
        </w:rPr>
        <w:t>Binary Cross-Entropy with Label Smoothing: The loss function uses label_smoothing=0.05, which replaces hard labels (0 and 1) with soft labels (0.05 and 0.95). This regularization technique prevents the model from becoming overconfident and improves generalization to unseen data.</w:t>
      </w:r>
    </w:p>
    <w:p>
      <w:pPr>
        <w:spacing w:after="120" w:before="0" w:line="360" w:lineRule="auto"/>
      </w:pPr>
      <w:r>
        <w:rPr>
          <w:rFonts w:ascii="Times New Roman" w:hAnsi="Times New Roman"/>
          <w:b w:val="0"/>
          <w:i w:val="0"/>
          <w:sz w:val="24"/>
        </w:rPr>
        <w:t>Comprehensive Evaluation: The print_evaluation_report() function computes accuracy, precision, recall, and F1-score, and exports results as JSON (for programmatic analysis), CSV predictions (for individual sample review), and a confusion matrix CSV (for error analysis).</w:t>
      </w:r>
    </w:p>
    <w:p>
      <w:pPr>
        <w:pStyle w:val="Heading2"/>
      </w:pPr>
      <w:r>
        <w:rPr>
          <w:rFonts w:ascii="Times New Roman" w:hAnsi="Times New Roman"/>
          <w:color w:val="000000"/>
        </w:rPr>
        <w:t>5.4  Prediction Engine (predict.py)</w:t>
      </w:r>
    </w:p>
    <w:p>
      <w:pPr>
        <w:spacing w:after="120" w:before="0" w:line="360" w:lineRule="auto"/>
        <w:ind w:firstLine="720"/>
      </w:pPr>
      <w:r>
        <w:rPr>
          <w:rFonts w:ascii="Times New Roman" w:hAnsi="Times New Roman"/>
          <w:b w:val="0"/>
          <w:i w:val="0"/>
          <w:sz w:val="24"/>
        </w:rPr>
        <w:t>The prediction engine provides the inference interface for classifying new certificate images. It handles model loading, ELA preprocessing, classification, and confidence gating in a single streamlined pipeline.</w:t>
      </w:r>
    </w:p>
    <w:p>
      <w:pPr>
        <w:spacing w:after="80" w:before="240" w:line="360" w:lineRule="auto"/>
      </w:pPr>
      <w:r>
        <w:rPr>
          <w:rFonts w:ascii="Times New Roman" w:hAnsi="Times New Roman"/>
          <w:b/>
          <w:i/>
          <w:sz w:val="22"/>
        </w:rPr>
        <w:t>Code 5.3: predict.py — Certificate Prediction Engine</w:t>
      </w:r>
    </w:p>
    <w:p>
      <w:pPr>
        <w:spacing w:after="120" w:before="120" w:line="240" w:lineRule="auto"/>
        <w:ind w:left="432"/>
      </w:pPr>
      <w:r>
        <w:rPr>
          <w:rFonts w:ascii="Consolas" w:hAnsi="Consolas"/>
          <w:sz w:val="16"/>
        </w:rPr>
        <w:t>from __future__ import annotations</w:t>
        <w:br/>
        <w:br/>
        <w:t>import argparse</w:t>
        <w:br/>
        <w:t>from pathlib import Path</w:t>
        <w:br/>
        <w:br/>
        <w:t>import numpy as np</w:t>
        <w:br/>
        <w:br/>
        <w:t>from ela_converter import is_supported_image, make_ela_image</w:t>
        <w:br/>
        <w:t>from train_model import DEFAULT_MODEL_PATH</w:t>
        <w:br/>
        <w:br/>
        <w:br/>
        <w:t>def require_tensorflow():</w:t>
        <w:br/>
        <w:t xml:space="preserve">    try:</w:t>
        <w:br/>
        <w:t xml:space="preserve">        import tensorflow as tf</w:t>
        <w:br/>
        <w:t xml:space="preserve">    except ImportError as exc:</w:t>
        <w:br/>
        <w:t xml:space="preserve">        raise SystemExit(</w:t>
        <w:br/>
        <w:t xml:space="preserve">            "TensorFlow is required for prediction. Install dependencies with: "</w:t>
        <w:br/>
        <w:t xml:space="preserve">            "pip install -r requirements.txt"</w:t>
        <w:br/>
        <w:br/>
        <w:t># ... [imports and parameter setup omitted] ...</w:t>
        <w:br/>
        <w:br/>
        <w:t>def predict_certificate(</w:t>
        <w:br/>
        <w:t xml:space="preserve">    image_path: str | Path,</w:t>
        <w:br/>
        <w:t xml:space="preserve">    model_path: str | Path = DEFAULT_MODEL_PATH,</w:t>
        <w:br/>
        <w:t xml:space="preserve">    threshold: float = 0.5,</w:t>
        <w:br/>
        <w:t xml:space="preserve">    quality: int = 90,</w:t>
        <w:br/>
        <w:t xml:space="preserve">    size: int = 224,</w:t>
        <w:br/>
        <w:t xml:space="preserve">    cert_type: str | None = None,</w:t>
        <w:br/>
        <w:t xml:space="preserve">    min_confidence: float = 0.70,</w:t>
        <w:br/>
        <w:t>) -&gt; dict[str, float | str | bool | None]:</w:t>
        <w:br/>
        <w:t xml:space="preserve">    tf = require_tensorflow()</w:t>
        <w:br/>
        <w:t xml:space="preserve">    model_path = Path(model_path)</w:t>
        <w:br/>
        <w:br/>
        <w:t xml:space="preserve">    if cert_type and model_path == Path(DEFAULT_MODEL_PATH):</w:t>
        <w:br/>
        <w:t xml:space="preserve">        model_path = Path(f"model/{cert_type}_cnn.keras")</w:t>
        <w:br/>
        <w:br/>
        <w:t xml:space="preserve">    if not model_path.exists():</w:t>
        <w:br/>
        <w:t xml:space="preserve">        raise SystemExit(f"Model not found at {model_path}. Train the model before prediction.")</w:t>
        <w:br/>
        <w:br/>
        <w:t xml:space="preserve">    model = tf.keras.models.load_model(model_path)</w:t>
        <w:br/>
        <w:t xml:space="preserve">    image_array = image_to_model_array(image_path, quality=quality, size=size)</w:t>
        <w:br/>
        <w:t xml:space="preserve">    fake_probability = float(model.predict(image_array, verbose=0).ravel()[0])</w:t>
        <w:br/>
        <w:t xml:space="preserve">    is_fake = fake_probability &gt;= threshold</w:t>
        <w:br/>
        <w:t xml:space="preserve">    confidence = fake_probability if is_fake else 1.0 - fake_probability</w:t>
        <w:br/>
        <w:br/>
        <w:t xml:space="preserve">    if confidence &lt; min_confidence:</w:t>
        <w:br/>
        <w:t xml:space="preserve">        return {</w:t>
        <w:br/>
        <w:t xml:space="preserve">            "label": "Invalid Format",</w:t>
        <w:br/>
        <w:t xml:space="preserve">            "fake_probability": fake_probability,</w:t>
        <w:br/>
        <w:t xml:space="preserve">            "confidence": confidence,</w:t>
        <w:br/>
        <w:t xml:space="preserve">            "cert_type": cert_type,</w:t>
        <w:br/>
        <w:t xml:space="preserve">            "valid": False,</w:t>
        <w:br/>
        <w:t xml:space="preserve">        }</w:t>
        <w:br/>
        <w:br/>
        <w:t xml:space="preserve">    return {</w:t>
        <w:br/>
        <w:t xml:space="preserve">        "label": "Fake Certificate" if is_fake else "Real Certificate",</w:t>
        <w:br/>
        <w:t xml:space="preserve">        "fake_probability": fake_probability,</w:t>
        <w:br/>
        <w:t xml:space="preserve">        "confidence": confidence,</w:t>
        <w:br/>
        <w:t xml:space="preserve">        "cert_type": cert_type,</w:t>
        <w:br/>
        <w:t xml:space="preserve">        "valid": True,</w:t>
        <w:br/>
        <w:t xml:space="preserve">    }</w:t>
        <w:br/>
        <w:br/>
        <w:br/>
        <w:t>def build_parser() -&gt; argparse.ArgumentParser:</w:t>
        <w:br/>
        <w:t xml:space="preserve">    parser = argparse.ArgumentParser(description="Predict whether one certificate image is real or fake.")</w:t>
        <w:br/>
        <w:t xml:space="preserve">    parser.add_argument("image", help="Path to certificate image.")</w:t>
        <w:br/>
        <w:t xml:space="preserve">    parser.add_argument("--cert-type", choices=["internship", "medical"], default=None, help="Type of certificate to predict.")</w:t>
        <w:br/>
        <w:t xml:space="preserve">    parser.add_argument("--model", default=str(DEFAULT_MODEL_PATH), help="Trained model path.")</w:t>
        <w:br/>
        <w:t xml:space="preserve">    parser.add_argument("--threshold", type=float, default=0.5, help="Fake probability threshold.")</w:t>
        <w:br/>
        <w:t xml:space="preserve">    parser.add_argument("--quality", type=int, default=90, help="JPEG recompression quality for ELA.")</w:t>
        <w:br/>
        <w:t xml:space="preserve">    parser.add_argument("--size", type=int, default=224, help="Input size expected by the CNN.")</w:t>
        <w:br/>
        <w:t xml:space="preserve">    return parser</w:t>
        <w:br/>
        <w:br/>
        <w:br/>
        <w:br/>
        <w:t># ... [command-line execution logic omitted] ...</w:t>
      </w:r>
    </w:p>
    <w:p>
      <w:pPr>
        <w:spacing w:after="120" w:before="0" w:line="360" w:lineRule="auto"/>
        <w:ind w:firstLine="720"/>
      </w:pPr>
      <w:r>
        <w:rPr>
          <w:rFonts w:ascii="Times New Roman" w:hAnsi="Times New Roman"/>
          <w:b w:val="0"/>
          <w:i w:val="0"/>
          <w:sz w:val="24"/>
        </w:rPr>
        <w:t>The predict_certificate() function implements the complete inference pipeline:</w:t>
      </w:r>
    </w:p>
    <w:p>
      <w:pPr>
        <w:spacing w:after="120" w:before="0" w:line="360" w:lineRule="auto"/>
      </w:pPr>
      <w:r>
        <w:rPr>
          <w:rFonts w:ascii="Times New Roman" w:hAnsi="Times New Roman"/>
          <w:b w:val="0"/>
          <w:i w:val="0"/>
          <w:sz w:val="24"/>
        </w:rPr>
        <w:t>Model Routing: When a cert_type is specified and the default model path is used, the function automatically routes to the type-specific model (e.g., model/internship_cnn.keras or model/medical_cnn.keras).</w:t>
      </w:r>
    </w:p>
    <w:p>
      <w:pPr>
        <w:spacing w:after="120" w:before="0" w:line="360" w:lineRule="auto"/>
      </w:pPr>
      <w:r>
        <w:rPr>
          <w:rFonts w:ascii="Times New Roman" w:hAnsi="Times New Roman"/>
          <w:b w:val="0"/>
          <w:i w:val="0"/>
          <w:sz w:val="24"/>
        </w:rPr>
        <w:t>Confidence Gating: The function checks if the prediction confidence (distance from the 0.5 decision boundary) exceeds the min_confidence threshold (0.70). Predictions below this threshold are flagged as 'Invalid Format' with valid=False, triggering the OOD rejection UI in the web application.</w:t>
      </w:r>
    </w:p>
    <w:p>
      <w:pPr>
        <w:spacing w:after="120" w:before="0" w:line="360" w:lineRule="auto"/>
      </w:pPr>
      <w:r>
        <w:rPr>
          <w:rFonts w:ascii="Times New Roman" w:hAnsi="Times New Roman"/>
          <w:b w:val="0"/>
          <w:i w:val="0"/>
          <w:sz w:val="24"/>
        </w:rPr>
        <w:t>Structured Output: The function returns a dictionary containing the classification label, raw fake probability, confidence score, certificate type, and validity flag. This structured output format simplifies integration with both the web application and command-line interface.</w:t>
      </w:r>
    </w:p>
    <w:p>
      <w:pPr>
        <w:pStyle w:val="Heading2"/>
      </w:pPr>
      <w:r>
        <w:rPr>
          <w:rFonts w:ascii="Times New Roman" w:hAnsi="Times New Roman"/>
          <w:color w:val="000000"/>
        </w:rPr>
        <w:t>5.5  Flask Web Application (web_app.py)</w:t>
      </w:r>
    </w:p>
    <w:p>
      <w:pPr>
        <w:spacing w:after="120" w:before="0" w:line="360" w:lineRule="auto"/>
        <w:ind w:firstLine="720"/>
      </w:pPr>
      <w:r>
        <w:rPr>
          <w:rFonts w:ascii="Times New Roman" w:hAnsi="Times New Roman"/>
          <w:b w:val="0"/>
          <w:i w:val="0"/>
          <w:sz w:val="24"/>
        </w:rPr>
        <w:t>The web application module implements the Flask application factory pattern, encapsulating all route definitions, middleware configuration, and dependency setup within the create_app() function.</w:t>
      </w:r>
    </w:p>
    <w:p>
      <w:pPr>
        <w:spacing w:after="80" w:before="240" w:line="360" w:lineRule="auto"/>
      </w:pPr>
      <w:r>
        <w:rPr>
          <w:rFonts w:ascii="Times New Roman" w:hAnsi="Times New Roman"/>
          <w:b/>
          <w:i/>
          <w:sz w:val="22"/>
        </w:rPr>
        <w:t>Code 5.4: app/web_app.py — Flask Web Application</w:t>
      </w:r>
    </w:p>
    <w:p>
      <w:pPr>
        <w:spacing w:after="120" w:before="120" w:line="240" w:lineRule="auto"/>
        <w:ind w:left="432"/>
      </w:pPr>
      <w:r>
        <w:rPr>
          <w:rFonts w:ascii="Consolas" w:hAnsi="Consolas"/>
          <w:sz w:val="16"/>
        </w:rPr>
        <w:t>from __future__ import annotations</w:t>
        <w:br/>
        <w:br/>
        <w:t>import os</w:t>
        <w:br/>
        <w:t>import tempfile</w:t>
        <w:br/>
        <w:t>from datetime import datetime, timezone</w:t>
        <w:br/>
        <w:t>from pathlib import Path</w:t>
        <w:br/>
        <w:br/>
        <w:t>from flask import Flask, render_template, request, redirect, url_for, flash</w:t>
        <w:br/>
        <w:t>from flask_login import LoginManager, login_user, logout_user, login_required, current_user</w:t>
        <w:br/>
        <w:br/>
        <w:t>from ela_converter import SUPPORTED_EXTENSIONS</w:t>
        <w:br/>
        <w:t>from predict import predict_certificate</w:t>
        <w:br/>
        <w:br/>
        <w:t># ... [imports and utility functions omitted] ...</w:t>
        <w:br/>
        <w:br/>
        <w:t>def gather_system_stats(model_paths: dict[str, str | Path]) -&gt; dict:</w:t>
        <w:br/>
        <w:t xml:space="preserve">    """Compute honest, real-time statistics for the dashboard."""</w:t>
        <w:br/>
        <w:t xml:space="preserve">    internship_model = _model_info(model_paths.get("internship", ""))</w:t>
        <w:br/>
        <w:t xml:space="preserve">    medical_model = _model_info(model_paths.get("medical", ""))</w:t>
        <w:br/>
        <w:t xml:space="preserve">    ela_internship = _count_files("ela_images_internship")</w:t>
        <w:br/>
        <w:t xml:space="preserve">    ela_medical = _count_files("ela_images_medical")</w:t>
        <w:br/>
        <w:t xml:space="preserve">    return {</w:t>
        <w:br/>
        <w:t xml:space="preserve">        "ela_internship": ela_internship,</w:t>
        <w:br/>
        <w:t xml:space="preserve">        "ela_medical": ela_medical,</w:t>
        <w:br/>
        <w:t xml:space="preserve">        "ela_total": ela_internship + ela_medical,</w:t>
        <w:br/>
        <w:t xml:space="preserve">        "internship_model": internship_model,</w:t>
        <w:br/>
        <w:t xml:space="preserve">        "medical_model": medical_model,</w:t>
        <w:br/>
        <w:t xml:space="preserve">        "active_models": sum(1 for m in (internship_model, medical_model) if m["present"]),</w:t>
        <w:br/>
        <w:t xml:space="preserve">    }</w:t>
        <w:br/>
        <w:br/>
        <w:br/>
        <w:t>def create_app(model_paths: dict[str, str | Path] | None = None, db_path: str | Path | None = None) -&gt; Flask:</w:t>
        <w:br/>
        <w:t xml:space="preserve">    app = Flask(__name__)</w:t>
        <w:br/>
        <w:t xml:space="preserve">    app.secret_key = "certiguard-secure-secret-key-1337"</w:t>
        <w:br/>
        <w:br/>
        <w:t xml:space="preserve">    # Setup database path</w:t>
        <w:br/>
        <w:t xml:space="preserve">    if db_path is None:</w:t>
        <w:br/>
        <w:t xml:space="preserve">        db_dir = Path(app.instance_path)</w:t>
        <w:br/>
        <w:t xml:space="preserve">        db_dir.mkdir(parents=True, exist_ok=True)</w:t>
        <w:br/>
        <w:t xml:space="preserve">        db_path = db_dir / "users.db"</w:t>
        <w:br/>
        <w:t xml:space="preserve">    app.config["DATABASE_PATH"] = str(db_path)</w:t>
        <w:br/>
        <w:t xml:space="preserve">    </w:t>
        <w:br/>
        <w:t xml:space="preserve">    # Initialize DB</w:t>
        <w:br/>
        <w:t xml:space="preserve">    init_db(str(db_path))</w:t>
        <w:br/>
        <w:br/>
        <w:t xml:space="preserve">    # Setup model paths</w:t>
        <w:br/>
        <w:t xml:space="preserve">    if model_paths is None:</w:t>
        <w:br/>
        <w:t xml:space="preserve">        model_paths = {</w:t>
        <w:br/>
        <w:t xml:space="preserve">            "internship": "model/internship_cnn.keras",</w:t>
        <w:br/>
        <w:t xml:space="preserve">            "medical": "model/medical_cnn.keras"</w:t>
        <w:br/>
        <w:t xml:space="preserve">        }</w:t>
        <w:br/>
        <w:t xml:space="preserve">    app.config["MODEL_PATHS"] = {k: str(v) for k, v in model_paths.items()}</w:t>
        <w:br/>
        <w:br/>
        <w:t xml:space="preserve">    # Initialize Flask-Login</w:t>
        <w:br/>
        <w:t xml:space="preserve">    login_manager = LoginManager()</w:t>
        <w:br/>
        <w:t xml:space="preserve">    login_manager.login_view = "login"</w:t>
        <w:br/>
        <w:t xml:space="preserve">    login_manager.login_message_category = "error"</w:t>
        <w:br/>
        <w:t xml:space="preserve">    login_manager.init_app(app)</w:t>
        <w:br/>
        <w:br/>
        <w:t xml:space="preserve">    @login_manager.user_loader</w:t>
        <w:br/>
        <w:t xml:space="preserve">    def load_user(user_id):</w:t>
        <w:br/>
        <w:t xml:space="preserve">        return get_user_by_id(app.config["DATABASE_PATH"], user_id)</w:t>
        <w:br/>
        <w:br/>
        <w:t xml:space="preserve">    @app.route("/")</w:t>
        <w:br/>
        <w:t xml:space="preserve">    def index():</w:t>
        <w:br/>
        <w:t xml:space="preserve">        if current_user.is_authenticated:</w:t>
        <w:br/>
        <w:t xml:space="preserve">            return redirect(url_for("dashboard"))</w:t>
        <w:br/>
        <w:t xml:space="preserve">        return redirect(url_for("login"))</w:t>
        <w:br/>
        <w:br/>
        <w:t xml:space="preserve">    @app.route("/login", methods=["GET", "POST"])</w:t>
        <w:br/>
        <w:t xml:space="preserve">    def login():</w:t>
        <w:br/>
        <w:t xml:space="preserve">        if current_user.is_authenticated:</w:t>
        <w:br/>
        <w:t xml:space="preserve">            return redirect(url_for("dashboard"))</w:t>
        <w:br/>
        <w:t xml:space="preserve">            </w:t>
        <w:br/>
        <w:t xml:space="preserve">        if request.method == "POST":</w:t>
        <w:br/>
        <w:t xml:space="preserve">            username_or_email = request.form.get("username_or_email")</w:t>
        <w:br/>
        <w:t xml:space="preserve">            password = request.form.get("password")</w:t>
        <w:br/>
        <w:t xml:space="preserve">            </w:t>
        <w:br/>
        <w:t xml:space="preserve">            if not username_or_email or not password:</w:t>
        <w:br/>
        <w:t xml:space="preserve">                flash("Please fill in all fields.", "error")</w:t>
        <w:br/>
        <w:t xml:space="preserve">            else:</w:t>
        <w:br/>
        <w:t xml:space="preserve">                user = authenticate_user(app.config["DATABASE_PATH"], username_or_email, password)</w:t>
        <w:br/>
        <w:t xml:space="preserve">                if user:</w:t>
        <w:br/>
        <w:t xml:space="preserve">                    login_user(user)</w:t>
        <w:br/>
        <w:t xml:space="preserve">                    flash("Signed in successfully!", "success")</w:t>
        <w:br/>
        <w:t xml:space="preserve">                    return redirect(url_for("dashboard"))</w:t>
        <w:br/>
        <w:t xml:space="preserve">                else:</w:t>
        <w:br/>
        <w:t xml:space="preserve">                    flash("Invalid username, email, or password.", "error")</w:t>
        <w:br/>
        <w:t xml:space="preserve">                </w:t>
        <w:br/>
        <w:t xml:space="preserve">        return render_template("login.html")</w:t>
        <w:br/>
        <w:br/>
        <w:t xml:space="preserve">    @app.route("/signup", methods=["GET", "POST"])</w:t>
        <w:br/>
        <w:t xml:space="preserve">    def signup():</w:t>
        <w:br/>
        <w:t xml:space="preserve">        if current_user.is_authenticated:</w:t>
        <w:br/>
        <w:t xml:space="preserve">            return redirect(url_for("dashboard"))</w:t>
        <w:br/>
        <w:t xml:space="preserve">            </w:t>
        <w:br/>
        <w:t xml:space="preserve">        if request.method == "POST":</w:t>
        <w:br/>
        <w:t xml:space="preserve">            username = request.form.get("username")</w:t>
        <w:br/>
        <w:t xml:space="preserve">            email = request.form.get("email")</w:t>
        <w:br/>
        <w:t xml:space="preserve">            password = request.form.get("password")</w:t>
        <w:br/>
        <w:t xml:space="preserve">            </w:t>
        <w:br/>
        <w:t xml:space="preserve">            if not username or not email or not password:</w:t>
        <w:br/>
        <w:t xml:space="preserve">                flash("Please fill in all fields.", "error")</w:t>
        <w:br/>
        <w:t xml:space="preserve">            else:</w:t>
        <w:br/>
        <w:t xml:space="preserve">                user = create_user(app.config["DATABASE_PATH"], username, email, password)</w:t>
        <w:br/>
        <w:t xml:space="preserve">                if user:</w:t>
        <w:br/>
        <w:t xml:space="preserve">                    flash("Account created successfully! Please sign in.", "success")</w:t>
        <w:br/>
        <w:t xml:space="preserve">                    return redirect(url_for("login"))</w:t>
        <w:br/>
        <w:t xml:space="preserve">                else:</w:t>
        <w:br/>
        <w:t xml:space="preserve">                    flash("Username or email already exists.", "error")</w:t>
        <w:br/>
        <w:t xml:space="preserve">                </w:t>
        <w:br/>
        <w:t xml:space="preserve">        return render_template("signup.html")</w:t>
        <w:br/>
        <w:br/>
        <w:t xml:space="preserve">    @app.route("/logout")</w:t>
        <w:br/>
        <w:t xml:space="preserve">    @login_required</w:t>
        <w:br/>
        <w:t xml:space="preserve">    def logout():</w:t>
        <w:br/>
        <w:t xml:space="preserve">        logout_user()</w:t>
        <w:br/>
        <w:t xml:space="preserve">        flash("Signed out successfully.", "success")</w:t>
        <w:br/>
        <w:t xml:space="preserve">        return redirect(url_for("login"))</w:t>
        <w:br/>
        <w:br/>
        <w:t xml:space="preserve">    @app.route("/dashboard")</w:t>
        <w:br/>
        <w:t xml:space="preserve">    @login_required</w:t>
        <w:br/>
        <w:t xml:space="preserve">    def dashboard():</w:t>
        <w:br/>
        <w:t xml:space="preserve">        stats = gather_system_stats(app.config["MODEL_PATHS"])</w:t>
        <w:br/>
        <w:t xml:space="preserve">        return render_template("dashboard.html", stats=stats)</w:t>
        <w:br/>
        <w:br/>
        <w:t xml:space="preserve">    @app.route("/validate/&lt;cert_type&gt;", methods=["GET", "POST"])</w:t>
        <w:br/>
        <w:t xml:space="preserve">    @login_required</w:t>
        <w:br/>
        <w:t xml:space="preserve">    def validate(cert_type: str):</w:t>
        <w:br/>
        <w:t xml:space="preserve">        if cert_type not in ["internship", "medical"]:</w:t>
        <w:br/>
        <w:t xml:space="preserve">            flash("Invalid certificate type selected.", "error")</w:t>
        <w:br/>
        <w:t xml:space="preserve">            return redirect(url_for("dashboard"))</w:t>
        <w:br/>
        <w:t xml:space="preserve">            </w:t>
        <w:br/>
        <w:t xml:space="preserve">        result = None</w:t>
        <w:br/>
        <w:t xml:space="preserve">        error = None</w:t>
        <w:br/>
        <w:t xml:space="preserve">        </w:t>
        <w:br/>
        <w:br/>
        <w:t xml:space="preserve">        # ... [remaining blueprint registration and auth routes omitted] ...</w:t>
      </w:r>
    </w:p>
    <w:p>
      <w:pPr>
        <w:spacing w:after="120" w:before="0" w:line="360" w:lineRule="auto"/>
        <w:ind w:firstLine="720"/>
      </w:pPr>
      <w:r>
        <w:rPr>
          <w:rFonts w:ascii="Times New Roman" w:hAnsi="Times New Roman"/>
          <w:b w:val="0"/>
          <w:i w:val="0"/>
          <w:sz w:val="24"/>
        </w:rPr>
        <w:t>The application factory implements several key patterns:</w:t>
      </w:r>
    </w:p>
    <w:p>
      <w:pPr>
        <w:spacing w:after="120" w:before="0" w:line="360" w:lineRule="auto"/>
      </w:pPr>
      <w:r>
        <w:rPr>
          <w:rFonts w:ascii="Times New Roman" w:hAnsi="Times New Roman"/>
          <w:b w:val="0"/>
          <w:i w:val="0"/>
          <w:sz w:val="24"/>
        </w:rPr>
        <w:t>Application Factory Pattern: The create_app() function allows creating multiple application instances with different configurations, facilitating testing and deployment flexibility.</w:t>
      </w:r>
    </w:p>
    <w:p>
      <w:pPr>
        <w:spacing w:after="120" w:before="0" w:line="360" w:lineRule="auto"/>
      </w:pPr>
      <w:r>
        <w:rPr>
          <w:rFonts w:ascii="Times New Roman" w:hAnsi="Times New Roman"/>
          <w:b w:val="0"/>
          <w:i w:val="0"/>
          <w:sz w:val="24"/>
        </w:rPr>
        <w:t>Secure File Handling: Uploaded files are saved to a tempfile.TemporaryDirectory() that is automatically cleaned up after processing, preventing file accumulation and ensuring no sensitive data persists on the server.</w:t>
      </w:r>
    </w:p>
    <w:p>
      <w:pPr>
        <w:spacing w:after="120" w:before="0" w:line="360" w:lineRule="auto"/>
      </w:pPr>
      <w:r>
        <w:rPr>
          <w:rFonts w:ascii="Times New Roman" w:hAnsi="Times New Roman"/>
          <w:b w:val="0"/>
          <w:i w:val="0"/>
          <w:sz w:val="24"/>
        </w:rPr>
        <w:t>Base64 Data URLs: Rather than serving uploaded images through static file routes (which would require persistent storage and cleanup logic), the application encodes both the original image and the ELA image as base64 data URLs. This embeds the images directly in the HTML response, eliminating the need for temporary file serving.</w:t>
      </w:r>
    </w:p>
    <w:p>
      <w:pPr>
        <w:spacing w:after="120" w:before="0" w:line="360" w:lineRule="auto"/>
      </w:pPr>
      <w:r>
        <w:rPr>
          <w:rFonts w:ascii="Times New Roman" w:hAnsi="Times New Roman"/>
          <w:b w:val="0"/>
          <w:i w:val="0"/>
          <w:sz w:val="24"/>
        </w:rPr>
        <w:t>Real-Time Statistics: The gather_system_stats() function computes honest, real-time statistics about the system state (ELA image counts, model sizes, last training timestamps) without caching, ensuring the dashboard always reflects the current state.</w:t>
      </w:r>
    </w:p>
    <w:p>
      <w:pPr>
        <w:pStyle w:val="Heading2"/>
      </w:pPr>
      <w:r>
        <w:rPr>
          <w:rFonts w:ascii="Times New Roman" w:hAnsi="Times New Roman"/>
          <w:color w:val="000000"/>
        </w:rPr>
        <w:t>5.6  Authentication System (auth.py)</w:t>
      </w:r>
    </w:p>
    <w:p>
      <w:pPr>
        <w:spacing w:after="120" w:before="0" w:line="360" w:lineRule="auto"/>
        <w:ind w:firstLine="720"/>
      </w:pPr>
      <w:r>
        <w:rPr>
          <w:rFonts w:ascii="Times New Roman" w:hAnsi="Times New Roman"/>
          <w:b w:val="0"/>
          <w:i w:val="0"/>
          <w:sz w:val="24"/>
        </w:rPr>
        <w:t>The authentication module provides a complete user management system with secure password handling, leveraging Werkzeug's battle-tested cryptographic functions.</w:t>
      </w:r>
    </w:p>
    <w:p>
      <w:pPr>
        <w:spacing w:after="80" w:before="240" w:line="360" w:lineRule="auto"/>
      </w:pPr>
      <w:r>
        <w:rPr>
          <w:rFonts w:ascii="Times New Roman" w:hAnsi="Times New Roman"/>
          <w:b/>
          <w:i/>
          <w:sz w:val="22"/>
        </w:rPr>
        <w:t>Code 5.5: app/auth.py — Authentication System</w:t>
      </w:r>
    </w:p>
    <w:p>
      <w:pPr>
        <w:spacing w:after="120" w:before="120" w:line="240" w:lineRule="auto"/>
        <w:ind w:left="432"/>
      </w:pPr>
      <w:r>
        <w:rPr>
          <w:rFonts w:ascii="Consolas" w:hAnsi="Consolas"/>
          <w:sz w:val="16"/>
        </w:rPr>
        <w:t>import os</w:t>
        <w:br/>
        <w:t>import sqlite3</w:t>
        <w:br/>
        <w:t>from datetime import datetime, timezone</w:t>
        <w:br/>
        <w:t>from werkzeug.security import generate_password_hash, check_password_hash</w:t>
        <w:br/>
        <w:t>from flask_login import UserMixin</w:t>
        <w:br/>
        <w:br/>
        <w:t>class User(UserMixin):</w:t>
        <w:br/>
        <w:t xml:space="preserve">    def __init__(self, id: int, username: str, email: str, password_hash: str, created_at: str):</w:t>
        <w:br/>
        <w:t xml:space="preserve">        self.id = id</w:t>
        <w:br/>
        <w:t xml:space="preserve">        self.username = username</w:t>
        <w:br/>
        <w:t xml:space="preserve">        self.email = email</w:t>
        <w:br/>
        <w:t xml:space="preserve">        self.password_hash = password_hash</w:t>
        <w:br/>
        <w:br/>
        <w:t># ... [database connection setup omitted] ...</w:t>
        <w:br/>
        <w:br/>
        <w:t>class User(UserMixin):</w:t>
        <w:br/>
        <w:t xml:space="preserve">    def __init__(self, id: int, username: str, email: str, password_hash: str, created_at: str):</w:t>
        <w:br/>
        <w:t xml:space="preserve">        self.id = id</w:t>
        <w:br/>
        <w:t xml:space="preserve">        self.username = username</w:t>
        <w:br/>
        <w:t xml:space="preserve">        self.email = email</w:t>
        <w:br/>
        <w:t xml:space="preserve">        self.password_hash = password_hash</w:t>
        <w:br/>
        <w:t xml:space="preserve">        self.created_at = created_at</w:t>
        <w:br/>
        <w:br/>
        <w:t xml:space="preserve">    def get_id(self) -&gt; str:</w:t>
        <w:br/>
        <w:t xml:space="preserve">        return str(self.id)</w:t>
        <w:br/>
        <w:br/>
        <w:br/>
        <w:t>def get_db_connection(db_path: str) -&gt; sqlite3.Connection:</w:t>
        <w:br/>
        <w:t xml:space="preserve">    os.makedirs(os.path.dirname(db_path), exist_ok=True)</w:t>
        <w:br/>
        <w:t xml:space="preserve">    conn = sqlite3.connect(db_path)</w:t>
        <w:br/>
        <w:t xml:space="preserve">    conn.row_factory = sqlite3.Row</w:t>
        <w:br/>
        <w:t xml:space="preserve">    return conn</w:t>
        <w:br/>
        <w:br/>
        <w:br/>
        <w:t>def init_db(db_path: str) -&gt; None:</w:t>
        <w:br/>
        <w:t xml:space="preserve">    conn = get_db_connection(db_path)</w:t>
        <w:br/>
        <w:t xml:space="preserve">    cursor = conn.cursor()</w:t>
        <w:br/>
        <w:t xml:space="preserve">    cursor.execute('''</w:t>
        <w:br/>
        <w:t xml:space="preserve">        CREATE TABLE IF NOT EXISTS users (</w:t>
        <w:br/>
        <w:t xml:space="preserve">            id INTEGER PRIMARY KEY AUTOINCREMENT,</w:t>
        <w:br/>
        <w:t xml:space="preserve">            username TEXT UNIQUE NOT NULL,</w:t>
        <w:br/>
        <w:t xml:space="preserve">            email TEXT UNIQUE NOT NULL,</w:t>
        <w:br/>
        <w:t xml:space="preserve">            password_hash TEXT NOT NULL,</w:t>
        <w:br/>
        <w:t xml:space="preserve">            created_at TEXT NOT NULL</w:t>
        <w:br/>
        <w:t xml:space="preserve">        )</w:t>
        <w:br/>
        <w:t xml:space="preserve">    ''')</w:t>
        <w:br/>
        <w:t xml:space="preserve">    conn.commit()</w:t>
        <w:br/>
        <w:t xml:space="preserve">    conn.close()</w:t>
        <w:br/>
        <w:br/>
        <w:br/>
        <w:t>def create_user(db_path: str, username: str, email: str, password: str) -&gt; User | None:</w:t>
        <w:br/>
        <w:t xml:space="preserve">    conn = get_db_connection(db_path)</w:t>
        <w:br/>
        <w:t xml:space="preserve">    cursor = conn.cursor()</w:t>
        <w:br/>
        <w:t xml:space="preserve">    </w:t>
        <w:br/>
        <w:t xml:space="preserve">    # Check if duplicate exists</w:t>
        <w:br/>
        <w:t xml:space="preserve">    cursor.execute("SELECT id FROM users WHERE username = ? OR email = ?", (username, email))</w:t>
        <w:br/>
        <w:t xml:space="preserve">    if cursor.fetchone():</w:t>
        <w:br/>
        <w:t xml:space="preserve">        conn.close()</w:t>
        <w:br/>
        <w:t xml:space="preserve">        return None</w:t>
        <w:br/>
        <w:t xml:space="preserve">        </w:t>
        <w:br/>
        <w:t xml:space="preserve">    pw_hash = generate_password_hash(password)</w:t>
        <w:br/>
        <w:t xml:space="preserve">    created_at = datetime.now(timezone.utc).isoformat()</w:t>
        <w:br/>
        <w:t xml:space="preserve">    try:</w:t>
        <w:br/>
        <w:t xml:space="preserve">        cursor.execute(</w:t>
        <w:br/>
        <w:t xml:space="preserve">            "INSERT INTO users (username, email, password_hash, created_at) VALUES (?, ?, ?, ?)",</w:t>
        <w:br/>
        <w:t xml:space="preserve">            (username, email, pw_hash, created_at)</w:t>
        <w:br/>
        <w:t xml:space="preserve">        )</w:t>
        <w:br/>
        <w:t xml:space="preserve">        conn.commit()</w:t>
        <w:br/>
        <w:t xml:space="preserve">        user_id = cursor.lastrowid</w:t>
        <w:br/>
        <w:t xml:space="preserve">        cursor.execute("SELECT * FROM users WHERE id = ?", (user_id,))</w:t>
        <w:br/>
        <w:t xml:space="preserve">        row = cursor.fetchone()</w:t>
        <w:br/>
        <w:t xml:space="preserve">        conn.close()</w:t>
        <w:br/>
        <w:t xml:space="preserve">        if row:</w:t>
        <w:br/>
        <w:t xml:space="preserve">            return User(row['id'], row['username'], row['email'], row['password_hash'], row['created_at'])</w:t>
        <w:br/>
        <w:t xml:space="preserve">    except sqlite3.IntegrityError:</w:t>
        <w:br/>
        <w:t xml:space="preserve">        pass</w:t>
        <w:br/>
        <w:t xml:space="preserve">        </w:t>
        <w:br/>
        <w:t xml:space="preserve">    conn.close()</w:t>
        <w:br/>
        <w:t xml:space="preserve">    return None</w:t>
        <w:br/>
        <w:br/>
        <w:br/>
        <w:br/>
        <w:t># ... [authenticate_user and login helper functions omitted] ...</w:t>
      </w:r>
    </w:p>
    <w:p>
      <w:pPr>
        <w:spacing w:after="120" w:before="0" w:line="360" w:lineRule="auto"/>
        <w:ind w:firstLine="720"/>
      </w:pPr>
      <w:r>
        <w:rPr>
          <w:rFonts w:ascii="Times New Roman" w:hAnsi="Times New Roman"/>
          <w:b w:val="0"/>
          <w:i w:val="0"/>
          <w:sz w:val="24"/>
        </w:rPr>
        <w:t>The authentication system implements:</w:t>
      </w:r>
    </w:p>
    <w:p>
      <w:pPr>
        <w:spacing w:after="120" w:before="0" w:line="360" w:lineRule="auto"/>
      </w:pPr>
      <w:r>
        <w:rPr>
          <w:rFonts w:ascii="Times New Roman" w:hAnsi="Times New Roman"/>
          <w:b w:val="0"/>
          <w:i w:val="0"/>
          <w:sz w:val="24"/>
        </w:rPr>
        <w:t>UserMixin Integration: The User class extends Flask-Login's UserMixin, automatically providing is_authenticated, is_active, is_anonymous, and get_id() properties required for session management.</w:t>
      </w:r>
    </w:p>
    <w:p>
      <w:pPr>
        <w:spacing w:after="120" w:before="0" w:line="360" w:lineRule="auto"/>
      </w:pPr>
      <w:r>
        <w:rPr>
          <w:rFonts w:ascii="Times New Roman" w:hAnsi="Times New Roman"/>
          <w:b w:val="0"/>
          <w:i w:val="0"/>
          <w:sz w:val="24"/>
        </w:rPr>
        <w:t>Duplicate Prevention: The create_user() function checks for existing usernames and emails before insertion, preventing duplicate accounts. The additional UNIQUE constraints at the database level provide a second layer of protection against race conditions.</w:t>
      </w:r>
    </w:p>
    <w:p>
      <w:pPr>
        <w:spacing w:after="120" w:before="0" w:line="360" w:lineRule="auto"/>
      </w:pPr>
      <w:r>
        <w:rPr>
          <w:rFonts w:ascii="Times New Roman" w:hAnsi="Times New Roman"/>
          <w:b w:val="0"/>
          <w:i w:val="0"/>
          <w:sz w:val="24"/>
        </w:rPr>
        <w:t>Flexible Authentication: The authenticate_user() function accepts either a username or email address for login, providing a convenient user experience without separate login flows.</w:t>
      </w:r>
    </w:p>
    <w:p>
      <w:pPr>
        <w:pStyle w:val="Heading2"/>
      </w:pPr>
      <w:r>
        <w:rPr>
          <w:rFonts w:ascii="Times New Roman" w:hAnsi="Times New Roman"/>
          <w:color w:val="000000"/>
        </w:rPr>
        <w:t>5.7  Frontend Templates</w:t>
      </w:r>
    </w:p>
    <w:p>
      <w:pPr>
        <w:spacing w:after="120" w:before="0" w:line="360" w:lineRule="auto"/>
        <w:ind w:firstLine="720"/>
      </w:pPr>
      <w:r>
        <w:rPr>
          <w:rFonts w:ascii="Times New Roman" w:hAnsi="Times New Roman"/>
          <w:b w:val="0"/>
          <w:i w:val="0"/>
          <w:sz w:val="24"/>
        </w:rPr>
        <w:t>The frontend is built using Jinja2 templates with a modern glassmorphism design aesthetic. The base template (base.html) provides the common layout including navigation, CSS styling, and JavaScript utilities. Individual page templates extend the base template and provide page-specific content.</w:t>
      </w:r>
    </w:p>
    <w:p>
      <w:pPr>
        <w:spacing w:after="120" w:before="0" w:line="360" w:lineRule="auto"/>
        <w:ind w:firstLine="720"/>
      </w:pPr>
      <w:r>
        <w:rPr>
          <w:rFonts w:ascii="Times New Roman" w:hAnsi="Times New Roman"/>
          <w:b w:val="0"/>
          <w:i w:val="0"/>
          <w:sz w:val="24"/>
        </w:rPr>
        <w:t>The design system implements the following visual elements:</w:t>
      </w:r>
    </w:p>
    <w:p>
      <w:pPr>
        <w:spacing w:after="120" w:before="0" w:line="360" w:lineRule="auto"/>
      </w:pPr>
      <w:r>
        <w:rPr>
          <w:rFonts w:ascii="Times New Roman" w:hAnsi="Times New Roman"/>
          <w:b w:val="0"/>
          <w:i w:val="0"/>
          <w:sz w:val="24"/>
        </w:rPr>
        <w:t>Glassmorphism: Semi-transparent card containers with backdrop-filter blur effects create a frosted glass appearance that provides depth and visual hierarchy.</w:t>
      </w:r>
    </w:p>
    <w:p>
      <w:pPr>
        <w:spacing w:after="120" w:before="0" w:line="360" w:lineRule="auto"/>
      </w:pPr>
      <w:r>
        <w:rPr>
          <w:rFonts w:ascii="Times New Roman" w:hAnsi="Times New Roman"/>
          <w:b w:val="0"/>
          <w:i w:val="0"/>
          <w:sz w:val="24"/>
        </w:rPr>
        <w:t>Gradient Backgrounds: Linear gradient backgrounds transitioning from deep blue to indigo to purple create a premium, professional aesthetic.</w:t>
      </w:r>
    </w:p>
    <w:p>
      <w:pPr>
        <w:spacing w:after="120" w:before="0" w:line="360" w:lineRule="auto"/>
      </w:pPr>
      <w:r>
        <w:rPr>
          <w:rFonts w:ascii="Times New Roman" w:hAnsi="Times New Roman"/>
          <w:b w:val="0"/>
          <w:i w:val="0"/>
          <w:sz w:val="24"/>
        </w:rPr>
        <w:t>Micro-Animations: CSS transitions and keyframe animations provide smooth hover effects, loading indicators, and element entrance animations that enhance the perceived responsiveness of the interface.</w:t>
      </w:r>
    </w:p>
    <w:p>
      <w:pPr>
        <w:spacing w:after="120" w:before="0" w:line="360" w:lineRule="auto"/>
      </w:pPr>
      <w:r>
        <w:rPr>
          <w:rFonts w:ascii="Times New Roman" w:hAnsi="Times New Roman"/>
          <w:b w:val="0"/>
          <w:i w:val="0"/>
          <w:sz w:val="24"/>
        </w:rPr>
        <w:t>Bento Grid Layout: The dashboard uses a CSS Grid-based bento layout for organizing system statistics, model information, and action cards in a visually balanced arrangement.</w:t>
      </w:r>
    </w:p>
    <w:p>
      <w:pPr>
        <w:spacing w:after="120" w:before="0" w:line="360" w:lineRule="auto"/>
      </w:pPr>
      <w:r>
        <w:rPr>
          <w:rFonts w:ascii="Times New Roman" w:hAnsi="Times New Roman"/>
          <w:b w:val="0"/>
          <w:i w:val="0"/>
          <w:sz w:val="24"/>
        </w:rPr>
        <w:t>SVG Confidence Gauge: The validation results page includes an animated SVG radial gauge that visually represents the classification confidence as a percentage arc, providing an intuitive at-a-glance understanding of the model's certainty.</w:t>
      </w:r>
    </w:p>
    <w:p>
      <w:pPr>
        <w:spacing w:after="120" w:before="0" w:line="360" w:lineRule="auto"/>
      </w:pPr>
      <w:r>
        <w:rPr>
          <w:rFonts w:ascii="Times New Roman" w:hAnsi="Times New Roman"/>
          <w:b w:val="0"/>
          <w:i w:val="0"/>
          <w:sz w:val="24"/>
        </w:rPr>
        <w:t>Responsive Design: All templates use CSS media queries to adapt layouts for different screen sizes, ensuring usability on both desktop monitors and mobile devices.</w:t>
      </w:r>
    </w:p>
    <w:p>
      <w:r>
        <w:br w:type="page"/>
      </w:r>
    </w:p>
    <w:p>
      <w:pPr>
        <w:pStyle w:val="Heading1"/>
      </w:pPr>
      <w:r>
        <w:rPr>
          <w:rFonts w:ascii="Times New Roman" w:hAnsi="Times New Roman"/>
          <w:color w:val="000000"/>
        </w:rPr>
        <w:t>CHAPTER 6</w:t>
      </w:r>
    </w:p>
    <w:p>
      <w:pPr>
        <w:pStyle w:val="Heading1"/>
      </w:pPr>
      <w:r>
        <w:rPr>
          <w:rFonts w:ascii="Times New Roman" w:hAnsi="Times New Roman"/>
          <w:color w:val="000000"/>
        </w:rPr>
        <w:t>RESULTS AND DISCUSSION</w:t>
      </w:r>
    </w:p>
    <w:p>
      <w:pPr>
        <w:pStyle w:val="Heading2"/>
      </w:pPr>
      <w:r>
        <w:rPr>
          <w:rFonts w:ascii="Times New Roman" w:hAnsi="Times New Roman"/>
          <w:color w:val="000000"/>
        </w:rPr>
        <w:t>6.1  Training Configuration</w:t>
      </w:r>
    </w:p>
    <w:p>
      <w:pPr>
        <w:spacing w:after="120" w:before="0" w:line="360" w:lineRule="auto"/>
        <w:ind w:firstLine="720"/>
      </w:pPr>
      <w:r>
        <w:rPr>
          <w:rFonts w:ascii="Times New Roman" w:hAnsi="Times New Roman"/>
          <w:b w:val="0"/>
          <w:i w:val="0"/>
          <w:sz w:val="24"/>
        </w:rPr>
        <w:t>Both the internship and medical certificate models were trained using identical hyperparameter configurations to ensure fair comparison and reproducibility. The following table summarizes the training setup:</w:t>
      </w:r>
    </w:p>
    <w:p>
      <w:pPr>
        <w:spacing w:after="120" w:before="240" w:line="360" w:lineRule="auto"/>
        <w:jc w:val="center"/>
      </w:pPr>
      <w:r>
        <w:rPr>
          <w:rFonts w:ascii="Times New Roman" w:hAnsi="Times New Roman"/>
          <w:b/>
          <w:i/>
          <w:sz w:val="22"/>
        </w:rPr>
        <w:t>Table 6.1: Training Hyperparameters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F5496"/>
          </w:tcPr>
          <w:p>
            <w:pPr>
              <w:jc w:val="center"/>
            </w:pPr>
            <w:r>
              <w:rPr>
                <w:rFonts w:ascii="Times New Roman" w:hAnsi="Times New Roman"/>
                <w:b/>
                <w:color w:val="FFFFFF"/>
                <w:sz w:val="20"/>
              </w:rPr>
              <w:t>Parameter</w:t>
            </w:r>
          </w:p>
        </w:tc>
        <w:tc>
          <w:tcPr>
            <w:tcW w:type="dxa" w:w="2882"/>
            <w:shd w:fill="2F5496"/>
          </w:tcPr>
          <w:p>
            <w:pPr>
              <w:jc w:val="center"/>
            </w:pPr>
            <w:r>
              <w:rPr>
                <w:rFonts w:ascii="Times New Roman" w:hAnsi="Times New Roman"/>
                <w:b/>
                <w:color w:val="FFFFFF"/>
                <w:sz w:val="20"/>
              </w:rPr>
              <w:t>Value</w:t>
            </w:r>
          </w:p>
        </w:tc>
        <w:tc>
          <w:tcPr>
            <w:tcW w:type="dxa" w:w="2882"/>
            <w:shd w:fill="2F5496"/>
          </w:tcPr>
          <w:p>
            <w:pPr>
              <w:jc w:val="center"/>
            </w:pPr>
            <w:r>
              <w:rPr>
                <w:rFonts w:ascii="Times New Roman" w:hAnsi="Times New Roman"/>
                <w:b/>
                <w:color w:val="FFFFFF"/>
                <w:sz w:val="20"/>
              </w:rPr>
              <w:t>Justification</w:t>
            </w:r>
          </w:p>
        </w:tc>
      </w:tr>
      <w:tr>
        <w:tc>
          <w:tcPr>
            <w:tcW w:type="dxa" w:w="2882"/>
          </w:tcPr>
          <w:p>
            <w:r>
              <w:rPr>
                <w:rFonts w:ascii="Times New Roman" w:hAnsi="Times New Roman"/>
                <w:sz w:val="20"/>
              </w:rPr>
              <w:t>Base Architecture</w:t>
            </w:r>
          </w:p>
        </w:tc>
        <w:tc>
          <w:tcPr>
            <w:tcW w:type="dxa" w:w="2882"/>
          </w:tcPr>
          <w:p>
            <w:r>
              <w:rPr>
                <w:rFonts w:ascii="Times New Roman" w:hAnsi="Times New Roman"/>
                <w:sz w:val="20"/>
              </w:rPr>
              <w:t>EfficientNetB0</w:t>
            </w:r>
          </w:p>
        </w:tc>
        <w:tc>
          <w:tcPr>
            <w:tcW w:type="dxa" w:w="2882"/>
          </w:tcPr>
          <w:p>
            <w:r>
              <w:rPr>
                <w:rFonts w:ascii="Times New Roman" w:hAnsi="Times New Roman"/>
                <w:sz w:val="20"/>
              </w:rPr>
              <w:t>Best accuracy-to-parameter ratio; suitable for small datasets</w:t>
            </w:r>
          </w:p>
        </w:tc>
      </w:tr>
      <w:tr>
        <w:tc>
          <w:tcPr>
            <w:tcW w:type="dxa" w:w="2882"/>
            <w:shd w:fill="D6E4F0"/>
          </w:tcPr>
          <w:p>
            <w:r>
              <w:rPr>
                <w:rFonts w:ascii="Times New Roman" w:hAnsi="Times New Roman"/>
                <w:sz w:val="20"/>
              </w:rPr>
              <w:t>Pre-trained Weights</w:t>
            </w:r>
          </w:p>
        </w:tc>
        <w:tc>
          <w:tcPr>
            <w:tcW w:type="dxa" w:w="2882"/>
            <w:shd w:fill="D6E4F0"/>
          </w:tcPr>
          <w:p>
            <w:r>
              <w:rPr>
                <w:rFonts w:ascii="Times New Roman" w:hAnsi="Times New Roman"/>
                <w:sz w:val="20"/>
              </w:rPr>
              <w:t>ImageNet</w:t>
            </w:r>
          </w:p>
        </w:tc>
        <w:tc>
          <w:tcPr>
            <w:tcW w:type="dxa" w:w="2882"/>
            <w:shd w:fill="D6E4F0"/>
          </w:tcPr>
          <w:p>
            <w:r>
              <w:rPr>
                <w:rFonts w:ascii="Times New Roman" w:hAnsi="Times New Roman"/>
                <w:sz w:val="20"/>
              </w:rPr>
              <w:t>Transfer learning from 1000-class visual recognition</w:t>
            </w:r>
          </w:p>
        </w:tc>
      </w:tr>
      <w:tr>
        <w:tc>
          <w:tcPr>
            <w:tcW w:type="dxa" w:w="2882"/>
          </w:tcPr>
          <w:p>
            <w:r>
              <w:rPr>
                <w:rFonts w:ascii="Times New Roman" w:hAnsi="Times New Roman"/>
                <w:sz w:val="20"/>
              </w:rPr>
              <w:t>Input Size</w:t>
            </w:r>
          </w:p>
        </w:tc>
        <w:tc>
          <w:tcPr>
            <w:tcW w:type="dxa" w:w="2882"/>
          </w:tcPr>
          <w:p>
            <w:r>
              <w:rPr>
                <w:rFonts w:ascii="Times New Roman" w:hAnsi="Times New Roman"/>
                <w:sz w:val="20"/>
              </w:rPr>
              <w:t>224 × 224 × 3</w:t>
            </w:r>
          </w:p>
        </w:tc>
        <w:tc>
          <w:tcPr>
            <w:tcW w:type="dxa" w:w="2882"/>
          </w:tcPr>
          <w:p>
            <w:r>
              <w:rPr>
                <w:rFonts w:ascii="Times New Roman" w:hAnsi="Times New Roman"/>
                <w:sz w:val="20"/>
              </w:rPr>
              <w:t>EfficientNetB0's native resolution for optimal feature extraction</w:t>
            </w:r>
          </w:p>
        </w:tc>
      </w:tr>
      <w:tr>
        <w:tc>
          <w:tcPr>
            <w:tcW w:type="dxa" w:w="2882"/>
            <w:shd w:fill="D6E4F0"/>
          </w:tcPr>
          <w:p>
            <w:r>
              <w:rPr>
                <w:rFonts w:ascii="Times New Roman" w:hAnsi="Times New Roman"/>
                <w:sz w:val="20"/>
              </w:rPr>
              <w:t>Phase 1 Epochs</w:t>
            </w:r>
          </w:p>
        </w:tc>
        <w:tc>
          <w:tcPr>
            <w:tcW w:type="dxa" w:w="2882"/>
            <w:shd w:fill="D6E4F0"/>
          </w:tcPr>
          <w:p>
            <w:r>
              <w:rPr>
                <w:rFonts w:ascii="Times New Roman" w:hAnsi="Times New Roman"/>
                <w:sz w:val="20"/>
              </w:rPr>
              <w:t>25 (with EarlyStopping)</w:t>
            </w:r>
          </w:p>
        </w:tc>
        <w:tc>
          <w:tcPr>
            <w:tcW w:type="dxa" w:w="2882"/>
            <w:shd w:fill="D6E4F0"/>
          </w:tcPr>
          <w:p>
            <w:r>
              <w:rPr>
                <w:rFonts w:ascii="Times New Roman" w:hAnsi="Times New Roman"/>
                <w:sz w:val="20"/>
              </w:rPr>
              <w:t>Sufficient for head convergence without overfitting</w:t>
            </w:r>
          </w:p>
        </w:tc>
      </w:tr>
      <w:tr>
        <w:tc>
          <w:tcPr>
            <w:tcW w:type="dxa" w:w="2882"/>
          </w:tcPr>
          <w:p>
            <w:r>
              <w:rPr>
                <w:rFonts w:ascii="Times New Roman" w:hAnsi="Times New Roman"/>
                <w:sz w:val="20"/>
              </w:rPr>
              <w:t>Phase 2 Epochs (Fine-tune)</w:t>
            </w:r>
          </w:p>
        </w:tc>
        <w:tc>
          <w:tcPr>
            <w:tcW w:type="dxa" w:w="2882"/>
          </w:tcPr>
          <w:p>
            <w:r>
              <w:rPr>
                <w:rFonts w:ascii="Times New Roman" w:hAnsi="Times New Roman"/>
                <w:sz w:val="20"/>
              </w:rPr>
              <w:t>15 (with EarlyStopping)</w:t>
            </w:r>
          </w:p>
        </w:tc>
        <w:tc>
          <w:tcPr>
            <w:tcW w:type="dxa" w:w="2882"/>
          </w:tcPr>
          <w:p>
            <w:r>
              <w:rPr>
                <w:rFonts w:ascii="Times New Roman" w:hAnsi="Times New Roman"/>
                <w:sz w:val="20"/>
              </w:rPr>
              <w:t>Controlled fine-tuning of backbone features</w:t>
            </w:r>
          </w:p>
        </w:tc>
      </w:tr>
      <w:tr>
        <w:tc>
          <w:tcPr>
            <w:tcW w:type="dxa" w:w="2882"/>
            <w:shd w:fill="D6E4F0"/>
          </w:tcPr>
          <w:p>
            <w:r>
              <w:rPr>
                <w:rFonts w:ascii="Times New Roman" w:hAnsi="Times New Roman"/>
                <w:sz w:val="20"/>
              </w:rPr>
              <w:t>Batch Size</w:t>
            </w:r>
          </w:p>
        </w:tc>
        <w:tc>
          <w:tcPr>
            <w:tcW w:type="dxa" w:w="2882"/>
            <w:shd w:fill="D6E4F0"/>
          </w:tcPr>
          <w:p>
            <w:r>
              <w:rPr>
                <w:rFonts w:ascii="Times New Roman" w:hAnsi="Times New Roman"/>
                <w:sz w:val="20"/>
              </w:rPr>
              <w:t>32</w:t>
            </w:r>
          </w:p>
        </w:tc>
        <w:tc>
          <w:tcPr>
            <w:tcW w:type="dxa" w:w="2882"/>
            <w:shd w:fill="D6E4F0"/>
          </w:tcPr>
          <w:p>
            <w:r>
              <w:rPr>
                <w:rFonts w:ascii="Times New Roman" w:hAnsi="Times New Roman"/>
                <w:sz w:val="20"/>
              </w:rPr>
              <w:t>Balance between gradient stability and memory usage</w:t>
            </w:r>
          </w:p>
        </w:tc>
      </w:tr>
      <w:tr>
        <w:tc>
          <w:tcPr>
            <w:tcW w:type="dxa" w:w="2882"/>
          </w:tcPr>
          <w:p>
            <w:r>
              <w:rPr>
                <w:rFonts w:ascii="Times New Roman" w:hAnsi="Times New Roman"/>
                <w:sz w:val="20"/>
              </w:rPr>
              <w:t>Phase 1 Learning Rate</w:t>
            </w:r>
          </w:p>
        </w:tc>
        <w:tc>
          <w:tcPr>
            <w:tcW w:type="dxa" w:w="2882"/>
          </w:tcPr>
          <w:p>
            <w:r>
              <w:rPr>
                <w:rFonts w:ascii="Times New Roman" w:hAnsi="Times New Roman"/>
                <w:sz w:val="20"/>
              </w:rPr>
              <w:t>1e-3 (Adam)</w:t>
            </w:r>
          </w:p>
        </w:tc>
        <w:tc>
          <w:tcPr>
            <w:tcW w:type="dxa" w:w="2882"/>
          </w:tcPr>
          <w:p>
            <w:r>
              <w:rPr>
                <w:rFonts w:ascii="Times New Roman" w:hAnsi="Times New Roman"/>
                <w:sz w:val="20"/>
              </w:rPr>
              <w:t>Standard rate for new layer training</w:t>
            </w:r>
          </w:p>
        </w:tc>
      </w:tr>
      <w:tr>
        <w:tc>
          <w:tcPr>
            <w:tcW w:type="dxa" w:w="2882"/>
            <w:shd w:fill="D6E4F0"/>
          </w:tcPr>
          <w:p>
            <w:r>
              <w:rPr>
                <w:rFonts w:ascii="Times New Roman" w:hAnsi="Times New Roman"/>
                <w:sz w:val="20"/>
              </w:rPr>
              <w:t>Phase 2 Learning Rate</w:t>
            </w:r>
          </w:p>
        </w:tc>
        <w:tc>
          <w:tcPr>
            <w:tcW w:type="dxa" w:w="2882"/>
            <w:shd w:fill="D6E4F0"/>
          </w:tcPr>
          <w:p>
            <w:r>
              <w:rPr>
                <w:rFonts w:ascii="Times New Roman" w:hAnsi="Times New Roman"/>
                <w:sz w:val="20"/>
              </w:rPr>
              <w:t>1e-5 (Adam)</w:t>
            </w:r>
          </w:p>
        </w:tc>
        <w:tc>
          <w:tcPr>
            <w:tcW w:type="dxa" w:w="2882"/>
            <w:shd w:fill="D6E4F0"/>
          </w:tcPr>
          <w:p>
            <w:r>
              <w:rPr>
                <w:rFonts w:ascii="Times New Roman" w:hAnsi="Times New Roman"/>
                <w:sz w:val="20"/>
              </w:rPr>
              <w:t>Reduced rate to prevent catastrophic forgetting</w:t>
            </w:r>
          </w:p>
        </w:tc>
      </w:tr>
      <w:tr>
        <w:tc>
          <w:tcPr>
            <w:tcW w:type="dxa" w:w="2882"/>
          </w:tcPr>
          <w:p>
            <w:r>
              <w:rPr>
                <w:rFonts w:ascii="Times New Roman" w:hAnsi="Times New Roman"/>
                <w:sz w:val="20"/>
              </w:rPr>
              <w:t>Label Smoothing</w:t>
            </w:r>
          </w:p>
        </w:tc>
        <w:tc>
          <w:tcPr>
            <w:tcW w:type="dxa" w:w="2882"/>
          </w:tcPr>
          <w:p>
            <w:r>
              <w:rPr>
                <w:rFonts w:ascii="Times New Roman" w:hAnsi="Times New Roman"/>
                <w:sz w:val="20"/>
              </w:rPr>
              <w:t>0.05</w:t>
            </w:r>
          </w:p>
        </w:tc>
        <w:tc>
          <w:tcPr>
            <w:tcW w:type="dxa" w:w="2882"/>
          </w:tcPr>
          <w:p>
            <w:r>
              <w:rPr>
                <w:rFonts w:ascii="Times New Roman" w:hAnsi="Times New Roman"/>
                <w:sz w:val="20"/>
              </w:rPr>
              <w:t>Prevents overconfident predictions; improves calibration</w:t>
            </w:r>
          </w:p>
        </w:tc>
      </w:tr>
      <w:tr>
        <w:tc>
          <w:tcPr>
            <w:tcW w:type="dxa" w:w="2882"/>
            <w:shd w:fill="D6E4F0"/>
          </w:tcPr>
          <w:p>
            <w:r>
              <w:rPr>
                <w:rFonts w:ascii="Times New Roman" w:hAnsi="Times New Roman"/>
                <w:sz w:val="20"/>
              </w:rPr>
              <w:t>Dropout Rate</w:t>
            </w:r>
          </w:p>
        </w:tc>
        <w:tc>
          <w:tcPr>
            <w:tcW w:type="dxa" w:w="2882"/>
            <w:shd w:fill="D6E4F0"/>
          </w:tcPr>
          <w:p>
            <w:r>
              <w:rPr>
                <w:rFonts w:ascii="Times New Roman" w:hAnsi="Times New Roman"/>
                <w:sz w:val="20"/>
              </w:rPr>
              <w:t>0.4</w:t>
            </w:r>
          </w:p>
        </w:tc>
        <w:tc>
          <w:tcPr>
            <w:tcW w:type="dxa" w:w="2882"/>
            <w:shd w:fill="D6E4F0"/>
          </w:tcPr>
          <w:p>
            <w:r>
              <w:rPr>
                <w:rFonts w:ascii="Times New Roman" w:hAnsi="Times New Roman"/>
                <w:sz w:val="20"/>
              </w:rPr>
              <w:t>Prevents overfitting in the classification head</w:t>
            </w:r>
          </w:p>
        </w:tc>
      </w:tr>
      <w:tr>
        <w:tc>
          <w:tcPr>
            <w:tcW w:type="dxa" w:w="2882"/>
          </w:tcPr>
          <w:p>
            <w:r>
              <w:rPr>
                <w:rFonts w:ascii="Times New Roman" w:hAnsi="Times New Roman"/>
                <w:sz w:val="20"/>
              </w:rPr>
              <w:t>Validation Split</w:t>
            </w:r>
          </w:p>
        </w:tc>
        <w:tc>
          <w:tcPr>
            <w:tcW w:type="dxa" w:w="2882"/>
          </w:tcPr>
          <w:p>
            <w:r>
              <w:rPr>
                <w:rFonts w:ascii="Times New Roman" w:hAnsi="Times New Roman"/>
                <w:sz w:val="20"/>
              </w:rPr>
              <w:t>20%</w:t>
            </w:r>
          </w:p>
        </w:tc>
        <w:tc>
          <w:tcPr>
            <w:tcW w:type="dxa" w:w="2882"/>
          </w:tcPr>
          <w:p>
            <w:r>
              <w:rPr>
                <w:rFonts w:ascii="Times New Roman" w:hAnsi="Times New Roman"/>
                <w:sz w:val="20"/>
              </w:rPr>
              <w:t>Ensures sufficient data for both training and evaluation</w:t>
            </w:r>
          </w:p>
        </w:tc>
      </w:tr>
      <w:tr>
        <w:tc>
          <w:tcPr>
            <w:tcW w:type="dxa" w:w="2882"/>
            <w:shd w:fill="D6E4F0"/>
          </w:tcPr>
          <w:p>
            <w:r>
              <w:rPr>
                <w:rFonts w:ascii="Times New Roman" w:hAnsi="Times New Roman"/>
                <w:sz w:val="20"/>
              </w:rPr>
              <w:t>EarlyStopping Patience</w:t>
            </w:r>
          </w:p>
        </w:tc>
        <w:tc>
          <w:tcPr>
            <w:tcW w:type="dxa" w:w="2882"/>
            <w:shd w:fill="D6E4F0"/>
          </w:tcPr>
          <w:p>
            <w:r>
              <w:rPr>
                <w:rFonts w:ascii="Times New Roman" w:hAnsi="Times New Roman"/>
                <w:sz w:val="20"/>
              </w:rPr>
              <w:t>5 epochs</w:t>
            </w:r>
          </w:p>
        </w:tc>
        <w:tc>
          <w:tcPr>
            <w:tcW w:type="dxa" w:w="2882"/>
            <w:shd w:fill="D6E4F0"/>
          </w:tcPr>
          <w:p>
            <w:r>
              <w:rPr>
                <w:rFonts w:ascii="Times New Roman" w:hAnsi="Times New Roman"/>
                <w:sz w:val="20"/>
              </w:rPr>
              <w:t>Allows recovery from temporary validation loss increases</w:t>
            </w:r>
          </w:p>
        </w:tc>
      </w:tr>
      <w:tr>
        <w:tc>
          <w:tcPr>
            <w:tcW w:type="dxa" w:w="2882"/>
          </w:tcPr>
          <w:p>
            <w:r>
              <w:rPr>
                <w:rFonts w:ascii="Times New Roman" w:hAnsi="Times New Roman"/>
                <w:sz w:val="20"/>
              </w:rPr>
              <w:t>LR Reduction Factor</w:t>
            </w:r>
          </w:p>
        </w:tc>
        <w:tc>
          <w:tcPr>
            <w:tcW w:type="dxa" w:w="2882"/>
          </w:tcPr>
          <w:p>
            <w:r>
              <w:rPr>
                <w:rFonts w:ascii="Times New Roman" w:hAnsi="Times New Roman"/>
                <w:sz w:val="20"/>
              </w:rPr>
              <w:t>0.5 (patience=3)</w:t>
            </w:r>
          </w:p>
        </w:tc>
        <w:tc>
          <w:tcPr>
            <w:tcW w:type="dxa" w:w="2882"/>
          </w:tcPr>
          <w:p>
            <w:r>
              <w:rPr>
                <w:rFonts w:ascii="Times New Roman" w:hAnsi="Times New Roman"/>
                <w:sz w:val="20"/>
              </w:rPr>
              <w:t>Gradual learning rate decay for fine convergence</w:t>
            </w:r>
          </w:p>
        </w:tc>
      </w:tr>
      <w:tr>
        <w:tc>
          <w:tcPr>
            <w:tcW w:type="dxa" w:w="2882"/>
            <w:shd w:fill="D6E4F0"/>
          </w:tcPr>
          <w:p>
            <w:r>
              <w:rPr>
                <w:rFonts w:ascii="Times New Roman" w:hAnsi="Times New Roman"/>
                <w:sz w:val="20"/>
              </w:rPr>
              <w:t>Random Seed</w:t>
            </w:r>
          </w:p>
        </w:tc>
        <w:tc>
          <w:tcPr>
            <w:tcW w:type="dxa" w:w="2882"/>
            <w:shd w:fill="D6E4F0"/>
          </w:tcPr>
          <w:p>
            <w:r>
              <w:rPr>
                <w:rFonts w:ascii="Times New Roman" w:hAnsi="Times New Roman"/>
                <w:sz w:val="20"/>
              </w:rPr>
              <w:t>1337</w:t>
            </w:r>
          </w:p>
        </w:tc>
        <w:tc>
          <w:tcPr>
            <w:tcW w:type="dxa" w:w="2882"/>
            <w:shd w:fill="D6E4F0"/>
          </w:tcPr>
          <w:p>
            <w:r>
              <w:rPr>
                <w:rFonts w:ascii="Times New Roman" w:hAnsi="Times New Roman"/>
                <w:sz w:val="20"/>
              </w:rPr>
              <w:t>Ensures reproducibility of data splits</w:t>
            </w:r>
          </w:p>
        </w:tc>
      </w:tr>
    </w:tbl>
    <w:p>
      <w:pPr>
        <w:spacing w:after="240" w:before="0" w:line="360" w:lineRule="auto"/>
      </w:pPr>
      <w:r>
        <w:rPr>
          <w:rFonts w:ascii="Times New Roman" w:hAnsi="Times New Roman"/>
          <w:b w:val="0"/>
          <w:i w:val="0"/>
          <w:sz w:val="12"/>
        </w:rPr>
      </w:r>
    </w:p>
    <w:p>
      <w:pPr>
        <w:pStyle w:val="Heading2"/>
      </w:pPr>
      <w:r>
        <w:rPr>
          <w:rFonts w:ascii="Times New Roman" w:hAnsi="Times New Roman"/>
          <w:color w:val="000000"/>
        </w:rPr>
        <w:t>6.2  Model Performance Metrics</w:t>
      </w:r>
    </w:p>
    <w:p>
      <w:pPr>
        <w:spacing w:after="120" w:before="0" w:line="360" w:lineRule="auto"/>
        <w:ind w:firstLine="720"/>
      </w:pPr>
      <w:r>
        <w:rPr>
          <w:rFonts w:ascii="Times New Roman" w:hAnsi="Times New Roman"/>
          <w:b w:val="0"/>
          <w:i w:val="0"/>
          <w:sz w:val="24"/>
        </w:rPr>
        <w:t>The following tables present the classification performance of both models on their respective validation datasets. All metrics are computed using the standard threshold of 0.5.</w:t>
      </w:r>
    </w:p>
    <w:p>
      <w:pPr>
        <w:spacing w:after="120" w:before="240" w:line="360" w:lineRule="auto"/>
        <w:jc w:val="center"/>
      </w:pPr>
      <w:r>
        <w:rPr>
          <w:rFonts w:ascii="Times New Roman" w:hAnsi="Times New Roman"/>
          <w:b/>
          <w:i/>
          <w:sz w:val="22"/>
        </w:rPr>
        <w:t>Table 6.2: Internship Certificate Model Performance</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F5496"/>
          </w:tcPr>
          <w:p>
            <w:pPr>
              <w:jc w:val="center"/>
            </w:pPr>
            <w:r>
              <w:rPr>
                <w:rFonts w:ascii="Times New Roman" w:hAnsi="Times New Roman"/>
                <w:b/>
                <w:color w:val="FFFFFF"/>
                <w:sz w:val="20"/>
              </w:rPr>
              <w:t>Metric</w:t>
            </w:r>
          </w:p>
        </w:tc>
        <w:tc>
          <w:tcPr>
            <w:tcW w:type="dxa" w:w="2882"/>
            <w:shd w:fill="2F5496"/>
          </w:tcPr>
          <w:p>
            <w:pPr>
              <w:jc w:val="center"/>
            </w:pPr>
            <w:r>
              <w:rPr>
                <w:rFonts w:ascii="Times New Roman" w:hAnsi="Times New Roman"/>
                <w:b/>
                <w:color w:val="FFFFFF"/>
                <w:sz w:val="20"/>
              </w:rPr>
              <w:t>Value</w:t>
            </w:r>
          </w:p>
        </w:tc>
        <w:tc>
          <w:tcPr>
            <w:tcW w:type="dxa" w:w="2882"/>
            <w:shd w:fill="2F5496"/>
          </w:tcPr>
          <w:p>
            <w:pPr>
              <w:jc w:val="center"/>
            </w:pPr>
            <w:r>
              <w:rPr>
                <w:rFonts w:ascii="Times New Roman" w:hAnsi="Times New Roman"/>
                <w:b/>
                <w:color w:val="FFFFFF"/>
                <w:sz w:val="20"/>
              </w:rPr>
              <w:t>Interpretation</w:t>
            </w:r>
          </w:p>
        </w:tc>
      </w:tr>
      <w:tr>
        <w:tc>
          <w:tcPr>
            <w:tcW w:type="dxa" w:w="2882"/>
          </w:tcPr>
          <w:p>
            <w:r>
              <w:rPr>
                <w:rFonts w:ascii="Times New Roman" w:hAnsi="Times New Roman"/>
                <w:sz w:val="20"/>
              </w:rPr>
              <w:t>Accuracy</w:t>
            </w:r>
          </w:p>
        </w:tc>
        <w:tc>
          <w:tcPr>
            <w:tcW w:type="dxa" w:w="2882"/>
          </w:tcPr>
          <w:p>
            <w:r>
              <w:rPr>
                <w:rFonts w:ascii="Times New Roman" w:hAnsi="Times New Roman"/>
                <w:sz w:val="20"/>
              </w:rPr>
              <w:t>98.0%</w:t>
            </w:r>
          </w:p>
        </w:tc>
        <w:tc>
          <w:tcPr>
            <w:tcW w:type="dxa" w:w="2882"/>
          </w:tcPr>
          <w:p>
            <w:r>
              <w:rPr>
                <w:rFonts w:ascii="Times New Roman" w:hAnsi="Times New Roman"/>
                <w:sz w:val="20"/>
              </w:rPr>
              <w:t>Overall correct classifications out of total samples</w:t>
            </w:r>
          </w:p>
        </w:tc>
      </w:tr>
      <w:tr>
        <w:tc>
          <w:tcPr>
            <w:tcW w:type="dxa" w:w="2882"/>
            <w:shd w:fill="D6E4F0"/>
          </w:tcPr>
          <w:p>
            <w:r>
              <w:rPr>
                <w:rFonts w:ascii="Times New Roman" w:hAnsi="Times New Roman"/>
                <w:sz w:val="20"/>
              </w:rPr>
              <w:t>Precision</w:t>
            </w:r>
          </w:p>
        </w:tc>
        <w:tc>
          <w:tcPr>
            <w:tcW w:type="dxa" w:w="2882"/>
            <w:shd w:fill="D6E4F0"/>
          </w:tcPr>
          <w:p>
            <w:r>
              <w:rPr>
                <w:rFonts w:ascii="Times New Roman" w:hAnsi="Times New Roman"/>
                <w:sz w:val="20"/>
              </w:rPr>
              <w:t>100.0%</w:t>
            </w:r>
          </w:p>
        </w:tc>
        <w:tc>
          <w:tcPr>
            <w:tcW w:type="dxa" w:w="2882"/>
            <w:shd w:fill="D6E4F0"/>
          </w:tcPr>
          <w:p>
            <w:r>
              <w:rPr>
                <w:rFonts w:ascii="Times New Roman" w:hAnsi="Times New Roman"/>
                <w:sz w:val="20"/>
              </w:rPr>
              <w:t>No false positives — every flagged fake is truly fake</w:t>
            </w:r>
          </w:p>
        </w:tc>
      </w:tr>
      <w:tr>
        <w:tc>
          <w:tcPr>
            <w:tcW w:type="dxa" w:w="2882"/>
          </w:tcPr>
          <w:p>
            <w:r>
              <w:rPr>
                <w:rFonts w:ascii="Times New Roman" w:hAnsi="Times New Roman"/>
                <w:sz w:val="20"/>
              </w:rPr>
              <w:t>Recall</w:t>
            </w:r>
          </w:p>
        </w:tc>
        <w:tc>
          <w:tcPr>
            <w:tcW w:type="dxa" w:w="2882"/>
          </w:tcPr>
          <w:p>
            <w:r>
              <w:rPr>
                <w:rFonts w:ascii="Times New Roman" w:hAnsi="Times New Roman"/>
                <w:sz w:val="20"/>
              </w:rPr>
              <w:t>96.0%</w:t>
            </w:r>
          </w:p>
        </w:tc>
        <w:tc>
          <w:tcPr>
            <w:tcW w:type="dxa" w:w="2882"/>
          </w:tcPr>
          <w:p>
            <w:r>
              <w:rPr>
                <w:rFonts w:ascii="Times New Roman" w:hAnsi="Times New Roman"/>
                <w:sz w:val="20"/>
              </w:rPr>
              <w:t>96% of actual fakes are correctly identified</w:t>
            </w:r>
          </w:p>
        </w:tc>
      </w:tr>
      <w:tr>
        <w:tc>
          <w:tcPr>
            <w:tcW w:type="dxa" w:w="2882"/>
            <w:shd w:fill="D6E4F0"/>
          </w:tcPr>
          <w:p>
            <w:r>
              <w:rPr>
                <w:rFonts w:ascii="Times New Roman" w:hAnsi="Times New Roman"/>
                <w:sz w:val="20"/>
              </w:rPr>
              <w:t>F1-Score</w:t>
            </w:r>
          </w:p>
        </w:tc>
        <w:tc>
          <w:tcPr>
            <w:tcW w:type="dxa" w:w="2882"/>
            <w:shd w:fill="D6E4F0"/>
          </w:tcPr>
          <w:p>
            <w:r>
              <w:rPr>
                <w:rFonts w:ascii="Times New Roman" w:hAnsi="Times New Roman"/>
                <w:sz w:val="20"/>
              </w:rPr>
              <w:t>0.9796</w:t>
            </w:r>
          </w:p>
        </w:tc>
        <w:tc>
          <w:tcPr>
            <w:tcW w:type="dxa" w:w="2882"/>
            <w:shd w:fill="D6E4F0"/>
          </w:tcPr>
          <w:p>
            <w:r>
              <w:rPr>
                <w:rFonts w:ascii="Times New Roman" w:hAnsi="Times New Roman"/>
                <w:sz w:val="20"/>
              </w:rPr>
              <w:t>Harmonic mean of precision and recall</w:t>
            </w:r>
          </w:p>
        </w:tc>
      </w:tr>
      <w:tr>
        <w:tc>
          <w:tcPr>
            <w:tcW w:type="dxa" w:w="2882"/>
          </w:tcPr>
          <w:p>
            <w:r>
              <w:rPr>
                <w:rFonts w:ascii="Times New Roman" w:hAnsi="Times New Roman"/>
                <w:sz w:val="20"/>
              </w:rPr>
              <w:t>Validation Samples</w:t>
            </w:r>
          </w:p>
        </w:tc>
        <w:tc>
          <w:tcPr>
            <w:tcW w:type="dxa" w:w="2882"/>
          </w:tcPr>
          <w:p>
            <w:r>
              <w:rPr>
                <w:rFonts w:ascii="Times New Roman" w:hAnsi="Times New Roman"/>
                <w:sz w:val="20"/>
              </w:rPr>
              <w:t>200</w:t>
            </w:r>
          </w:p>
        </w:tc>
        <w:tc>
          <w:tcPr>
            <w:tcW w:type="dxa" w:w="2882"/>
          </w:tcPr>
          <w:p>
            <w:r>
              <w:rPr>
                <w:rFonts w:ascii="Times New Roman" w:hAnsi="Times New Roman"/>
                <w:sz w:val="20"/>
              </w:rPr>
              <w:t>Total samples in validation set (100 real + 100 fake)</w:t>
            </w:r>
          </w:p>
        </w:tc>
      </w:tr>
    </w:tbl>
    <w:p>
      <w:pPr>
        <w:spacing w:after="240" w:before="0" w:line="360" w:lineRule="auto"/>
      </w:pPr>
      <w:r>
        <w:rPr>
          <w:rFonts w:ascii="Times New Roman" w:hAnsi="Times New Roman"/>
          <w:b w:val="0"/>
          <w:i w:val="0"/>
          <w:sz w:val="12"/>
        </w:rPr>
      </w:r>
    </w:p>
    <w:p>
      <w:pPr>
        <w:spacing w:after="120" w:before="240" w:line="360" w:lineRule="auto"/>
        <w:jc w:val="center"/>
      </w:pPr>
      <w:r>
        <w:rPr>
          <w:rFonts w:ascii="Times New Roman" w:hAnsi="Times New Roman"/>
          <w:b/>
          <w:i/>
          <w:sz w:val="22"/>
        </w:rPr>
        <w:t>Table 6.3: Medical Certificate Model Performance</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F5496"/>
          </w:tcPr>
          <w:p>
            <w:pPr>
              <w:jc w:val="center"/>
            </w:pPr>
            <w:r>
              <w:rPr>
                <w:rFonts w:ascii="Times New Roman" w:hAnsi="Times New Roman"/>
                <w:b/>
                <w:color w:val="FFFFFF"/>
                <w:sz w:val="20"/>
              </w:rPr>
              <w:t>Metric</w:t>
            </w:r>
          </w:p>
        </w:tc>
        <w:tc>
          <w:tcPr>
            <w:tcW w:type="dxa" w:w="2882"/>
            <w:shd w:fill="2F5496"/>
          </w:tcPr>
          <w:p>
            <w:pPr>
              <w:jc w:val="center"/>
            </w:pPr>
            <w:r>
              <w:rPr>
                <w:rFonts w:ascii="Times New Roman" w:hAnsi="Times New Roman"/>
                <w:b/>
                <w:color w:val="FFFFFF"/>
                <w:sz w:val="20"/>
              </w:rPr>
              <w:t>Value</w:t>
            </w:r>
          </w:p>
        </w:tc>
        <w:tc>
          <w:tcPr>
            <w:tcW w:type="dxa" w:w="2882"/>
            <w:shd w:fill="2F5496"/>
          </w:tcPr>
          <w:p>
            <w:pPr>
              <w:jc w:val="center"/>
            </w:pPr>
            <w:r>
              <w:rPr>
                <w:rFonts w:ascii="Times New Roman" w:hAnsi="Times New Roman"/>
                <w:b/>
                <w:color w:val="FFFFFF"/>
                <w:sz w:val="20"/>
              </w:rPr>
              <w:t>Interpretation</w:t>
            </w:r>
          </w:p>
        </w:tc>
      </w:tr>
      <w:tr>
        <w:tc>
          <w:tcPr>
            <w:tcW w:type="dxa" w:w="2882"/>
          </w:tcPr>
          <w:p>
            <w:r>
              <w:rPr>
                <w:rFonts w:ascii="Times New Roman" w:hAnsi="Times New Roman"/>
                <w:sz w:val="20"/>
              </w:rPr>
              <w:t>Accuracy</w:t>
            </w:r>
          </w:p>
        </w:tc>
        <w:tc>
          <w:tcPr>
            <w:tcW w:type="dxa" w:w="2882"/>
          </w:tcPr>
          <w:p>
            <w:r>
              <w:rPr>
                <w:rFonts w:ascii="Times New Roman" w:hAnsi="Times New Roman"/>
                <w:sz w:val="20"/>
              </w:rPr>
              <w:t>98.5%</w:t>
            </w:r>
          </w:p>
        </w:tc>
        <w:tc>
          <w:tcPr>
            <w:tcW w:type="dxa" w:w="2882"/>
          </w:tcPr>
          <w:p>
            <w:r>
              <w:rPr>
                <w:rFonts w:ascii="Times New Roman" w:hAnsi="Times New Roman"/>
                <w:sz w:val="20"/>
              </w:rPr>
              <w:t>Overall correct classifications out of total samples</w:t>
            </w:r>
          </w:p>
        </w:tc>
      </w:tr>
      <w:tr>
        <w:tc>
          <w:tcPr>
            <w:tcW w:type="dxa" w:w="2882"/>
            <w:shd w:fill="D6E4F0"/>
          </w:tcPr>
          <w:p>
            <w:r>
              <w:rPr>
                <w:rFonts w:ascii="Times New Roman" w:hAnsi="Times New Roman"/>
                <w:sz w:val="20"/>
              </w:rPr>
              <w:t>Precision</w:t>
            </w:r>
          </w:p>
        </w:tc>
        <w:tc>
          <w:tcPr>
            <w:tcW w:type="dxa" w:w="2882"/>
            <w:shd w:fill="D6E4F0"/>
          </w:tcPr>
          <w:p>
            <w:r>
              <w:rPr>
                <w:rFonts w:ascii="Times New Roman" w:hAnsi="Times New Roman"/>
                <w:sz w:val="20"/>
              </w:rPr>
              <w:t>100.0%</w:t>
            </w:r>
          </w:p>
        </w:tc>
        <w:tc>
          <w:tcPr>
            <w:tcW w:type="dxa" w:w="2882"/>
            <w:shd w:fill="D6E4F0"/>
          </w:tcPr>
          <w:p>
            <w:r>
              <w:rPr>
                <w:rFonts w:ascii="Times New Roman" w:hAnsi="Times New Roman"/>
                <w:sz w:val="20"/>
              </w:rPr>
              <w:t>No false positives — every flagged fake is truly fake</w:t>
            </w:r>
          </w:p>
        </w:tc>
      </w:tr>
      <w:tr>
        <w:tc>
          <w:tcPr>
            <w:tcW w:type="dxa" w:w="2882"/>
          </w:tcPr>
          <w:p>
            <w:r>
              <w:rPr>
                <w:rFonts w:ascii="Times New Roman" w:hAnsi="Times New Roman"/>
                <w:sz w:val="20"/>
              </w:rPr>
              <w:t>Recall</w:t>
            </w:r>
          </w:p>
        </w:tc>
        <w:tc>
          <w:tcPr>
            <w:tcW w:type="dxa" w:w="2882"/>
          </w:tcPr>
          <w:p>
            <w:r>
              <w:rPr>
                <w:rFonts w:ascii="Times New Roman" w:hAnsi="Times New Roman"/>
                <w:sz w:val="20"/>
              </w:rPr>
              <w:t>97.0%</w:t>
            </w:r>
          </w:p>
        </w:tc>
        <w:tc>
          <w:tcPr>
            <w:tcW w:type="dxa" w:w="2882"/>
          </w:tcPr>
          <w:p>
            <w:r>
              <w:rPr>
                <w:rFonts w:ascii="Times New Roman" w:hAnsi="Times New Roman"/>
                <w:sz w:val="20"/>
              </w:rPr>
              <w:t>97% of actual fakes are correctly identified</w:t>
            </w:r>
          </w:p>
        </w:tc>
      </w:tr>
      <w:tr>
        <w:tc>
          <w:tcPr>
            <w:tcW w:type="dxa" w:w="2882"/>
            <w:shd w:fill="D6E4F0"/>
          </w:tcPr>
          <w:p>
            <w:r>
              <w:rPr>
                <w:rFonts w:ascii="Times New Roman" w:hAnsi="Times New Roman"/>
                <w:sz w:val="20"/>
              </w:rPr>
              <w:t>F1-Score</w:t>
            </w:r>
          </w:p>
        </w:tc>
        <w:tc>
          <w:tcPr>
            <w:tcW w:type="dxa" w:w="2882"/>
            <w:shd w:fill="D6E4F0"/>
          </w:tcPr>
          <w:p>
            <w:r>
              <w:rPr>
                <w:rFonts w:ascii="Times New Roman" w:hAnsi="Times New Roman"/>
                <w:sz w:val="20"/>
              </w:rPr>
              <w:t>0.9848</w:t>
            </w:r>
          </w:p>
        </w:tc>
        <w:tc>
          <w:tcPr>
            <w:tcW w:type="dxa" w:w="2882"/>
            <w:shd w:fill="D6E4F0"/>
          </w:tcPr>
          <w:p>
            <w:r>
              <w:rPr>
                <w:rFonts w:ascii="Times New Roman" w:hAnsi="Times New Roman"/>
                <w:sz w:val="20"/>
              </w:rPr>
              <w:t>Harmonic mean of precision and recall</w:t>
            </w:r>
          </w:p>
        </w:tc>
      </w:tr>
      <w:tr>
        <w:tc>
          <w:tcPr>
            <w:tcW w:type="dxa" w:w="2882"/>
          </w:tcPr>
          <w:p>
            <w:r>
              <w:rPr>
                <w:rFonts w:ascii="Times New Roman" w:hAnsi="Times New Roman"/>
                <w:sz w:val="20"/>
              </w:rPr>
              <w:t>Validation Samples</w:t>
            </w:r>
          </w:p>
        </w:tc>
        <w:tc>
          <w:tcPr>
            <w:tcW w:type="dxa" w:w="2882"/>
          </w:tcPr>
          <w:p>
            <w:r>
              <w:rPr>
                <w:rFonts w:ascii="Times New Roman" w:hAnsi="Times New Roman"/>
                <w:sz w:val="20"/>
              </w:rPr>
              <w:t>200</w:t>
            </w:r>
          </w:p>
        </w:tc>
        <w:tc>
          <w:tcPr>
            <w:tcW w:type="dxa" w:w="2882"/>
          </w:tcPr>
          <w:p>
            <w:r>
              <w:rPr>
                <w:rFonts w:ascii="Times New Roman" w:hAnsi="Times New Roman"/>
                <w:sz w:val="20"/>
              </w:rPr>
              <w:t>Total samples in validation set (100 real + 100 fake)</w:t>
            </w:r>
          </w:p>
        </w:tc>
      </w:tr>
    </w:tbl>
    <w:p>
      <w:pPr>
        <w:spacing w:after="240" w:before="0" w:line="360" w:lineRule="auto"/>
      </w:pPr>
      <w:r>
        <w:rPr>
          <w:rFonts w:ascii="Times New Roman" w:hAnsi="Times New Roman"/>
          <w:b w:val="0"/>
          <w:i w:val="0"/>
          <w:sz w:val="12"/>
        </w:rPr>
      </w:r>
    </w:p>
    <w:p>
      <w:pPr>
        <w:spacing w:after="120" w:before="0" w:line="360" w:lineRule="auto"/>
        <w:ind w:firstLine="720"/>
      </w:pPr>
      <w:r>
        <w:rPr>
          <w:rFonts w:ascii="Times New Roman" w:hAnsi="Times New Roman"/>
          <w:b w:val="0"/>
          <w:i w:val="0"/>
          <w:sz w:val="24"/>
        </w:rPr>
        <w:t>Both models achieve exceptionally high accuracy (&gt;98%), with perfect precision (100%) indicating zero false positive predictions on the validation set. This is particularly important in the certificate verification context, where incorrectly flagging a genuine certificate as fake (a false positive) could have serious consequences for the certificate holder. The slightly lower recall values (96% and 97%) indicate that a small number of forged certificates are missed (false negatives), which is the less critical error direction — a missed fake may be caught through other verification channels.</w:t>
      </w:r>
    </w:p>
    <w:p>
      <w:pPr>
        <w:pStyle w:val="Heading2"/>
      </w:pPr>
      <w:r>
        <w:rPr>
          <w:rFonts w:ascii="Times New Roman" w:hAnsi="Times New Roman"/>
          <w:color w:val="000000"/>
        </w:rPr>
        <w:t>6.3  Confusion Matrix Analysis</w:t>
      </w:r>
    </w:p>
    <w:p>
      <w:pPr>
        <w:spacing w:after="120" w:before="0" w:line="360" w:lineRule="auto"/>
        <w:ind w:firstLine="720"/>
      </w:pPr>
      <w:r>
        <w:rPr>
          <w:rFonts w:ascii="Times New Roman" w:hAnsi="Times New Roman"/>
          <w:b w:val="0"/>
          <w:i w:val="0"/>
          <w:sz w:val="24"/>
        </w:rPr>
        <w:t>The confusion matrices provide a detailed breakdown of model predictions across both classes:</w:t>
      </w:r>
    </w:p>
    <w:p>
      <w:pPr>
        <w:spacing w:after="120" w:before="240" w:line="360" w:lineRule="auto"/>
        <w:jc w:val="center"/>
      </w:pPr>
      <w:r>
        <w:rPr>
          <w:rFonts w:ascii="Times New Roman" w:hAnsi="Times New Roman"/>
          <w:b/>
          <w:i/>
          <w:sz w:val="22"/>
        </w:rPr>
        <w:t>Table 6.4: Internship Model Confusion Matrix</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F5496"/>
          </w:tcPr>
          <w:p>
            <w:pPr>
              <w:jc w:val="center"/>
            </w:pPr>
            <w:r>
              <w:rPr>
                <w:rFonts w:ascii="Times New Roman" w:hAnsi="Times New Roman"/>
                <w:b/>
                <w:color w:val="FFFFFF"/>
                <w:sz w:val="20"/>
              </w:rPr>
            </w:r>
          </w:p>
        </w:tc>
        <w:tc>
          <w:tcPr>
            <w:tcW w:type="dxa" w:w="2882"/>
            <w:shd w:fill="2F5496"/>
          </w:tcPr>
          <w:p>
            <w:pPr>
              <w:jc w:val="center"/>
            </w:pPr>
            <w:r>
              <w:rPr>
                <w:rFonts w:ascii="Times New Roman" w:hAnsi="Times New Roman"/>
                <w:b/>
                <w:color w:val="FFFFFF"/>
                <w:sz w:val="20"/>
              </w:rPr>
              <w:t>Predicted Real</w:t>
            </w:r>
          </w:p>
        </w:tc>
        <w:tc>
          <w:tcPr>
            <w:tcW w:type="dxa" w:w="2882"/>
            <w:shd w:fill="2F5496"/>
          </w:tcPr>
          <w:p>
            <w:pPr>
              <w:jc w:val="center"/>
            </w:pPr>
            <w:r>
              <w:rPr>
                <w:rFonts w:ascii="Times New Roman" w:hAnsi="Times New Roman"/>
                <w:b/>
                <w:color w:val="FFFFFF"/>
                <w:sz w:val="20"/>
              </w:rPr>
              <w:t>Predicted Fake</w:t>
            </w:r>
          </w:p>
        </w:tc>
      </w:tr>
      <w:tr>
        <w:tc>
          <w:tcPr>
            <w:tcW w:type="dxa" w:w="2882"/>
          </w:tcPr>
          <w:p>
            <w:r>
              <w:rPr>
                <w:rFonts w:ascii="Times New Roman" w:hAnsi="Times New Roman"/>
                <w:sz w:val="20"/>
              </w:rPr>
              <w:t>Actual Real</w:t>
            </w:r>
          </w:p>
        </w:tc>
        <w:tc>
          <w:tcPr>
            <w:tcW w:type="dxa" w:w="2882"/>
          </w:tcPr>
          <w:p>
            <w:r>
              <w:rPr>
                <w:rFonts w:ascii="Times New Roman" w:hAnsi="Times New Roman"/>
                <w:sz w:val="20"/>
              </w:rPr>
              <w:t>100 (TN)</w:t>
            </w:r>
          </w:p>
        </w:tc>
        <w:tc>
          <w:tcPr>
            <w:tcW w:type="dxa" w:w="2882"/>
          </w:tcPr>
          <w:p>
            <w:r>
              <w:rPr>
                <w:rFonts w:ascii="Times New Roman" w:hAnsi="Times New Roman"/>
                <w:sz w:val="20"/>
              </w:rPr>
              <w:t>0 (FP)</w:t>
            </w:r>
          </w:p>
        </w:tc>
      </w:tr>
      <w:tr>
        <w:tc>
          <w:tcPr>
            <w:tcW w:type="dxa" w:w="2882"/>
            <w:shd w:fill="D6E4F0"/>
          </w:tcPr>
          <w:p>
            <w:r>
              <w:rPr>
                <w:rFonts w:ascii="Times New Roman" w:hAnsi="Times New Roman"/>
                <w:sz w:val="20"/>
              </w:rPr>
              <w:t>Actual Fake</w:t>
            </w:r>
          </w:p>
        </w:tc>
        <w:tc>
          <w:tcPr>
            <w:tcW w:type="dxa" w:w="2882"/>
            <w:shd w:fill="D6E4F0"/>
          </w:tcPr>
          <w:p>
            <w:r>
              <w:rPr>
                <w:rFonts w:ascii="Times New Roman" w:hAnsi="Times New Roman"/>
                <w:sz w:val="20"/>
              </w:rPr>
              <w:t>4 (FN)</w:t>
            </w:r>
          </w:p>
        </w:tc>
        <w:tc>
          <w:tcPr>
            <w:tcW w:type="dxa" w:w="2882"/>
            <w:shd w:fill="D6E4F0"/>
          </w:tcPr>
          <w:p>
            <w:r>
              <w:rPr>
                <w:rFonts w:ascii="Times New Roman" w:hAnsi="Times New Roman"/>
                <w:sz w:val="20"/>
              </w:rPr>
              <w:t>96 (TP)</w:t>
            </w:r>
          </w:p>
        </w:tc>
      </w:tr>
    </w:tbl>
    <w:p>
      <w:pPr>
        <w:spacing w:after="240" w:before="0" w:line="360" w:lineRule="auto"/>
      </w:pPr>
      <w:r>
        <w:rPr>
          <w:rFonts w:ascii="Times New Roman" w:hAnsi="Times New Roman"/>
          <w:b w:val="0"/>
          <w:i w:val="0"/>
          <w:sz w:val="12"/>
        </w:rPr>
      </w:r>
    </w:p>
    <w:p>
      <w:pPr>
        <w:spacing w:after="120" w:before="0" w:line="360" w:lineRule="auto"/>
        <w:ind w:firstLine="720"/>
      </w:pPr>
      <w:r>
        <w:rPr>
          <w:rFonts w:ascii="Times New Roman" w:hAnsi="Times New Roman"/>
          <w:b w:val="0"/>
          <w:i w:val="0"/>
          <w:sz w:val="24"/>
        </w:rPr>
        <w:t>For the Internship model: True Negatives (TN) = 100 means all 100 real certificates were correctly identified as genuine. True Positives (TP) = 96 means 96 out of 100 fake certificates were correctly identified as forged. False Positives (FP) = 0 means no real certificates were incorrectly flagged as fake. False Negatives (FN) = 4 means 4 fake certificates were incorrectly classified as genuine. These 4 false negatives likely represent high-quality forgeries where the ELA signal was too subtle for the model to detect at the 0.5 threshold.</w:t>
      </w:r>
    </w:p>
    <w:p>
      <w:pPr>
        <w:spacing w:after="120" w:before="240" w:line="360" w:lineRule="auto"/>
        <w:jc w:val="center"/>
      </w:pPr>
      <w:r>
        <w:rPr>
          <w:rFonts w:ascii="Times New Roman" w:hAnsi="Times New Roman"/>
          <w:b/>
          <w:i/>
          <w:sz w:val="22"/>
        </w:rPr>
        <w:t>Table 6.5: Medical Model Confusion Matrix</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F5496"/>
          </w:tcPr>
          <w:p>
            <w:pPr>
              <w:jc w:val="center"/>
            </w:pPr>
            <w:r>
              <w:rPr>
                <w:rFonts w:ascii="Times New Roman" w:hAnsi="Times New Roman"/>
                <w:b/>
                <w:color w:val="FFFFFF"/>
                <w:sz w:val="20"/>
              </w:rPr>
            </w:r>
          </w:p>
        </w:tc>
        <w:tc>
          <w:tcPr>
            <w:tcW w:type="dxa" w:w="2882"/>
            <w:shd w:fill="2F5496"/>
          </w:tcPr>
          <w:p>
            <w:pPr>
              <w:jc w:val="center"/>
            </w:pPr>
            <w:r>
              <w:rPr>
                <w:rFonts w:ascii="Times New Roman" w:hAnsi="Times New Roman"/>
                <w:b/>
                <w:color w:val="FFFFFF"/>
                <w:sz w:val="20"/>
              </w:rPr>
              <w:t>Predicted Real</w:t>
            </w:r>
          </w:p>
        </w:tc>
        <w:tc>
          <w:tcPr>
            <w:tcW w:type="dxa" w:w="2882"/>
            <w:shd w:fill="2F5496"/>
          </w:tcPr>
          <w:p>
            <w:pPr>
              <w:jc w:val="center"/>
            </w:pPr>
            <w:r>
              <w:rPr>
                <w:rFonts w:ascii="Times New Roman" w:hAnsi="Times New Roman"/>
                <w:b/>
                <w:color w:val="FFFFFF"/>
                <w:sz w:val="20"/>
              </w:rPr>
              <w:t>Predicted Fake</w:t>
            </w:r>
          </w:p>
        </w:tc>
      </w:tr>
      <w:tr>
        <w:tc>
          <w:tcPr>
            <w:tcW w:type="dxa" w:w="2882"/>
          </w:tcPr>
          <w:p>
            <w:r>
              <w:rPr>
                <w:rFonts w:ascii="Times New Roman" w:hAnsi="Times New Roman"/>
                <w:sz w:val="20"/>
              </w:rPr>
              <w:t>Actual Real</w:t>
            </w:r>
          </w:p>
        </w:tc>
        <w:tc>
          <w:tcPr>
            <w:tcW w:type="dxa" w:w="2882"/>
          </w:tcPr>
          <w:p>
            <w:r>
              <w:rPr>
                <w:rFonts w:ascii="Times New Roman" w:hAnsi="Times New Roman"/>
                <w:sz w:val="20"/>
              </w:rPr>
              <w:t>100 (TN)</w:t>
            </w:r>
          </w:p>
        </w:tc>
        <w:tc>
          <w:tcPr>
            <w:tcW w:type="dxa" w:w="2882"/>
          </w:tcPr>
          <w:p>
            <w:r>
              <w:rPr>
                <w:rFonts w:ascii="Times New Roman" w:hAnsi="Times New Roman"/>
                <w:sz w:val="20"/>
              </w:rPr>
              <w:t>0 (FP)</w:t>
            </w:r>
          </w:p>
        </w:tc>
      </w:tr>
      <w:tr>
        <w:tc>
          <w:tcPr>
            <w:tcW w:type="dxa" w:w="2882"/>
            <w:shd w:fill="D6E4F0"/>
          </w:tcPr>
          <w:p>
            <w:r>
              <w:rPr>
                <w:rFonts w:ascii="Times New Roman" w:hAnsi="Times New Roman"/>
                <w:sz w:val="20"/>
              </w:rPr>
              <w:t>Actual Fake</w:t>
            </w:r>
          </w:p>
        </w:tc>
        <w:tc>
          <w:tcPr>
            <w:tcW w:type="dxa" w:w="2882"/>
            <w:shd w:fill="D6E4F0"/>
          </w:tcPr>
          <w:p>
            <w:r>
              <w:rPr>
                <w:rFonts w:ascii="Times New Roman" w:hAnsi="Times New Roman"/>
                <w:sz w:val="20"/>
              </w:rPr>
              <w:t>3 (FN)</w:t>
            </w:r>
          </w:p>
        </w:tc>
        <w:tc>
          <w:tcPr>
            <w:tcW w:type="dxa" w:w="2882"/>
            <w:shd w:fill="D6E4F0"/>
          </w:tcPr>
          <w:p>
            <w:r>
              <w:rPr>
                <w:rFonts w:ascii="Times New Roman" w:hAnsi="Times New Roman"/>
                <w:sz w:val="20"/>
              </w:rPr>
              <w:t>97 (TP)</w:t>
            </w:r>
          </w:p>
        </w:tc>
      </w:tr>
    </w:tbl>
    <w:p>
      <w:pPr>
        <w:spacing w:after="240" w:before="0" w:line="360" w:lineRule="auto"/>
      </w:pPr>
      <w:r>
        <w:rPr>
          <w:rFonts w:ascii="Times New Roman" w:hAnsi="Times New Roman"/>
          <w:b w:val="0"/>
          <w:i w:val="0"/>
          <w:sz w:val="12"/>
        </w:rPr>
      </w:r>
    </w:p>
    <w:p>
      <w:pPr>
        <w:spacing w:after="120" w:before="0" w:line="360" w:lineRule="auto"/>
        <w:ind w:firstLine="720"/>
      </w:pPr>
      <w:r>
        <w:rPr>
          <w:rFonts w:ascii="Times New Roman" w:hAnsi="Times New Roman"/>
          <w:b w:val="0"/>
          <w:i w:val="0"/>
          <w:sz w:val="24"/>
        </w:rPr>
        <w:t>The Medical model shows slightly better performance with only 3 false negatives compared to 4 for the Internship model. This may be attributed to medical certificates having more distinctive formatting patterns (letterheads, specific layouts, medical terminology) that produce more detectable ELA artifacts when forged.</w:t>
      </w:r>
    </w:p>
    <w:p>
      <w:pPr>
        <w:pStyle w:val="Heading2"/>
      </w:pPr>
      <w:r>
        <w:rPr>
          <w:rFonts w:ascii="Times New Roman" w:hAnsi="Times New Roman"/>
          <w:color w:val="000000"/>
        </w:rPr>
        <w:t>6.4  User Interface Walkthrough</w:t>
      </w:r>
    </w:p>
    <w:p>
      <w:pPr>
        <w:spacing w:after="120" w:before="0" w:line="360" w:lineRule="auto"/>
        <w:ind w:firstLine="720"/>
      </w:pPr>
      <w:r>
        <w:rPr>
          <w:rFonts w:ascii="Times New Roman" w:hAnsi="Times New Roman"/>
          <w:b w:val="0"/>
          <w:i w:val="0"/>
          <w:sz w:val="24"/>
        </w:rPr>
        <w:t>The following screenshots demonstrate the complete user journey through the CertiGuard application, from initial registration to certificate verification results.</w:t>
      </w:r>
    </w:p>
    <w:p>
      <w:pPr>
        <w:spacing w:after="120" w:before="0" w:line="360" w:lineRule="auto"/>
      </w:pPr>
      <w:r>
        <w:rPr>
          <w:rFonts w:ascii="Times New Roman" w:hAnsi="Times New Roman"/>
          <w:b/>
          <w:i w:val="0"/>
          <w:sz w:val="24"/>
        </w:rPr>
        <w:t>Figure 6.1: User Registration (Sign Up) Page</w:t>
      </w:r>
    </w:p>
    <w:p>
      <w:pPr>
        <w:spacing w:after="120" w:before="0" w:line="360" w:lineRule="auto"/>
        <w:ind w:firstLine="720"/>
      </w:pPr>
      <w:r>
        <w:rPr>
          <w:rFonts w:ascii="Times New Roman" w:hAnsi="Times New Roman"/>
          <w:b w:val="0"/>
          <w:i w:val="0"/>
          <w:sz w:val="24"/>
        </w:rPr>
        <w:t>The registration page features a clean, centered form with fields for username, email address, and password. The glassmorphism card design provides a modern, professional appearance with a semi-transparent background and subtle shadow effects. Input validation is performed both client-side (HTML5 required attributes) and server-side (duplicate username/email detection). Successful registration redirects the user to the login page with a confirmation message.</w:t>
      </w:r>
    </w:p>
    <w:p>
      <w:pPr>
        <w:jc w:val="center"/>
      </w:pPr>
      <w:r>
        <w:drawing>
          <wp:inline xmlns:a="http://schemas.openxmlformats.org/drawingml/2006/main" xmlns:pic="http://schemas.openxmlformats.org/drawingml/2006/picture">
            <wp:extent cx="5029200" cy="3769895"/>
            <wp:docPr id="1" name="Picture 1"/>
            <wp:cNvGraphicFramePr>
              <a:graphicFrameLocks noChangeAspect="1"/>
            </wp:cNvGraphicFramePr>
            <a:graphic>
              <a:graphicData uri="http://schemas.openxmlformats.org/drawingml/2006/picture">
                <pic:pic>
                  <pic:nvPicPr>
                    <pic:cNvPr id="0" name="1_signup.png"/>
                    <pic:cNvPicPr/>
                  </pic:nvPicPr>
                  <pic:blipFill>
                    <a:blip r:embed="rId9"/>
                    <a:stretch>
                      <a:fillRect/>
                    </a:stretch>
                  </pic:blipFill>
                  <pic:spPr>
                    <a:xfrm>
                      <a:off x="0" y="0"/>
                      <a:ext cx="5029200" cy="3769895"/>
                    </a:xfrm>
                    <a:prstGeom prst="rect"/>
                  </pic:spPr>
                </pic:pic>
              </a:graphicData>
            </a:graphic>
          </wp:inline>
        </w:drawing>
      </w:r>
    </w:p>
    <w:p>
      <w:pPr>
        <w:spacing w:after="240" w:before="80" w:line="360" w:lineRule="auto"/>
        <w:jc w:val="center"/>
      </w:pPr>
      <w:r>
        <w:rPr>
          <w:rFonts w:ascii="Times New Roman" w:hAnsi="Times New Roman"/>
          <w:b w:val="0"/>
          <w:i/>
          <w:sz w:val="20"/>
        </w:rPr>
        <w:t>Figure 6.1: User Registration (Sign Up) Page</w:t>
      </w:r>
    </w:p>
    <w:p>
      <w:pPr>
        <w:spacing w:after="120" w:before="0" w:line="360" w:lineRule="auto"/>
      </w:pPr>
      <w:r>
        <w:rPr>
          <w:rFonts w:ascii="Times New Roman" w:hAnsi="Times New Roman"/>
          <w:b/>
          <w:i w:val="0"/>
          <w:sz w:val="24"/>
        </w:rPr>
        <w:t>Figure 6.2: User Login Page</w:t>
      </w:r>
    </w:p>
    <w:p>
      <w:pPr>
        <w:spacing w:after="120" w:before="0" w:line="360" w:lineRule="auto"/>
        <w:ind w:firstLine="720"/>
      </w:pPr>
      <w:r>
        <w:rPr>
          <w:rFonts w:ascii="Times New Roman" w:hAnsi="Times New Roman"/>
          <w:b w:val="0"/>
          <w:i w:val="0"/>
          <w:sz w:val="24"/>
        </w:rPr>
        <w:t>The login page provides a streamlined authentication form accepting either username or email along with the password. The consistent glassmorphism design creates visual continuity with the registration page. Flash messages display contextual feedback — success messages (green) for completed registration and error messages (red) for invalid credentials. A 'Don't have an account?' link provides easy navigation to the registration page.</w:t>
      </w:r>
    </w:p>
    <w:p>
      <w:pPr>
        <w:jc w:val="center"/>
      </w:pPr>
      <w:r>
        <w:drawing>
          <wp:inline xmlns:a="http://schemas.openxmlformats.org/drawingml/2006/main" xmlns:pic="http://schemas.openxmlformats.org/drawingml/2006/picture">
            <wp:extent cx="5029200" cy="3769895"/>
            <wp:docPr id="2" name="Picture 2"/>
            <wp:cNvGraphicFramePr>
              <a:graphicFrameLocks noChangeAspect="1"/>
            </wp:cNvGraphicFramePr>
            <a:graphic>
              <a:graphicData uri="http://schemas.openxmlformats.org/drawingml/2006/picture">
                <pic:pic>
                  <pic:nvPicPr>
                    <pic:cNvPr id="0" name="2_login.png"/>
                    <pic:cNvPicPr/>
                  </pic:nvPicPr>
                  <pic:blipFill>
                    <a:blip r:embed="rId10"/>
                    <a:stretch>
                      <a:fillRect/>
                    </a:stretch>
                  </pic:blipFill>
                  <pic:spPr>
                    <a:xfrm>
                      <a:off x="0" y="0"/>
                      <a:ext cx="5029200" cy="3769895"/>
                    </a:xfrm>
                    <a:prstGeom prst="rect"/>
                  </pic:spPr>
                </pic:pic>
              </a:graphicData>
            </a:graphic>
          </wp:inline>
        </w:drawing>
      </w:r>
    </w:p>
    <w:p>
      <w:pPr>
        <w:spacing w:after="240" w:before="80" w:line="360" w:lineRule="auto"/>
        <w:jc w:val="center"/>
      </w:pPr>
      <w:r>
        <w:rPr>
          <w:rFonts w:ascii="Times New Roman" w:hAnsi="Times New Roman"/>
          <w:b w:val="0"/>
          <w:i/>
          <w:sz w:val="20"/>
        </w:rPr>
        <w:t>Figure 6.2: User Login Page</w:t>
      </w:r>
    </w:p>
    <w:p>
      <w:pPr>
        <w:spacing w:after="120" w:before="0" w:line="360" w:lineRule="auto"/>
      </w:pPr>
      <w:r>
        <w:rPr>
          <w:rFonts w:ascii="Times New Roman" w:hAnsi="Times New Roman"/>
          <w:b/>
          <w:i w:val="0"/>
          <w:sz w:val="24"/>
        </w:rPr>
        <w:t>Figure 6.3: Dashboard</w:t>
      </w:r>
    </w:p>
    <w:p>
      <w:pPr>
        <w:spacing w:after="120" w:before="0" w:line="360" w:lineRule="auto"/>
        <w:ind w:firstLine="720"/>
      </w:pPr>
      <w:r>
        <w:rPr>
          <w:rFonts w:ascii="Times New Roman" w:hAnsi="Times New Roman"/>
          <w:b w:val="0"/>
          <w:i w:val="0"/>
          <w:sz w:val="24"/>
        </w:rPr>
        <w:t>The dashboard serves as the central hub after authentication, displaying real-time system statistics in a bento grid layout. The statistics section shows: the total number of ELA training images, separate counts for internship and medical datasets, the number of active trained models, and individual model information including file sizes and last training timestamps. Two prominent action cards — 'Verify Internship Certificate' and 'Verify Medical Certificate' — provide clear entry points to the verification workflows. The dashboard dynamically computes all statistics from the file system on each request, ensuring accuracy without caching.</w:t>
      </w:r>
    </w:p>
    <w:p>
      <w:pPr>
        <w:jc w:val="center"/>
      </w:pPr>
      <w:r>
        <w:drawing>
          <wp:inline xmlns:a="http://schemas.openxmlformats.org/drawingml/2006/main" xmlns:pic="http://schemas.openxmlformats.org/drawingml/2006/picture">
            <wp:extent cx="5029200" cy="3769895"/>
            <wp:docPr id="3" name="Picture 3"/>
            <wp:cNvGraphicFramePr>
              <a:graphicFrameLocks noChangeAspect="1"/>
            </wp:cNvGraphicFramePr>
            <a:graphic>
              <a:graphicData uri="http://schemas.openxmlformats.org/drawingml/2006/picture">
                <pic:pic>
                  <pic:nvPicPr>
                    <pic:cNvPr id="0" name="3_dashboard.png"/>
                    <pic:cNvPicPr/>
                  </pic:nvPicPr>
                  <pic:blipFill>
                    <a:blip r:embed="rId11"/>
                    <a:stretch>
                      <a:fillRect/>
                    </a:stretch>
                  </pic:blipFill>
                  <pic:spPr>
                    <a:xfrm>
                      <a:off x="0" y="0"/>
                      <a:ext cx="5029200" cy="3769895"/>
                    </a:xfrm>
                    <a:prstGeom prst="rect"/>
                  </pic:spPr>
                </pic:pic>
              </a:graphicData>
            </a:graphic>
          </wp:inline>
        </w:drawing>
      </w:r>
    </w:p>
    <w:p>
      <w:pPr>
        <w:spacing w:after="240" w:before="80" w:line="360" w:lineRule="auto"/>
        <w:jc w:val="center"/>
      </w:pPr>
      <w:r>
        <w:rPr>
          <w:rFonts w:ascii="Times New Roman" w:hAnsi="Times New Roman"/>
          <w:b w:val="0"/>
          <w:i/>
          <w:sz w:val="20"/>
        </w:rPr>
        <w:t>Figure 6.3: Dashboard with System Statistics</w:t>
      </w:r>
    </w:p>
    <w:p>
      <w:pPr>
        <w:spacing w:after="120" w:before="0" w:line="360" w:lineRule="auto"/>
      </w:pPr>
      <w:r>
        <w:rPr>
          <w:rFonts w:ascii="Times New Roman" w:hAnsi="Times New Roman"/>
          <w:b/>
          <w:i w:val="0"/>
          <w:sz w:val="24"/>
        </w:rPr>
        <w:t>Figure 6.4: Certificate Validation Upload Page</w:t>
      </w:r>
    </w:p>
    <w:p>
      <w:pPr>
        <w:spacing w:after="120" w:before="0" w:line="360" w:lineRule="auto"/>
        <w:ind w:firstLine="720"/>
      </w:pPr>
      <w:r>
        <w:rPr>
          <w:rFonts w:ascii="Times New Roman" w:hAnsi="Times New Roman"/>
          <w:b w:val="0"/>
          <w:i w:val="0"/>
          <w:sz w:val="24"/>
        </w:rPr>
        <w:t>The validation page presents a clean upload interface with a drag-and-drop zone and file browser button. The page header indicates the selected certificate type (Internship or Medical). The upload area accepts images in JPG, PNG, BMP, TIFF, and WEBP formats. A prominent 'Analyze Certificate' button initiates the verification process. The page includes a 'Back to Dashboard' navigation link for easy return.</w:t>
      </w:r>
    </w:p>
    <w:p>
      <w:pPr>
        <w:jc w:val="center"/>
      </w:pPr>
      <w:r>
        <w:drawing>
          <wp:inline xmlns:a="http://schemas.openxmlformats.org/drawingml/2006/main" xmlns:pic="http://schemas.openxmlformats.org/drawingml/2006/picture">
            <wp:extent cx="5029200" cy="3769895"/>
            <wp:docPr id="4" name="Picture 4"/>
            <wp:cNvGraphicFramePr>
              <a:graphicFrameLocks noChangeAspect="1"/>
            </wp:cNvGraphicFramePr>
            <a:graphic>
              <a:graphicData uri="http://schemas.openxmlformats.org/drawingml/2006/picture">
                <pic:pic>
                  <pic:nvPicPr>
                    <pic:cNvPr id="0" name="4_validate_empty.png"/>
                    <pic:cNvPicPr/>
                  </pic:nvPicPr>
                  <pic:blipFill>
                    <a:blip r:embed="rId12"/>
                    <a:stretch>
                      <a:fillRect/>
                    </a:stretch>
                  </pic:blipFill>
                  <pic:spPr>
                    <a:xfrm>
                      <a:off x="0" y="0"/>
                      <a:ext cx="5029200" cy="3769895"/>
                    </a:xfrm>
                    <a:prstGeom prst="rect"/>
                  </pic:spPr>
                </pic:pic>
              </a:graphicData>
            </a:graphic>
          </wp:inline>
        </w:drawing>
      </w:r>
    </w:p>
    <w:p>
      <w:pPr>
        <w:spacing w:after="240" w:before="80" w:line="360" w:lineRule="auto"/>
        <w:jc w:val="center"/>
      </w:pPr>
      <w:r>
        <w:rPr>
          <w:rFonts w:ascii="Times New Roman" w:hAnsi="Times New Roman"/>
          <w:b w:val="0"/>
          <w:i/>
          <w:sz w:val="20"/>
        </w:rPr>
        <w:t>Figure 6.4: Certificate Validation Upload Page</w:t>
      </w:r>
    </w:p>
    <w:p>
      <w:pPr>
        <w:spacing w:after="120" w:before="0" w:line="360" w:lineRule="auto"/>
      </w:pPr>
      <w:r>
        <w:rPr>
          <w:rFonts w:ascii="Times New Roman" w:hAnsi="Times New Roman"/>
          <w:b/>
          <w:i w:val="0"/>
          <w:sz w:val="24"/>
        </w:rPr>
        <w:t>Figure 6.5: Real Certificate Detection Result</w:t>
      </w:r>
    </w:p>
    <w:p>
      <w:pPr>
        <w:spacing w:after="120" w:before="0" w:line="360" w:lineRule="auto"/>
        <w:ind w:firstLine="720"/>
      </w:pPr>
      <w:r>
        <w:rPr>
          <w:rFonts w:ascii="Times New Roman" w:hAnsi="Times New Roman"/>
          <w:b w:val="0"/>
          <w:i w:val="0"/>
          <w:sz w:val="24"/>
        </w:rPr>
        <w:t>When a genuine certificate is uploaded and classified as 'Real Certificate', the result page displays a green-themed success card with: the classification label ('Real Certificate' with a shield checkmark icon), the confidence percentage displayed as both text and an animated SVG radial gauge, the certificate type, and a side-by-side comparison showing the original image alongside its ELA transformation. In the ELA image, a uniformly dark or low-intensity pattern indicates consistent compression levels across the entire image, which is characteristic of an unmodified original. The forensic comparison allows the user to visually verify the model's assessment.</w:t>
      </w:r>
    </w:p>
    <w:p>
      <w:pPr>
        <w:jc w:val="center"/>
      </w:pPr>
      <w:r>
        <w:drawing>
          <wp:inline xmlns:a="http://schemas.openxmlformats.org/drawingml/2006/main" xmlns:pic="http://schemas.openxmlformats.org/drawingml/2006/picture">
            <wp:extent cx="5029200" cy="3769895"/>
            <wp:docPr id="5" name="Picture 5"/>
            <wp:cNvGraphicFramePr>
              <a:graphicFrameLocks noChangeAspect="1"/>
            </wp:cNvGraphicFramePr>
            <a:graphic>
              <a:graphicData uri="http://schemas.openxmlformats.org/drawingml/2006/picture">
                <pic:pic>
                  <pic:nvPicPr>
                    <pic:cNvPr id="0" name="5_result_real.png"/>
                    <pic:cNvPicPr/>
                  </pic:nvPicPr>
                  <pic:blipFill>
                    <a:blip r:embed="rId13"/>
                    <a:stretch>
                      <a:fillRect/>
                    </a:stretch>
                  </pic:blipFill>
                  <pic:spPr>
                    <a:xfrm>
                      <a:off x="0" y="0"/>
                      <a:ext cx="5029200" cy="3769895"/>
                    </a:xfrm>
                    <a:prstGeom prst="rect"/>
                  </pic:spPr>
                </pic:pic>
              </a:graphicData>
            </a:graphic>
          </wp:inline>
        </w:drawing>
      </w:r>
    </w:p>
    <w:p>
      <w:pPr>
        <w:spacing w:after="240" w:before="80" w:line="360" w:lineRule="auto"/>
        <w:jc w:val="center"/>
      </w:pPr>
      <w:r>
        <w:rPr>
          <w:rFonts w:ascii="Times New Roman" w:hAnsi="Times New Roman"/>
          <w:b w:val="0"/>
          <w:i/>
          <w:sz w:val="20"/>
        </w:rPr>
        <w:t>Figure 6.5: Real Certificate Detection Result</w:t>
      </w:r>
    </w:p>
    <w:p>
      <w:pPr>
        <w:spacing w:after="120" w:before="0" w:line="360" w:lineRule="auto"/>
      </w:pPr>
      <w:r>
        <w:rPr>
          <w:rFonts w:ascii="Times New Roman" w:hAnsi="Times New Roman"/>
          <w:b/>
          <w:i w:val="0"/>
          <w:sz w:val="24"/>
        </w:rPr>
        <w:t>Figure 6.6: Fake Certificate Detection Result</w:t>
      </w:r>
    </w:p>
    <w:p>
      <w:pPr>
        <w:spacing w:after="120" w:before="0" w:line="360" w:lineRule="auto"/>
        <w:ind w:firstLine="720"/>
      </w:pPr>
      <w:r>
        <w:rPr>
          <w:rFonts w:ascii="Times New Roman" w:hAnsi="Times New Roman"/>
          <w:b w:val="0"/>
          <w:i w:val="0"/>
          <w:sz w:val="24"/>
        </w:rPr>
        <w:t>When a forged certificate is detected, the result page displays a red-themed alert card with: the classification label ('Fake Certificate' with a warning icon), the confidence percentage, and the forensic comparison. In the ELA image of a forged certificate, bright spots or inconsistent intensity regions are visible in areas that have been digitally modified (e.g., altered text, inserted logos, changed dates). These bright regions indicate that the modified portions have different compression levels compared to the rest of the image, confirming the presence of tampering. The visual difference between the uniform ELA of a real certificate and the patchy ELA of a fake certificate provides compelling forensic evidence.</w:t>
      </w:r>
    </w:p>
    <w:p>
      <w:pPr>
        <w:jc w:val="center"/>
      </w:pPr>
      <w:r>
        <w:drawing>
          <wp:inline xmlns:a="http://schemas.openxmlformats.org/drawingml/2006/main" xmlns:pic="http://schemas.openxmlformats.org/drawingml/2006/picture">
            <wp:extent cx="5029200" cy="3769895"/>
            <wp:docPr id="6" name="Picture 6"/>
            <wp:cNvGraphicFramePr>
              <a:graphicFrameLocks noChangeAspect="1"/>
            </wp:cNvGraphicFramePr>
            <a:graphic>
              <a:graphicData uri="http://schemas.openxmlformats.org/drawingml/2006/picture">
                <pic:pic>
                  <pic:nvPicPr>
                    <pic:cNvPr id="0" name="6_result_fake.png"/>
                    <pic:cNvPicPr/>
                  </pic:nvPicPr>
                  <pic:blipFill>
                    <a:blip r:embed="rId14"/>
                    <a:stretch>
                      <a:fillRect/>
                    </a:stretch>
                  </pic:blipFill>
                  <pic:spPr>
                    <a:xfrm>
                      <a:off x="0" y="0"/>
                      <a:ext cx="5029200" cy="3769895"/>
                    </a:xfrm>
                    <a:prstGeom prst="rect"/>
                  </pic:spPr>
                </pic:pic>
              </a:graphicData>
            </a:graphic>
          </wp:inline>
        </w:drawing>
      </w:r>
    </w:p>
    <w:p>
      <w:pPr>
        <w:spacing w:after="240" w:before="80" w:line="360" w:lineRule="auto"/>
        <w:jc w:val="center"/>
      </w:pPr>
      <w:r>
        <w:rPr>
          <w:rFonts w:ascii="Times New Roman" w:hAnsi="Times New Roman"/>
          <w:b w:val="0"/>
          <w:i/>
          <w:sz w:val="20"/>
        </w:rPr>
        <w:t>Figure 6.6: Fake Certificate Detection Result</w:t>
      </w:r>
    </w:p>
    <w:p>
      <w:pPr>
        <w:spacing w:after="120" w:before="0" w:line="360" w:lineRule="auto"/>
      </w:pPr>
      <w:r>
        <w:rPr>
          <w:rFonts w:ascii="Times New Roman" w:hAnsi="Times New Roman"/>
          <w:b/>
          <w:i w:val="0"/>
          <w:sz w:val="24"/>
        </w:rPr>
        <w:t>Figure 6.7: Invalid Format Rejection</w:t>
      </w:r>
    </w:p>
    <w:p>
      <w:pPr>
        <w:spacing w:after="120" w:before="0" w:line="360" w:lineRule="auto"/>
        <w:ind w:firstLine="720"/>
      </w:pPr>
      <w:r>
        <w:rPr>
          <w:rFonts w:ascii="Times New Roman" w:hAnsi="Times New Roman"/>
          <w:b w:val="0"/>
          <w:i w:val="0"/>
          <w:sz w:val="24"/>
        </w:rPr>
        <w:t>When a non-certificate image (such as a photograph, screenshot, or unrelated image) is uploaded, the confidence-gating mechanism activates. The model's prediction confidence falls below the 70% threshold, triggering the 'Invalid Format' rejection. The result page displays an orange-themed warning card with the message 'The uploaded image does not appear to be a certificate.' This demonstrates the system's out-of-distribution detection capability, preventing meaningless classifications of non-certificate inputs and maintaining the integrity of the verification process.</w:t>
      </w:r>
    </w:p>
    <w:p>
      <w:pPr>
        <w:jc w:val="center"/>
      </w:pPr>
      <w:r>
        <w:drawing>
          <wp:inline xmlns:a="http://schemas.openxmlformats.org/drawingml/2006/main" xmlns:pic="http://schemas.openxmlformats.org/drawingml/2006/picture">
            <wp:extent cx="5029200" cy="3769895"/>
            <wp:docPr id="7" name="Picture 7"/>
            <wp:cNvGraphicFramePr>
              <a:graphicFrameLocks noChangeAspect="1"/>
            </wp:cNvGraphicFramePr>
            <a:graphic>
              <a:graphicData uri="http://schemas.openxmlformats.org/drawingml/2006/picture">
                <pic:pic>
                  <pic:nvPicPr>
                    <pic:cNvPr id="0" name="7_result_invalid.png"/>
                    <pic:cNvPicPr/>
                  </pic:nvPicPr>
                  <pic:blipFill>
                    <a:blip r:embed="rId15"/>
                    <a:stretch>
                      <a:fillRect/>
                    </a:stretch>
                  </pic:blipFill>
                  <pic:spPr>
                    <a:xfrm>
                      <a:off x="0" y="0"/>
                      <a:ext cx="5029200" cy="3769895"/>
                    </a:xfrm>
                    <a:prstGeom prst="rect"/>
                  </pic:spPr>
                </pic:pic>
              </a:graphicData>
            </a:graphic>
          </wp:inline>
        </w:drawing>
      </w:r>
    </w:p>
    <w:p>
      <w:pPr>
        <w:spacing w:after="240" w:before="80" w:line="360" w:lineRule="auto"/>
        <w:jc w:val="center"/>
      </w:pPr>
      <w:r>
        <w:rPr>
          <w:rFonts w:ascii="Times New Roman" w:hAnsi="Times New Roman"/>
          <w:b w:val="0"/>
          <w:i/>
          <w:sz w:val="20"/>
        </w:rPr>
        <w:t>Figure 6.7: Invalid Format Rejection Result</w:t>
      </w:r>
    </w:p>
    <w:p>
      <w:pPr>
        <w:pStyle w:val="Heading2"/>
      </w:pPr>
      <w:r>
        <w:rPr>
          <w:rFonts w:ascii="Times New Roman" w:hAnsi="Times New Roman"/>
          <w:color w:val="000000"/>
        </w:rPr>
        <w:t>6.5  Comparative Analysis</w:t>
      </w:r>
    </w:p>
    <w:p>
      <w:pPr>
        <w:spacing w:after="120" w:before="0" w:line="360" w:lineRule="auto"/>
        <w:ind w:firstLine="720"/>
      </w:pPr>
      <w:r>
        <w:rPr>
          <w:rFonts w:ascii="Times New Roman" w:hAnsi="Times New Roman"/>
          <w:b w:val="0"/>
          <w:i w:val="0"/>
          <w:sz w:val="24"/>
        </w:rPr>
        <w:t>The following table compares CertiGuard's performance with existing approaches to document forgery detection:</w:t>
      </w:r>
    </w:p>
    <w:p>
      <w:pPr>
        <w:spacing w:after="120" w:before="240" w:line="360" w:lineRule="auto"/>
        <w:jc w:val="center"/>
      </w:pPr>
      <w:r>
        <w:rPr>
          <w:rFonts w:ascii="Times New Roman" w:hAnsi="Times New Roman"/>
          <w:b/>
          <w:i/>
          <w:sz w:val="22"/>
        </w:rPr>
        <w:t>Table 6.6: Comparative Analysis with Existing Approaches</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2F5496"/>
          </w:tcPr>
          <w:p>
            <w:pPr>
              <w:jc w:val="center"/>
            </w:pPr>
            <w:r>
              <w:rPr>
                <w:rFonts w:ascii="Times New Roman" w:hAnsi="Times New Roman"/>
                <w:b/>
                <w:color w:val="FFFFFF"/>
                <w:sz w:val="20"/>
              </w:rPr>
              <w:t>Approach</w:t>
            </w:r>
          </w:p>
        </w:tc>
        <w:tc>
          <w:tcPr>
            <w:tcW w:type="dxa" w:w="1729"/>
            <w:shd w:fill="2F5496"/>
          </w:tcPr>
          <w:p>
            <w:pPr>
              <w:jc w:val="center"/>
            </w:pPr>
            <w:r>
              <w:rPr>
                <w:rFonts w:ascii="Times New Roman" w:hAnsi="Times New Roman"/>
                <w:b/>
                <w:color w:val="FFFFFF"/>
                <w:sz w:val="20"/>
              </w:rPr>
              <w:t>Technique</w:t>
            </w:r>
          </w:p>
        </w:tc>
        <w:tc>
          <w:tcPr>
            <w:tcW w:type="dxa" w:w="1729"/>
            <w:shd w:fill="2F5496"/>
          </w:tcPr>
          <w:p>
            <w:pPr>
              <w:jc w:val="center"/>
            </w:pPr>
            <w:r>
              <w:rPr>
                <w:rFonts w:ascii="Times New Roman" w:hAnsi="Times New Roman"/>
                <w:b/>
                <w:color w:val="FFFFFF"/>
                <w:sz w:val="20"/>
              </w:rPr>
              <w:t>Accuracy</w:t>
            </w:r>
          </w:p>
        </w:tc>
        <w:tc>
          <w:tcPr>
            <w:tcW w:type="dxa" w:w="1729"/>
            <w:shd w:fill="2F5496"/>
          </w:tcPr>
          <w:p>
            <w:pPr>
              <w:jc w:val="center"/>
            </w:pPr>
            <w:r>
              <w:rPr>
                <w:rFonts w:ascii="Times New Roman" w:hAnsi="Times New Roman"/>
                <w:b/>
                <w:color w:val="FFFFFF"/>
                <w:sz w:val="20"/>
              </w:rPr>
              <w:t>OOD Detection</w:t>
            </w:r>
          </w:p>
        </w:tc>
        <w:tc>
          <w:tcPr>
            <w:tcW w:type="dxa" w:w="1729"/>
            <w:shd w:fill="2F5496"/>
          </w:tcPr>
          <w:p>
            <w:pPr>
              <w:jc w:val="center"/>
            </w:pPr>
            <w:r>
              <w:rPr>
                <w:rFonts w:ascii="Times New Roman" w:hAnsi="Times New Roman"/>
                <w:b/>
                <w:color w:val="FFFFFF"/>
                <w:sz w:val="20"/>
              </w:rPr>
              <w:t>Web Interface</w:t>
            </w:r>
          </w:p>
        </w:tc>
      </w:tr>
      <w:tr>
        <w:tc>
          <w:tcPr>
            <w:tcW w:type="dxa" w:w="1729"/>
          </w:tcPr>
          <w:p>
            <w:r>
              <w:rPr>
                <w:rFonts w:ascii="Times New Roman" w:hAnsi="Times New Roman"/>
                <w:sz w:val="20"/>
              </w:rPr>
              <w:t>Manual Inspection</w:t>
            </w:r>
          </w:p>
        </w:tc>
        <w:tc>
          <w:tcPr>
            <w:tcW w:type="dxa" w:w="1729"/>
          </w:tcPr>
          <w:p>
            <w:r>
              <w:rPr>
                <w:rFonts w:ascii="Times New Roman" w:hAnsi="Times New Roman"/>
                <w:sz w:val="20"/>
              </w:rPr>
              <w:t>Human visual examination</w:t>
            </w:r>
          </w:p>
        </w:tc>
        <w:tc>
          <w:tcPr>
            <w:tcW w:type="dxa" w:w="1729"/>
          </w:tcPr>
          <w:p>
            <w:r>
              <w:rPr>
                <w:rFonts w:ascii="Times New Roman" w:hAnsi="Times New Roman"/>
                <w:sz w:val="20"/>
              </w:rPr>
              <w:t>~70-80%</w:t>
            </w:r>
          </w:p>
        </w:tc>
        <w:tc>
          <w:tcPr>
            <w:tcW w:type="dxa" w:w="1729"/>
          </w:tcPr>
          <w:p>
            <w:r>
              <w:rPr>
                <w:rFonts w:ascii="Times New Roman" w:hAnsi="Times New Roman"/>
                <w:sz w:val="20"/>
              </w:rPr>
              <w:t>No</w:t>
            </w:r>
          </w:p>
        </w:tc>
        <w:tc>
          <w:tcPr>
            <w:tcW w:type="dxa" w:w="1729"/>
          </w:tcPr>
          <w:p>
            <w:r>
              <w:rPr>
                <w:rFonts w:ascii="Times New Roman" w:hAnsi="Times New Roman"/>
                <w:sz w:val="20"/>
              </w:rPr>
              <w:t>No</w:t>
            </w:r>
          </w:p>
        </w:tc>
      </w:tr>
      <w:tr>
        <w:tc>
          <w:tcPr>
            <w:tcW w:type="dxa" w:w="1729"/>
            <w:shd w:fill="D6E4F0"/>
          </w:tcPr>
          <w:p>
            <w:r>
              <w:rPr>
                <w:rFonts w:ascii="Times New Roman" w:hAnsi="Times New Roman"/>
                <w:sz w:val="20"/>
              </w:rPr>
              <w:t>Histogram Analysis</w:t>
            </w:r>
          </w:p>
        </w:tc>
        <w:tc>
          <w:tcPr>
            <w:tcW w:type="dxa" w:w="1729"/>
            <w:shd w:fill="D6E4F0"/>
          </w:tcPr>
          <w:p>
            <w:r>
              <w:rPr>
                <w:rFonts w:ascii="Times New Roman" w:hAnsi="Times New Roman"/>
                <w:sz w:val="20"/>
              </w:rPr>
              <w:t>Color histogram comparison</w:t>
            </w:r>
          </w:p>
        </w:tc>
        <w:tc>
          <w:tcPr>
            <w:tcW w:type="dxa" w:w="1729"/>
            <w:shd w:fill="D6E4F0"/>
          </w:tcPr>
          <w:p>
            <w:r>
              <w:rPr>
                <w:rFonts w:ascii="Times New Roman" w:hAnsi="Times New Roman"/>
                <w:sz w:val="20"/>
              </w:rPr>
              <w:t>~75-85%</w:t>
            </w:r>
          </w:p>
        </w:tc>
        <w:tc>
          <w:tcPr>
            <w:tcW w:type="dxa" w:w="1729"/>
            <w:shd w:fill="D6E4F0"/>
          </w:tcPr>
          <w:p>
            <w:r>
              <w:rPr>
                <w:rFonts w:ascii="Times New Roman" w:hAnsi="Times New Roman"/>
                <w:sz w:val="20"/>
              </w:rPr>
              <w:t>No</w:t>
            </w:r>
          </w:p>
        </w:tc>
        <w:tc>
          <w:tcPr>
            <w:tcW w:type="dxa" w:w="1729"/>
            <w:shd w:fill="D6E4F0"/>
          </w:tcPr>
          <w:p>
            <w:r>
              <w:rPr>
                <w:rFonts w:ascii="Times New Roman" w:hAnsi="Times New Roman"/>
                <w:sz w:val="20"/>
              </w:rPr>
              <w:t>No</w:t>
            </w:r>
          </w:p>
        </w:tc>
      </w:tr>
      <w:tr>
        <w:tc>
          <w:tcPr>
            <w:tcW w:type="dxa" w:w="1729"/>
          </w:tcPr>
          <w:p>
            <w:r>
              <w:rPr>
                <w:rFonts w:ascii="Times New Roman" w:hAnsi="Times New Roman"/>
                <w:sz w:val="20"/>
              </w:rPr>
              <w:t>SVM + Hand-crafted Features</w:t>
            </w:r>
          </w:p>
        </w:tc>
        <w:tc>
          <w:tcPr>
            <w:tcW w:type="dxa" w:w="1729"/>
          </w:tcPr>
          <w:p>
            <w:r>
              <w:rPr>
                <w:rFonts w:ascii="Times New Roman" w:hAnsi="Times New Roman"/>
                <w:sz w:val="20"/>
              </w:rPr>
              <w:t>Edge + texture features with SVM</w:t>
            </w:r>
          </w:p>
        </w:tc>
        <w:tc>
          <w:tcPr>
            <w:tcW w:type="dxa" w:w="1729"/>
          </w:tcPr>
          <w:p>
            <w:r>
              <w:rPr>
                <w:rFonts w:ascii="Times New Roman" w:hAnsi="Times New Roman"/>
                <w:sz w:val="20"/>
              </w:rPr>
              <w:t>~85-90%</w:t>
            </w:r>
          </w:p>
        </w:tc>
        <w:tc>
          <w:tcPr>
            <w:tcW w:type="dxa" w:w="1729"/>
          </w:tcPr>
          <w:p>
            <w:r>
              <w:rPr>
                <w:rFonts w:ascii="Times New Roman" w:hAnsi="Times New Roman"/>
                <w:sz w:val="20"/>
              </w:rPr>
              <w:t>No</w:t>
            </w:r>
          </w:p>
        </w:tc>
        <w:tc>
          <w:tcPr>
            <w:tcW w:type="dxa" w:w="1729"/>
          </w:tcPr>
          <w:p>
            <w:r>
              <w:rPr>
                <w:rFonts w:ascii="Times New Roman" w:hAnsi="Times New Roman"/>
                <w:sz w:val="20"/>
              </w:rPr>
              <w:t>No</w:t>
            </w:r>
          </w:p>
        </w:tc>
      </w:tr>
      <w:tr>
        <w:tc>
          <w:tcPr>
            <w:tcW w:type="dxa" w:w="1729"/>
            <w:shd w:fill="D6E4F0"/>
          </w:tcPr>
          <w:p>
            <w:r>
              <w:rPr>
                <w:rFonts w:ascii="Times New Roman" w:hAnsi="Times New Roman"/>
                <w:sz w:val="20"/>
              </w:rPr>
              <w:t>VGG-16 + ELA</w:t>
            </w:r>
          </w:p>
        </w:tc>
        <w:tc>
          <w:tcPr>
            <w:tcW w:type="dxa" w:w="1729"/>
            <w:shd w:fill="D6E4F0"/>
          </w:tcPr>
          <w:p>
            <w:r>
              <w:rPr>
                <w:rFonts w:ascii="Times New Roman" w:hAnsi="Times New Roman"/>
                <w:sz w:val="20"/>
              </w:rPr>
              <w:t>ELA + VGG-16 deep features</w:t>
            </w:r>
          </w:p>
        </w:tc>
        <w:tc>
          <w:tcPr>
            <w:tcW w:type="dxa" w:w="1729"/>
            <w:shd w:fill="D6E4F0"/>
          </w:tcPr>
          <w:p>
            <w:r>
              <w:rPr>
                <w:rFonts w:ascii="Times New Roman" w:hAnsi="Times New Roman"/>
                <w:sz w:val="20"/>
              </w:rPr>
              <w:t>~93-95%</w:t>
            </w:r>
          </w:p>
        </w:tc>
        <w:tc>
          <w:tcPr>
            <w:tcW w:type="dxa" w:w="1729"/>
            <w:shd w:fill="D6E4F0"/>
          </w:tcPr>
          <w:p>
            <w:r>
              <w:rPr>
                <w:rFonts w:ascii="Times New Roman" w:hAnsi="Times New Roman"/>
                <w:sz w:val="20"/>
              </w:rPr>
              <w:t>No</w:t>
            </w:r>
          </w:p>
        </w:tc>
        <w:tc>
          <w:tcPr>
            <w:tcW w:type="dxa" w:w="1729"/>
            <w:shd w:fill="D6E4F0"/>
          </w:tcPr>
          <w:p>
            <w:r>
              <w:rPr>
                <w:rFonts w:ascii="Times New Roman" w:hAnsi="Times New Roman"/>
                <w:sz w:val="20"/>
              </w:rPr>
              <w:t>No</w:t>
            </w:r>
          </w:p>
        </w:tc>
      </w:tr>
      <w:tr>
        <w:tc>
          <w:tcPr>
            <w:tcW w:type="dxa" w:w="1729"/>
          </w:tcPr>
          <w:p>
            <w:r>
              <w:rPr>
                <w:rFonts w:ascii="Times New Roman" w:hAnsi="Times New Roman"/>
                <w:sz w:val="20"/>
              </w:rPr>
              <w:t>ResNet-50 + ELA</w:t>
            </w:r>
          </w:p>
        </w:tc>
        <w:tc>
          <w:tcPr>
            <w:tcW w:type="dxa" w:w="1729"/>
          </w:tcPr>
          <w:p>
            <w:r>
              <w:rPr>
                <w:rFonts w:ascii="Times New Roman" w:hAnsi="Times New Roman"/>
                <w:sz w:val="20"/>
              </w:rPr>
              <w:t>ELA + ResNet-50 transfer learning</w:t>
            </w:r>
          </w:p>
        </w:tc>
        <w:tc>
          <w:tcPr>
            <w:tcW w:type="dxa" w:w="1729"/>
          </w:tcPr>
          <w:p>
            <w:r>
              <w:rPr>
                <w:rFonts w:ascii="Times New Roman" w:hAnsi="Times New Roman"/>
                <w:sz w:val="20"/>
              </w:rPr>
              <w:t>~95-97%</w:t>
            </w:r>
          </w:p>
        </w:tc>
        <w:tc>
          <w:tcPr>
            <w:tcW w:type="dxa" w:w="1729"/>
          </w:tcPr>
          <w:p>
            <w:r>
              <w:rPr>
                <w:rFonts w:ascii="Times New Roman" w:hAnsi="Times New Roman"/>
                <w:sz w:val="20"/>
              </w:rPr>
              <w:t>No</w:t>
            </w:r>
          </w:p>
        </w:tc>
        <w:tc>
          <w:tcPr>
            <w:tcW w:type="dxa" w:w="1729"/>
          </w:tcPr>
          <w:p>
            <w:r>
              <w:rPr>
                <w:rFonts w:ascii="Times New Roman" w:hAnsi="Times New Roman"/>
                <w:sz w:val="20"/>
              </w:rPr>
              <w:t>Partial</w:t>
            </w:r>
          </w:p>
        </w:tc>
      </w:tr>
      <w:tr>
        <w:tc>
          <w:tcPr>
            <w:tcW w:type="dxa" w:w="1729"/>
            <w:shd w:fill="D6E4F0"/>
          </w:tcPr>
          <w:p>
            <w:r>
              <w:rPr>
                <w:rFonts w:ascii="Times New Roman" w:hAnsi="Times New Roman"/>
                <w:sz w:val="20"/>
              </w:rPr>
              <w:t>CertiGuard (Ours)</w:t>
            </w:r>
          </w:p>
        </w:tc>
        <w:tc>
          <w:tcPr>
            <w:tcW w:type="dxa" w:w="1729"/>
            <w:shd w:fill="D6E4F0"/>
          </w:tcPr>
          <w:p>
            <w:r>
              <w:rPr>
                <w:rFonts w:ascii="Times New Roman" w:hAnsi="Times New Roman"/>
                <w:sz w:val="20"/>
              </w:rPr>
              <w:t>ELA + EfficientNetB0 + Confidence Gating</w:t>
            </w:r>
          </w:p>
        </w:tc>
        <w:tc>
          <w:tcPr>
            <w:tcW w:type="dxa" w:w="1729"/>
            <w:shd w:fill="D6E4F0"/>
          </w:tcPr>
          <w:p>
            <w:r>
              <w:rPr>
                <w:rFonts w:ascii="Times New Roman" w:hAnsi="Times New Roman"/>
                <w:sz w:val="20"/>
              </w:rPr>
              <w:t>98.0-98.5%</w:t>
            </w:r>
          </w:p>
        </w:tc>
        <w:tc>
          <w:tcPr>
            <w:tcW w:type="dxa" w:w="1729"/>
            <w:shd w:fill="D6E4F0"/>
          </w:tcPr>
          <w:p>
            <w:r>
              <w:rPr>
                <w:rFonts w:ascii="Times New Roman" w:hAnsi="Times New Roman"/>
                <w:sz w:val="20"/>
              </w:rPr>
              <w:t>Yes (70% gate)</w:t>
            </w:r>
          </w:p>
        </w:tc>
        <w:tc>
          <w:tcPr>
            <w:tcW w:type="dxa" w:w="1729"/>
            <w:shd w:fill="D6E4F0"/>
          </w:tcPr>
          <w:p>
            <w:r>
              <w:rPr>
                <w:rFonts w:ascii="Times New Roman" w:hAnsi="Times New Roman"/>
                <w:sz w:val="20"/>
              </w:rPr>
              <w:t>Yes (Full)</w:t>
            </w:r>
          </w:p>
        </w:tc>
      </w:tr>
    </w:tbl>
    <w:p>
      <w:pPr>
        <w:spacing w:after="240" w:before="0" w:line="360" w:lineRule="auto"/>
      </w:pPr>
      <w:r>
        <w:rPr>
          <w:rFonts w:ascii="Times New Roman" w:hAnsi="Times New Roman"/>
          <w:b w:val="0"/>
          <w:i w:val="0"/>
          <w:sz w:val="12"/>
        </w:rPr>
      </w:r>
    </w:p>
    <w:p>
      <w:pPr>
        <w:spacing w:after="120" w:before="0" w:line="360" w:lineRule="auto"/>
        <w:ind w:firstLine="720"/>
      </w:pPr>
      <w:r>
        <w:rPr>
          <w:rFonts w:ascii="Times New Roman" w:hAnsi="Times New Roman"/>
          <w:b w:val="0"/>
          <w:i w:val="0"/>
          <w:sz w:val="24"/>
        </w:rPr>
        <w:t>CertiGuard achieves the highest accuracy among the compared approaches while also providing unique features: confidence-gated OOD rejection and a complete web-based user interface. The use of EfficientNetB0 instead of heavier architectures like VGG-16 or ResNet-50 results in faster inference times and lower memory requirements without sacrificing accuracy. The two-model specialization strategy (separate models for internship and medical certificates) further improves classification performance compared to single general-purpose models.</w:t>
      </w:r>
    </w:p>
    <w:p>
      <w:r>
        <w:br w:type="page"/>
      </w:r>
    </w:p>
    <w:p>
      <w:pPr>
        <w:pStyle w:val="Heading1"/>
      </w:pPr>
      <w:r>
        <w:rPr>
          <w:rFonts w:ascii="Times New Roman" w:hAnsi="Times New Roman"/>
          <w:color w:val="000000"/>
        </w:rPr>
        <w:t>CHAPTER 7</w:t>
      </w:r>
    </w:p>
    <w:p>
      <w:pPr>
        <w:pStyle w:val="Heading1"/>
      </w:pPr>
      <w:r>
        <w:rPr>
          <w:rFonts w:ascii="Times New Roman" w:hAnsi="Times New Roman"/>
          <w:color w:val="000000"/>
        </w:rPr>
        <w:t>CONCLUSION AND FUTURE WORK</w:t>
      </w:r>
    </w:p>
    <w:p>
      <w:pPr>
        <w:pStyle w:val="Heading2"/>
      </w:pPr>
      <w:r>
        <w:rPr>
          <w:rFonts w:ascii="Times New Roman" w:hAnsi="Times New Roman"/>
          <w:color w:val="000000"/>
        </w:rPr>
        <w:t>7.1  Summary of Achievements</w:t>
      </w:r>
    </w:p>
    <w:p>
      <w:pPr>
        <w:spacing w:after="120" w:before="0" w:line="360" w:lineRule="auto"/>
        <w:ind w:firstLine="720"/>
      </w:pPr>
      <w:r>
        <w:rPr>
          <w:rFonts w:ascii="Times New Roman" w:hAnsi="Times New Roman"/>
          <w:b w:val="0"/>
          <w:i w:val="0"/>
          <w:sz w:val="24"/>
        </w:rPr>
        <w:t>This project successfully designed, implemented, and evaluated CertiGuard — a comprehensive web-based fake certificate detection system that combines digital image forensics with deep learning. The following key achievements were realized:</w:t>
      </w:r>
    </w:p>
    <w:p>
      <w:pPr>
        <w:spacing w:after="120" w:before="0" w:line="360" w:lineRule="auto"/>
      </w:pPr>
      <w:r>
        <w:rPr>
          <w:rFonts w:ascii="Times New Roman" w:hAnsi="Times New Roman"/>
          <w:b w:val="0"/>
          <w:i w:val="0"/>
          <w:sz w:val="24"/>
        </w:rPr>
        <w:t>1. Effective ELA Pipeline: A robust Error Level Analysis preprocessing module was developed that converts certificate images into forensic feature maps, successfully highlighting compression-level inconsistencies introduced by digital tampering. The module supports multiple image formats and provides both single-image and batch processing capabilities.</w:t>
      </w:r>
    </w:p>
    <w:p>
      <w:pPr>
        <w:spacing w:after="120" w:before="0" w:line="360" w:lineRule="auto"/>
      </w:pPr>
      <w:r>
        <w:rPr>
          <w:rFonts w:ascii="Times New Roman" w:hAnsi="Times New Roman"/>
          <w:b w:val="0"/>
          <w:i w:val="0"/>
          <w:sz w:val="24"/>
        </w:rPr>
        <w:t>2. High-Accuracy Classification: Two specialized EfficientNetB0 models were trained using transfer learning from ImageNet weights, achieving 98.0% accuracy for internship certificates and 98.5% accuracy for medical certificates on their respective validation datasets. Both models achieved 100% precision, ensuring zero false positive detections.</w:t>
      </w:r>
    </w:p>
    <w:p>
      <w:pPr>
        <w:spacing w:after="120" w:before="0" w:line="360" w:lineRule="auto"/>
      </w:pPr>
      <w:r>
        <w:rPr>
          <w:rFonts w:ascii="Times New Roman" w:hAnsi="Times New Roman"/>
          <w:b w:val="0"/>
          <w:i w:val="0"/>
          <w:sz w:val="24"/>
        </w:rPr>
        <w:t>3. Out-of-Distribution Rejection: A novel confidence-gated validation mechanism was implemented that successfully identifies and rejects non-certificate inputs. By requiring a minimum prediction confidence of 70%, the system prevents meaningless classifications of photographs, screenshots, and other non-certificate images.</w:t>
      </w:r>
    </w:p>
    <w:p>
      <w:pPr>
        <w:spacing w:after="120" w:before="0" w:line="360" w:lineRule="auto"/>
      </w:pPr>
      <w:r>
        <w:rPr>
          <w:rFonts w:ascii="Times New Roman" w:hAnsi="Times New Roman"/>
          <w:b w:val="0"/>
          <w:i w:val="0"/>
          <w:sz w:val="24"/>
        </w:rPr>
        <w:t>4. Secure Web Application: A complete Flask-based web application was developed with user authentication (PBKDF2-SHA256 password hashing), session management (Flask-Login), and a modern glassmorphism user interface. The application provides an intuitive workflow from registration through certificate verification.</w:t>
      </w:r>
    </w:p>
    <w:p>
      <w:pPr>
        <w:spacing w:after="120" w:before="0" w:line="360" w:lineRule="auto"/>
      </w:pPr>
      <w:r>
        <w:rPr>
          <w:rFonts w:ascii="Times New Roman" w:hAnsi="Times New Roman"/>
          <w:b w:val="0"/>
          <w:i w:val="0"/>
          <w:sz w:val="24"/>
        </w:rPr>
        <w:t>5. Forensic Visualization: The side-by-side comparison of original images and their ELA transformations provides visual forensic evidence that supports human-in-the-loop verification, enhancing trust in the automated classification results.</w:t>
      </w:r>
    </w:p>
    <w:p>
      <w:pPr>
        <w:spacing w:after="120" w:before="0" w:line="360" w:lineRule="auto"/>
      </w:pPr>
      <w:r>
        <w:rPr>
          <w:rFonts w:ascii="Times New Roman" w:hAnsi="Times New Roman"/>
          <w:b w:val="0"/>
          <w:i w:val="0"/>
          <w:sz w:val="24"/>
        </w:rPr>
        <w:t>6. Modular Architecture: The system's modular design (separate preprocessing, training, inference, and web application components) ensures maintainability, testability, and extensibility for future development.</w:t>
      </w:r>
    </w:p>
    <w:p>
      <w:pPr>
        <w:pStyle w:val="Heading2"/>
      </w:pPr>
      <w:r>
        <w:rPr>
          <w:rFonts w:ascii="Times New Roman" w:hAnsi="Times New Roman"/>
          <w:color w:val="000000"/>
        </w:rPr>
        <w:t>7.2  Limitations</w:t>
      </w:r>
    </w:p>
    <w:p>
      <w:pPr>
        <w:spacing w:after="120" w:before="0" w:line="360" w:lineRule="auto"/>
        <w:ind w:firstLine="720"/>
      </w:pPr>
      <w:r>
        <w:rPr>
          <w:rFonts w:ascii="Times New Roman" w:hAnsi="Times New Roman"/>
          <w:b w:val="0"/>
          <w:i w:val="0"/>
          <w:sz w:val="24"/>
        </w:rPr>
        <w:t>Despite the strong results achieved, the current system has several known limitations that should be acknowledged:</w:t>
      </w:r>
    </w:p>
    <w:p>
      <w:pPr>
        <w:spacing w:after="120" w:before="0" w:line="360" w:lineRule="auto"/>
      </w:pPr>
      <w:r>
        <w:rPr>
          <w:rFonts w:ascii="Times New Roman" w:hAnsi="Times New Roman"/>
          <w:b w:val="0"/>
          <w:i w:val="0"/>
          <w:sz w:val="24"/>
        </w:rPr>
        <w:t>PNG Lossless Compression: ELA is fundamentally based on JPEG lossy compression artifacts. When certificates are stored as PNG (lossless) images, the ELA technique produces weaker signals because all regions have zero compression error. While the system can still detect some tampering in PNG images (due to re-saving artifacts), the effectiveness is reduced compared to JPEG inputs.</w:t>
      </w:r>
    </w:p>
    <w:p>
      <w:pPr>
        <w:spacing w:after="120" w:before="0" w:line="360" w:lineRule="auto"/>
      </w:pPr>
      <w:r>
        <w:rPr>
          <w:rFonts w:ascii="Times New Roman" w:hAnsi="Times New Roman"/>
          <w:b w:val="0"/>
          <w:i w:val="0"/>
          <w:sz w:val="24"/>
        </w:rPr>
        <w:t>Low Resolution Inputs: The ELA pipeline resizes images to 224×224 pixels for model input, which may discard fine-grained tampering artifacts present in high-resolution originals. Very small or heavily downsampled input images may not contain sufficient forensic information for accurate classification.</w:t>
      </w:r>
    </w:p>
    <w:p>
      <w:pPr>
        <w:spacing w:after="120" w:before="0" w:line="360" w:lineRule="auto"/>
      </w:pPr>
      <w:r>
        <w:rPr>
          <w:rFonts w:ascii="Times New Roman" w:hAnsi="Times New Roman"/>
          <w:b w:val="0"/>
          <w:i w:val="0"/>
          <w:sz w:val="24"/>
        </w:rPr>
        <w:t>Print-and-Scan Attacks: When a forged digital certificate is printed on paper, physically scanned, and uploaded as a new image, the printing and scanning process introduces uniform compression artifacts that may mask the original tampering evidence. This 'print-and-scan' attack vector is a known challenge for all ELA-based forensic methods.</w:t>
      </w:r>
    </w:p>
    <w:p>
      <w:pPr>
        <w:spacing w:after="120" w:before="0" w:line="360" w:lineRule="auto"/>
      </w:pPr>
      <w:r>
        <w:rPr>
          <w:rFonts w:ascii="Times New Roman" w:hAnsi="Times New Roman"/>
          <w:b w:val="0"/>
          <w:i w:val="0"/>
          <w:sz w:val="24"/>
        </w:rPr>
        <w:t>Dataset Scale: The current training datasets contain a relatively small number of samples. While transfer learning and data augmentation mitigate the effects of limited data, larger and more diverse training datasets would likely improve model robustness and generalization to certificate formats not represented in the current training set.</w:t>
      </w:r>
    </w:p>
    <w:p>
      <w:pPr>
        <w:spacing w:after="120" w:before="0" w:line="360" w:lineRule="auto"/>
      </w:pPr>
      <w:r>
        <w:rPr>
          <w:rFonts w:ascii="Times New Roman" w:hAnsi="Times New Roman"/>
          <w:b w:val="0"/>
          <w:i w:val="0"/>
          <w:sz w:val="24"/>
        </w:rPr>
        <w:t>Single-Modal Analysis: The current system relies exclusively on pixel-level image analysis. It does not perform text extraction (OCR), structural layout analysis, or metadata examination, which could provide complementary evidence of tampering.</w:t>
      </w:r>
    </w:p>
    <w:p>
      <w:pPr>
        <w:pStyle w:val="Heading2"/>
      </w:pPr>
      <w:r>
        <w:rPr>
          <w:rFonts w:ascii="Times New Roman" w:hAnsi="Times New Roman"/>
          <w:color w:val="000000"/>
        </w:rPr>
        <w:t>7.3  Future Enhancements</w:t>
      </w:r>
    </w:p>
    <w:p>
      <w:pPr>
        <w:spacing w:after="120" w:before="0" w:line="360" w:lineRule="auto"/>
        <w:ind w:firstLine="720"/>
      </w:pPr>
      <w:r>
        <w:rPr>
          <w:rFonts w:ascii="Times New Roman" w:hAnsi="Times New Roman"/>
          <w:b w:val="0"/>
          <w:i w:val="0"/>
          <w:sz w:val="24"/>
        </w:rPr>
        <w:t>Several promising directions for future enhancement have been identified:</w:t>
      </w:r>
    </w:p>
    <w:p>
      <w:pPr>
        <w:spacing w:after="120" w:before="0" w:line="360" w:lineRule="auto"/>
      </w:pPr>
      <w:r>
        <w:rPr>
          <w:rFonts w:ascii="Times New Roman" w:hAnsi="Times New Roman"/>
          <w:b w:val="0"/>
          <w:i w:val="0"/>
          <w:sz w:val="24"/>
        </w:rPr>
        <w:t>OCR Integration: Incorporating Optical Character Recognition (e.g., Tesseract or Google Cloud Vision) would enable text extraction from certificates, allowing cross-referencing of names, dates, institution names, and registration numbers against issuing authority databases.</w:t>
      </w:r>
    </w:p>
    <w:p>
      <w:pPr>
        <w:spacing w:after="120" w:before="0" w:line="360" w:lineRule="auto"/>
      </w:pPr>
      <w:r>
        <w:rPr>
          <w:rFonts w:ascii="Times New Roman" w:hAnsi="Times New Roman"/>
          <w:b w:val="0"/>
          <w:i w:val="0"/>
          <w:sz w:val="24"/>
        </w:rPr>
        <w:t>Cryptographic Signature Verification: Implementing support for digitally signed certificates (using PKI infrastructure) would provide a definitive authentication mechanism for certificates that include cryptographic signatures or digital watermarks.</w:t>
      </w:r>
    </w:p>
    <w:p>
      <w:pPr>
        <w:spacing w:after="120" w:before="0" w:line="360" w:lineRule="auto"/>
      </w:pPr>
      <w:r>
        <w:rPr>
          <w:rFonts w:ascii="Times New Roman" w:hAnsi="Times New Roman"/>
          <w:b w:val="0"/>
          <w:i w:val="0"/>
          <w:sz w:val="24"/>
        </w:rPr>
        <w:t>QR Code Verification: Many modern certificates include QR codes linking to verification URLs. Adding QR code scanning and validation would provide an additional authentication layer that complements the image forensic analysis.</w:t>
      </w:r>
    </w:p>
    <w:p>
      <w:pPr>
        <w:spacing w:after="120" w:before="0" w:line="360" w:lineRule="auto"/>
      </w:pPr>
      <w:r>
        <w:rPr>
          <w:rFonts w:ascii="Times New Roman" w:hAnsi="Times New Roman"/>
          <w:b w:val="0"/>
          <w:i w:val="0"/>
          <w:sz w:val="24"/>
        </w:rPr>
        <w:t>Multi-Class Extension: Expanding beyond binary classification to support multiple certificate types (academic degrees, professional certifications, government documents) would increase the system's applicability across diverse verification scenarios.</w:t>
      </w:r>
    </w:p>
    <w:p>
      <w:pPr>
        <w:spacing w:after="120" w:before="0" w:line="360" w:lineRule="auto"/>
      </w:pPr>
      <w:r>
        <w:rPr>
          <w:rFonts w:ascii="Times New Roman" w:hAnsi="Times New Roman"/>
          <w:b w:val="0"/>
          <w:i w:val="0"/>
          <w:sz w:val="24"/>
        </w:rPr>
        <w:t>Noise Feature Analysis: Incorporating camera sensor noise pattern analysis (as explored by Zhou et al., 2018) would enhance detection of sophisticated forgeries that attempt to match compression levels.</w:t>
      </w:r>
    </w:p>
    <w:p>
      <w:pPr>
        <w:spacing w:after="120" w:before="0" w:line="360" w:lineRule="auto"/>
      </w:pPr>
      <w:r>
        <w:rPr>
          <w:rFonts w:ascii="Times New Roman" w:hAnsi="Times New Roman"/>
          <w:b w:val="0"/>
          <w:i w:val="0"/>
          <w:sz w:val="24"/>
        </w:rPr>
        <w:t>Blockchain Integration: Recording verification results on a blockchain would create an immutable audit trail of certificate authenticity checks, supporting regulatory compliance and institutional accountability.</w:t>
      </w:r>
    </w:p>
    <w:p>
      <w:pPr>
        <w:spacing w:after="120" w:before="0" w:line="360" w:lineRule="auto"/>
      </w:pPr>
      <w:r>
        <w:rPr>
          <w:rFonts w:ascii="Times New Roman" w:hAnsi="Times New Roman"/>
          <w:b w:val="0"/>
          <w:i w:val="0"/>
          <w:sz w:val="24"/>
        </w:rPr>
        <w:t>Mobile Application: Developing native iOS and Android applications would enable on-site certificate verification using smartphone cameras, extending the system's reach beyond desktop web browsers.</w:t>
      </w:r>
    </w:p>
    <w:p>
      <w:pPr>
        <w:spacing w:after="120" w:before="0" w:line="360" w:lineRule="auto"/>
      </w:pPr>
      <w:r>
        <w:rPr>
          <w:rFonts w:ascii="Times New Roman" w:hAnsi="Times New Roman"/>
          <w:b w:val="0"/>
          <w:i w:val="0"/>
          <w:sz w:val="24"/>
        </w:rPr>
        <w:t>Physical Document Scanner Integration: Connecting the system to document scanning hardware would enable real-time verification of physical certificates, combining scanning, digitization, and forensic analysis in a single workflow.</w:t>
      </w:r>
    </w:p>
    <w:p>
      <w:pPr>
        <w:pStyle w:val="Heading2"/>
      </w:pPr>
      <w:r>
        <w:rPr>
          <w:rFonts w:ascii="Times New Roman" w:hAnsi="Times New Roman"/>
          <w:color w:val="000000"/>
        </w:rPr>
        <w:t>7.4  Social and Ethical Implications</w:t>
      </w:r>
    </w:p>
    <w:p>
      <w:pPr>
        <w:spacing w:after="120" w:before="0" w:line="360" w:lineRule="auto"/>
        <w:ind w:firstLine="720"/>
      </w:pPr>
      <w:r>
        <w:rPr>
          <w:rFonts w:ascii="Times New Roman" w:hAnsi="Times New Roman"/>
          <w:b w:val="0"/>
          <w:i w:val="0"/>
          <w:sz w:val="24"/>
        </w:rPr>
        <w:t>The deployment of automated certificate verification systems raises important social and ethical considerations that must be addressed:</w:t>
      </w:r>
    </w:p>
    <w:p>
      <w:pPr>
        <w:spacing w:after="120" w:before="0" w:line="360" w:lineRule="auto"/>
        <w:ind w:firstLine="720"/>
      </w:pPr>
      <w:r>
        <w:rPr>
          <w:rFonts w:ascii="Times New Roman" w:hAnsi="Times New Roman"/>
          <w:b w:val="0"/>
          <w:i w:val="0"/>
          <w:sz w:val="24"/>
        </w:rPr>
        <w:t>False Positives and Due Process: While the system achieves 100% precision on the validation set (zero false positives), no machine learning system is infallible. Organizations deploying CertiGuard should establish appeal processes for individuals whose genuine certificates are incorrectly flagged. The system should be positioned as a screening tool that assists human decision-makers rather than a final arbiter of authenticity. The forensic visualization feature (ELA comparison) specifically supports this human-in-the-loop approach by providing visual evidence alongside the automated classification.</w:t>
      </w:r>
    </w:p>
    <w:p>
      <w:pPr>
        <w:spacing w:after="120" w:before="0" w:line="360" w:lineRule="auto"/>
        <w:ind w:firstLine="720"/>
      </w:pPr>
      <w:r>
        <w:rPr>
          <w:rFonts w:ascii="Times New Roman" w:hAnsi="Times New Roman"/>
          <w:b w:val="0"/>
          <w:i w:val="0"/>
          <w:sz w:val="24"/>
        </w:rPr>
        <w:t>Privacy Considerations: The system processes uploaded certificate images that may contain personally identifiable information (PII) including names, registration numbers, dates of birth, and institutional affiliations. The current implementation mitigates privacy risks by processing images in temporary directories that are automatically deleted after analysis, never persisting uploaded content. Future deployments in production environments should implement additional safeguards including data retention policies, encryption at rest and in transit, and compliance with relevant data protection regulations (such as GDPR in the European Union or the Information Technology Act in India).</w:t>
      </w:r>
    </w:p>
    <w:p>
      <w:pPr>
        <w:spacing w:after="120" w:before="0" w:line="360" w:lineRule="auto"/>
        <w:ind w:firstLine="720"/>
      </w:pPr>
      <w:r>
        <w:rPr>
          <w:rFonts w:ascii="Times New Roman" w:hAnsi="Times New Roman"/>
          <w:b w:val="0"/>
          <w:i w:val="0"/>
          <w:sz w:val="24"/>
        </w:rPr>
        <w:t>Bias and Fairness: The model's performance is inherently tied to its training data. If the training dataset lacks representation of certificate formats from certain institutions, regions, or languages, the model may exhibit lower accuracy for those categories. Regular auditing of model performance across different certificate origins, periodic retraining with diversified datasets, and transparent reporting of per-category performance metrics are essential practices for ensuring equitable system behavior.</w:t>
      </w:r>
    </w:p>
    <w:p>
      <w:pPr>
        <w:spacing w:after="120" w:before="0" w:line="360" w:lineRule="auto"/>
        <w:ind w:firstLine="720"/>
      </w:pPr>
      <w:r>
        <w:rPr>
          <w:rFonts w:ascii="Times New Roman" w:hAnsi="Times New Roman"/>
          <w:b w:val="0"/>
          <w:i w:val="0"/>
          <w:sz w:val="24"/>
        </w:rPr>
        <w:t>Adversarial Robustness: Sophisticated adversaries aware of the system's ELA-based approach may develop counter-forensic techniques specifically designed to evade detection. Future work should investigate adversarial training methodologies and multi-modal verification to build resilience against targeted evasion attacks.</w:t>
      </w:r>
    </w:p>
    <w:p>
      <w:pPr>
        <w:pStyle w:val="Heading2"/>
      </w:pPr>
      <w:r>
        <w:rPr>
          <w:rFonts w:ascii="Times New Roman" w:hAnsi="Times New Roman"/>
          <w:color w:val="000000"/>
        </w:rPr>
        <w:t>7.5  Contribution to Knowledge</w:t>
      </w:r>
    </w:p>
    <w:p>
      <w:pPr>
        <w:spacing w:after="120" w:before="0" w:line="360" w:lineRule="auto"/>
        <w:ind w:firstLine="720"/>
      </w:pPr>
      <w:r>
        <w:rPr>
          <w:rFonts w:ascii="Times New Roman" w:hAnsi="Times New Roman"/>
          <w:b w:val="0"/>
          <w:i w:val="0"/>
          <w:sz w:val="24"/>
        </w:rPr>
        <w:t>This project makes the following contributions to the field of digital image forensics and document verification:</w:t>
      </w:r>
    </w:p>
    <w:p>
      <w:pPr>
        <w:spacing w:after="120" w:before="0" w:line="360" w:lineRule="auto"/>
      </w:pPr>
      <w:r>
        <w:rPr>
          <w:rFonts w:ascii="Times New Roman" w:hAnsi="Times New Roman"/>
          <w:b w:val="0"/>
          <w:i w:val="0"/>
          <w:sz w:val="24"/>
        </w:rPr>
        <w:t>1. Demonstrates the effectiveness of combining Error Level Analysis preprocessing with EfficientNetB0 transfer learning for domain-specific certificate forgery detection, achieving &gt;98% accuracy on both certificate categories.</w:t>
      </w:r>
    </w:p>
    <w:p>
      <w:pPr>
        <w:spacing w:after="120" w:before="0" w:line="360" w:lineRule="auto"/>
      </w:pPr>
      <w:r>
        <w:rPr>
          <w:rFonts w:ascii="Times New Roman" w:hAnsi="Times New Roman"/>
          <w:b w:val="0"/>
          <w:i w:val="0"/>
          <w:sz w:val="24"/>
        </w:rPr>
        <w:t>2. Introduces a confidence-gated validation mechanism for out-of-distribution rejection in binary image classifiers, providing a practical solution to the open-set recognition problem in the context of document verification.</w:t>
      </w:r>
    </w:p>
    <w:p>
      <w:pPr>
        <w:spacing w:after="120" w:before="0" w:line="360" w:lineRule="auto"/>
      </w:pPr>
      <w:r>
        <w:rPr>
          <w:rFonts w:ascii="Times New Roman" w:hAnsi="Times New Roman"/>
          <w:b w:val="0"/>
          <w:i w:val="0"/>
          <w:sz w:val="24"/>
        </w:rPr>
        <w:t>3. Presents a complete, deployable system architecture that integrates forensic image analysis, deep learning inference, user authentication, and visual evidence presentation in a single web application.</w:t>
      </w:r>
    </w:p>
    <w:p>
      <w:pPr>
        <w:spacing w:after="120" w:before="0" w:line="360" w:lineRule="auto"/>
      </w:pPr>
      <w:r>
        <w:rPr>
          <w:rFonts w:ascii="Times New Roman" w:hAnsi="Times New Roman"/>
          <w:b w:val="0"/>
          <w:i w:val="0"/>
          <w:sz w:val="24"/>
        </w:rPr>
        <w:t>4. Validates the domain-specialization approach — training separate models for distinct certificate types — as a strategy for improving classification accuracy compared to general-purpose models.</w:t>
      </w:r>
    </w:p>
    <w:p>
      <w:r>
        <w:br w:type="page"/>
      </w:r>
    </w:p>
    <w:p>
      <w:pPr>
        <w:pStyle w:val="Heading1"/>
      </w:pPr>
      <w:r>
        <w:rPr>
          <w:rFonts w:ascii="Times New Roman" w:hAnsi="Times New Roman"/>
          <w:color w:val="000000"/>
        </w:rPr>
        <w:t>CHAPTER 8</w:t>
      </w:r>
    </w:p>
    <w:p>
      <w:pPr>
        <w:pStyle w:val="Heading1"/>
      </w:pPr>
      <w:r>
        <w:rPr>
          <w:rFonts w:ascii="Times New Roman" w:hAnsi="Times New Roman"/>
          <w:color w:val="000000"/>
        </w:rPr>
        <w:t>TESTING AND QUALITY ASSURANCE</w:t>
      </w:r>
    </w:p>
    <w:p>
      <w:pPr>
        <w:pStyle w:val="Heading2"/>
      </w:pPr>
      <w:r>
        <w:rPr>
          <w:rFonts w:ascii="Times New Roman" w:hAnsi="Times New Roman"/>
          <w:color w:val="000000"/>
        </w:rPr>
        <w:t>8.1  Testing Strategy Overview</w:t>
      </w:r>
    </w:p>
    <w:p>
      <w:pPr>
        <w:spacing w:after="120" w:before="0" w:line="360" w:lineRule="auto"/>
        <w:ind w:firstLine="720"/>
      </w:pPr>
      <w:r>
        <w:rPr>
          <w:rFonts w:ascii="Times New Roman" w:hAnsi="Times New Roman"/>
          <w:b w:val="0"/>
          <w:i w:val="0"/>
          <w:sz w:val="24"/>
        </w:rPr>
        <w:t>A comprehensive testing strategy was implemented to ensure the reliability, accuracy, and usability of the CertiGuard system. The testing approach encompassed multiple levels: unit testing of individual components, integration testing of the complete pipeline, model validation testing, user interface testing, and security testing. This multi-layered strategy ensures that defects are caught early and that the deployed system meets its functional and non-functional requirements.</w:t>
      </w:r>
    </w:p>
    <w:p>
      <w:pPr>
        <w:pStyle w:val="Heading2"/>
      </w:pPr>
      <w:r>
        <w:rPr>
          <w:rFonts w:ascii="Times New Roman" w:hAnsi="Times New Roman"/>
          <w:color w:val="000000"/>
        </w:rPr>
        <w:t>8.2  Unit Testing</w:t>
      </w:r>
    </w:p>
    <w:p>
      <w:pPr>
        <w:spacing w:after="120" w:before="0" w:line="360" w:lineRule="auto"/>
        <w:ind w:firstLine="720"/>
      </w:pPr>
      <w:r>
        <w:rPr>
          <w:rFonts w:ascii="Times New Roman" w:hAnsi="Times New Roman"/>
          <w:b w:val="0"/>
          <w:i w:val="0"/>
          <w:sz w:val="24"/>
        </w:rPr>
        <w:t>Unit tests were developed for the core processing modules to verify correct behavior of individual functions in isolation:</w:t>
      </w:r>
    </w:p>
    <w:p>
      <w:pPr>
        <w:spacing w:after="120" w:before="0" w:line="360" w:lineRule="auto"/>
      </w:pPr>
      <w:r>
        <w:rPr>
          <w:rFonts w:ascii="Times New Roman" w:hAnsi="Times New Roman"/>
          <w:b w:val="0"/>
          <w:i w:val="0"/>
          <w:sz w:val="24"/>
        </w:rPr>
        <w:t>ELA Converter Tests: The make_ela_image() function was tested with various input image formats (JPEG, PNG, BMP, TIFF, WEBP) and sizes to verify correct ELA generation. Test cases included: (a) verifying that the output ELA image has the expected dimensions (128×128 for dataset preparation, 224×224 for model input); (b) verifying that the ELA of an unmodified image produces uniformly low intensity values; (c) verifying that the ELA of a digitally altered image produces bright spots in modified regions; (d) verifying graceful handling of corrupted or unreadable input files.</w:t>
      </w:r>
    </w:p>
    <w:p>
      <w:pPr>
        <w:spacing w:after="120" w:before="0" w:line="360" w:lineRule="auto"/>
      </w:pPr>
      <w:r>
        <w:rPr>
          <w:rFonts w:ascii="Times New Roman" w:hAnsi="Times New Roman"/>
          <w:b w:val="0"/>
          <w:i w:val="0"/>
          <w:sz w:val="24"/>
        </w:rPr>
        <w:t>Prediction Engine Tests: The predict_certificate() function was tested with: (a) known real certificates to verify correct 'Real Certificate' classification; (b) known fake certificates to verify correct 'Fake Certificate' classification; (c) non-certificate images (photographs, screenshots) to verify 'Invalid Format' rejection; (d) edge cases including very small images, grayscale images, and images with unusual aspect ratios.</w:t>
      </w:r>
    </w:p>
    <w:p>
      <w:pPr>
        <w:spacing w:after="120" w:before="0" w:line="360" w:lineRule="auto"/>
      </w:pPr>
      <w:r>
        <w:rPr>
          <w:rFonts w:ascii="Times New Roman" w:hAnsi="Times New Roman"/>
          <w:b w:val="0"/>
          <w:i w:val="0"/>
          <w:sz w:val="24"/>
        </w:rPr>
        <w:t>Authentication Module Tests: The auth.py functions were tested for: (a) successful user creation with valid inputs; (b) rejection of duplicate usernames and emails; (c) correct password verification against stored hashes; (d) correct user loading by ID for session management; (e) handling of empty or malformed inputs.</w:t>
      </w:r>
    </w:p>
    <w:p>
      <w:pPr>
        <w:pStyle w:val="Heading2"/>
      </w:pPr>
      <w:r>
        <w:rPr>
          <w:rFonts w:ascii="Times New Roman" w:hAnsi="Times New Roman"/>
          <w:color w:val="000000"/>
        </w:rPr>
        <w:t>8.3  Integration Testing</w:t>
      </w:r>
    </w:p>
    <w:p>
      <w:pPr>
        <w:spacing w:after="120" w:before="0" w:line="360" w:lineRule="auto"/>
        <w:ind w:firstLine="720"/>
      </w:pPr>
      <w:r>
        <w:rPr>
          <w:rFonts w:ascii="Times New Roman" w:hAnsi="Times New Roman"/>
          <w:b w:val="0"/>
          <w:i w:val="0"/>
          <w:sz w:val="24"/>
        </w:rPr>
        <w:t>Integration tests verified the correct interaction between system components:</w:t>
      </w:r>
    </w:p>
    <w:p>
      <w:pPr>
        <w:spacing w:after="120" w:before="0" w:line="360" w:lineRule="auto"/>
      </w:pPr>
      <w:r>
        <w:rPr>
          <w:rFonts w:ascii="Times New Roman" w:hAnsi="Times New Roman"/>
          <w:b w:val="0"/>
          <w:i w:val="0"/>
          <w:sz w:val="24"/>
        </w:rPr>
        <w:t>End-to-End Upload Pipeline: A complete workflow was tested from image upload through ELA processing, model inference, confidence gating, and result display. This verified that the Flask route handler correctly orchestrates the processing pipeline and passes results to the template renderer.</w:t>
      </w:r>
    </w:p>
    <w:p>
      <w:pPr>
        <w:spacing w:after="120" w:before="0" w:line="360" w:lineRule="auto"/>
      </w:pPr>
      <w:r>
        <w:rPr>
          <w:rFonts w:ascii="Times New Roman" w:hAnsi="Times New Roman"/>
          <w:b w:val="0"/>
          <w:i w:val="0"/>
          <w:sz w:val="24"/>
        </w:rPr>
        <w:t>Authentication Flow: The complete authentication lifecycle was tested: user registration → login → session persistence → protected route access → logout → session invalidation. This verified correct integration between Flask-Login, the Werkzeug password hashing, and the SQLite user database.</w:t>
      </w:r>
    </w:p>
    <w:p>
      <w:pPr>
        <w:spacing w:after="120" w:before="0" w:line="360" w:lineRule="auto"/>
      </w:pPr>
      <w:r>
        <w:rPr>
          <w:rFonts w:ascii="Times New Roman" w:hAnsi="Times New Roman"/>
          <w:b w:val="0"/>
          <w:i w:val="0"/>
          <w:sz w:val="24"/>
        </w:rPr>
        <w:t>Model Routing: The system's ability to route uploads to the correct domain-specific model was verified by testing both internship and medical certificate uploads and confirming that the appropriate model weights were loaded for each request.</w:t>
      </w:r>
    </w:p>
    <w:p>
      <w:pPr>
        <w:pStyle w:val="Heading2"/>
      </w:pPr>
      <w:r>
        <w:rPr>
          <w:rFonts w:ascii="Times New Roman" w:hAnsi="Times New Roman"/>
          <w:color w:val="000000"/>
        </w:rPr>
        <w:t>8.4  Model Validation Testing</w:t>
      </w:r>
    </w:p>
    <w:p>
      <w:pPr>
        <w:spacing w:after="120" w:before="0" w:line="360" w:lineRule="auto"/>
        <w:ind w:firstLine="720"/>
      </w:pPr>
      <w:r>
        <w:rPr>
          <w:rFonts w:ascii="Times New Roman" w:hAnsi="Times New Roman"/>
          <w:b w:val="0"/>
          <w:i w:val="0"/>
          <w:sz w:val="24"/>
        </w:rPr>
        <w:t>The trained models underwent rigorous validation to assess their classification performance and generalization capability:</w:t>
      </w:r>
    </w:p>
    <w:p>
      <w:pPr>
        <w:spacing w:after="120" w:before="0" w:line="360" w:lineRule="auto"/>
        <w:ind w:firstLine="720"/>
      </w:pPr>
      <w:r>
        <w:rPr>
          <w:rFonts w:ascii="Times New Roman" w:hAnsi="Times New Roman"/>
          <w:b w:val="0"/>
          <w:i w:val="0"/>
          <w:sz w:val="24"/>
        </w:rPr>
        <w:t>Holdout Validation: 20% of the total dataset was reserved for validation (not used during training). Both models were evaluated on this holdout set to compute accuracy, precision, recall, and F1-score. The results are reported in Chapter 6.</w:t>
      </w:r>
    </w:p>
    <w:p>
      <w:pPr>
        <w:spacing w:after="120" w:before="0" w:line="360" w:lineRule="auto"/>
        <w:ind w:firstLine="720"/>
      </w:pPr>
      <w:r>
        <w:rPr>
          <w:rFonts w:ascii="Times New Roman" w:hAnsi="Times New Roman"/>
          <w:b w:val="0"/>
          <w:i w:val="0"/>
          <w:sz w:val="24"/>
        </w:rPr>
        <w:t>Cross-Validation Considerations: While formal k-fold cross-validation was not performed due to the computational cost of training EfficientNetB0 models, the validation split was created using a fixed random seed (1337) to ensure reproducibility. The validation set included a balanced representation of real and fake certificates (100 of each class).</w:t>
      </w:r>
    </w:p>
    <w:p>
      <w:pPr>
        <w:spacing w:after="120" w:before="0" w:line="360" w:lineRule="auto"/>
        <w:ind w:firstLine="720"/>
      </w:pPr>
      <w:r>
        <w:rPr>
          <w:rFonts w:ascii="Times New Roman" w:hAnsi="Times New Roman"/>
          <w:b w:val="0"/>
          <w:i w:val="0"/>
          <w:sz w:val="24"/>
        </w:rPr>
        <w:t>Threshold Sensitivity Analysis: The classification threshold was evaluated at multiple values (0.3, 0.4, 0.5, 0.6, 0.7) to assess the trade-off between precision and recall. The default threshold of 0.5 was found to provide the optimal balance, achieving 100% precision while maintaining recall above 96%. Lower thresholds increased recall but introduced false positives; higher thresholds reduced recall without improving precision.</w:t>
      </w:r>
    </w:p>
    <w:p>
      <w:pPr>
        <w:spacing w:after="120" w:before="0" w:line="360" w:lineRule="auto"/>
        <w:ind w:firstLine="720"/>
      </w:pPr>
      <w:r>
        <w:rPr>
          <w:rFonts w:ascii="Times New Roman" w:hAnsi="Times New Roman"/>
          <w:b w:val="0"/>
          <w:i w:val="0"/>
          <w:sz w:val="24"/>
        </w:rPr>
        <w:t>Confidence Gate Calibration: The minimum confidence threshold for OOD rejection was evaluated by testing the model with a diverse set of non-certificate images (landscapes, portraits, screenshots, text documents, blank pages). At the selected threshold of 70%, all tested non-certificate images were correctly rejected while no legitimate certificates fell below the threshold. The threshold was chosen conservatively to prioritize reliability of the rejection mechanism.</w:t>
      </w:r>
    </w:p>
    <w:p>
      <w:pPr>
        <w:pStyle w:val="Heading2"/>
      </w:pPr>
      <w:r>
        <w:rPr>
          <w:rFonts w:ascii="Times New Roman" w:hAnsi="Times New Roman"/>
          <w:color w:val="000000"/>
        </w:rPr>
        <w:t>8.5  User Interface Testing</w:t>
      </w:r>
    </w:p>
    <w:p>
      <w:pPr>
        <w:spacing w:after="120" w:before="0" w:line="360" w:lineRule="auto"/>
        <w:ind w:firstLine="720"/>
      </w:pPr>
      <w:r>
        <w:rPr>
          <w:rFonts w:ascii="Times New Roman" w:hAnsi="Times New Roman"/>
          <w:b w:val="0"/>
          <w:i w:val="0"/>
          <w:sz w:val="24"/>
        </w:rPr>
        <w:t>The web interface was tested across multiple dimensions:</w:t>
      </w:r>
    </w:p>
    <w:p>
      <w:pPr>
        <w:spacing w:after="120" w:before="0" w:line="360" w:lineRule="auto"/>
      </w:pPr>
      <w:r>
        <w:rPr>
          <w:rFonts w:ascii="Times New Roman" w:hAnsi="Times New Roman"/>
          <w:b w:val="0"/>
          <w:i w:val="0"/>
          <w:sz w:val="24"/>
        </w:rPr>
        <w:t>Cross-Browser Compatibility: The application was tested on Google Chrome (v120+), Mozilla Firefox (v120+), and Microsoft Edge (v120+) to ensure consistent rendering of the glassmorphism design, CSS animations, and responsive layouts. Minor rendering differences in backdrop-filter blur effects were observed between browsers but did not affect functionality.</w:t>
      </w:r>
    </w:p>
    <w:p>
      <w:pPr>
        <w:spacing w:after="120" w:before="0" w:line="360" w:lineRule="auto"/>
      </w:pPr>
      <w:r>
        <w:rPr>
          <w:rFonts w:ascii="Times New Roman" w:hAnsi="Times New Roman"/>
          <w:b w:val="0"/>
          <w:i w:val="0"/>
          <w:sz w:val="24"/>
        </w:rPr>
        <w:t>Responsive Design: The interface was tested at multiple viewport widths including: desktop (1920×1080), laptop (1366×768), tablet portrait (768×1024), and mobile portrait (375×667). All critical workflows (registration, login, dashboard navigation, certificate upload, result viewing) were verified to be functional and visually coherent at each viewport size.</w:t>
      </w:r>
    </w:p>
    <w:p>
      <w:pPr>
        <w:spacing w:after="120" w:before="0" w:line="360" w:lineRule="auto"/>
      </w:pPr>
      <w:r>
        <w:rPr>
          <w:rFonts w:ascii="Times New Roman" w:hAnsi="Times New Roman"/>
          <w:b w:val="0"/>
          <w:i w:val="0"/>
          <w:sz w:val="24"/>
        </w:rPr>
        <w:t>Accessibility: The interface was evaluated for accessibility compliance including: sufficient color contrast ratios (WCAG 2.1 AA), support for prefers-reduced-motion media queries (disabling animations for users who prefer reduced motion), keyboard navigability of all interactive elements, and semantic HTML structure for screen reader compatibility.</w:t>
      </w:r>
    </w:p>
    <w:p>
      <w:pPr>
        <w:spacing w:after="120" w:before="0" w:line="360" w:lineRule="auto"/>
      </w:pPr>
      <w:r>
        <w:rPr>
          <w:rFonts w:ascii="Times New Roman" w:hAnsi="Times New Roman"/>
          <w:b w:val="0"/>
          <w:i w:val="0"/>
          <w:sz w:val="24"/>
        </w:rPr>
        <w:t>Error Handling: User-facing error scenarios were tested including: (a) uploading unsupported file formats (PDF, TXT, MP3) — verified correct error message display; (b) submitting empty forms — verified required field validation; (c) duplicate registration attempts — verified duplicate username/email error messages; (d) invalid login credentials — verified authentication error messages; (e) accessing protected routes without authentication — verified redirect to login page.</w:t>
      </w:r>
    </w:p>
    <w:p>
      <w:pPr>
        <w:pStyle w:val="Heading2"/>
      </w:pPr>
      <w:r>
        <w:rPr>
          <w:rFonts w:ascii="Times New Roman" w:hAnsi="Times New Roman"/>
          <w:color w:val="000000"/>
        </w:rPr>
        <w:t>8.6  Security Testing</w:t>
      </w:r>
    </w:p>
    <w:p>
      <w:pPr>
        <w:spacing w:after="120" w:before="0" w:line="360" w:lineRule="auto"/>
        <w:ind w:firstLine="720"/>
      </w:pPr>
      <w:r>
        <w:rPr>
          <w:rFonts w:ascii="Times New Roman" w:hAnsi="Times New Roman"/>
          <w:b w:val="0"/>
          <w:i w:val="0"/>
          <w:sz w:val="24"/>
        </w:rPr>
        <w:t>Security-focused testing was conducted to verify the system's resistance to common web application vulnerabilities:</w:t>
      </w:r>
    </w:p>
    <w:p>
      <w:pPr>
        <w:spacing w:after="120" w:before="0" w:line="360" w:lineRule="auto"/>
      </w:pPr>
      <w:r>
        <w:rPr>
          <w:rFonts w:ascii="Times New Roman" w:hAnsi="Times New Roman"/>
          <w:b w:val="0"/>
          <w:i w:val="0"/>
          <w:sz w:val="24"/>
        </w:rPr>
        <w:t>Password Storage Security: The database was inspected to verify that passwords are stored exclusively as PBKDF2-SHA256 hashes (not as plaintext or weak hashes). The hash format was confirmed to include the iteration count, salt, and hash value as specified by Werkzeug's generate_password_hash() function.</w:t>
      </w:r>
    </w:p>
    <w:p>
      <w:pPr>
        <w:spacing w:after="120" w:before="0" w:line="360" w:lineRule="auto"/>
      </w:pPr>
      <w:r>
        <w:rPr>
          <w:rFonts w:ascii="Times New Roman" w:hAnsi="Times New Roman"/>
          <w:b w:val="0"/>
          <w:i w:val="0"/>
          <w:sz w:val="24"/>
        </w:rPr>
        <w:t>Session Management: Session cookies were inspected to verify that they are HTTP-only (not accessible via JavaScript), properly scoped to the application domain, and invalidated upon logout. Flask-Login's session fixation protections were verified to be active.</w:t>
      </w:r>
    </w:p>
    <w:p>
      <w:pPr>
        <w:spacing w:after="120" w:before="0" w:line="360" w:lineRule="auto"/>
      </w:pPr>
      <w:r>
        <w:rPr>
          <w:rFonts w:ascii="Times New Roman" w:hAnsi="Times New Roman"/>
          <w:b w:val="0"/>
          <w:i w:val="0"/>
          <w:sz w:val="24"/>
        </w:rPr>
        <w:t>File Upload Security: The file upload mechanism was tested to verify that: (a) only supported image formats are accepted; (b) uploaded files are processed in temporary directories and automatically cleaned up; (c) the server does not execute uploaded content; (d) large file uploads are handled without causing server crashes or resource exhaustion.</w:t>
      </w:r>
    </w:p>
    <w:p>
      <w:pPr>
        <w:spacing w:after="120" w:before="0" w:line="360" w:lineRule="auto"/>
      </w:pPr>
      <w:r>
        <w:rPr>
          <w:rFonts w:ascii="Times New Roman" w:hAnsi="Times New Roman"/>
          <w:b w:val="0"/>
          <w:i w:val="0"/>
          <w:sz w:val="24"/>
        </w:rPr>
        <w:t>Route Protection: All authenticated-only routes (/dashboard, /validate/*) were tested to verify that unauthenticated access results in a redirect to the login page with an appropriate error message. Direct URL manipulation was tested to confirm that certificate type validation prevents access to undefined routes.</w:t>
      </w:r>
    </w:p>
    <w:p>
      <w:r>
        <w:br w:type="page"/>
      </w:r>
    </w:p>
    <w:p>
      <w:pPr>
        <w:pStyle w:val="Heading1"/>
      </w:pPr>
      <w:r>
        <w:rPr>
          <w:rFonts w:ascii="Times New Roman" w:hAnsi="Times New Roman"/>
          <w:color w:val="000000"/>
        </w:rPr>
        <w:t>CHAPTER 9</w:t>
      </w:r>
    </w:p>
    <w:p>
      <w:pPr>
        <w:pStyle w:val="Heading1"/>
      </w:pPr>
      <w:r>
        <w:rPr>
          <w:rFonts w:ascii="Times New Roman" w:hAnsi="Times New Roman"/>
          <w:color w:val="000000"/>
        </w:rPr>
        <w:t>BIBLIOGRAPHY</w:t>
      </w:r>
    </w:p>
    <w:p>
      <w:pPr>
        <w:spacing w:after="160" w:before="0" w:line="360" w:lineRule="auto"/>
      </w:pPr>
      <w:r>
        <w:rPr>
          <w:rFonts w:ascii="Times New Roman" w:hAnsi="Times New Roman"/>
          <w:b w:val="0"/>
          <w:i w:val="0"/>
          <w:sz w:val="22"/>
        </w:rPr>
        <w:t>[1]  N. Krawetz, "A Picture's Worth... Digital Image Analysis and Forensics," Hacker Factor Solutions, 2007. Black Hat Briefings.</w:t>
      </w:r>
    </w:p>
    <w:p>
      <w:pPr>
        <w:spacing w:after="160" w:before="0" w:line="360" w:lineRule="auto"/>
      </w:pPr>
      <w:r>
        <w:rPr>
          <w:rFonts w:ascii="Times New Roman" w:hAnsi="Times New Roman"/>
          <w:b w:val="0"/>
          <w:i w:val="0"/>
          <w:sz w:val="22"/>
        </w:rPr>
        <w:t>[2]  M. Tan and Q. V. Le, "EfficientNet: Rethinking Model Scaling for Convolutional Neural Networks," Proceedings of the 36th International Conference on Machine Learning (ICML), pp. 6105–6114, 2019.</w:t>
      </w:r>
    </w:p>
    <w:p>
      <w:pPr>
        <w:spacing w:after="160" w:before="0" w:line="360" w:lineRule="auto"/>
      </w:pPr>
      <w:r>
        <w:rPr>
          <w:rFonts w:ascii="Times New Roman" w:hAnsi="Times New Roman"/>
          <w:b w:val="0"/>
          <w:i w:val="0"/>
          <w:sz w:val="22"/>
        </w:rPr>
        <w:t>[3]  B. Bayar and M. C. Stamm, "Constrained Convolutional Neural Networks: A New Approach Towards General Purpose Image Manipulation Detection," IEEE Transactions on Information Forensics and Security, vol. 13, no. 11, pp. 2691–2706, 2018.</w:t>
      </w:r>
    </w:p>
    <w:p>
      <w:pPr>
        <w:spacing w:after="160" w:before="0" w:line="360" w:lineRule="auto"/>
      </w:pPr>
      <w:r>
        <w:rPr>
          <w:rFonts w:ascii="Times New Roman" w:hAnsi="Times New Roman"/>
          <w:b w:val="0"/>
          <w:i w:val="0"/>
          <w:sz w:val="22"/>
        </w:rPr>
        <w:t>[4]  Y. Rao and J. Ni, "A Deep Learning Approach to Detection of Splicing and Copy-Move Forgeries in Images," IEEE International Workshop on Information Forensics and Security (WIFS), pp. 1–6, 2016.</w:t>
      </w:r>
    </w:p>
    <w:p>
      <w:pPr>
        <w:spacing w:after="160" w:before="0" w:line="360" w:lineRule="auto"/>
      </w:pPr>
      <w:r>
        <w:rPr>
          <w:rFonts w:ascii="Times New Roman" w:hAnsi="Times New Roman"/>
          <w:b w:val="0"/>
          <w:i w:val="0"/>
          <w:sz w:val="22"/>
        </w:rPr>
        <w:t>[5]  P. Zhou, X. Han, V. I. Morariu, and L. S. Davis, "Learning Rich Features for Image Manipulation Detection," Proceedings of the IEEE Conference on Computer Vision and Pattern Recognition (CVPR), pp. 1053–1061, 2018.</w:t>
      </w:r>
    </w:p>
    <w:p>
      <w:pPr>
        <w:spacing w:after="160" w:before="0" w:line="360" w:lineRule="auto"/>
      </w:pPr>
      <w:r>
        <w:rPr>
          <w:rFonts w:ascii="Times New Roman" w:hAnsi="Times New Roman"/>
          <w:b w:val="0"/>
          <w:i w:val="0"/>
          <w:sz w:val="22"/>
        </w:rPr>
        <w:t>[6]  K. He, X. Zhang, S. Ren, and J. Sun, "Deep Residual Learning for Image Recognition," Proceedings of the IEEE Conference on Computer Vision and Pattern Recognition (CVPR), pp. 770–778, 2016.</w:t>
      </w:r>
    </w:p>
    <w:p>
      <w:pPr>
        <w:spacing w:after="160" w:before="0" w:line="360" w:lineRule="auto"/>
      </w:pPr>
      <w:r>
        <w:rPr>
          <w:rFonts w:ascii="Times New Roman" w:hAnsi="Times New Roman"/>
          <w:b w:val="0"/>
          <w:i w:val="0"/>
          <w:sz w:val="22"/>
        </w:rPr>
        <w:t>[7]  K. Simonyan and A. Zisserman, "Very Deep Convolutional Networks for Large-Scale Image Recognition," International Conference on Learning Representations (ICLR), 2015.</w:t>
      </w:r>
    </w:p>
    <w:p>
      <w:pPr>
        <w:spacing w:after="160" w:before="0" w:line="360" w:lineRule="auto"/>
      </w:pPr>
      <w:r>
        <w:rPr>
          <w:rFonts w:ascii="Times New Roman" w:hAnsi="Times New Roman"/>
          <w:b w:val="0"/>
          <w:i w:val="0"/>
          <w:sz w:val="22"/>
        </w:rPr>
        <w:t>[8]  M. Sandler, A. Howard, M. Zhu, A. Zhmoginov, and L. Chen, "MobileNetV2: Inverted Residuals and Linear Bottlenecks," Proceedings of the IEEE Conference on Computer Vision and Pattern Recognition (CVPR), pp. 4510–4520, 2018.</w:t>
      </w:r>
    </w:p>
    <w:p>
      <w:pPr>
        <w:spacing w:after="160" w:before="0" w:line="360" w:lineRule="auto"/>
      </w:pPr>
      <w:r>
        <w:rPr>
          <w:rFonts w:ascii="Times New Roman" w:hAnsi="Times New Roman"/>
          <w:b w:val="0"/>
          <w:i w:val="0"/>
          <w:sz w:val="22"/>
        </w:rPr>
        <w:t>[9]  J. Deng, W. Dong, R. Socher, L. Li, K. Li, and L. Fei-Fei, "ImageNet: A Large-Scale Hierarchical Image Database," IEEE Conference on Computer Vision and Pattern Recognition (CVPR), pp. 248–255, 2009.</w:t>
      </w:r>
    </w:p>
    <w:p>
      <w:pPr>
        <w:spacing w:after="160" w:before="0" w:line="360" w:lineRule="auto"/>
      </w:pPr>
      <w:r>
        <w:rPr>
          <w:rFonts w:ascii="Times New Roman" w:hAnsi="Times New Roman"/>
          <w:b w:val="0"/>
          <w:i w:val="0"/>
          <w:sz w:val="22"/>
        </w:rPr>
        <w:t>[10] A. Krizhevsky, I. Sutskever, and G. E. Hinton, "ImageNet Classification with Deep Convolutional Neural Networks," Advances in Neural Information Processing Systems (NeurIPS), vol. 25, pp. 1097–1105, 2012.</w:t>
      </w:r>
    </w:p>
    <w:p>
      <w:pPr>
        <w:spacing w:after="160" w:before="0" w:line="360" w:lineRule="auto"/>
      </w:pPr>
      <w:r>
        <w:rPr>
          <w:rFonts w:ascii="Times New Roman" w:hAnsi="Times New Roman"/>
          <w:b w:val="0"/>
          <w:i w:val="0"/>
          <w:sz w:val="22"/>
        </w:rPr>
        <w:t>[11] S. Ioffe and C. Szegedy, "Batch Normalization: Accelerating Deep Network Training by Reducing Internal Covariate Shift," Proceedings of the 32nd International Conference on Machine Learning (ICML), pp. 448–456, 2015.</w:t>
      </w:r>
    </w:p>
    <w:p>
      <w:pPr>
        <w:spacing w:after="160" w:before="0" w:line="360" w:lineRule="auto"/>
      </w:pPr>
      <w:r>
        <w:rPr>
          <w:rFonts w:ascii="Times New Roman" w:hAnsi="Times New Roman"/>
          <w:b w:val="0"/>
          <w:i w:val="0"/>
          <w:sz w:val="22"/>
        </w:rPr>
        <w:t>[12] N. Srivastava, G. Hinton, A. Krizhevsky, I. Sutskever, and R. Salakhutdinov, "Dropout: A Simple Way to Prevent Neural Networks from Overfitting," Journal of Machine Learning Research, vol. 15, no. 1, pp. 1929–1958, 2014.</w:t>
      </w:r>
    </w:p>
    <w:p>
      <w:pPr>
        <w:spacing w:after="160" w:before="0" w:line="360" w:lineRule="auto"/>
      </w:pPr>
      <w:r>
        <w:rPr>
          <w:rFonts w:ascii="Times New Roman" w:hAnsi="Times New Roman"/>
          <w:b w:val="0"/>
          <w:i w:val="0"/>
          <w:sz w:val="22"/>
        </w:rPr>
        <w:t>[13] D. P. Kingma and J. Ba, "Adam: A Method for Stochastic Optimization," International Conference on Learning Representations (ICLR), 2015.</w:t>
      </w:r>
    </w:p>
    <w:p>
      <w:pPr>
        <w:spacing w:after="160" w:before="0" w:line="360" w:lineRule="auto"/>
      </w:pPr>
      <w:r>
        <w:rPr>
          <w:rFonts w:ascii="Times New Roman" w:hAnsi="Times New Roman"/>
          <w:b w:val="0"/>
          <w:i w:val="0"/>
          <w:sz w:val="22"/>
        </w:rPr>
        <w:t>[14] TensorFlow Developers, "TensorFlow: An End-to-End Open Source Machine Learning Platform," tensorflow.org, 2024.</w:t>
      </w:r>
    </w:p>
    <w:p>
      <w:pPr>
        <w:spacing w:after="160" w:before="0" w:line="360" w:lineRule="auto"/>
      </w:pPr>
      <w:r>
        <w:rPr>
          <w:rFonts w:ascii="Times New Roman" w:hAnsi="Times New Roman"/>
          <w:b w:val="0"/>
          <w:i w:val="0"/>
          <w:sz w:val="22"/>
        </w:rPr>
        <w:t>[15] A. Grinberg, "Flask Web Development: Developing Web Applications with Python," O'Reilly Media, 2nd Edition, 2018.</w:t>
      </w:r>
    </w:p>
    <w:p>
      <w:pPr>
        <w:spacing w:after="160" w:before="0" w:line="360" w:lineRule="auto"/>
      </w:pPr>
      <w:r>
        <w:rPr>
          <w:rFonts w:ascii="Times New Roman" w:hAnsi="Times New Roman"/>
          <w:b w:val="0"/>
          <w:i w:val="0"/>
          <w:sz w:val="22"/>
        </w:rPr>
        <w:t>[16] C. Szegedy, V. Vanhoucke, S. Ioffe, J. Shlens, and Z. Wojna, "Rethinking the Inception Architecture for Computer Vision," Proceedings of the IEEE Conference on Computer Vision and Pattern Recognition (CVPR), pp. 2818–2826, 2016.</w:t>
      </w:r>
    </w:p>
    <w:p>
      <w:pPr>
        <w:spacing w:after="160" w:before="0" w:line="360" w:lineRule="auto"/>
      </w:pPr>
      <w:r>
        <w:rPr>
          <w:rFonts w:ascii="Times New Roman" w:hAnsi="Times New Roman"/>
          <w:b w:val="0"/>
          <w:i w:val="0"/>
          <w:sz w:val="22"/>
        </w:rPr>
        <w:t>[17] F. Chollet, "Deep Learning with Python," Manning Publications, 2nd Edition, 2021.</w:t>
      </w:r>
    </w:p>
    <w:p>
      <w:pPr>
        <w:spacing w:after="160" w:before="0" w:line="360" w:lineRule="auto"/>
      </w:pPr>
      <w:r>
        <w:rPr>
          <w:rFonts w:ascii="Times New Roman" w:hAnsi="Times New Roman"/>
          <w:b w:val="0"/>
          <w:i w:val="0"/>
          <w:sz w:val="22"/>
        </w:rPr>
        <w:t>[18] A. Gulli and S. Pal, "Deep Learning with Keras," Packt Publishing, 2017.</w:t>
      </w:r>
    </w:p>
    <w:p>
      <w:pPr>
        <w:spacing w:after="160" w:before="0" w:line="360" w:lineRule="auto"/>
      </w:pPr>
      <w:r>
        <w:rPr>
          <w:rFonts w:ascii="Times New Roman" w:hAnsi="Times New Roman"/>
          <w:b w:val="0"/>
          <w:i w:val="0"/>
          <w:sz w:val="22"/>
        </w:rPr>
        <w:t>[19] G. K. Wallace, "The JPEG Still Picture Compression Standard," IEEE Transactions on Consumer Electronics, vol. 38, no. 1, pp. xviii–xxxiv, 1992.</w:t>
      </w:r>
    </w:p>
    <w:p>
      <w:pPr>
        <w:spacing w:after="160" w:before="0" w:line="360" w:lineRule="auto"/>
      </w:pPr>
      <w:r>
        <w:rPr>
          <w:rFonts w:ascii="Times New Roman" w:hAnsi="Times New Roman"/>
          <w:b w:val="0"/>
          <w:i w:val="0"/>
          <w:sz w:val="22"/>
        </w:rPr>
        <w:t>[20] W. Luo, J. Huang, and G. Qiu, "JPEG Error Analysis and Its Applications to Digital Image Forensics," IEEE Transactions on Information Forensics and Security, vol. 5, no. 3, pp. 480–491, 2010.</w:t>
      </w:r>
    </w:p>
    <w:p>
      <w:r>
        <w:br w:type="page"/>
      </w:r>
    </w:p>
    <w:p>
      <w:pPr>
        <w:pStyle w:val="Heading1"/>
      </w:pPr>
      <w:r>
        <w:rPr>
          <w:rFonts w:ascii="Times New Roman" w:hAnsi="Times New Roman"/>
          <w:color w:val="000000"/>
        </w:rPr>
        <w:t>APPENDIX A</w:t>
      </w:r>
    </w:p>
    <w:p>
      <w:pPr>
        <w:pStyle w:val="Heading2"/>
      </w:pPr>
      <w:r>
        <w:rPr>
          <w:rFonts w:ascii="Times New Roman" w:hAnsi="Times New Roman"/>
          <w:color w:val="000000"/>
        </w:rPr>
        <w:t>APPLICATION ENTRY POINT AND CONFIGURATION</w:t>
      </w:r>
    </w:p>
    <w:p>
      <w:pPr>
        <w:spacing w:after="120" w:before="0" w:line="360" w:lineRule="auto"/>
        <w:ind w:firstLine="720"/>
      </w:pPr>
      <w:r>
        <w:rPr>
          <w:rFonts w:ascii="Times New Roman" w:hAnsi="Times New Roman"/>
          <w:b w:val="0"/>
          <w:i w:val="0"/>
          <w:sz w:val="24"/>
        </w:rPr>
        <w:t>The following code shows the main application entry point (app.py) that creates and launches the Flask web application with the configured model paths:</w:t>
      </w:r>
    </w:p>
    <w:p>
      <w:pPr>
        <w:spacing w:after="80" w:before="240" w:line="360" w:lineRule="auto"/>
      </w:pPr>
      <w:r>
        <w:rPr>
          <w:rFonts w:ascii="Times New Roman" w:hAnsi="Times New Roman"/>
          <w:b/>
          <w:i/>
          <w:sz w:val="22"/>
        </w:rPr>
        <w:t>Code A.1: app.py — Application Entry Point</w:t>
      </w:r>
    </w:p>
    <w:p>
      <w:pPr>
        <w:spacing w:after="120" w:before="120" w:line="240" w:lineRule="auto"/>
        <w:ind w:left="432"/>
      </w:pPr>
      <w:r>
        <w:rPr>
          <w:rFonts w:ascii="Consolas" w:hAnsi="Consolas"/>
          <w:sz w:val="16"/>
        </w:rPr>
        <w:t>from app.web_app import create_app</w:t>
        <w:br/>
        <w:br/>
        <w:t>app = create_app(model_paths={</w:t>
        <w:br/>
        <w:t xml:space="preserve">    "internship": "model/internship_cnn.keras",</w:t>
        <w:br/>
        <w:t xml:space="preserve">    "medical": "model/medical_cnn.keras"</w:t>
        <w:br/>
        <w:t>})</w:t>
        <w:br/>
        <w:br/>
        <w:t>if __name__ == "__main__":</w:t>
        <w:br/>
        <w:t xml:space="preserve">    app.run(host="127.0.0.1", port=5000, debug=True)</w:t>
      </w:r>
    </w:p>
    <w:p>
      <w:pPr>
        <w:spacing w:after="120" w:before="0" w:line="360" w:lineRule="auto"/>
        <w:ind w:firstLine="720"/>
      </w:pPr>
      <w:r>
        <w:rPr>
          <w:rFonts w:ascii="Times New Roman" w:hAnsi="Times New Roman"/>
          <w:b w:val="0"/>
          <w:i w:val="0"/>
          <w:sz w:val="24"/>
        </w:rPr>
        <w:t>The entry point demonstrates the application factory pattern in action. The create_app() function is called with explicit model paths for both the internship and medical certificate models. The application is configured to run on localhost (127.0.0.1) at port 5000 with debug mode enabled for development. In a production deployment, debug mode would be disabled, and the application would be served behind a production-grade WSGI server such as Gunicorn or uWSGI with a reverse proxy like Nginx.</w:t>
      </w:r>
    </w:p>
    <w:p>
      <w:pPr>
        <w:pStyle w:val="Heading1"/>
      </w:pPr>
      <w:r>
        <w:rPr>
          <w:rFonts w:ascii="Times New Roman" w:hAnsi="Times New Roman"/>
          <w:color w:val="000000"/>
        </w:rPr>
        <w:t>APPENDIX B</w:t>
      </w:r>
    </w:p>
    <w:p>
      <w:pPr>
        <w:pStyle w:val="Heading2"/>
      </w:pPr>
      <w:r>
        <w:rPr>
          <w:rFonts w:ascii="Times New Roman" w:hAnsi="Times New Roman"/>
          <w:color w:val="000000"/>
        </w:rPr>
        <w:t>REQUIREMENTS AND DEPENDENCIES</w:t>
      </w:r>
    </w:p>
    <w:p>
      <w:pPr>
        <w:spacing w:after="120" w:before="0" w:line="360" w:lineRule="auto"/>
        <w:ind w:firstLine="720"/>
      </w:pPr>
      <w:r>
        <w:rPr>
          <w:rFonts w:ascii="Times New Roman" w:hAnsi="Times New Roman"/>
          <w:b w:val="0"/>
          <w:i w:val="0"/>
          <w:sz w:val="24"/>
        </w:rPr>
        <w:t>The following requirements.txt file specifies the minimum Python package versions required by CertiGuard:</w:t>
      </w:r>
    </w:p>
    <w:p>
      <w:pPr>
        <w:spacing w:after="80" w:before="240" w:line="360" w:lineRule="auto"/>
      </w:pPr>
      <w:r>
        <w:rPr>
          <w:rFonts w:ascii="Times New Roman" w:hAnsi="Times New Roman"/>
          <w:b/>
          <w:i/>
          <w:sz w:val="22"/>
        </w:rPr>
        <w:t>Code B.1: requirements.txt — Python Dependencies</w:t>
      </w:r>
    </w:p>
    <w:p>
      <w:pPr>
        <w:spacing w:after="120" w:before="120" w:line="240" w:lineRule="auto"/>
        <w:ind w:left="432"/>
      </w:pPr>
      <w:r>
        <w:rPr>
          <w:rFonts w:ascii="Consolas" w:hAnsi="Consolas"/>
          <w:sz w:val="16"/>
        </w:rPr>
        <w:t>tensorflow&gt;=2.15</w:t>
        <w:br/>
        <w:t>opencv-python&gt;=4.8</w:t>
        <w:br/>
        <w:t>Pillow&gt;=10.0</w:t>
        <w:br/>
        <w:t>numpy&gt;=1.24</w:t>
        <w:br/>
        <w:t>matplotlib&gt;=3.7</w:t>
        <w:br/>
        <w:t>scikit-learn&gt;=1.3</w:t>
        <w:br/>
        <w:t>Flask&gt;=3.0</w:t>
        <w:br/>
        <w:t>flask-login&gt;=0.6.0</w:t>
      </w:r>
    </w:p>
    <w:p>
      <w:pPr>
        <w:spacing w:after="120" w:before="0" w:line="360" w:lineRule="auto"/>
        <w:ind w:firstLine="720"/>
      </w:pPr>
      <w:r>
        <w:rPr>
          <w:rFonts w:ascii="Times New Roman" w:hAnsi="Times New Roman"/>
          <w:b w:val="0"/>
          <w:i w:val="0"/>
          <w:sz w:val="24"/>
        </w:rPr>
        <w:t>Each dependency serves a specific purpose in the system:</w:t>
      </w:r>
    </w:p>
    <w:p>
      <w:pPr>
        <w:spacing w:after="120" w:before="0" w:line="360" w:lineRule="auto"/>
      </w:pPr>
      <w:r>
        <w:rPr>
          <w:rFonts w:ascii="Times New Roman" w:hAnsi="Times New Roman"/>
          <w:b w:val="0"/>
          <w:i w:val="0"/>
          <w:sz w:val="24"/>
        </w:rPr>
        <w:t>tensorflow&gt;=2.15: Provides the deep learning framework for both model training and inference. TensorFlow 2.15 was chosen as the minimum version for its improved Keras integration, optimized inference performance, and compatibility with the EfficientNetB0 architecture.</w:t>
      </w:r>
    </w:p>
    <w:p>
      <w:pPr>
        <w:spacing w:after="120" w:before="0" w:line="360" w:lineRule="auto"/>
      </w:pPr>
      <w:r>
        <w:rPr>
          <w:rFonts w:ascii="Times New Roman" w:hAnsi="Times New Roman"/>
          <w:b w:val="0"/>
          <w:i w:val="0"/>
          <w:sz w:val="24"/>
        </w:rPr>
        <w:t>opencv-python&gt;=4.8: Provides computer vision utilities for image reading, format conversion, and preprocessing operations. While Pillow handles most image operations in CertiGuard, OpenCV is retained for potential future extensions requiring advanced computer vision algorithms.</w:t>
      </w:r>
    </w:p>
    <w:p>
      <w:pPr>
        <w:spacing w:after="120" w:before="0" w:line="360" w:lineRule="auto"/>
      </w:pPr>
      <w:r>
        <w:rPr>
          <w:rFonts w:ascii="Times New Roman" w:hAnsi="Times New Roman"/>
          <w:b w:val="0"/>
          <w:i w:val="0"/>
          <w:sz w:val="24"/>
        </w:rPr>
        <w:t>Pillow&gt;=10.0: The Python Imaging Library fork that provides the core image processing capabilities used in the ELA pipeline. Pillow 10.0+ is required for updated API compatibility (Resampling enum) and performance improvements in JPEG encoding/decoding.</w:t>
      </w:r>
    </w:p>
    <w:p>
      <w:pPr>
        <w:spacing w:after="120" w:before="0" w:line="360" w:lineRule="auto"/>
      </w:pPr>
      <w:r>
        <w:rPr>
          <w:rFonts w:ascii="Times New Roman" w:hAnsi="Times New Roman"/>
          <w:b w:val="0"/>
          <w:i w:val="0"/>
          <w:sz w:val="24"/>
        </w:rPr>
        <w:t>numpy&gt;=1.24: Provides efficient multi-dimensional array operations used for converting PIL images to TensorFlow-compatible tensors, computing statistical metrics, and performing numerical computations in the training pipeline.</w:t>
      </w:r>
    </w:p>
    <w:p>
      <w:pPr>
        <w:spacing w:after="120" w:before="0" w:line="360" w:lineRule="auto"/>
      </w:pPr>
      <w:r>
        <w:rPr>
          <w:rFonts w:ascii="Times New Roman" w:hAnsi="Times New Roman"/>
          <w:b w:val="0"/>
          <w:i w:val="0"/>
          <w:sz w:val="24"/>
        </w:rPr>
        <w:t>matplotlib&gt;=3.7: Provides plotting capabilities for generating training history visualizations (loss curves, accuracy curves). While not directly used in the web application, it is utilized during model development and evaluation phases.</w:t>
      </w:r>
    </w:p>
    <w:p>
      <w:pPr>
        <w:spacing w:after="120" w:before="0" w:line="360" w:lineRule="auto"/>
      </w:pPr>
      <w:r>
        <w:rPr>
          <w:rFonts w:ascii="Times New Roman" w:hAnsi="Times New Roman"/>
          <w:b w:val="0"/>
          <w:i w:val="0"/>
          <w:sz w:val="24"/>
        </w:rPr>
        <w:t>scikit-learn&gt;=1.3: Provides machine learning utilities including classification_report() for formatted performance metrics and confusion_matrix() for error analysis. These are used during model evaluation to generate comprehensive validation reports.</w:t>
      </w:r>
    </w:p>
    <w:p>
      <w:pPr>
        <w:spacing w:after="120" w:before="0" w:line="360" w:lineRule="auto"/>
      </w:pPr>
      <w:r>
        <w:rPr>
          <w:rFonts w:ascii="Times New Roman" w:hAnsi="Times New Roman"/>
          <w:b w:val="0"/>
          <w:i w:val="0"/>
          <w:sz w:val="24"/>
        </w:rPr>
        <w:t>Flask&gt;=3.0: The web micro-framework that provides HTTP routing, request handling, template rendering (Jinja2), and application configuration. Flask 3.0 was chosen for its async support improvements and type hint compatibility.</w:t>
      </w:r>
    </w:p>
    <w:p>
      <w:pPr>
        <w:spacing w:after="120" w:before="0" w:line="360" w:lineRule="auto"/>
      </w:pPr>
      <w:r>
        <w:rPr>
          <w:rFonts w:ascii="Times New Roman" w:hAnsi="Times New Roman"/>
          <w:b w:val="0"/>
          <w:i w:val="0"/>
          <w:sz w:val="24"/>
        </w:rPr>
        <w:t>flask-login&gt;=0.6.0: Provides user session management, authentication decorators (@login_required), and user loading infrastructure. It integrates seamlessly with Flask's request context and cookie handling.</w:t>
      </w:r>
    </w:p>
    <w:p>
      <w:pPr>
        <w:pStyle w:val="Heading1"/>
      </w:pPr>
      <w:r>
        <w:rPr>
          <w:rFonts w:ascii="Times New Roman" w:hAnsi="Times New Roman"/>
          <w:color w:val="000000"/>
        </w:rPr>
        <w:t>APPENDIX C</w:t>
      </w:r>
    </w:p>
    <w:p>
      <w:pPr>
        <w:pStyle w:val="Heading2"/>
      </w:pPr>
      <w:r>
        <w:rPr>
          <w:rFonts w:ascii="Times New Roman" w:hAnsi="Times New Roman"/>
          <w:color w:val="000000"/>
        </w:rPr>
        <w:t>INSTALLATION AND EXECUTION GUIDE</w:t>
      </w:r>
    </w:p>
    <w:p>
      <w:pPr>
        <w:spacing w:after="120" w:before="0" w:line="360" w:lineRule="auto"/>
        <w:ind w:firstLine="720"/>
      </w:pPr>
      <w:r>
        <w:rPr>
          <w:rFonts w:ascii="Times New Roman" w:hAnsi="Times New Roman"/>
          <w:b w:val="0"/>
          <w:i w:val="0"/>
          <w:sz w:val="24"/>
        </w:rPr>
        <w:t>This appendix provides step-by-step instructions for setting up and running the CertiGuard system on a new machine:</w:t>
      </w:r>
    </w:p>
    <w:p>
      <w:pPr>
        <w:spacing w:after="120" w:before="0" w:line="360" w:lineRule="auto"/>
      </w:pPr>
      <w:r>
        <w:rPr>
          <w:rFonts w:ascii="Times New Roman" w:hAnsi="Times New Roman"/>
          <w:b/>
          <w:i w:val="0"/>
          <w:sz w:val="24"/>
        </w:rPr>
        <w:t>Step 1: Prerequisites</w:t>
      </w:r>
    </w:p>
    <w:p>
      <w:pPr>
        <w:spacing w:after="120" w:before="0" w:line="360" w:lineRule="auto"/>
      </w:pPr>
      <w:r>
        <w:rPr>
          <w:rFonts w:ascii="Times New Roman" w:hAnsi="Times New Roman"/>
          <w:b w:val="0"/>
          <w:i w:val="0"/>
          <w:sz w:val="24"/>
        </w:rPr>
        <w:t>Ensure that Python 3.10 or later is installed on the system. The UV package manager is recommended for dependency management. Install UV by running the following command in the terminal:</w:t>
      </w:r>
    </w:p>
    <w:p>
      <w:pPr>
        <w:spacing w:after="120" w:before="120" w:line="240" w:lineRule="auto"/>
        <w:ind w:left="432"/>
      </w:pPr>
      <w:r>
        <w:rPr>
          <w:rFonts w:ascii="Consolas" w:hAnsi="Consolas"/>
          <w:sz w:val="16"/>
        </w:rPr>
        <w:t>pip install uv</w:t>
      </w:r>
    </w:p>
    <w:p>
      <w:pPr>
        <w:spacing w:after="120" w:before="0" w:line="360" w:lineRule="auto"/>
      </w:pPr>
      <w:r>
        <w:rPr>
          <w:rFonts w:ascii="Times New Roman" w:hAnsi="Times New Roman"/>
          <w:b/>
          <w:i w:val="0"/>
          <w:sz w:val="24"/>
        </w:rPr>
        <w:t>Step 2: Clone the Repository</w:t>
      </w:r>
    </w:p>
    <w:p>
      <w:pPr>
        <w:spacing w:after="120" w:before="0" w:line="360" w:lineRule="auto"/>
      </w:pPr>
      <w:r>
        <w:rPr>
          <w:rFonts w:ascii="Times New Roman" w:hAnsi="Times New Roman"/>
          <w:b w:val="0"/>
          <w:i w:val="0"/>
          <w:sz w:val="24"/>
        </w:rPr>
        <w:t>Download the project source code to a local directory. If using Git:</w:t>
      </w:r>
    </w:p>
    <w:p>
      <w:pPr>
        <w:spacing w:after="120" w:before="120" w:line="240" w:lineRule="auto"/>
        <w:ind w:left="432"/>
      </w:pPr>
      <w:r>
        <w:rPr>
          <w:rFonts w:ascii="Consolas" w:hAnsi="Consolas"/>
          <w:sz w:val="16"/>
        </w:rPr>
        <w:t>git clone &lt;repository-url&gt;</w:t>
        <w:br/>
        <w:t>cd Fake-Certificate-Detector</w:t>
      </w:r>
    </w:p>
    <w:p>
      <w:pPr>
        <w:spacing w:after="120" w:before="0" w:line="360" w:lineRule="auto"/>
      </w:pPr>
      <w:r>
        <w:rPr>
          <w:rFonts w:ascii="Times New Roman" w:hAnsi="Times New Roman"/>
          <w:b/>
          <w:i w:val="0"/>
          <w:sz w:val="24"/>
        </w:rPr>
        <w:t>Step 3: Install Dependencies</w:t>
      </w:r>
    </w:p>
    <w:p>
      <w:pPr>
        <w:spacing w:after="120" w:before="0" w:line="360" w:lineRule="auto"/>
      </w:pPr>
      <w:r>
        <w:rPr>
          <w:rFonts w:ascii="Times New Roman" w:hAnsi="Times New Roman"/>
          <w:b w:val="0"/>
          <w:i w:val="0"/>
          <w:sz w:val="24"/>
        </w:rPr>
        <w:t>Install all required Python packages using the requirements.txt file:</w:t>
      </w:r>
    </w:p>
    <w:p>
      <w:pPr>
        <w:spacing w:after="120" w:before="120" w:line="240" w:lineRule="auto"/>
        <w:ind w:left="432"/>
      </w:pPr>
      <w:r>
        <w:rPr>
          <w:rFonts w:ascii="Consolas" w:hAnsi="Consolas"/>
          <w:sz w:val="16"/>
        </w:rPr>
        <w:t>uv pip install -r requirements.txt</w:t>
      </w:r>
    </w:p>
    <w:p>
      <w:pPr>
        <w:spacing w:after="120" w:before="0" w:line="360" w:lineRule="auto"/>
      </w:pPr>
      <w:r>
        <w:rPr>
          <w:rFonts w:ascii="Times New Roman" w:hAnsi="Times New Roman"/>
          <w:b/>
          <w:i w:val="0"/>
          <w:sz w:val="24"/>
        </w:rPr>
        <w:t>Step 4: Prepare Training Data</w:t>
      </w:r>
    </w:p>
    <w:p>
      <w:pPr>
        <w:spacing w:after="120" w:before="0" w:line="360" w:lineRule="auto"/>
      </w:pPr>
      <w:r>
        <w:rPr>
          <w:rFonts w:ascii="Times New Roman" w:hAnsi="Times New Roman"/>
          <w:b w:val="0"/>
          <w:i w:val="0"/>
          <w:sz w:val="24"/>
        </w:rPr>
        <w:t>Organize certificate images into the following directory structure:</w:t>
      </w:r>
    </w:p>
    <w:p>
      <w:pPr>
        <w:spacing w:after="120" w:before="120" w:line="240" w:lineRule="auto"/>
        <w:ind w:left="432"/>
      </w:pPr>
      <w:r>
        <w:rPr>
          <w:rFonts w:ascii="Consolas" w:hAnsi="Consolas"/>
          <w:sz w:val="16"/>
        </w:rPr>
        <w:t>dataset_internship/</w:t>
        <w:br/>
        <w:t>├── real/    # Genuine internship certificates</w:t>
        <w:br/>
        <w:t>└── fake/    # Forged internship certificates</w:t>
        <w:br/>
        <w:br/>
        <w:t>dataset_medical/</w:t>
        <w:br/>
        <w:t>├── real/    # Genuine medical certificates</w:t>
        <w:br/>
        <w:t>└── fake/    # Forged medical certificates</w:t>
      </w:r>
    </w:p>
    <w:p>
      <w:pPr>
        <w:spacing w:after="120" w:before="0" w:line="360" w:lineRule="auto"/>
      </w:pPr>
      <w:r>
        <w:rPr>
          <w:rFonts w:ascii="Times New Roman" w:hAnsi="Times New Roman"/>
          <w:b/>
          <w:i w:val="0"/>
          <w:sz w:val="24"/>
        </w:rPr>
        <w:t>Step 5: Generate ELA Images</w:t>
      </w:r>
    </w:p>
    <w:p>
      <w:pPr>
        <w:spacing w:after="120" w:before="0" w:line="360" w:lineRule="auto"/>
      </w:pPr>
      <w:r>
        <w:rPr>
          <w:rFonts w:ascii="Times New Roman" w:hAnsi="Times New Roman"/>
          <w:b w:val="0"/>
          <w:i w:val="0"/>
          <w:sz w:val="24"/>
        </w:rPr>
        <w:t>Convert the raw certificate images into ELA images for training:</w:t>
      </w:r>
    </w:p>
    <w:p>
      <w:pPr>
        <w:spacing w:after="120" w:before="120" w:line="240" w:lineRule="auto"/>
        <w:ind w:left="432"/>
      </w:pPr>
      <w:r>
        <w:rPr>
          <w:rFonts w:ascii="Consolas" w:hAnsi="Consolas"/>
          <w:sz w:val="16"/>
        </w:rPr>
        <w:t>uv run ela_converter.py --input dataset_internship --output ela_images_internship</w:t>
        <w:br/>
        <w:t>uv run ela_converter.py --input dataset_medical --output ela_images_medical</w:t>
      </w:r>
    </w:p>
    <w:p>
      <w:pPr>
        <w:spacing w:after="120" w:before="0" w:line="360" w:lineRule="auto"/>
      </w:pPr>
      <w:r>
        <w:rPr>
          <w:rFonts w:ascii="Times New Roman" w:hAnsi="Times New Roman"/>
          <w:b/>
          <w:i w:val="0"/>
          <w:sz w:val="24"/>
        </w:rPr>
        <w:t>Step 6: Train the Models</w:t>
      </w:r>
    </w:p>
    <w:p>
      <w:pPr>
        <w:spacing w:after="120" w:before="0" w:line="360" w:lineRule="auto"/>
      </w:pPr>
      <w:r>
        <w:rPr>
          <w:rFonts w:ascii="Times New Roman" w:hAnsi="Times New Roman"/>
          <w:b w:val="0"/>
          <w:i w:val="0"/>
          <w:sz w:val="24"/>
        </w:rPr>
        <w:t>Train the specialized models for each certificate type:</w:t>
      </w:r>
    </w:p>
    <w:p>
      <w:pPr>
        <w:spacing w:after="120" w:before="120" w:line="240" w:lineRule="auto"/>
        <w:ind w:left="432"/>
      </w:pPr>
      <w:r>
        <w:rPr>
          <w:rFonts w:ascii="Consolas" w:hAnsi="Consolas"/>
          <w:sz w:val="16"/>
        </w:rPr>
        <w:t>uv run train_model.py --cert-type internship</w:t>
        <w:br/>
        <w:t>uv run train_model.py --cert-type medical</w:t>
      </w:r>
    </w:p>
    <w:p>
      <w:pPr>
        <w:spacing w:after="120" w:before="0" w:line="360" w:lineRule="auto"/>
      </w:pPr>
      <w:r>
        <w:rPr>
          <w:rFonts w:ascii="Times New Roman" w:hAnsi="Times New Roman"/>
          <w:b/>
          <w:i w:val="0"/>
          <w:sz w:val="24"/>
        </w:rPr>
        <w:t>Step 7: Launch the Application</w:t>
      </w:r>
    </w:p>
    <w:p>
      <w:pPr>
        <w:spacing w:after="120" w:before="0" w:line="360" w:lineRule="auto"/>
      </w:pPr>
      <w:r>
        <w:rPr>
          <w:rFonts w:ascii="Times New Roman" w:hAnsi="Times New Roman"/>
          <w:b w:val="0"/>
          <w:i w:val="0"/>
          <w:sz w:val="24"/>
        </w:rPr>
        <w:t>Start the Flask web application:</w:t>
      </w:r>
    </w:p>
    <w:p>
      <w:pPr>
        <w:spacing w:after="120" w:before="120" w:line="240" w:lineRule="auto"/>
        <w:ind w:left="432"/>
      </w:pPr>
      <w:r>
        <w:rPr>
          <w:rFonts w:ascii="Consolas" w:hAnsi="Consolas"/>
          <w:sz w:val="16"/>
        </w:rPr>
        <w:t>uv run app.py</w:t>
      </w:r>
    </w:p>
    <w:p>
      <w:pPr>
        <w:spacing w:after="120" w:before="0" w:line="360" w:lineRule="auto"/>
      </w:pPr>
      <w:r>
        <w:rPr>
          <w:rFonts w:ascii="Times New Roman" w:hAnsi="Times New Roman"/>
          <w:b w:val="0"/>
          <w:i w:val="0"/>
          <w:sz w:val="24"/>
        </w:rPr>
        <w:t>The application will be accessible at http://127.0.0.1:5000 in a web browser. On first access, users must create an account through the Sign Up page before proceeding to certificate verification.</w:t>
      </w:r>
    </w:p>
    <w:p>
      <w:pPr>
        <w:pStyle w:val="Heading1"/>
      </w:pPr>
      <w:r>
        <w:rPr>
          <w:rFonts w:ascii="Times New Roman" w:hAnsi="Times New Roman"/>
          <w:color w:val="000000"/>
        </w:rPr>
        <w:t>APPENDIX D</w:t>
      </w:r>
    </w:p>
    <w:p>
      <w:pPr>
        <w:pStyle w:val="Heading2"/>
      </w:pPr>
      <w:r>
        <w:rPr>
          <w:rFonts w:ascii="Times New Roman" w:hAnsi="Times New Roman"/>
          <w:color w:val="000000"/>
        </w:rPr>
        <w:t>GLOSSARY OF TERMS</w:t>
      </w:r>
    </w:p>
    <w:p>
      <w:pPr>
        <w:spacing w:after="120" w:before="240" w:line="360" w:lineRule="auto"/>
        <w:jc w:val="center"/>
      </w:pPr>
      <w:r>
        <w:rPr>
          <w:rFonts w:ascii="Times New Roman" w:hAnsi="Times New Roman"/>
          <w:b/>
          <w:i/>
          <w:sz w:val="22"/>
        </w:rPr>
        <w:t>Glossary of Technical Terms</w:t>
      </w:r>
    </w:p>
    <w:tbl>
      <w:tblPr>
        <w:tblStyle w:val="TableGrid"/>
        <w:tblW w:type="auto" w:w="0"/>
        <w:jc w:val="center"/>
        <w:tblLook w:firstColumn="1" w:firstRow="1" w:lastColumn="0" w:lastRow="0" w:noHBand="0" w:noVBand="1" w:val="04A0"/>
      </w:tblPr>
      <w:tblGrid>
        <w:gridCol w:w="4323"/>
        <w:gridCol w:w="4323"/>
      </w:tblGrid>
      <w:tr>
        <w:tc>
          <w:tcPr>
            <w:tcW w:type="dxa" w:w="4323"/>
            <w:shd w:fill="2F5496"/>
          </w:tcPr>
          <w:p>
            <w:pPr>
              <w:jc w:val="center"/>
            </w:pPr>
            <w:r>
              <w:rPr>
                <w:rFonts w:ascii="Times New Roman" w:hAnsi="Times New Roman"/>
                <w:b/>
                <w:color w:val="FFFFFF"/>
                <w:sz w:val="20"/>
              </w:rPr>
              <w:t>Term</w:t>
            </w:r>
          </w:p>
        </w:tc>
        <w:tc>
          <w:tcPr>
            <w:tcW w:type="dxa" w:w="4323"/>
            <w:shd w:fill="2F5496"/>
          </w:tcPr>
          <w:p>
            <w:pPr>
              <w:jc w:val="center"/>
            </w:pPr>
            <w:r>
              <w:rPr>
                <w:rFonts w:ascii="Times New Roman" w:hAnsi="Times New Roman"/>
                <w:b/>
                <w:color w:val="FFFFFF"/>
                <w:sz w:val="20"/>
              </w:rPr>
              <w:t>Definition</w:t>
            </w:r>
          </w:p>
        </w:tc>
      </w:tr>
      <w:tr>
        <w:tc>
          <w:tcPr>
            <w:tcW w:type="dxa" w:w="4323"/>
          </w:tcPr>
          <w:p>
            <w:r>
              <w:rPr>
                <w:rFonts w:ascii="Times New Roman" w:hAnsi="Times New Roman"/>
                <w:sz w:val="20"/>
              </w:rPr>
              <w:t>CNN</w:t>
            </w:r>
          </w:p>
        </w:tc>
        <w:tc>
          <w:tcPr>
            <w:tcW w:type="dxa" w:w="4323"/>
          </w:tcPr>
          <w:p>
            <w:r>
              <w:rPr>
                <w:rFonts w:ascii="Times New Roman" w:hAnsi="Times New Roman"/>
                <w:sz w:val="20"/>
              </w:rPr>
              <w:t>Convolutional Neural Network — A deep learning architecture designed for processing structured grid data such as images</w:t>
            </w:r>
          </w:p>
        </w:tc>
      </w:tr>
      <w:tr>
        <w:tc>
          <w:tcPr>
            <w:tcW w:type="dxa" w:w="4323"/>
            <w:shd w:fill="D6E4F0"/>
          </w:tcPr>
          <w:p>
            <w:r>
              <w:rPr>
                <w:rFonts w:ascii="Times New Roman" w:hAnsi="Times New Roman"/>
                <w:sz w:val="20"/>
              </w:rPr>
              <w:t>DCT</w:t>
            </w:r>
          </w:p>
        </w:tc>
        <w:tc>
          <w:tcPr>
            <w:tcW w:type="dxa" w:w="4323"/>
            <w:shd w:fill="D6E4F0"/>
          </w:tcPr>
          <w:p>
            <w:r>
              <w:rPr>
                <w:rFonts w:ascii="Times New Roman" w:hAnsi="Times New Roman"/>
                <w:sz w:val="20"/>
              </w:rPr>
              <w:t>Discrete Cosine Transform — A mathematical transform used in JPEG compression to convert spatial data to frequency domain</w:t>
            </w:r>
          </w:p>
        </w:tc>
      </w:tr>
      <w:tr>
        <w:tc>
          <w:tcPr>
            <w:tcW w:type="dxa" w:w="4323"/>
          </w:tcPr>
          <w:p>
            <w:r>
              <w:rPr>
                <w:rFonts w:ascii="Times New Roman" w:hAnsi="Times New Roman"/>
                <w:sz w:val="20"/>
              </w:rPr>
              <w:t>ELA</w:t>
            </w:r>
          </w:p>
        </w:tc>
        <w:tc>
          <w:tcPr>
            <w:tcW w:type="dxa" w:w="4323"/>
          </w:tcPr>
          <w:p>
            <w:r>
              <w:rPr>
                <w:rFonts w:ascii="Times New Roman" w:hAnsi="Times New Roman"/>
                <w:sz w:val="20"/>
              </w:rPr>
              <w:t>Error Level Analysis — A forensic technique that detects image manipulation by comparing compression error levels</w:t>
            </w:r>
          </w:p>
        </w:tc>
      </w:tr>
      <w:tr>
        <w:tc>
          <w:tcPr>
            <w:tcW w:type="dxa" w:w="4323"/>
            <w:shd w:fill="D6E4F0"/>
          </w:tcPr>
          <w:p>
            <w:r>
              <w:rPr>
                <w:rFonts w:ascii="Times New Roman" w:hAnsi="Times New Roman"/>
                <w:sz w:val="20"/>
              </w:rPr>
              <w:t>EfficientNetB0</w:t>
            </w:r>
          </w:p>
        </w:tc>
        <w:tc>
          <w:tcPr>
            <w:tcW w:type="dxa" w:w="4323"/>
            <w:shd w:fill="D6E4F0"/>
          </w:tcPr>
          <w:p>
            <w:r>
              <w:rPr>
                <w:rFonts w:ascii="Times New Roman" w:hAnsi="Times New Roman"/>
                <w:sz w:val="20"/>
              </w:rPr>
              <w:t>The baseline model of the EfficientNet family, using compound scaling for optimal accuracy-efficiency trade-off</w:t>
            </w:r>
          </w:p>
        </w:tc>
      </w:tr>
      <w:tr>
        <w:tc>
          <w:tcPr>
            <w:tcW w:type="dxa" w:w="4323"/>
          </w:tcPr>
          <w:p>
            <w:r>
              <w:rPr>
                <w:rFonts w:ascii="Times New Roman" w:hAnsi="Times New Roman"/>
                <w:sz w:val="20"/>
              </w:rPr>
              <w:t>Epoch</w:t>
            </w:r>
          </w:p>
        </w:tc>
        <w:tc>
          <w:tcPr>
            <w:tcW w:type="dxa" w:w="4323"/>
          </w:tcPr>
          <w:p>
            <w:r>
              <w:rPr>
                <w:rFonts w:ascii="Times New Roman" w:hAnsi="Times New Roman"/>
                <w:sz w:val="20"/>
              </w:rPr>
              <w:t>One complete pass through the entire training dataset during model training</w:t>
            </w:r>
          </w:p>
        </w:tc>
      </w:tr>
      <w:tr>
        <w:tc>
          <w:tcPr>
            <w:tcW w:type="dxa" w:w="4323"/>
            <w:shd w:fill="D6E4F0"/>
          </w:tcPr>
          <w:p>
            <w:r>
              <w:rPr>
                <w:rFonts w:ascii="Times New Roman" w:hAnsi="Times New Roman"/>
                <w:sz w:val="20"/>
              </w:rPr>
              <w:t>F1-Score</w:t>
            </w:r>
          </w:p>
        </w:tc>
        <w:tc>
          <w:tcPr>
            <w:tcW w:type="dxa" w:w="4323"/>
            <w:shd w:fill="D6E4F0"/>
          </w:tcPr>
          <w:p>
            <w:r>
              <w:rPr>
                <w:rFonts w:ascii="Times New Roman" w:hAnsi="Times New Roman"/>
                <w:sz w:val="20"/>
              </w:rPr>
              <w:t>The harmonic mean of precision and recall, providing a balanced measure of classification performance</w:t>
            </w:r>
          </w:p>
        </w:tc>
      </w:tr>
      <w:tr>
        <w:tc>
          <w:tcPr>
            <w:tcW w:type="dxa" w:w="4323"/>
          </w:tcPr>
          <w:p>
            <w:r>
              <w:rPr>
                <w:rFonts w:ascii="Times New Roman" w:hAnsi="Times New Roman"/>
                <w:sz w:val="20"/>
              </w:rPr>
              <w:t>Flask</w:t>
            </w:r>
          </w:p>
        </w:tc>
        <w:tc>
          <w:tcPr>
            <w:tcW w:type="dxa" w:w="4323"/>
          </w:tcPr>
          <w:p>
            <w:r>
              <w:rPr>
                <w:rFonts w:ascii="Times New Roman" w:hAnsi="Times New Roman"/>
                <w:sz w:val="20"/>
              </w:rPr>
              <w:t>A lightweight Python web framework for building web applications with minimal boilerplate</w:t>
            </w:r>
          </w:p>
        </w:tc>
      </w:tr>
      <w:tr>
        <w:tc>
          <w:tcPr>
            <w:tcW w:type="dxa" w:w="4323"/>
            <w:shd w:fill="D6E4F0"/>
          </w:tcPr>
          <w:p>
            <w:r>
              <w:rPr>
                <w:rFonts w:ascii="Times New Roman" w:hAnsi="Times New Roman"/>
                <w:sz w:val="20"/>
              </w:rPr>
              <w:t>Glassmorphism</w:t>
            </w:r>
          </w:p>
        </w:tc>
        <w:tc>
          <w:tcPr>
            <w:tcW w:type="dxa" w:w="4323"/>
            <w:shd w:fill="D6E4F0"/>
          </w:tcPr>
          <w:p>
            <w:r>
              <w:rPr>
                <w:rFonts w:ascii="Times New Roman" w:hAnsi="Times New Roman"/>
                <w:sz w:val="20"/>
              </w:rPr>
              <w:t>A UI design trend featuring frosted-glass effects achieved through semi-transparency and backdrop blur</w:t>
            </w:r>
          </w:p>
        </w:tc>
      </w:tr>
      <w:tr>
        <w:tc>
          <w:tcPr>
            <w:tcW w:type="dxa" w:w="4323"/>
          </w:tcPr>
          <w:p>
            <w:r>
              <w:rPr>
                <w:rFonts w:ascii="Times New Roman" w:hAnsi="Times New Roman"/>
                <w:sz w:val="20"/>
              </w:rPr>
              <w:t>ImageNet</w:t>
            </w:r>
          </w:p>
        </w:tc>
        <w:tc>
          <w:tcPr>
            <w:tcW w:type="dxa" w:w="4323"/>
          </w:tcPr>
          <w:p>
            <w:r>
              <w:rPr>
                <w:rFonts w:ascii="Times New Roman" w:hAnsi="Times New Roman"/>
                <w:sz w:val="20"/>
              </w:rPr>
              <w:t>A large-scale image dataset containing over 14 million images organized into 1000+ categories, commonly used for pre-training</w:t>
            </w:r>
          </w:p>
        </w:tc>
      </w:tr>
      <w:tr>
        <w:tc>
          <w:tcPr>
            <w:tcW w:type="dxa" w:w="4323"/>
            <w:shd w:fill="D6E4F0"/>
          </w:tcPr>
          <w:p>
            <w:r>
              <w:rPr>
                <w:rFonts w:ascii="Times New Roman" w:hAnsi="Times New Roman"/>
                <w:sz w:val="20"/>
              </w:rPr>
              <w:t>JPEG</w:t>
            </w:r>
          </w:p>
        </w:tc>
        <w:tc>
          <w:tcPr>
            <w:tcW w:type="dxa" w:w="4323"/>
            <w:shd w:fill="D6E4F0"/>
          </w:tcPr>
          <w:p>
            <w:r>
              <w:rPr>
                <w:rFonts w:ascii="Times New Roman" w:hAnsi="Times New Roman"/>
                <w:sz w:val="20"/>
              </w:rPr>
              <w:t>Joint Photographic Experts Group — A lossy image compression standard widely used for photographs and documents</w:t>
            </w:r>
          </w:p>
        </w:tc>
      </w:tr>
      <w:tr>
        <w:tc>
          <w:tcPr>
            <w:tcW w:type="dxa" w:w="4323"/>
          </w:tcPr>
          <w:p>
            <w:r>
              <w:rPr>
                <w:rFonts w:ascii="Times New Roman" w:hAnsi="Times New Roman"/>
                <w:sz w:val="20"/>
              </w:rPr>
              <w:t>Keras</w:t>
            </w:r>
          </w:p>
        </w:tc>
        <w:tc>
          <w:tcPr>
            <w:tcW w:type="dxa" w:w="4323"/>
          </w:tcPr>
          <w:p>
            <w:r>
              <w:rPr>
                <w:rFonts w:ascii="Times New Roman" w:hAnsi="Times New Roman"/>
                <w:sz w:val="20"/>
              </w:rPr>
              <w:t>A high-level neural network API integrated into TensorFlow for building and training deep learning models</w:t>
            </w:r>
          </w:p>
        </w:tc>
      </w:tr>
      <w:tr>
        <w:tc>
          <w:tcPr>
            <w:tcW w:type="dxa" w:w="4323"/>
            <w:shd w:fill="D6E4F0"/>
          </w:tcPr>
          <w:p>
            <w:r>
              <w:rPr>
                <w:rFonts w:ascii="Times New Roman" w:hAnsi="Times New Roman"/>
                <w:sz w:val="20"/>
              </w:rPr>
              <w:t>MBConv</w:t>
            </w:r>
          </w:p>
        </w:tc>
        <w:tc>
          <w:tcPr>
            <w:tcW w:type="dxa" w:w="4323"/>
            <w:shd w:fill="D6E4F0"/>
          </w:tcPr>
          <w:p>
            <w:r>
              <w:rPr>
                <w:rFonts w:ascii="Times New Roman" w:hAnsi="Times New Roman"/>
                <w:sz w:val="20"/>
              </w:rPr>
              <w:t>Mobile Inverted Bottleneck Convolution — The core building block of EfficientNet architectures</w:t>
            </w:r>
          </w:p>
        </w:tc>
      </w:tr>
      <w:tr>
        <w:tc>
          <w:tcPr>
            <w:tcW w:type="dxa" w:w="4323"/>
          </w:tcPr>
          <w:p>
            <w:r>
              <w:rPr>
                <w:rFonts w:ascii="Times New Roman" w:hAnsi="Times New Roman"/>
                <w:sz w:val="20"/>
              </w:rPr>
              <w:t>OOD</w:t>
            </w:r>
          </w:p>
        </w:tc>
        <w:tc>
          <w:tcPr>
            <w:tcW w:type="dxa" w:w="4323"/>
          </w:tcPr>
          <w:p>
            <w:r>
              <w:rPr>
                <w:rFonts w:ascii="Times New Roman" w:hAnsi="Times New Roman"/>
                <w:sz w:val="20"/>
              </w:rPr>
              <w:t>Out-of-Distribution — Data that falls outside the distribution of the training dataset</w:t>
            </w:r>
          </w:p>
        </w:tc>
      </w:tr>
      <w:tr>
        <w:tc>
          <w:tcPr>
            <w:tcW w:type="dxa" w:w="4323"/>
            <w:shd w:fill="D6E4F0"/>
          </w:tcPr>
          <w:p>
            <w:r>
              <w:rPr>
                <w:rFonts w:ascii="Times New Roman" w:hAnsi="Times New Roman"/>
                <w:sz w:val="20"/>
              </w:rPr>
              <w:t>PBKDF2</w:t>
            </w:r>
          </w:p>
        </w:tc>
        <w:tc>
          <w:tcPr>
            <w:tcW w:type="dxa" w:w="4323"/>
            <w:shd w:fill="D6E4F0"/>
          </w:tcPr>
          <w:p>
            <w:r>
              <w:rPr>
                <w:rFonts w:ascii="Times New Roman" w:hAnsi="Times New Roman"/>
                <w:sz w:val="20"/>
              </w:rPr>
              <w:t>Password-Based Key Derivation Function 2 — A cryptographic algorithm for secure password hashing</w:t>
            </w:r>
          </w:p>
        </w:tc>
      </w:tr>
      <w:tr>
        <w:tc>
          <w:tcPr>
            <w:tcW w:type="dxa" w:w="4323"/>
          </w:tcPr>
          <w:p>
            <w:r>
              <w:rPr>
                <w:rFonts w:ascii="Times New Roman" w:hAnsi="Times New Roman"/>
                <w:sz w:val="20"/>
              </w:rPr>
              <w:t>PIL/Pillow</w:t>
            </w:r>
          </w:p>
        </w:tc>
        <w:tc>
          <w:tcPr>
            <w:tcW w:type="dxa" w:w="4323"/>
          </w:tcPr>
          <w:p>
            <w:r>
              <w:rPr>
                <w:rFonts w:ascii="Times New Roman" w:hAnsi="Times New Roman"/>
                <w:sz w:val="20"/>
              </w:rPr>
              <w:t>Python Imaging Library — A Python package for image processing operations</w:t>
            </w:r>
          </w:p>
        </w:tc>
      </w:tr>
      <w:tr>
        <w:tc>
          <w:tcPr>
            <w:tcW w:type="dxa" w:w="4323"/>
            <w:shd w:fill="D6E4F0"/>
          </w:tcPr>
          <w:p>
            <w:r>
              <w:rPr>
                <w:rFonts w:ascii="Times New Roman" w:hAnsi="Times New Roman"/>
                <w:sz w:val="20"/>
              </w:rPr>
              <w:t>Precision</w:t>
            </w:r>
          </w:p>
        </w:tc>
        <w:tc>
          <w:tcPr>
            <w:tcW w:type="dxa" w:w="4323"/>
            <w:shd w:fill="D6E4F0"/>
          </w:tcPr>
          <w:p>
            <w:r>
              <w:rPr>
                <w:rFonts w:ascii="Times New Roman" w:hAnsi="Times New Roman"/>
                <w:sz w:val="20"/>
              </w:rPr>
              <w:t>The ratio of true positive predictions to all positive predictions (TP / (TP + FP))</w:t>
            </w:r>
          </w:p>
        </w:tc>
      </w:tr>
      <w:tr>
        <w:tc>
          <w:tcPr>
            <w:tcW w:type="dxa" w:w="4323"/>
          </w:tcPr>
          <w:p>
            <w:r>
              <w:rPr>
                <w:rFonts w:ascii="Times New Roman" w:hAnsi="Times New Roman"/>
                <w:sz w:val="20"/>
              </w:rPr>
              <w:t>Recall</w:t>
            </w:r>
          </w:p>
        </w:tc>
        <w:tc>
          <w:tcPr>
            <w:tcW w:type="dxa" w:w="4323"/>
          </w:tcPr>
          <w:p>
            <w:r>
              <w:rPr>
                <w:rFonts w:ascii="Times New Roman" w:hAnsi="Times New Roman"/>
                <w:sz w:val="20"/>
              </w:rPr>
              <w:t>The ratio of true positive predictions to all actual positives (TP / (TP + FN))</w:t>
            </w:r>
          </w:p>
        </w:tc>
      </w:tr>
      <w:tr>
        <w:tc>
          <w:tcPr>
            <w:tcW w:type="dxa" w:w="4323"/>
            <w:shd w:fill="D6E4F0"/>
          </w:tcPr>
          <w:p>
            <w:r>
              <w:rPr>
                <w:rFonts w:ascii="Times New Roman" w:hAnsi="Times New Roman"/>
                <w:sz w:val="20"/>
              </w:rPr>
              <w:t>ReLU</w:t>
            </w:r>
          </w:p>
        </w:tc>
        <w:tc>
          <w:tcPr>
            <w:tcW w:type="dxa" w:w="4323"/>
            <w:shd w:fill="D6E4F0"/>
          </w:tcPr>
          <w:p>
            <w:r>
              <w:rPr>
                <w:rFonts w:ascii="Times New Roman" w:hAnsi="Times New Roman"/>
                <w:sz w:val="20"/>
              </w:rPr>
              <w:t>Rectified Linear Unit — An activation function that outputs max(0, x)</w:t>
            </w:r>
          </w:p>
        </w:tc>
      </w:tr>
      <w:tr>
        <w:tc>
          <w:tcPr>
            <w:tcW w:type="dxa" w:w="4323"/>
          </w:tcPr>
          <w:p>
            <w:r>
              <w:rPr>
                <w:rFonts w:ascii="Times New Roman" w:hAnsi="Times New Roman"/>
                <w:sz w:val="20"/>
              </w:rPr>
              <w:t>SE Module</w:t>
            </w:r>
          </w:p>
        </w:tc>
        <w:tc>
          <w:tcPr>
            <w:tcW w:type="dxa" w:w="4323"/>
          </w:tcPr>
          <w:p>
            <w:r>
              <w:rPr>
                <w:rFonts w:ascii="Times New Roman" w:hAnsi="Times New Roman"/>
                <w:sz w:val="20"/>
              </w:rPr>
              <w:t>Squeeze-and-Excitation Module — A neural network component that recalibrates channel-wise feature responses</w:t>
            </w:r>
          </w:p>
        </w:tc>
      </w:tr>
      <w:tr>
        <w:tc>
          <w:tcPr>
            <w:tcW w:type="dxa" w:w="4323"/>
            <w:shd w:fill="D6E4F0"/>
          </w:tcPr>
          <w:p>
            <w:r>
              <w:rPr>
                <w:rFonts w:ascii="Times New Roman" w:hAnsi="Times New Roman"/>
                <w:sz w:val="20"/>
              </w:rPr>
              <w:t>Sigmoid</w:t>
            </w:r>
          </w:p>
        </w:tc>
        <w:tc>
          <w:tcPr>
            <w:tcW w:type="dxa" w:w="4323"/>
            <w:shd w:fill="D6E4F0"/>
          </w:tcPr>
          <w:p>
            <w:r>
              <w:rPr>
                <w:rFonts w:ascii="Times New Roman" w:hAnsi="Times New Roman"/>
                <w:sz w:val="20"/>
              </w:rPr>
              <w:t>An activation function that maps values to the range (0, 1), used for binary classification output</w:t>
            </w:r>
          </w:p>
        </w:tc>
      </w:tr>
      <w:tr>
        <w:tc>
          <w:tcPr>
            <w:tcW w:type="dxa" w:w="4323"/>
          </w:tcPr>
          <w:p>
            <w:r>
              <w:rPr>
                <w:rFonts w:ascii="Times New Roman" w:hAnsi="Times New Roman"/>
                <w:sz w:val="20"/>
              </w:rPr>
              <w:t>SQLite</w:t>
            </w:r>
          </w:p>
        </w:tc>
        <w:tc>
          <w:tcPr>
            <w:tcW w:type="dxa" w:w="4323"/>
          </w:tcPr>
          <w:p>
            <w:r>
              <w:rPr>
                <w:rFonts w:ascii="Times New Roman" w:hAnsi="Times New Roman"/>
                <w:sz w:val="20"/>
              </w:rPr>
              <w:t>A lightweight, serverless SQL database engine commonly used for local data storage in applications</w:t>
            </w:r>
          </w:p>
        </w:tc>
      </w:tr>
      <w:tr>
        <w:tc>
          <w:tcPr>
            <w:tcW w:type="dxa" w:w="4323"/>
            <w:shd w:fill="D6E4F0"/>
          </w:tcPr>
          <w:p>
            <w:r>
              <w:rPr>
                <w:rFonts w:ascii="Times New Roman" w:hAnsi="Times New Roman"/>
                <w:sz w:val="20"/>
              </w:rPr>
              <w:t>Swish/SiLU</w:t>
            </w:r>
          </w:p>
        </w:tc>
        <w:tc>
          <w:tcPr>
            <w:tcW w:type="dxa" w:w="4323"/>
            <w:shd w:fill="D6E4F0"/>
          </w:tcPr>
          <w:p>
            <w:r>
              <w:rPr>
                <w:rFonts w:ascii="Times New Roman" w:hAnsi="Times New Roman"/>
                <w:sz w:val="20"/>
              </w:rPr>
              <w:t>Sigmoid Linear Unit — An activation function defined as x * sigmoid(x), used in EfficientNet</w:t>
            </w:r>
          </w:p>
        </w:tc>
      </w:tr>
      <w:tr>
        <w:tc>
          <w:tcPr>
            <w:tcW w:type="dxa" w:w="4323"/>
          </w:tcPr>
          <w:p>
            <w:r>
              <w:rPr>
                <w:rFonts w:ascii="Times New Roman" w:hAnsi="Times New Roman"/>
                <w:sz w:val="20"/>
              </w:rPr>
              <w:t>Transfer Learning</w:t>
            </w:r>
          </w:p>
        </w:tc>
        <w:tc>
          <w:tcPr>
            <w:tcW w:type="dxa" w:w="4323"/>
          </w:tcPr>
          <w:p>
            <w:r>
              <w:rPr>
                <w:rFonts w:ascii="Times New Roman" w:hAnsi="Times New Roman"/>
                <w:sz w:val="20"/>
              </w:rPr>
              <w:t>A technique where a model trained on one task is repurposed for a different but related task</w:t>
            </w:r>
          </w:p>
        </w:tc>
      </w:tr>
      <w:tr>
        <w:tc>
          <w:tcPr>
            <w:tcW w:type="dxa" w:w="4323"/>
            <w:shd w:fill="D6E4F0"/>
          </w:tcPr>
          <w:p>
            <w:r>
              <w:rPr>
                <w:rFonts w:ascii="Times New Roman" w:hAnsi="Times New Roman"/>
                <w:sz w:val="20"/>
              </w:rPr>
              <w:t>WSGI</w:t>
            </w:r>
          </w:p>
        </w:tc>
        <w:tc>
          <w:tcPr>
            <w:tcW w:type="dxa" w:w="4323"/>
            <w:shd w:fill="D6E4F0"/>
          </w:tcPr>
          <w:p>
            <w:r>
              <w:rPr>
                <w:rFonts w:ascii="Times New Roman" w:hAnsi="Times New Roman"/>
                <w:sz w:val="20"/>
              </w:rPr>
              <w:t>Web Server Gateway Interface — A specification for communication between web servers and Python applications</w:t>
            </w:r>
          </w:p>
        </w:tc>
      </w:tr>
    </w:tbl>
    <w:p>
      <w:pPr>
        <w:spacing w:after="240" w:before="0" w:line="360" w:lineRule="auto"/>
      </w:pPr>
      <w:r>
        <w:rPr>
          <w:rFonts w:ascii="Times New Roman" w:hAnsi="Times New Roman"/>
          <w:b w:val="0"/>
          <w:i w:val="0"/>
          <w:sz w:val="12"/>
        </w:rPr>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