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76498" w14:textId="77777777" w:rsidR="00D14BD7" w:rsidRDefault="00D14BD7" w:rsidP="00D14BD7">
      <w:pPr>
        <w:spacing w:after="0"/>
        <w:rPr>
          <w:sz w:val="24"/>
          <w:szCs w:val="24"/>
        </w:rPr>
      </w:pPr>
    </w:p>
    <w:p w14:paraId="0E2B7411" w14:textId="69F303DA" w:rsidR="004D3401" w:rsidRDefault="004D4DE3" w:rsidP="00D14BD7">
      <w:pPr>
        <w:spacing w:after="80"/>
        <w:jc w:val="center"/>
        <w:rPr>
          <w:b/>
          <w:color w:val="FF0000"/>
          <w:sz w:val="28"/>
          <w:szCs w:val="28"/>
          <w:u w:val="single"/>
        </w:rPr>
      </w:pPr>
      <w:r>
        <w:rPr>
          <w:b/>
          <w:color w:val="FF0000"/>
          <w:sz w:val="28"/>
          <w:szCs w:val="28"/>
          <w:u w:val="single"/>
        </w:rPr>
        <w:t>Recording Frequent Communication Partner’s (FCP’s) Speech</w:t>
      </w:r>
    </w:p>
    <w:p w14:paraId="0263499A" w14:textId="516748EC" w:rsidR="000A592E" w:rsidRDefault="000A592E" w:rsidP="00D14BD7">
      <w:pPr>
        <w:pStyle w:val="ListParagraph"/>
        <w:tabs>
          <w:tab w:val="left" w:pos="1440"/>
        </w:tabs>
        <w:spacing w:after="40" w:line="240" w:lineRule="auto"/>
        <w:rPr>
          <w:sz w:val="26"/>
          <w:szCs w:val="26"/>
        </w:rPr>
      </w:pPr>
      <w:r w:rsidRPr="00C46FC5">
        <w:rPr>
          <w:color w:val="000000" w:themeColor="text1"/>
          <w:sz w:val="32"/>
          <w:szCs w:val="28"/>
        </w:rPr>
        <w:t>1</w:t>
      </w:r>
      <w:r w:rsidRPr="00C46FC5">
        <w:rPr>
          <w:color w:val="000000" w:themeColor="text1"/>
          <w:sz w:val="32"/>
          <w:szCs w:val="28"/>
          <w:vertAlign w:val="superscript"/>
        </w:rPr>
        <w:t>st</w:t>
      </w:r>
      <w:r w:rsidRPr="00C46FC5">
        <w:rPr>
          <w:color w:val="000000" w:themeColor="text1"/>
          <w:sz w:val="28"/>
          <w:szCs w:val="28"/>
        </w:rPr>
        <w:t xml:space="preserve"> </w:t>
      </w:r>
      <w:r>
        <w:rPr>
          <w:color w:val="002060"/>
          <w:sz w:val="28"/>
          <w:szCs w:val="28"/>
        </w:rPr>
        <w:tab/>
      </w:r>
      <w:r w:rsidRPr="001D4AA6">
        <w:rPr>
          <w:sz w:val="26"/>
          <w:szCs w:val="26"/>
        </w:rPr>
        <w:t xml:space="preserve">Open any major Internet browser.  Chrome is recommended.  </w:t>
      </w:r>
    </w:p>
    <w:p w14:paraId="05CE3F0D" w14:textId="6F2DBC2E" w:rsidR="00C46FC5" w:rsidRPr="00D14BD7" w:rsidRDefault="00C46FC5" w:rsidP="00D14BD7">
      <w:pPr>
        <w:spacing w:after="40" w:line="240" w:lineRule="auto"/>
        <w:ind w:left="720" w:firstLine="720"/>
        <w:rPr>
          <w:sz w:val="26"/>
          <w:szCs w:val="26"/>
        </w:rPr>
      </w:pPr>
      <w:r w:rsidRPr="00D14BD7">
        <w:rPr>
          <w:sz w:val="26"/>
          <w:szCs w:val="26"/>
        </w:rPr>
        <w:t xml:space="preserve">Type </w:t>
      </w:r>
      <w:hyperlink r:id="rId8" w:history="1">
        <w:r w:rsidRPr="00D14BD7">
          <w:rPr>
            <w:rStyle w:val="Hyperlink"/>
            <w:sz w:val="26"/>
            <w:szCs w:val="26"/>
          </w:rPr>
          <w:t>www.clearworks4ears.com</w:t>
        </w:r>
      </w:hyperlink>
      <w:r w:rsidRPr="00D14BD7">
        <w:rPr>
          <w:sz w:val="26"/>
          <w:szCs w:val="26"/>
        </w:rPr>
        <w:t xml:space="preserve"> into your search engine or address bar.</w:t>
      </w:r>
    </w:p>
    <w:p w14:paraId="02655DDB" w14:textId="70472E5D" w:rsidR="00C46FC5" w:rsidRDefault="003A221F" w:rsidP="00D14BD7">
      <w:pPr>
        <w:pStyle w:val="ListParagraph"/>
        <w:tabs>
          <w:tab w:val="left" w:pos="1440"/>
        </w:tabs>
        <w:spacing w:after="40" w:line="240" w:lineRule="auto"/>
        <w:rPr>
          <w:sz w:val="26"/>
          <w:szCs w:val="26"/>
        </w:rPr>
      </w:pPr>
      <w:r w:rsidRPr="003A221F">
        <w:rPr>
          <w:sz w:val="32"/>
          <w:szCs w:val="26"/>
        </w:rPr>
        <w:t>2</w:t>
      </w:r>
      <w:r w:rsidRPr="003A221F">
        <w:rPr>
          <w:sz w:val="32"/>
          <w:szCs w:val="26"/>
          <w:vertAlign w:val="superscript"/>
        </w:rPr>
        <w:t>nd</w:t>
      </w:r>
      <w:r w:rsidRPr="003A221F">
        <w:rPr>
          <w:sz w:val="32"/>
          <w:szCs w:val="26"/>
        </w:rPr>
        <w:t xml:space="preserve"> </w:t>
      </w:r>
      <w:r>
        <w:rPr>
          <w:sz w:val="32"/>
          <w:szCs w:val="26"/>
        </w:rPr>
        <w:tab/>
      </w:r>
      <w:r w:rsidRPr="001D4AA6">
        <w:rPr>
          <w:sz w:val="26"/>
          <w:szCs w:val="26"/>
        </w:rPr>
        <w:t xml:space="preserve">Click on the </w:t>
      </w:r>
      <w:r w:rsidRPr="001D4AA6">
        <w:rPr>
          <w:color w:val="4472C4" w:themeColor="accent1"/>
          <w:sz w:val="26"/>
          <w:szCs w:val="26"/>
        </w:rPr>
        <w:t>Sign Up/Login</w:t>
      </w:r>
      <w:r w:rsidRPr="001D4AA6">
        <w:rPr>
          <w:sz w:val="26"/>
          <w:szCs w:val="26"/>
        </w:rPr>
        <w:t xml:space="preserve"> box in the upper-right hand corner of the screen.</w:t>
      </w:r>
    </w:p>
    <w:p w14:paraId="2469BCAF" w14:textId="7AEAFAD9" w:rsidR="00BA7CB2" w:rsidRPr="00BA7CB2" w:rsidRDefault="00E92B72" w:rsidP="00D14BD7">
      <w:pPr>
        <w:pStyle w:val="ListParagraph"/>
        <w:spacing w:after="40" w:line="240" w:lineRule="auto"/>
        <w:rPr>
          <w:sz w:val="26"/>
          <w:szCs w:val="26"/>
        </w:rPr>
      </w:pPr>
      <w:r w:rsidRPr="00E92B72">
        <w:rPr>
          <w:sz w:val="32"/>
          <w:szCs w:val="26"/>
        </w:rPr>
        <w:t>3</w:t>
      </w:r>
      <w:r w:rsidRPr="00E92B72">
        <w:rPr>
          <w:sz w:val="32"/>
          <w:szCs w:val="26"/>
          <w:vertAlign w:val="superscript"/>
        </w:rPr>
        <w:t>rd</w:t>
      </w:r>
      <w:r>
        <w:rPr>
          <w:sz w:val="32"/>
          <w:szCs w:val="26"/>
        </w:rPr>
        <w:t xml:space="preserve"> </w:t>
      </w:r>
      <w:r>
        <w:rPr>
          <w:sz w:val="32"/>
          <w:szCs w:val="26"/>
        </w:rPr>
        <w:tab/>
      </w:r>
      <w:r w:rsidRPr="001D4AA6">
        <w:rPr>
          <w:sz w:val="26"/>
          <w:szCs w:val="26"/>
        </w:rPr>
        <w:t xml:space="preserve">Enter your email address and password then click on the </w:t>
      </w:r>
      <w:r w:rsidRPr="001D4AA6">
        <w:rPr>
          <w:color w:val="4472C4" w:themeColor="accent1"/>
          <w:sz w:val="26"/>
          <w:szCs w:val="26"/>
        </w:rPr>
        <w:t>Log on</w:t>
      </w:r>
      <w:r w:rsidRPr="001D4AA6">
        <w:rPr>
          <w:sz w:val="26"/>
          <w:szCs w:val="26"/>
        </w:rPr>
        <w:t xml:space="preserve"> button.</w:t>
      </w:r>
      <w:r w:rsidR="00BA7CB2">
        <w:rPr>
          <w:sz w:val="26"/>
          <w:szCs w:val="26"/>
        </w:rPr>
        <w:br/>
      </w:r>
    </w:p>
    <w:p w14:paraId="1A681B84" w14:textId="52BE85B4" w:rsidR="004D4DE3" w:rsidRDefault="004D4DE3" w:rsidP="00EF2904">
      <w:pPr>
        <w:pStyle w:val="ListParagraph"/>
        <w:spacing w:after="120"/>
        <w:ind w:left="360"/>
        <w:contextualSpacing w:val="0"/>
        <w:rPr>
          <w:b/>
          <w:sz w:val="26"/>
          <w:szCs w:val="26"/>
        </w:rPr>
      </w:pPr>
      <w:r>
        <w:rPr>
          <w:b/>
          <w:sz w:val="26"/>
          <w:szCs w:val="26"/>
        </w:rPr>
        <w:t>General Information</w:t>
      </w:r>
    </w:p>
    <w:p w14:paraId="1F8FD3A7" w14:textId="77777777" w:rsidR="004D4DE3" w:rsidRPr="004D4DE3" w:rsidRDefault="004D4DE3" w:rsidP="004D4DE3">
      <w:pPr>
        <w:pStyle w:val="ListParagraph"/>
        <w:numPr>
          <w:ilvl w:val="0"/>
          <w:numId w:val="6"/>
        </w:numPr>
        <w:spacing w:after="120"/>
        <w:contextualSpacing w:val="0"/>
        <w:rPr>
          <w:b/>
          <w:sz w:val="24"/>
          <w:szCs w:val="24"/>
        </w:rPr>
      </w:pPr>
      <w:r w:rsidRPr="004D4DE3">
        <w:rPr>
          <w:sz w:val="24"/>
          <w:szCs w:val="24"/>
        </w:rPr>
        <w:t>Every patient may choose up to five FCPs to record training stimuli.</w:t>
      </w:r>
    </w:p>
    <w:p w14:paraId="721C329D" w14:textId="6BB77D8A" w:rsidR="004D4DE3" w:rsidRPr="004D4DE3" w:rsidRDefault="004D4DE3" w:rsidP="004D4DE3">
      <w:pPr>
        <w:pStyle w:val="ListParagraph"/>
        <w:numPr>
          <w:ilvl w:val="0"/>
          <w:numId w:val="6"/>
        </w:numPr>
        <w:spacing w:after="120"/>
        <w:contextualSpacing w:val="0"/>
        <w:rPr>
          <w:b/>
          <w:sz w:val="24"/>
          <w:szCs w:val="24"/>
        </w:rPr>
      </w:pPr>
      <w:r w:rsidRPr="004D4DE3">
        <w:rPr>
          <w:sz w:val="24"/>
          <w:szCs w:val="24"/>
        </w:rPr>
        <w:t>Each FCP has the option of recording three types of training stimuli:</w:t>
      </w:r>
    </w:p>
    <w:p w14:paraId="79580918" w14:textId="6DB5B3DC" w:rsidR="004D4DE3" w:rsidRPr="004D4DE3" w:rsidRDefault="004D4DE3" w:rsidP="004D4DE3">
      <w:pPr>
        <w:pStyle w:val="ListParagraph"/>
        <w:numPr>
          <w:ilvl w:val="1"/>
          <w:numId w:val="6"/>
        </w:numPr>
        <w:spacing w:after="120"/>
        <w:contextualSpacing w:val="0"/>
        <w:rPr>
          <w:b/>
          <w:sz w:val="24"/>
          <w:szCs w:val="24"/>
        </w:rPr>
      </w:pPr>
      <w:r w:rsidRPr="004D4DE3">
        <w:rPr>
          <w:color w:val="4472C4" w:themeColor="accent1"/>
          <w:sz w:val="24"/>
          <w:szCs w:val="24"/>
          <w:u w:val="single"/>
        </w:rPr>
        <w:t>Stimuli for Word Games</w:t>
      </w:r>
      <w:r w:rsidRPr="004D4DE3">
        <w:rPr>
          <w:sz w:val="24"/>
          <w:szCs w:val="24"/>
        </w:rPr>
        <w:t>: There are 17 lists, with each list containing 25 words.</w:t>
      </w:r>
    </w:p>
    <w:p w14:paraId="6EC1E592" w14:textId="5FA859CF" w:rsidR="004D4DE3" w:rsidRPr="004D4DE3" w:rsidRDefault="004D4DE3" w:rsidP="004D4DE3">
      <w:pPr>
        <w:pStyle w:val="ListParagraph"/>
        <w:numPr>
          <w:ilvl w:val="1"/>
          <w:numId w:val="6"/>
        </w:numPr>
        <w:spacing w:after="120"/>
        <w:contextualSpacing w:val="0"/>
        <w:rPr>
          <w:b/>
          <w:sz w:val="24"/>
          <w:szCs w:val="24"/>
        </w:rPr>
      </w:pPr>
      <w:r w:rsidRPr="004D4DE3">
        <w:rPr>
          <w:color w:val="4472C4" w:themeColor="accent1"/>
          <w:sz w:val="24"/>
          <w:szCs w:val="24"/>
          <w:u w:val="single"/>
        </w:rPr>
        <w:t xml:space="preserve">Sentences for </w:t>
      </w:r>
      <w:proofErr w:type="spellStart"/>
      <w:r w:rsidRPr="004D4DE3">
        <w:rPr>
          <w:color w:val="4472C4" w:themeColor="accent1"/>
          <w:sz w:val="24"/>
          <w:szCs w:val="24"/>
          <w:u w:val="single"/>
        </w:rPr>
        <w:t>ShakespEARe</w:t>
      </w:r>
      <w:proofErr w:type="spellEnd"/>
      <w:r w:rsidRPr="004D4DE3">
        <w:rPr>
          <w:sz w:val="24"/>
          <w:szCs w:val="24"/>
        </w:rPr>
        <w:t>: There are 3 lists, with each list containing 40 sentences.</w:t>
      </w:r>
    </w:p>
    <w:p w14:paraId="588A4220" w14:textId="1E28C336" w:rsidR="004D4DE3" w:rsidRPr="004D4DE3" w:rsidRDefault="004D4DE3" w:rsidP="004D4DE3">
      <w:pPr>
        <w:pStyle w:val="ListParagraph"/>
        <w:numPr>
          <w:ilvl w:val="1"/>
          <w:numId w:val="6"/>
        </w:numPr>
        <w:spacing w:after="120"/>
        <w:contextualSpacing w:val="0"/>
        <w:rPr>
          <w:b/>
          <w:sz w:val="24"/>
          <w:szCs w:val="24"/>
        </w:rPr>
      </w:pPr>
      <w:r w:rsidRPr="004D4DE3">
        <w:rPr>
          <w:color w:val="4472C4" w:themeColor="accent1"/>
          <w:sz w:val="24"/>
          <w:szCs w:val="24"/>
          <w:u w:val="single"/>
        </w:rPr>
        <w:t xml:space="preserve">Phrases for </w:t>
      </w:r>
      <w:proofErr w:type="spellStart"/>
      <w:r w:rsidRPr="004D4DE3">
        <w:rPr>
          <w:color w:val="4472C4" w:themeColor="accent1"/>
          <w:sz w:val="24"/>
          <w:szCs w:val="24"/>
          <w:u w:val="single"/>
        </w:rPr>
        <w:t>pEARl</w:t>
      </w:r>
      <w:proofErr w:type="spellEnd"/>
      <w:r w:rsidRPr="004D4DE3">
        <w:rPr>
          <w:color w:val="4472C4" w:themeColor="accent1"/>
          <w:sz w:val="24"/>
          <w:szCs w:val="24"/>
          <w:u w:val="single"/>
        </w:rPr>
        <w:t xml:space="preserve"> Crunch</w:t>
      </w:r>
      <w:r w:rsidRPr="004D4DE3">
        <w:rPr>
          <w:sz w:val="24"/>
          <w:szCs w:val="24"/>
        </w:rPr>
        <w:t>: There are 1</w:t>
      </w:r>
      <w:r w:rsidR="00007952">
        <w:rPr>
          <w:sz w:val="24"/>
          <w:szCs w:val="24"/>
        </w:rPr>
        <w:t>6</w:t>
      </w:r>
      <w:r w:rsidRPr="004D4DE3">
        <w:rPr>
          <w:sz w:val="24"/>
          <w:szCs w:val="24"/>
        </w:rPr>
        <w:t xml:space="preserve"> lists, with each list containing 16 phrases.</w:t>
      </w:r>
    </w:p>
    <w:p w14:paraId="4A72277E" w14:textId="0C8A0A62" w:rsidR="004D4DE3" w:rsidRPr="002518DA" w:rsidRDefault="004D4DE3" w:rsidP="009D366E">
      <w:pPr>
        <w:pStyle w:val="ListParagraph"/>
        <w:numPr>
          <w:ilvl w:val="0"/>
          <w:numId w:val="6"/>
        </w:numPr>
        <w:spacing w:after="160"/>
        <w:contextualSpacing w:val="0"/>
        <w:rPr>
          <w:b/>
          <w:sz w:val="24"/>
          <w:szCs w:val="24"/>
        </w:rPr>
      </w:pPr>
      <w:r w:rsidRPr="004D4DE3">
        <w:rPr>
          <w:color w:val="4472C4" w:themeColor="accent1"/>
          <w:sz w:val="24"/>
          <w:szCs w:val="24"/>
        </w:rPr>
        <w:t>Audio Management</w:t>
      </w:r>
      <w:r w:rsidRPr="004D4DE3">
        <w:rPr>
          <w:sz w:val="24"/>
          <w:szCs w:val="24"/>
        </w:rPr>
        <w:t>: Located on the sidebar on the left side of the FCP page. By clicking this tab, you and the FCP can see what stimuli have been recorded and which stimuli remain to be recorded. This tab also will allow you to delete and re-record stimuli. For example, if a patient discovers that an FCP stumbled while recording a word, the FCP can replace the word.</w:t>
      </w:r>
    </w:p>
    <w:p w14:paraId="718C0166" w14:textId="25968AA4" w:rsidR="002518DA" w:rsidRPr="004D4DE3" w:rsidRDefault="002518DA" w:rsidP="009D366E">
      <w:pPr>
        <w:pStyle w:val="ListParagraph"/>
        <w:numPr>
          <w:ilvl w:val="0"/>
          <w:numId w:val="6"/>
        </w:numPr>
        <w:spacing w:after="160"/>
        <w:contextualSpacing w:val="0"/>
        <w:rPr>
          <w:b/>
          <w:sz w:val="24"/>
          <w:szCs w:val="24"/>
        </w:rPr>
      </w:pPr>
      <w:r w:rsidRPr="004D4DE3">
        <w:rPr>
          <w:color w:val="4472C4" w:themeColor="accent1"/>
          <w:sz w:val="24"/>
          <w:szCs w:val="24"/>
        </w:rPr>
        <w:t>A</w:t>
      </w:r>
      <w:r>
        <w:rPr>
          <w:color w:val="4472C4" w:themeColor="accent1"/>
          <w:sz w:val="24"/>
          <w:szCs w:val="24"/>
        </w:rPr>
        <w:t>ctivities and Tips</w:t>
      </w:r>
      <w:r w:rsidRPr="004D4DE3">
        <w:rPr>
          <w:sz w:val="24"/>
          <w:szCs w:val="24"/>
        </w:rPr>
        <w:t>:</w:t>
      </w:r>
      <w:r>
        <w:rPr>
          <w:sz w:val="24"/>
          <w:szCs w:val="24"/>
        </w:rPr>
        <w:t xml:space="preserve"> Located</w:t>
      </w:r>
      <w:r w:rsidR="00C1040D">
        <w:rPr>
          <w:sz w:val="24"/>
          <w:szCs w:val="24"/>
        </w:rPr>
        <w:t xml:space="preserve"> along</w:t>
      </w:r>
      <w:r>
        <w:rPr>
          <w:sz w:val="24"/>
          <w:szCs w:val="24"/>
        </w:rPr>
        <w:t xml:space="preserve"> the top of the FCP’s </w:t>
      </w:r>
      <w:r w:rsidR="00C1040D">
        <w:rPr>
          <w:sz w:val="24"/>
          <w:szCs w:val="24"/>
        </w:rPr>
        <w:t xml:space="preserve">Dashboard </w:t>
      </w:r>
      <w:r>
        <w:rPr>
          <w:sz w:val="24"/>
          <w:szCs w:val="24"/>
        </w:rPr>
        <w:t xml:space="preserve">screen. This tab provides FCPs with more information about hearing loss. It also </w:t>
      </w:r>
      <w:r w:rsidR="00C1040D">
        <w:rPr>
          <w:sz w:val="24"/>
          <w:szCs w:val="24"/>
        </w:rPr>
        <w:t>offers</w:t>
      </w:r>
      <w:r>
        <w:rPr>
          <w:sz w:val="24"/>
          <w:szCs w:val="24"/>
        </w:rPr>
        <w:t xml:space="preserve"> suggestions</w:t>
      </w:r>
      <w:r w:rsidR="00C1040D">
        <w:rPr>
          <w:sz w:val="24"/>
          <w:szCs w:val="24"/>
        </w:rPr>
        <w:t xml:space="preserve"> when</w:t>
      </w:r>
      <w:r>
        <w:rPr>
          <w:sz w:val="24"/>
          <w:szCs w:val="24"/>
        </w:rPr>
        <w:t xml:space="preserve"> speaking with an individual who has a hearing loss, and repair strategies that can be utilized if a communication breakdown does occur.</w:t>
      </w:r>
    </w:p>
    <w:p w14:paraId="1DC53FF3" w14:textId="424CC540" w:rsidR="00BA7CB2" w:rsidRDefault="00BA7CB2" w:rsidP="00EF2904">
      <w:pPr>
        <w:pStyle w:val="ListParagraph"/>
        <w:spacing w:after="120"/>
        <w:ind w:left="360"/>
        <w:contextualSpacing w:val="0"/>
        <w:rPr>
          <w:b/>
          <w:sz w:val="26"/>
          <w:szCs w:val="26"/>
        </w:rPr>
      </w:pPr>
      <w:r>
        <w:rPr>
          <w:b/>
          <w:sz w:val="26"/>
          <w:szCs w:val="26"/>
        </w:rPr>
        <w:t xml:space="preserve">Step 1: </w:t>
      </w:r>
      <w:r w:rsidR="004D4DE3">
        <w:rPr>
          <w:b/>
          <w:sz w:val="26"/>
          <w:szCs w:val="26"/>
        </w:rPr>
        <w:t>Create an Account (</w:t>
      </w:r>
      <w:r w:rsidR="009D366E">
        <w:rPr>
          <w:b/>
          <w:sz w:val="26"/>
          <w:szCs w:val="26"/>
        </w:rPr>
        <w:t xml:space="preserve">2 </w:t>
      </w:r>
      <w:r w:rsidR="004D4DE3">
        <w:rPr>
          <w:b/>
          <w:sz w:val="26"/>
          <w:szCs w:val="26"/>
        </w:rPr>
        <w:t>Options)</w:t>
      </w:r>
    </w:p>
    <w:p w14:paraId="1B67C974" w14:textId="530CA31B" w:rsidR="004D4DE3" w:rsidRDefault="004D4DE3" w:rsidP="004D4DE3">
      <w:pPr>
        <w:pStyle w:val="ListParagraph"/>
        <w:numPr>
          <w:ilvl w:val="1"/>
          <w:numId w:val="4"/>
        </w:numPr>
        <w:spacing w:after="160" w:line="240" w:lineRule="auto"/>
        <w:ind w:left="1440"/>
        <w:contextualSpacing w:val="0"/>
        <w:rPr>
          <w:sz w:val="24"/>
          <w:szCs w:val="24"/>
        </w:rPr>
      </w:pPr>
      <w:r>
        <w:rPr>
          <w:color w:val="4472C4" w:themeColor="accent1"/>
          <w:sz w:val="24"/>
          <w:szCs w:val="24"/>
        </w:rPr>
        <w:t>Option 1</w:t>
      </w:r>
      <w:r w:rsidRPr="002C26C3">
        <w:rPr>
          <w:sz w:val="24"/>
          <w:szCs w:val="24"/>
        </w:rPr>
        <w:t>:</w:t>
      </w:r>
      <w:r>
        <w:rPr>
          <w:sz w:val="24"/>
          <w:szCs w:val="24"/>
        </w:rPr>
        <w:t xml:space="preserve"> The HHP </w:t>
      </w:r>
      <w:r w:rsidR="00F429C7">
        <w:rPr>
          <w:sz w:val="24"/>
          <w:szCs w:val="24"/>
        </w:rPr>
        <w:t>invites</w:t>
      </w:r>
      <w:r>
        <w:rPr>
          <w:sz w:val="24"/>
          <w:szCs w:val="24"/>
        </w:rPr>
        <w:t xml:space="preserve"> the </w:t>
      </w:r>
      <w:r w:rsidR="00F429C7">
        <w:rPr>
          <w:sz w:val="24"/>
          <w:szCs w:val="24"/>
        </w:rPr>
        <w:t>FCP to create an account</w:t>
      </w:r>
      <w:r>
        <w:rPr>
          <w:sz w:val="24"/>
          <w:szCs w:val="24"/>
        </w:rPr>
        <w:t>.</w:t>
      </w:r>
      <w:r w:rsidR="00F429C7">
        <w:rPr>
          <w:sz w:val="24"/>
          <w:szCs w:val="24"/>
        </w:rPr>
        <w:t xml:space="preserve"> On the HHP’s Dashboard, there is a tab titled “Invite FCPs.” Enter the FCP’s full name, email address, and an optional message. Click ‘Send Invite.’</w:t>
      </w:r>
    </w:p>
    <w:p w14:paraId="7FC52003" w14:textId="18E39825" w:rsidR="004D4DE3" w:rsidRDefault="004D4DE3" w:rsidP="00532C73">
      <w:pPr>
        <w:pStyle w:val="ListParagraph"/>
        <w:numPr>
          <w:ilvl w:val="1"/>
          <w:numId w:val="4"/>
        </w:numPr>
        <w:spacing w:after="120" w:line="240" w:lineRule="auto"/>
        <w:ind w:left="1440"/>
        <w:contextualSpacing w:val="0"/>
        <w:rPr>
          <w:sz w:val="24"/>
          <w:szCs w:val="24"/>
        </w:rPr>
      </w:pPr>
      <w:r w:rsidRPr="004D4DE3">
        <w:rPr>
          <w:color w:val="4472C4" w:themeColor="accent1"/>
          <w:sz w:val="24"/>
          <w:szCs w:val="24"/>
        </w:rPr>
        <w:t xml:space="preserve">Option </w:t>
      </w:r>
      <w:r w:rsidR="00007952">
        <w:rPr>
          <w:color w:val="4472C4" w:themeColor="accent1"/>
          <w:sz w:val="24"/>
          <w:szCs w:val="24"/>
        </w:rPr>
        <w:t>2</w:t>
      </w:r>
      <w:r w:rsidRPr="004D4DE3">
        <w:rPr>
          <w:sz w:val="24"/>
          <w:szCs w:val="24"/>
        </w:rPr>
        <w:t xml:space="preserve">: The User </w:t>
      </w:r>
      <w:r w:rsidR="00F429C7">
        <w:rPr>
          <w:sz w:val="24"/>
          <w:szCs w:val="24"/>
        </w:rPr>
        <w:t xml:space="preserve">invites the FCP to create an </w:t>
      </w:r>
      <w:r w:rsidRPr="004D4DE3">
        <w:rPr>
          <w:sz w:val="24"/>
          <w:szCs w:val="24"/>
        </w:rPr>
        <w:t xml:space="preserve">account. </w:t>
      </w:r>
      <w:r w:rsidR="00F429C7">
        <w:rPr>
          <w:sz w:val="24"/>
          <w:szCs w:val="24"/>
        </w:rPr>
        <w:t>On the HHP’s Dashboard, there is a tab titled “Invite FCPs.” Enter the FCP’s full name, email address, and an optional message. Click ‘Send Invite.’</w:t>
      </w:r>
    </w:p>
    <w:p w14:paraId="6E5087A9" w14:textId="5652C38D" w:rsidR="00532C73" w:rsidRDefault="00532C73" w:rsidP="00532C73">
      <w:pPr>
        <w:spacing w:after="120" w:line="240" w:lineRule="auto"/>
        <w:rPr>
          <w:sz w:val="24"/>
          <w:szCs w:val="24"/>
        </w:rPr>
      </w:pPr>
    </w:p>
    <w:p w14:paraId="4024CD31" w14:textId="77777777" w:rsidR="00532C73" w:rsidRPr="00532C73" w:rsidRDefault="00532C73" w:rsidP="00532C73">
      <w:pPr>
        <w:spacing w:after="120" w:line="240" w:lineRule="auto"/>
        <w:rPr>
          <w:sz w:val="24"/>
          <w:szCs w:val="24"/>
        </w:rPr>
      </w:pPr>
    </w:p>
    <w:p w14:paraId="079800E0" w14:textId="00E65810" w:rsidR="00980644" w:rsidRPr="004D4DE3" w:rsidRDefault="00BA7CB2" w:rsidP="00532C73">
      <w:pPr>
        <w:spacing w:after="160"/>
        <w:ind w:left="360"/>
        <w:rPr>
          <w:sz w:val="26"/>
          <w:szCs w:val="26"/>
        </w:rPr>
      </w:pPr>
      <w:r w:rsidRPr="004D4DE3">
        <w:rPr>
          <w:b/>
          <w:sz w:val="26"/>
          <w:szCs w:val="26"/>
        </w:rPr>
        <w:t xml:space="preserve">Step 2: </w:t>
      </w:r>
      <w:r w:rsidR="004D4DE3" w:rsidRPr="004D4DE3">
        <w:rPr>
          <w:b/>
          <w:sz w:val="26"/>
          <w:szCs w:val="26"/>
        </w:rPr>
        <w:t>Recording</w:t>
      </w:r>
    </w:p>
    <w:p w14:paraId="2F147BDA" w14:textId="086E4C46" w:rsidR="00BA7CB2" w:rsidRDefault="004D4DE3" w:rsidP="00963EE8">
      <w:pPr>
        <w:pStyle w:val="ListParagraph"/>
        <w:numPr>
          <w:ilvl w:val="0"/>
          <w:numId w:val="7"/>
        </w:numPr>
        <w:spacing w:after="160" w:line="276" w:lineRule="auto"/>
        <w:ind w:left="1080"/>
        <w:rPr>
          <w:sz w:val="24"/>
          <w:szCs w:val="24"/>
        </w:rPr>
      </w:pPr>
      <w:r>
        <w:rPr>
          <w:sz w:val="24"/>
          <w:szCs w:val="24"/>
        </w:rPr>
        <w:t xml:space="preserve">Recording should occur in a quiet room. This room may be in the home or clinic. If recording </w:t>
      </w:r>
      <w:r w:rsidR="00156200">
        <w:rPr>
          <w:sz w:val="24"/>
          <w:szCs w:val="24"/>
        </w:rPr>
        <w:t>in t</w:t>
      </w:r>
      <w:r>
        <w:rPr>
          <w:sz w:val="24"/>
          <w:szCs w:val="24"/>
        </w:rPr>
        <w:t xml:space="preserve">he </w:t>
      </w:r>
      <w:r w:rsidR="00156200">
        <w:rPr>
          <w:sz w:val="24"/>
          <w:szCs w:val="24"/>
        </w:rPr>
        <w:t>clinic</w:t>
      </w:r>
      <w:r>
        <w:rPr>
          <w:sz w:val="24"/>
          <w:szCs w:val="24"/>
        </w:rPr>
        <w:t>, a</w:t>
      </w:r>
      <w:bookmarkStart w:id="0" w:name="_GoBack"/>
      <w:bookmarkEnd w:id="0"/>
      <w:r>
        <w:rPr>
          <w:sz w:val="24"/>
          <w:szCs w:val="24"/>
        </w:rPr>
        <w:t xml:space="preserve"> staff member might be nearby or even in the room to monitor and assist with the recordings.</w:t>
      </w:r>
    </w:p>
    <w:p w14:paraId="1F5307B5" w14:textId="4E56CB89" w:rsidR="00156200" w:rsidRDefault="00156200" w:rsidP="00963EE8">
      <w:pPr>
        <w:pStyle w:val="ListParagraph"/>
        <w:numPr>
          <w:ilvl w:val="0"/>
          <w:numId w:val="7"/>
        </w:numPr>
        <w:spacing w:after="160" w:line="276" w:lineRule="auto"/>
        <w:ind w:left="1080"/>
        <w:rPr>
          <w:sz w:val="24"/>
          <w:szCs w:val="24"/>
        </w:rPr>
      </w:pPr>
      <w:r>
        <w:rPr>
          <w:sz w:val="24"/>
          <w:szCs w:val="24"/>
        </w:rPr>
        <w:t>Choose which stimuli you would like to record (i.e., Word Games, Sentences, or Phrases), then choose which specific list you would like to record.</w:t>
      </w:r>
    </w:p>
    <w:p w14:paraId="72CB30CA" w14:textId="683FCDBB" w:rsidR="00156200" w:rsidRPr="00963EE8" w:rsidRDefault="00963EE8" w:rsidP="00963EE8">
      <w:pPr>
        <w:pStyle w:val="ListParagraph"/>
        <w:spacing w:after="160" w:line="276" w:lineRule="auto"/>
        <w:ind w:left="1080"/>
        <w:rPr>
          <w:i/>
          <w:sz w:val="24"/>
          <w:szCs w:val="24"/>
        </w:rPr>
      </w:pPr>
      <w:r w:rsidRPr="00963EE8">
        <w:rPr>
          <w:i/>
          <w:sz w:val="24"/>
          <w:szCs w:val="24"/>
          <w:u w:val="single"/>
        </w:rPr>
        <w:t>Note</w:t>
      </w:r>
      <w:r w:rsidRPr="00963EE8">
        <w:rPr>
          <w:i/>
          <w:sz w:val="24"/>
          <w:szCs w:val="24"/>
        </w:rPr>
        <w:t xml:space="preserve">: </w:t>
      </w:r>
      <w:r w:rsidR="00156200" w:rsidRPr="00963EE8">
        <w:rPr>
          <w:i/>
          <w:sz w:val="24"/>
          <w:szCs w:val="24"/>
        </w:rPr>
        <w:t>Use the color-coded system</w:t>
      </w:r>
      <w:r w:rsidR="009D366E" w:rsidRPr="00963EE8">
        <w:rPr>
          <w:i/>
          <w:sz w:val="24"/>
          <w:szCs w:val="24"/>
        </w:rPr>
        <w:t xml:space="preserve"> on the screen</w:t>
      </w:r>
      <w:r w:rsidR="00156200" w:rsidRPr="00963EE8">
        <w:rPr>
          <w:i/>
          <w:sz w:val="24"/>
          <w:szCs w:val="24"/>
        </w:rPr>
        <w:t xml:space="preserve"> to determine which lists still need to be recorded and which lists </w:t>
      </w:r>
      <w:r w:rsidR="009D366E" w:rsidRPr="00963EE8">
        <w:rPr>
          <w:i/>
          <w:sz w:val="24"/>
          <w:szCs w:val="24"/>
        </w:rPr>
        <w:t>have been</w:t>
      </w:r>
      <w:r w:rsidR="00156200" w:rsidRPr="00963EE8">
        <w:rPr>
          <w:i/>
          <w:sz w:val="24"/>
          <w:szCs w:val="24"/>
        </w:rPr>
        <w:t xml:space="preserve"> record</w:t>
      </w:r>
      <w:r w:rsidR="009D366E" w:rsidRPr="00963EE8">
        <w:rPr>
          <w:i/>
          <w:sz w:val="24"/>
          <w:szCs w:val="24"/>
        </w:rPr>
        <w:t>ed</w:t>
      </w:r>
      <w:r w:rsidR="00156200" w:rsidRPr="00963EE8">
        <w:rPr>
          <w:i/>
          <w:sz w:val="24"/>
          <w:szCs w:val="24"/>
        </w:rPr>
        <w:t>.</w:t>
      </w:r>
    </w:p>
    <w:p w14:paraId="294722A4" w14:textId="2AF679B8" w:rsidR="009D366E" w:rsidRPr="009D366E" w:rsidRDefault="009D366E" w:rsidP="00963EE8">
      <w:pPr>
        <w:pStyle w:val="ListParagraph"/>
        <w:numPr>
          <w:ilvl w:val="0"/>
          <w:numId w:val="7"/>
        </w:numPr>
        <w:spacing w:after="160" w:line="276" w:lineRule="auto"/>
        <w:ind w:left="1080"/>
        <w:rPr>
          <w:sz w:val="24"/>
          <w:szCs w:val="24"/>
        </w:rPr>
      </w:pPr>
      <w:r>
        <w:rPr>
          <w:sz w:val="24"/>
          <w:szCs w:val="24"/>
        </w:rPr>
        <w:t xml:space="preserve">Review the </w:t>
      </w:r>
      <w:r>
        <w:rPr>
          <w:color w:val="4472C4" w:themeColor="accent1"/>
          <w:sz w:val="24"/>
          <w:szCs w:val="24"/>
        </w:rPr>
        <w:t>Recording Instructions</w:t>
      </w:r>
      <w:r>
        <w:rPr>
          <w:sz w:val="24"/>
          <w:szCs w:val="24"/>
        </w:rPr>
        <w:t xml:space="preserve"> before beginning. These instructions will pop-up before you begin and can also be found below.</w:t>
      </w:r>
    </w:p>
    <w:p w14:paraId="3F938BED" w14:textId="432D76E2" w:rsidR="00D14BD7" w:rsidRDefault="00F429C7" w:rsidP="00D14BD7">
      <w:pPr>
        <w:spacing w:after="160" w:line="240" w:lineRule="auto"/>
        <w:ind w:left="360"/>
        <w:rPr>
          <w:sz w:val="24"/>
          <w:szCs w:val="24"/>
        </w:rPr>
      </w:pPr>
      <w:r>
        <w:rPr>
          <w:b/>
          <w:sz w:val="26"/>
          <w:szCs w:val="26"/>
        </w:rPr>
        <w:t>Tips &amp; Tricks for the FCP While Recording</w:t>
      </w:r>
    </w:p>
    <w:p w14:paraId="186B7683" w14:textId="4236A022" w:rsidR="00D14BD7" w:rsidRDefault="004D4DE3" w:rsidP="00D14BD7">
      <w:pPr>
        <w:pStyle w:val="ListParagraph"/>
        <w:numPr>
          <w:ilvl w:val="0"/>
          <w:numId w:val="5"/>
        </w:numPr>
        <w:spacing w:after="160" w:line="240" w:lineRule="auto"/>
        <w:rPr>
          <w:sz w:val="24"/>
          <w:szCs w:val="24"/>
        </w:rPr>
      </w:pPr>
      <w:r>
        <w:rPr>
          <w:sz w:val="24"/>
          <w:szCs w:val="24"/>
        </w:rPr>
        <w:t>Feel free to stop and resume recording at any time that is convenient for you.</w:t>
      </w:r>
      <w:r w:rsidR="00F429C7">
        <w:rPr>
          <w:sz w:val="24"/>
          <w:szCs w:val="24"/>
        </w:rPr>
        <w:br/>
      </w:r>
    </w:p>
    <w:p w14:paraId="01AD8F17" w14:textId="44A9FEA2" w:rsidR="004D4DE3" w:rsidRDefault="004D4DE3" w:rsidP="00D14BD7">
      <w:pPr>
        <w:pStyle w:val="ListParagraph"/>
        <w:numPr>
          <w:ilvl w:val="0"/>
          <w:numId w:val="5"/>
        </w:numPr>
        <w:spacing w:after="160" w:line="240" w:lineRule="auto"/>
        <w:rPr>
          <w:sz w:val="24"/>
          <w:szCs w:val="24"/>
        </w:rPr>
      </w:pPr>
      <w:r>
        <w:rPr>
          <w:sz w:val="24"/>
          <w:szCs w:val="24"/>
        </w:rPr>
        <w:t>The word or phrase you’re recording will appear in a red box. Once the box turns green, you may begin speaking.</w:t>
      </w:r>
      <w:r w:rsidR="00F429C7">
        <w:rPr>
          <w:sz w:val="24"/>
          <w:szCs w:val="24"/>
        </w:rPr>
        <w:br/>
      </w:r>
    </w:p>
    <w:p w14:paraId="721263BB" w14:textId="489A753A" w:rsidR="004D4DE3" w:rsidRDefault="004D4DE3" w:rsidP="00D14BD7">
      <w:pPr>
        <w:pStyle w:val="ListParagraph"/>
        <w:numPr>
          <w:ilvl w:val="0"/>
          <w:numId w:val="5"/>
        </w:numPr>
        <w:spacing w:after="160" w:line="240" w:lineRule="auto"/>
        <w:rPr>
          <w:sz w:val="24"/>
          <w:szCs w:val="24"/>
        </w:rPr>
      </w:pPr>
      <w:r>
        <w:rPr>
          <w:sz w:val="24"/>
          <w:szCs w:val="24"/>
        </w:rPr>
        <w:t>Say the word or phrase in a normal voice, as if the listener were across the table from you.</w:t>
      </w:r>
      <w:r w:rsidR="00F429C7">
        <w:rPr>
          <w:sz w:val="24"/>
          <w:szCs w:val="24"/>
        </w:rPr>
        <w:br/>
      </w:r>
    </w:p>
    <w:p w14:paraId="493F458D" w14:textId="68900CE2" w:rsidR="004D4DE3" w:rsidRDefault="004D4DE3" w:rsidP="00D14BD7">
      <w:pPr>
        <w:pStyle w:val="ListParagraph"/>
        <w:numPr>
          <w:ilvl w:val="0"/>
          <w:numId w:val="5"/>
        </w:numPr>
        <w:spacing w:after="160" w:line="240" w:lineRule="auto"/>
        <w:rPr>
          <w:sz w:val="24"/>
          <w:szCs w:val="24"/>
        </w:rPr>
      </w:pPr>
      <w:r>
        <w:rPr>
          <w:sz w:val="24"/>
          <w:szCs w:val="24"/>
        </w:rPr>
        <w:t>To listen to your recording once it’s completed, select the ‘Listen’ button on the display.</w:t>
      </w:r>
      <w:r w:rsidR="00F429C7">
        <w:rPr>
          <w:sz w:val="24"/>
          <w:szCs w:val="24"/>
        </w:rPr>
        <w:br/>
      </w:r>
    </w:p>
    <w:p w14:paraId="4E9F5027" w14:textId="794B19A2" w:rsidR="004D4DE3" w:rsidRDefault="004D4DE3" w:rsidP="00D14BD7">
      <w:pPr>
        <w:pStyle w:val="ListParagraph"/>
        <w:numPr>
          <w:ilvl w:val="0"/>
          <w:numId w:val="5"/>
        </w:numPr>
        <w:spacing w:after="160" w:line="240" w:lineRule="auto"/>
        <w:rPr>
          <w:sz w:val="24"/>
          <w:szCs w:val="24"/>
        </w:rPr>
      </w:pPr>
      <w:r>
        <w:rPr>
          <w:sz w:val="24"/>
          <w:szCs w:val="24"/>
        </w:rPr>
        <w:t>If you are unhappy with the recording and would like to redo it, select the ‘Reject’ button to rerecord that word or phrase.</w:t>
      </w:r>
      <w:r w:rsidR="00F429C7">
        <w:rPr>
          <w:sz w:val="24"/>
          <w:szCs w:val="24"/>
        </w:rPr>
        <w:br/>
      </w:r>
    </w:p>
    <w:p w14:paraId="1256C107" w14:textId="3F2BD8C2" w:rsidR="004D4DE3" w:rsidRDefault="004D4DE3" w:rsidP="00D14BD7">
      <w:pPr>
        <w:pStyle w:val="ListParagraph"/>
        <w:numPr>
          <w:ilvl w:val="0"/>
          <w:numId w:val="5"/>
        </w:numPr>
        <w:spacing w:after="160" w:line="240" w:lineRule="auto"/>
        <w:rPr>
          <w:sz w:val="24"/>
          <w:szCs w:val="24"/>
        </w:rPr>
      </w:pPr>
      <w:r>
        <w:rPr>
          <w:sz w:val="24"/>
          <w:szCs w:val="24"/>
        </w:rPr>
        <w:t>Reasons to reject your recording:</w:t>
      </w:r>
    </w:p>
    <w:p w14:paraId="10276DC3" w14:textId="762A5A2D" w:rsidR="004D4DE3" w:rsidRDefault="004D4DE3" w:rsidP="00F429C7">
      <w:pPr>
        <w:pStyle w:val="ListParagraph"/>
        <w:numPr>
          <w:ilvl w:val="1"/>
          <w:numId w:val="8"/>
        </w:numPr>
        <w:spacing w:after="160" w:line="276" w:lineRule="auto"/>
        <w:rPr>
          <w:sz w:val="24"/>
          <w:szCs w:val="24"/>
        </w:rPr>
      </w:pPr>
      <w:r>
        <w:rPr>
          <w:sz w:val="24"/>
          <w:szCs w:val="24"/>
        </w:rPr>
        <w:t>You stumbled on a word when speaking.</w:t>
      </w:r>
    </w:p>
    <w:p w14:paraId="51D27319" w14:textId="7DD11274" w:rsidR="004D4DE3" w:rsidRDefault="004D4DE3" w:rsidP="00F429C7">
      <w:pPr>
        <w:pStyle w:val="ListParagraph"/>
        <w:numPr>
          <w:ilvl w:val="1"/>
          <w:numId w:val="8"/>
        </w:numPr>
        <w:spacing w:after="160" w:line="276" w:lineRule="auto"/>
        <w:rPr>
          <w:sz w:val="24"/>
          <w:szCs w:val="24"/>
        </w:rPr>
      </w:pPr>
      <w:r>
        <w:rPr>
          <w:sz w:val="24"/>
          <w:szCs w:val="24"/>
        </w:rPr>
        <w:t>The waveform (graphic display of your recording) didn’t completely fit into the display box.</w:t>
      </w:r>
    </w:p>
    <w:p w14:paraId="58BDF76E" w14:textId="51234C65" w:rsidR="004D4DE3" w:rsidRDefault="004D4DE3" w:rsidP="00F429C7">
      <w:pPr>
        <w:pStyle w:val="ListParagraph"/>
        <w:numPr>
          <w:ilvl w:val="1"/>
          <w:numId w:val="8"/>
        </w:numPr>
        <w:spacing w:after="160" w:line="276" w:lineRule="auto"/>
        <w:rPr>
          <w:sz w:val="24"/>
          <w:szCs w:val="24"/>
        </w:rPr>
      </w:pPr>
      <w:r>
        <w:rPr>
          <w:sz w:val="24"/>
          <w:szCs w:val="24"/>
        </w:rPr>
        <w:t>An extraneous sound occurred while you were recording (i.e., your dog barked).</w:t>
      </w:r>
      <w:r w:rsidR="00F429C7">
        <w:rPr>
          <w:sz w:val="24"/>
          <w:szCs w:val="24"/>
        </w:rPr>
        <w:br/>
      </w:r>
    </w:p>
    <w:p w14:paraId="2A44C0C1" w14:textId="12A457E8" w:rsidR="004D4DE3" w:rsidRPr="00D14BD7" w:rsidRDefault="009D366E" w:rsidP="004D4DE3">
      <w:pPr>
        <w:pStyle w:val="ListParagraph"/>
        <w:numPr>
          <w:ilvl w:val="0"/>
          <w:numId w:val="5"/>
        </w:numPr>
        <w:spacing w:after="160" w:line="240" w:lineRule="auto"/>
        <w:rPr>
          <w:sz w:val="24"/>
          <w:szCs w:val="24"/>
        </w:rPr>
      </w:pPr>
      <w:r w:rsidRPr="00BE354C">
        <w:rPr>
          <w:noProof/>
          <w:sz w:val="22"/>
          <w:szCs w:val="24"/>
        </w:rPr>
        <w:drawing>
          <wp:anchor distT="0" distB="0" distL="114300" distR="114300" simplePos="0" relativeHeight="251659264" behindDoc="1" locked="0" layoutInCell="1" allowOverlap="1" wp14:anchorId="370D9D50" wp14:editId="5C4D0ACE">
            <wp:simplePos x="0" y="0"/>
            <wp:positionH relativeFrom="margin">
              <wp:align>center</wp:align>
            </wp:positionH>
            <wp:positionV relativeFrom="paragraph">
              <wp:posOffset>1395095</wp:posOffset>
            </wp:positionV>
            <wp:extent cx="2540635" cy="611505"/>
            <wp:effectExtent l="0" t="0" r="0" b="0"/>
            <wp:wrapTight wrapText="bothSides">
              <wp:wrapPolygon edited="0">
                <wp:start x="0" y="0"/>
                <wp:lineTo x="0" y="20860"/>
                <wp:lineTo x="21379" y="20860"/>
                <wp:lineTo x="21379"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63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DE3">
        <w:rPr>
          <w:sz w:val="24"/>
          <w:szCs w:val="24"/>
        </w:rPr>
        <w:t>If you are happy with the recording, select ‘Accept’ to move on to the next word or phrase in the list.</w:t>
      </w:r>
    </w:p>
    <w:sectPr w:rsidR="004D4DE3" w:rsidRPr="00D14BD7" w:rsidSect="0008636E">
      <w:headerReference w:type="default" r:id="rId10"/>
      <w:pgSz w:w="12240" w:h="15840"/>
      <w:pgMar w:top="1440" w:right="1080" w:bottom="450" w:left="108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126F6" w14:textId="77777777" w:rsidR="00A16A69" w:rsidRDefault="00A16A69" w:rsidP="004D3401">
      <w:pPr>
        <w:spacing w:after="0" w:line="240" w:lineRule="auto"/>
      </w:pPr>
      <w:r>
        <w:separator/>
      </w:r>
    </w:p>
  </w:endnote>
  <w:endnote w:type="continuationSeparator" w:id="0">
    <w:p w14:paraId="0C3762C9" w14:textId="77777777" w:rsidR="00A16A69" w:rsidRDefault="00A16A69" w:rsidP="004D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9C0EC" w14:textId="77777777" w:rsidR="00A16A69" w:rsidRDefault="00A16A69" w:rsidP="004D3401">
      <w:pPr>
        <w:spacing w:after="0" w:line="240" w:lineRule="auto"/>
      </w:pPr>
      <w:r>
        <w:separator/>
      </w:r>
    </w:p>
  </w:footnote>
  <w:footnote w:type="continuationSeparator" w:id="0">
    <w:p w14:paraId="2D19BE7F" w14:textId="77777777" w:rsidR="00A16A69" w:rsidRDefault="00A16A69" w:rsidP="004D3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1EFCF" w14:textId="28BA8C3A" w:rsidR="004D3401" w:rsidRDefault="004D3401" w:rsidP="00E05D7B">
    <w:pPr>
      <w:pStyle w:val="Header"/>
      <w:jc w:val="center"/>
    </w:pPr>
    <w:r>
      <w:rPr>
        <w:noProof/>
      </w:rPr>
      <w:drawing>
        <wp:inline distT="0" distB="0" distL="0" distR="0" wp14:anchorId="373200AD" wp14:editId="4DBADB22">
          <wp:extent cx="3609975" cy="1754077"/>
          <wp:effectExtent l="0" t="0" r="0" b="0"/>
          <wp:docPr id="41" name="Picture 4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with tagline.jpg"/>
                  <pic:cNvPicPr/>
                </pic:nvPicPr>
                <pic:blipFill>
                  <a:blip r:embed="rId1">
                    <a:extLst>
                      <a:ext uri="{28A0092B-C50C-407E-A947-70E740481C1C}">
                        <a14:useLocalDpi xmlns:a14="http://schemas.microsoft.com/office/drawing/2010/main" val="0"/>
                      </a:ext>
                    </a:extLst>
                  </a:blip>
                  <a:stretch>
                    <a:fillRect/>
                  </a:stretch>
                </pic:blipFill>
                <pic:spPr>
                  <a:xfrm>
                    <a:off x="0" y="0"/>
                    <a:ext cx="3654936" cy="17759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369D"/>
    <w:multiLevelType w:val="hybridMultilevel"/>
    <w:tmpl w:val="CBB42D6C"/>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096E52"/>
    <w:multiLevelType w:val="hybridMultilevel"/>
    <w:tmpl w:val="FC38A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D38DE"/>
    <w:multiLevelType w:val="hybridMultilevel"/>
    <w:tmpl w:val="991E7E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B03C68"/>
    <w:multiLevelType w:val="hybridMultilevel"/>
    <w:tmpl w:val="4A66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D5C65"/>
    <w:multiLevelType w:val="hybridMultilevel"/>
    <w:tmpl w:val="B3F8A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8169D5"/>
    <w:multiLevelType w:val="hybridMultilevel"/>
    <w:tmpl w:val="421697D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7A7C07"/>
    <w:multiLevelType w:val="hybridMultilevel"/>
    <w:tmpl w:val="B922F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D4EBB"/>
    <w:multiLevelType w:val="hybridMultilevel"/>
    <w:tmpl w:val="18C459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8C79C2"/>
    <w:multiLevelType w:val="hybridMultilevel"/>
    <w:tmpl w:val="9D30B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2"/>
  </w:num>
  <w:num w:numId="5">
    <w:abstractNumId w:val="7"/>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401"/>
    <w:rsid w:val="00007952"/>
    <w:rsid w:val="00007EE4"/>
    <w:rsid w:val="0004623A"/>
    <w:rsid w:val="00050C59"/>
    <w:rsid w:val="0008636E"/>
    <w:rsid w:val="00087C97"/>
    <w:rsid w:val="000A592E"/>
    <w:rsid w:val="00107C24"/>
    <w:rsid w:val="00156200"/>
    <w:rsid w:val="001D4AA6"/>
    <w:rsid w:val="002518DA"/>
    <w:rsid w:val="002701D7"/>
    <w:rsid w:val="002C26C3"/>
    <w:rsid w:val="003A221F"/>
    <w:rsid w:val="003C0508"/>
    <w:rsid w:val="00401FAF"/>
    <w:rsid w:val="004D3401"/>
    <w:rsid w:val="004D4DE3"/>
    <w:rsid w:val="005120CF"/>
    <w:rsid w:val="00523C89"/>
    <w:rsid w:val="00532C73"/>
    <w:rsid w:val="00534497"/>
    <w:rsid w:val="00675E17"/>
    <w:rsid w:val="006774E3"/>
    <w:rsid w:val="006F3B1B"/>
    <w:rsid w:val="007A369B"/>
    <w:rsid w:val="009212EF"/>
    <w:rsid w:val="00953D51"/>
    <w:rsid w:val="00963EE8"/>
    <w:rsid w:val="0097572C"/>
    <w:rsid w:val="00980644"/>
    <w:rsid w:val="009B15F1"/>
    <w:rsid w:val="009D366E"/>
    <w:rsid w:val="00A16A69"/>
    <w:rsid w:val="00A46A69"/>
    <w:rsid w:val="00AE0BC6"/>
    <w:rsid w:val="00B40080"/>
    <w:rsid w:val="00B53346"/>
    <w:rsid w:val="00B91E1D"/>
    <w:rsid w:val="00BA25C0"/>
    <w:rsid w:val="00BA7CB2"/>
    <w:rsid w:val="00C1040D"/>
    <w:rsid w:val="00C41EC0"/>
    <w:rsid w:val="00C46FC5"/>
    <w:rsid w:val="00D14BD7"/>
    <w:rsid w:val="00DB53A1"/>
    <w:rsid w:val="00E05D7B"/>
    <w:rsid w:val="00E92B72"/>
    <w:rsid w:val="00EF2904"/>
    <w:rsid w:val="00F174BB"/>
    <w:rsid w:val="00F429C7"/>
    <w:rsid w:val="00FC0B5F"/>
    <w:rsid w:val="00FC783D"/>
    <w:rsid w:val="00FD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8A7C5"/>
  <w15:chartTrackingRefBased/>
  <w15:docId w15:val="{903649F2-03D1-4C1A-9C4E-6EE696F6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01"/>
  </w:style>
  <w:style w:type="paragraph" w:styleId="Heading1">
    <w:name w:val="heading 1"/>
    <w:basedOn w:val="Normal"/>
    <w:next w:val="Normal"/>
    <w:link w:val="Heading1Char"/>
    <w:uiPriority w:val="9"/>
    <w:qFormat/>
    <w:rsid w:val="004D340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D340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D340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D340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D340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D340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D340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D340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D340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0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D340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D340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D340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D340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D340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D340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D340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D340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D3401"/>
    <w:pPr>
      <w:spacing w:line="240" w:lineRule="auto"/>
    </w:pPr>
    <w:rPr>
      <w:b/>
      <w:bCs/>
      <w:smallCaps/>
      <w:color w:val="595959" w:themeColor="text1" w:themeTint="A6"/>
    </w:rPr>
  </w:style>
  <w:style w:type="paragraph" w:styleId="Title">
    <w:name w:val="Title"/>
    <w:basedOn w:val="Normal"/>
    <w:next w:val="Normal"/>
    <w:link w:val="TitleChar"/>
    <w:uiPriority w:val="10"/>
    <w:qFormat/>
    <w:rsid w:val="004D340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340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340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3401"/>
    <w:rPr>
      <w:rFonts w:asciiTheme="majorHAnsi" w:eastAsiaTheme="majorEastAsia" w:hAnsiTheme="majorHAnsi" w:cstheme="majorBidi"/>
      <w:sz w:val="30"/>
      <w:szCs w:val="30"/>
    </w:rPr>
  </w:style>
  <w:style w:type="character" w:styleId="Strong">
    <w:name w:val="Strong"/>
    <w:basedOn w:val="DefaultParagraphFont"/>
    <w:uiPriority w:val="22"/>
    <w:qFormat/>
    <w:rsid w:val="004D3401"/>
    <w:rPr>
      <w:b/>
      <w:bCs/>
    </w:rPr>
  </w:style>
  <w:style w:type="character" w:styleId="Emphasis">
    <w:name w:val="Emphasis"/>
    <w:basedOn w:val="DefaultParagraphFont"/>
    <w:uiPriority w:val="20"/>
    <w:qFormat/>
    <w:rsid w:val="004D3401"/>
    <w:rPr>
      <w:i/>
      <w:iCs/>
      <w:color w:val="70AD47" w:themeColor="accent6"/>
    </w:rPr>
  </w:style>
  <w:style w:type="paragraph" w:styleId="NoSpacing">
    <w:name w:val="No Spacing"/>
    <w:uiPriority w:val="1"/>
    <w:qFormat/>
    <w:rsid w:val="004D3401"/>
    <w:pPr>
      <w:spacing w:after="0" w:line="240" w:lineRule="auto"/>
    </w:pPr>
  </w:style>
  <w:style w:type="paragraph" w:styleId="Quote">
    <w:name w:val="Quote"/>
    <w:basedOn w:val="Normal"/>
    <w:next w:val="Normal"/>
    <w:link w:val="QuoteChar"/>
    <w:uiPriority w:val="29"/>
    <w:qFormat/>
    <w:rsid w:val="004D340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3401"/>
    <w:rPr>
      <w:i/>
      <w:iCs/>
      <w:color w:val="262626" w:themeColor="text1" w:themeTint="D9"/>
    </w:rPr>
  </w:style>
  <w:style w:type="paragraph" w:styleId="IntenseQuote">
    <w:name w:val="Intense Quote"/>
    <w:basedOn w:val="Normal"/>
    <w:next w:val="Normal"/>
    <w:link w:val="IntenseQuoteChar"/>
    <w:uiPriority w:val="30"/>
    <w:qFormat/>
    <w:rsid w:val="004D340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D340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D3401"/>
    <w:rPr>
      <w:i/>
      <w:iCs/>
    </w:rPr>
  </w:style>
  <w:style w:type="character" w:styleId="IntenseEmphasis">
    <w:name w:val="Intense Emphasis"/>
    <w:basedOn w:val="DefaultParagraphFont"/>
    <w:uiPriority w:val="21"/>
    <w:qFormat/>
    <w:rsid w:val="004D3401"/>
    <w:rPr>
      <w:b/>
      <w:bCs/>
      <w:i/>
      <w:iCs/>
    </w:rPr>
  </w:style>
  <w:style w:type="character" w:styleId="SubtleReference">
    <w:name w:val="Subtle Reference"/>
    <w:basedOn w:val="DefaultParagraphFont"/>
    <w:uiPriority w:val="31"/>
    <w:qFormat/>
    <w:rsid w:val="004D3401"/>
    <w:rPr>
      <w:smallCaps/>
      <w:color w:val="595959" w:themeColor="text1" w:themeTint="A6"/>
    </w:rPr>
  </w:style>
  <w:style w:type="character" w:styleId="IntenseReference">
    <w:name w:val="Intense Reference"/>
    <w:basedOn w:val="DefaultParagraphFont"/>
    <w:uiPriority w:val="32"/>
    <w:qFormat/>
    <w:rsid w:val="004D3401"/>
    <w:rPr>
      <w:b/>
      <w:bCs/>
      <w:smallCaps/>
      <w:color w:val="70AD47" w:themeColor="accent6"/>
    </w:rPr>
  </w:style>
  <w:style w:type="character" w:styleId="BookTitle">
    <w:name w:val="Book Title"/>
    <w:basedOn w:val="DefaultParagraphFont"/>
    <w:uiPriority w:val="33"/>
    <w:qFormat/>
    <w:rsid w:val="004D3401"/>
    <w:rPr>
      <w:b/>
      <w:bCs/>
      <w:caps w:val="0"/>
      <w:smallCaps/>
      <w:spacing w:val="7"/>
      <w:sz w:val="21"/>
      <w:szCs w:val="21"/>
    </w:rPr>
  </w:style>
  <w:style w:type="paragraph" w:styleId="TOCHeading">
    <w:name w:val="TOC Heading"/>
    <w:basedOn w:val="Heading1"/>
    <w:next w:val="Normal"/>
    <w:uiPriority w:val="39"/>
    <w:semiHidden/>
    <w:unhideWhenUsed/>
    <w:qFormat/>
    <w:rsid w:val="004D3401"/>
    <w:pPr>
      <w:outlineLvl w:val="9"/>
    </w:pPr>
  </w:style>
  <w:style w:type="paragraph" w:styleId="Header">
    <w:name w:val="header"/>
    <w:basedOn w:val="Normal"/>
    <w:link w:val="HeaderChar"/>
    <w:uiPriority w:val="99"/>
    <w:unhideWhenUsed/>
    <w:rsid w:val="004D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401"/>
  </w:style>
  <w:style w:type="paragraph" w:styleId="Footer">
    <w:name w:val="footer"/>
    <w:basedOn w:val="Normal"/>
    <w:link w:val="FooterChar"/>
    <w:uiPriority w:val="99"/>
    <w:unhideWhenUsed/>
    <w:rsid w:val="004D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01"/>
  </w:style>
  <w:style w:type="character" w:styleId="Hyperlink">
    <w:name w:val="Hyperlink"/>
    <w:basedOn w:val="DefaultParagraphFont"/>
    <w:uiPriority w:val="99"/>
    <w:unhideWhenUsed/>
    <w:rsid w:val="004D3401"/>
    <w:rPr>
      <w:color w:val="0563C1" w:themeColor="hyperlink"/>
      <w:u w:val="single"/>
    </w:rPr>
  </w:style>
  <w:style w:type="character" w:customStyle="1" w:styleId="UnresolvedMention1">
    <w:name w:val="Unresolved Mention1"/>
    <w:basedOn w:val="DefaultParagraphFont"/>
    <w:uiPriority w:val="99"/>
    <w:semiHidden/>
    <w:unhideWhenUsed/>
    <w:rsid w:val="004D3401"/>
    <w:rPr>
      <w:color w:val="808080"/>
      <w:shd w:val="clear" w:color="auto" w:fill="E6E6E6"/>
    </w:rPr>
  </w:style>
  <w:style w:type="paragraph" w:styleId="ListParagraph">
    <w:name w:val="List Paragraph"/>
    <w:basedOn w:val="Normal"/>
    <w:uiPriority w:val="34"/>
    <w:qFormat/>
    <w:rsid w:val="002C26C3"/>
    <w:pPr>
      <w:ind w:left="720"/>
      <w:contextualSpacing/>
    </w:pPr>
  </w:style>
  <w:style w:type="paragraph" w:styleId="BalloonText">
    <w:name w:val="Balloon Text"/>
    <w:basedOn w:val="Normal"/>
    <w:link w:val="BalloonTextChar"/>
    <w:uiPriority w:val="99"/>
    <w:semiHidden/>
    <w:unhideWhenUsed/>
    <w:rsid w:val="00AE0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BC6"/>
    <w:rPr>
      <w:rFonts w:ascii="Segoe UI" w:hAnsi="Segoe UI" w:cs="Segoe UI"/>
      <w:sz w:val="18"/>
      <w:szCs w:val="18"/>
    </w:rPr>
  </w:style>
  <w:style w:type="character" w:styleId="UnresolvedMention">
    <w:name w:val="Unresolved Mention"/>
    <w:basedOn w:val="DefaultParagraphFont"/>
    <w:uiPriority w:val="99"/>
    <w:semiHidden/>
    <w:unhideWhenUsed/>
    <w:rsid w:val="00BA7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4621">
      <w:bodyDiv w:val="1"/>
      <w:marLeft w:val="0"/>
      <w:marRight w:val="0"/>
      <w:marTop w:val="0"/>
      <w:marBottom w:val="0"/>
      <w:divBdr>
        <w:top w:val="none" w:sz="0" w:space="0" w:color="auto"/>
        <w:left w:val="none" w:sz="0" w:space="0" w:color="auto"/>
        <w:bottom w:val="none" w:sz="0" w:space="0" w:color="auto"/>
        <w:right w:val="none" w:sz="0" w:space="0" w:color="auto"/>
      </w:divBdr>
    </w:div>
    <w:div w:id="9574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earworks4ea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2CDE8-60EF-4D97-9BA2-42FD377A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clEAR-01</dc:creator>
  <cp:keywords/>
  <dc:description/>
  <cp:lastModifiedBy>clEAR-01</cp:lastModifiedBy>
  <cp:revision>9</cp:revision>
  <cp:lastPrinted>2018-04-03T16:07:00Z</cp:lastPrinted>
  <dcterms:created xsi:type="dcterms:W3CDTF">2018-08-16T20:28:00Z</dcterms:created>
  <dcterms:modified xsi:type="dcterms:W3CDTF">2018-08-17T17:22:00Z</dcterms:modified>
</cp:coreProperties>
</file>