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56"/>
        <w:gridCol w:w="8064"/>
      </w:tblGrid>
      <w:tr w:rsidR="00780EFD" w14:paraId="201CDADC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E8F6EE"/>
            <w:vAlign w:val="center"/>
          </w:tcPr>
          <w:p w14:paraId="13A92C1D" w14:textId="6FB0958E" w:rsidR="00780EFD" w:rsidRDefault="00780EFD">
            <w:r>
              <w:rPr>
                <w:noProof/>
              </w:rPr>
              <w:drawing>
                <wp:inline distT="0" distB="0" distL="0" distR="0" wp14:anchorId="64665AED" wp14:editId="502E591E">
                  <wp:extent cx="685800" cy="685800"/>
                  <wp:effectExtent l="0" t="0" r="0" b="0"/>
                  <wp:docPr id="1115473467" name="Picture 1" descr="EverCare app icon showing a caregiver and older adu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473467" name="Picture 1" descr="EverCare app icon showing a caregiver and older adult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shd w:val="clear" w:color="auto" w:fill="E8F6EE"/>
            <w:vAlign w:val="center"/>
          </w:tcPr>
          <w:p w14:paraId="27858562" w14:textId="77777777" w:rsidR="00780EFD" w:rsidRPr="00780EFD" w:rsidRDefault="00780EFD">
            <w:pPr>
              <w:rPr>
                <w:rFonts w:cs="Calibri"/>
                <w:b/>
                <w:color w:val="146B4B"/>
                <w:sz w:val="38"/>
              </w:rPr>
            </w:pPr>
            <w:r w:rsidRPr="00780EFD">
              <w:rPr>
                <w:rFonts w:cs="Calibri"/>
                <w:b/>
                <w:color w:val="146B4B"/>
                <w:sz w:val="38"/>
              </w:rPr>
              <w:t>EVERCARE</w:t>
            </w:r>
          </w:p>
          <w:p w14:paraId="5C0DFFD8" w14:textId="485ACE9A" w:rsidR="00780EFD" w:rsidRPr="00780EFD" w:rsidRDefault="00780EFD">
            <w:pPr>
              <w:rPr>
                <w:b/>
                <w:color w:val="5D6C64"/>
                <w:sz w:val="17"/>
              </w:rPr>
            </w:pPr>
            <w:r w:rsidRPr="00780EFD">
              <w:rPr>
                <w:rFonts w:cs="Calibri"/>
                <w:b/>
                <w:color w:val="5D6C64"/>
                <w:sz w:val="17"/>
              </w:rPr>
              <w:t>APPLICATION DEVELOPMENT</w:t>
            </w:r>
          </w:p>
        </w:tc>
      </w:tr>
    </w:tbl>
    <w:p w14:paraId="3FF21866" w14:textId="77777777" w:rsidR="0082411D" w:rsidRDefault="0082411D"/>
    <w:p w14:paraId="584921DF" w14:textId="08A547C6" w:rsidR="00780EFD" w:rsidRDefault="00780EFD" w:rsidP="00780EFD">
      <w:pPr>
        <w:spacing w:before="400"/>
        <w:rPr>
          <w:rFonts w:cs="Calibri"/>
          <w:b/>
          <w:color w:val="146B4B"/>
          <w:sz w:val="18"/>
        </w:rPr>
      </w:pPr>
      <w:r>
        <w:rPr>
          <w:rFonts w:cs="Calibri"/>
          <w:b/>
          <w:color w:val="146B4B"/>
          <w:sz w:val="18"/>
        </w:rPr>
        <w:t>WEEK 4 ACTIVITY</w:t>
      </w:r>
    </w:p>
    <w:p w14:paraId="0C93E067" w14:textId="201494E1" w:rsidR="00780EFD" w:rsidRDefault="00780EFD" w:rsidP="00780EFD">
      <w:pPr>
        <w:spacing w:after="80"/>
        <w:rPr>
          <w:rFonts w:cs="Calibri"/>
          <w:b/>
          <w:sz w:val="60"/>
        </w:rPr>
      </w:pPr>
      <w:r>
        <w:rPr>
          <w:rFonts w:cs="Calibri"/>
          <w:b/>
          <w:sz w:val="60"/>
        </w:rPr>
        <w:t>CRUD Implementation</w:t>
      </w:r>
    </w:p>
    <w:p w14:paraId="2E70A96F" w14:textId="3320E2BD" w:rsidR="00780EFD" w:rsidRDefault="00780EFD" w:rsidP="00780EFD">
      <w:pPr>
        <w:spacing w:after="400"/>
        <w:rPr>
          <w:rFonts w:cs="Calibri"/>
          <w:color w:val="239163"/>
          <w:sz w:val="32"/>
        </w:rPr>
      </w:pPr>
      <w:r>
        <w:rPr>
          <w:rFonts w:cs="Calibri"/>
          <w:color w:val="239163"/>
          <w:sz w:val="32"/>
        </w:rPr>
        <w:t>Journal Entries with Supabase persistence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97"/>
        <w:gridCol w:w="4997"/>
      </w:tblGrid>
      <w:tr w:rsidR="00780EFD" w14:paraId="2867CB63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4997" w:type="dxa"/>
            <w:shd w:val="clear" w:color="auto" w:fill="FCF9F0"/>
          </w:tcPr>
          <w:p w14:paraId="7D16BDEB" w14:textId="1A17A6ED" w:rsidR="00780EFD" w:rsidRPr="00780EFD" w:rsidRDefault="00780EFD" w:rsidP="00780EFD">
            <w:pPr>
              <w:spacing w:after="400"/>
              <w:rPr>
                <w:rFonts w:cs="Calibri"/>
                <w:b/>
                <w:color w:val="5D6C64"/>
                <w:sz w:val="17"/>
              </w:rPr>
            </w:pPr>
            <w:r w:rsidRPr="00780EFD">
              <w:rPr>
                <w:rFonts w:cs="Calibri"/>
                <w:b/>
                <w:color w:val="5D6C64"/>
                <w:sz w:val="17"/>
              </w:rPr>
              <w:t>STUDENT</w:t>
            </w:r>
          </w:p>
        </w:tc>
        <w:tc>
          <w:tcPr>
            <w:tcW w:w="4997" w:type="dxa"/>
            <w:shd w:val="clear" w:color="auto" w:fill="FCF9F0"/>
          </w:tcPr>
          <w:p w14:paraId="6C80E897" w14:textId="186B8F18" w:rsidR="00780EFD" w:rsidRPr="00780EFD" w:rsidRDefault="00780EFD" w:rsidP="00780EFD">
            <w:pPr>
              <w:spacing w:after="400"/>
              <w:rPr>
                <w:rFonts w:cs="Calibri"/>
                <w:b/>
                <w:sz w:val="22"/>
              </w:rPr>
            </w:pPr>
            <w:r w:rsidRPr="00780EFD">
              <w:rPr>
                <w:rFonts w:cs="Calibri"/>
                <w:b/>
                <w:sz w:val="22"/>
              </w:rPr>
              <w:t>Brent Lawrence C. Bernardo</w:t>
            </w:r>
          </w:p>
        </w:tc>
      </w:tr>
      <w:tr w:rsidR="00780EFD" w14:paraId="6DDFDA7C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4997" w:type="dxa"/>
            <w:shd w:val="clear" w:color="auto" w:fill="FCF9F0"/>
          </w:tcPr>
          <w:p w14:paraId="30F26969" w14:textId="715D39A6" w:rsidR="00780EFD" w:rsidRPr="00780EFD" w:rsidRDefault="00780EFD" w:rsidP="00780EFD">
            <w:pPr>
              <w:spacing w:after="400"/>
              <w:rPr>
                <w:rFonts w:cs="Calibri"/>
                <w:b/>
                <w:color w:val="5D6C64"/>
                <w:sz w:val="17"/>
              </w:rPr>
            </w:pPr>
            <w:r w:rsidRPr="00780EFD">
              <w:rPr>
                <w:rFonts w:cs="Calibri"/>
                <w:b/>
                <w:color w:val="5D6C64"/>
                <w:sz w:val="17"/>
              </w:rPr>
              <w:t>SECTION</w:t>
            </w:r>
          </w:p>
        </w:tc>
        <w:tc>
          <w:tcPr>
            <w:tcW w:w="4997" w:type="dxa"/>
            <w:shd w:val="clear" w:color="auto" w:fill="FCF9F0"/>
          </w:tcPr>
          <w:p w14:paraId="5EC2AFD1" w14:textId="20797C69" w:rsidR="00780EFD" w:rsidRPr="00780EFD" w:rsidRDefault="00780EFD" w:rsidP="00780EFD">
            <w:pPr>
              <w:spacing w:after="400"/>
              <w:rPr>
                <w:rFonts w:cs="Calibri"/>
                <w:b/>
                <w:sz w:val="22"/>
              </w:rPr>
            </w:pPr>
            <w:r w:rsidRPr="00780EFD">
              <w:rPr>
                <w:rFonts w:cs="Calibri"/>
                <w:b/>
                <w:sz w:val="22"/>
              </w:rPr>
              <w:t>ITE231</w:t>
            </w:r>
          </w:p>
        </w:tc>
      </w:tr>
      <w:tr w:rsidR="00780EFD" w14:paraId="786D0073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4997" w:type="dxa"/>
            <w:shd w:val="clear" w:color="auto" w:fill="FCF9F0"/>
          </w:tcPr>
          <w:p w14:paraId="3FCDC706" w14:textId="6FA67938" w:rsidR="00780EFD" w:rsidRPr="00780EFD" w:rsidRDefault="00780EFD" w:rsidP="00780EFD">
            <w:pPr>
              <w:spacing w:after="400"/>
              <w:rPr>
                <w:rFonts w:cs="Calibri"/>
                <w:b/>
                <w:color w:val="5D6C64"/>
                <w:sz w:val="17"/>
              </w:rPr>
            </w:pPr>
            <w:r w:rsidRPr="00780EFD">
              <w:rPr>
                <w:rFonts w:cs="Calibri"/>
                <w:b/>
                <w:color w:val="5D6C64"/>
                <w:sz w:val="17"/>
              </w:rPr>
              <w:t>PROFESSOR</w:t>
            </w:r>
          </w:p>
        </w:tc>
        <w:tc>
          <w:tcPr>
            <w:tcW w:w="4997" w:type="dxa"/>
            <w:shd w:val="clear" w:color="auto" w:fill="FCF9F0"/>
          </w:tcPr>
          <w:p w14:paraId="5459144F" w14:textId="60855892" w:rsidR="00780EFD" w:rsidRPr="00780EFD" w:rsidRDefault="00780EFD" w:rsidP="00780EFD">
            <w:pPr>
              <w:spacing w:after="400"/>
              <w:rPr>
                <w:rFonts w:cs="Calibri"/>
                <w:b/>
                <w:sz w:val="22"/>
              </w:rPr>
            </w:pPr>
            <w:r w:rsidRPr="00780EFD">
              <w:rPr>
                <w:rFonts w:cs="Calibri"/>
                <w:b/>
                <w:sz w:val="22"/>
              </w:rPr>
              <w:t>Paul John Cabance</w:t>
            </w:r>
          </w:p>
        </w:tc>
      </w:tr>
      <w:tr w:rsidR="00780EFD" w14:paraId="61808267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4997" w:type="dxa"/>
            <w:shd w:val="clear" w:color="auto" w:fill="FCF9F0"/>
          </w:tcPr>
          <w:p w14:paraId="08B72F3F" w14:textId="76A3C35C" w:rsidR="00780EFD" w:rsidRPr="00780EFD" w:rsidRDefault="00780EFD" w:rsidP="00780EFD">
            <w:pPr>
              <w:spacing w:after="400"/>
              <w:rPr>
                <w:rFonts w:cs="Calibri"/>
                <w:b/>
                <w:color w:val="5D6C64"/>
                <w:sz w:val="17"/>
              </w:rPr>
            </w:pPr>
            <w:r w:rsidRPr="00780EFD">
              <w:rPr>
                <w:rFonts w:cs="Calibri"/>
                <w:b/>
                <w:color w:val="5D6C64"/>
                <w:sz w:val="17"/>
              </w:rPr>
              <w:t>SUBMISSION DATE</w:t>
            </w:r>
          </w:p>
        </w:tc>
        <w:tc>
          <w:tcPr>
            <w:tcW w:w="4997" w:type="dxa"/>
            <w:shd w:val="clear" w:color="auto" w:fill="FCF9F0"/>
          </w:tcPr>
          <w:p w14:paraId="769C33EA" w14:textId="038A96F6" w:rsidR="00780EFD" w:rsidRPr="00780EFD" w:rsidRDefault="00780EFD" w:rsidP="00780EFD">
            <w:pPr>
              <w:spacing w:after="400"/>
              <w:rPr>
                <w:rFonts w:cs="Calibri"/>
                <w:b/>
                <w:sz w:val="22"/>
              </w:rPr>
            </w:pPr>
            <w:r w:rsidRPr="00780EFD">
              <w:rPr>
                <w:rFonts w:cs="Calibri"/>
                <w:b/>
                <w:sz w:val="22"/>
              </w:rPr>
              <w:t>August 12, 2026</w:t>
            </w:r>
          </w:p>
        </w:tc>
      </w:tr>
    </w:tbl>
    <w:p w14:paraId="1CFE088F" w14:textId="77777777" w:rsidR="00780EFD" w:rsidRDefault="00780EFD" w:rsidP="00780EFD">
      <w:pPr>
        <w:spacing w:after="400"/>
        <w:rPr>
          <w:rFonts w:cs="Calibri"/>
          <w:color w:val="239163"/>
          <w:sz w:val="32"/>
        </w:rPr>
      </w:pPr>
    </w:p>
    <w:p w14:paraId="5C2D2E58" w14:textId="4C57C880" w:rsidR="00780EFD" w:rsidRDefault="00780EFD" w:rsidP="00780EFD">
      <w:pPr>
        <w:spacing w:before="280" w:after="60"/>
        <w:rPr>
          <w:rFonts w:cs="Calibri"/>
          <w:b/>
          <w:color w:val="146B4B"/>
          <w:sz w:val="18"/>
        </w:rPr>
      </w:pPr>
      <w:r>
        <w:rPr>
          <w:rFonts w:cs="Calibri"/>
          <w:b/>
          <w:color w:val="146B4B"/>
          <w:sz w:val="18"/>
        </w:rPr>
        <w:t>Selected entity</w:t>
      </w:r>
    </w:p>
    <w:p w14:paraId="2DAEF4B8" w14:textId="2BEF0A2A" w:rsidR="00780EFD" w:rsidRDefault="00780EFD" w:rsidP="00780EFD">
      <w:pPr>
        <w:rPr>
          <w:rFonts w:cs="Calibri"/>
          <w:b/>
          <w:sz w:val="34"/>
        </w:rPr>
      </w:pPr>
      <w:r>
        <w:rPr>
          <w:rFonts w:cs="Calibri"/>
          <w:b/>
          <w:sz w:val="34"/>
        </w:rPr>
        <w:t>Journal Entries</w:t>
      </w:r>
    </w:p>
    <w:p w14:paraId="377CDCCA" w14:textId="4C2F0561" w:rsidR="00780EFD" w:rsidRDefault="00780EFD" w:rsidP="00780EFD">
      <w:pPr>
        <w:spacing w:after="280"/>
        <w:rPr>
          <w:rFonts w:cs="Calibri"/>
          <w:color w:val="5D6C64"/>
          <w:sz w:val="22"/>
        </w:rPr>
      </w:pPr>
      <w:r>
        <w:rPr>
          <w:rFonts w:cs="Calibri"/>
          <w:color w:val="5D6C64"/>
          <w:sz w:val="22"/>
        </w:rPr>
        <w:t>EverCare caregivers can create, read, update, bookmark, filter, and safely delete private diary entries. Records are stored in Supabase PostgreSQL, while optional photos use a private Supabase Storage bucket.</w:t>
      </w:r>
    </w:p>
    <w:tbl>
      <w:tblPr>
        <w:tblW w:w="0" w:type="auto"/>
        <w:tblBorders>
          <w:top w:val="single" w:sz="4" w:space="0" w:color="D7E2DB"/>
          <w:left w:val="single" w:sz="4" w:space="0" w:color="D7E2DB"/>
          <w:bottom w:val="single" w:sz="4" w:space="0" w:color="D7E2DB"/>
          <w:right w:val="single" w:sz="4" w:space="0" w:color="D7E2DB"/>
          <w:insideH w:val="single" w:sz="4" w:space="0" w:color="D7E2DB"/>
          <w:insideV w:val="single" w:sz="4" w:space="0" w:color="D7E2DB"/>
        </w:tblBorders>
        <w:shd w:val="clear" w:color="auto" w:fill="E8F6EE"/>
        <w:tblLayout w:type="fixed"/>
        <w:tblLook w:val="0000" w:firstRow="0" w:lastRow="0" w:firstColumn="0" w:lastColumn="0" w:noHBand="0" w:noVBand="0"/>
      </w:tblPr>
      <w:tblGrid>
        <w:gridCol w:w="3331"/>
        <w:gridCol w:w="3331"/>
        <w:gridCol w:w="3332"/>
      </w:tblGrid>
      <w:tr w:rsidR="00780EFD" w14:paraId="009C31F3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3331" w:type="dxa"/>
            <w:shd w:val="clear" w:color="auto" w:fill="E8F6EE"/>
          </w:tcPr>
          <w:p w14:paraId="15D6C4A3" w14:textId="0334E477" w:rsidR="00780EFD" w:rsidRPr="00780EFD" w:rsidRDefault="00780EFD" w:rsidP="00780EFD">
            <w:pPr>
              <w:spacing w:after="28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4 CRUD OPERATIONS</w:t>
            </w:r>
          </w:p>
        </w:tc>
        <w:tc>
          <w:tcPr>
            <w:tcW w:w="3331" w:type="dxa"/>
            <w:shd w:val="clear" w:color="auto" w:fill="E8F6EE"/>
          </w:tcPr>
          <w:p w14:paraId="6B4269F8" w14:textId="1F2D4AA7" w:rsidR="00780EFD" w:rsidRPr="00780EFD" w:rsidRDefault="00780EFD" w:rsidP="00780EFD">
            <w:pPr>
              <w:spacing w:after="28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SUPABASE DATABASE</w:t>
            </w:r>
          </w:p>
        </w:tc>
        <w:tc>
          <w:tcPr>
            <w:tcW w:w="3332" w:type="dxa"/>
            <w:shd w:val="clear" w:color="auto" w:fill="E8F6EE"/>
          </w:tcPr>
          <w:p w14:paraId="6DE8373E" w14:textId="2795A818" w:rsidR="00780EFD" w:rsidRPr="00780EFD" w:rsidRDefault="00780EFD" w:rsidP="00780EFD">
            <w:pPr>
              <w:spacing w:after="28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OWNER-ONLY RLS</w:t>
            </w:r>
          </w:p>
        </w:tc>
      </w:tr>
    </w:tbl>
    <w:p w14:paraId="45202E28" w14:textId="77777777" w:rsidR="00780EFD" w:rsidRDefault="00780EFD" w:rsidP="00780EFD">
      <w:pPr>
        <w:spacing w:after="280"/>
        <w:rPr>
          <w:rFonts w:cs="Calibri"/>
          <w:color w:val="5D6C64"/>
          <w:sz w:val="22"/>
        </w:rPr>
      </w:pPr>
    </w:p>
    <w:p w14:paraId="489AF830" w14:textId="7C302C3A" w:rsidR="00780EFD" w:rsidRDefault="00780EFD" w:rsidP="00780EFD">
      <w:pPr>
        <w:spacing w:before="200" w:after="0"/>
        <w:rPr>
          <w:rFonts w:cs="Calibri"/>
          <w:color w:val="5D6C64"/>
          <w:sz w:val="18"/>
        </w:rPr>
      </w:pPr>
      <w:r>
        <w:rPr>
          <w:rFonts w:cs="Calibri"/>
          <w:color w:val="5D6C64"/>
          <w:sz w:val="18"/>
        </w:rPr>
        <w:t>Repository: github.com/Brentttttttt/evercare</w:t>
      </w:r>
    </w:p>
    <w:p w14:paraId="1084887E" w14:textId="4775092A" w:rsidR="00780EFD" w:rsidRDefault="00780EFD">
      <w:pPr>
        <w:spacing w:after="160" w:line="278" w:lineRule="auto"/>
        <w:rPr>
          <w:rFonts w:cs="Calibri"/>
          <w:color w:val="5D6C64"/>
          <w:sz w:val="18"/>
        </w:rPr>
      </w:pPr>
      <w:r>
        <w:rPr>
          <w:rFonts w:cs="Calibri"/>
          <w:color w:val="5D6C64"/>
          <w:sz w:val="18"/>
        </w:rPr>
        <w:br w:type="page"/>
      </w:r>
    </w:p>
    <w:p w14:paraId="6FED5D5B" w14:textId="002368BE" w:rsidR="00780EFD" w:rsidRDefault="00780EFD" w:rsidP="00780EFD">
      <w:pPr>
        <w:spacing w:before="200" w:after="80"/>
        <w:rPr>
          <w:rFonts w:cs="Calibri"/>
          <w:b/>
          <w:color w:val="146B4B"/>
          <w:sz w:val="17"/>
        </w:rPr>
      </w:pPr>
      <w:r>
        <w:rPr>
          <w:rFonts w:cs="Calibri"/>
          <w:b/>
          <w:color w:val="146B4B"/>
          <w:sz w:val="17"/>
        </w:rPr>
        <w:t>IMPLEMENTATION SUMMARY</w:t>
      </w:r>
    </w:p>
    <w:p w14:paraId="6EA1939E" w14:textId="47A905C4" w:rsidR="00780EFD" w:rsidRDefault="00780EFD" w:rsidP="00780EFD">
      <w:pPr>
        <w:keepNext/>
        <w:spacing w:after="160"/>
        <w:rPr>
          <w:rFonts w:cs="Calibri"/>
          <w:b/>
          <w:color w:val="146B4B"/>
          <w:sz w:val="34"/>
        </w:rPr>
      </w:pPr>
      <w:r>
        <w:rPr>
          <w:rFonts w:cs="Calibri"/>
          <w:b/>
          <w:color w:val="146B4B"/>
          <w:sz w:val="34"/>
        </w:rPr>
        <w:t>How CRUD works in EverCare</w:t>
      </w:r>
    </w:p>
    <w:p w14:paraId="043E6550" w14:textId="5BCDD391" w:rsidR="00780EFD" w:rsidRDefault="00780EFD" w:rsidP="00780EFD">
      <w:pPr>
        <w:spacing w:after="200"/>
        <w:rPr>
          <w:rFonts w:cs="Calibri"/>
        </w:rPr>
      </w:pPr>
      <w:r>
        <w:rPr>
          <w:rFonts w:cs="Calibri"/>
        </w:rPr>
        <w:t>The existing Journal Entries feature is the project entity used for Week 4. It satisfies the activity without adding duplicate demo-only logic: the production Flutter screens call one repository, and that repository performs owner-scoped operations against Supabase.</w:t>
      </w:r>
    </w:p>
    <w:tbl>
      <w:tblPr>
        <w:tblW w:w="0" w:type="auto"/>
        <w:tblBorders>
          <w:top w:val="single" w:sz="4" w:space="0" w:color="D7E2DB"/>
          <w:left w:val="single" w:sz="4" w:space="0" w:color="D7E2DB"/>
          <w:bottom w:val="single" w:sz="4" w:space="0" w:color="D7E2DB"/>
          <w:right w:val="single" w:sz="4" w:space="0" w:color="D7E2DB"/>
          <w:insideH w:val="single" w:sz="4" w:space="0" w:color="D7E2DB"/>
          <w:insideV w:val="single" w:sz="4" w:space="0" w:color="D7E2DB"/>
        </w:tblBorders>
        <w:tblLayout w:type="fixed"/>
        <w:tblLook w:val="0000" w:firstRow="0" w:lastRow="0" w:firstColumn="0" w:lastColumn="0" w:noHBand="0" w:noVBand="0"/>
      </w:tblPr>
      <w:tblGrid>
        <w:gridCol w:w="2498"/>
        <w:gridCol w:w="2498"/>
        <w:gridCol w:w="2499"/>
        <w:gridCol w:w="2499"/>
      </w:tblGrid>
      <w:tr w:rsidR="00780EFD" w14:paraId="7E5B9909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2498" w:type="dxa"/>
            <w:shd w:val="clear" w:color="auto" w:fill="E8F6EE"/>
          </w:tcPr>
          <w:p w14:paraId="0C34F7AD" w14:textId="77777777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CREATE</w:t>
            </w:r>
          </w:p>
          <w:p w14:paraId="4D95BE0B" w14:textId="670E528E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New entry</w:t>
            </w:r>
          </w:p>
        </w:tc>
        <w:tc>
          <w:tcPr>
            <w:tcW w:w="2498" w:type="dxa"/>
            <w:shd w:val="clear" w:color="auto" w:fill="E8F6EE"/>
          </w:tcPr>
          <w:p w14:paraId="354522D6" w14:textId="77777777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READ</w:t>
            </w:r>
          </w:p>
          <w:p w14:paraId="04A897AC" w14:textId="38563480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List + reader</w:t>
            </w:r>
          </w:p>
        </w:tc>
        <w:tc>
          <w:tcPr>
            <w:tcW w:w="2499" w:type="dxa"/>
            <w:shd w:val="clear" w:color="auto" w:fill="E8F6EE"/>
          </w:tcPr>
          <w:p w14:paraId="5F64E0CA" w14:textId="77777777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UPDATE</w:t>
            </w:r>
          </w:p>
          <w:p w14:paraId="52CF55A2" w14:textId="3C109148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Edit entry</w:t>
            </w:r>
          </w:p>
        </w:tc>
        <w:tc>
          <w:tcPr>
            <w:tcW w:w="2499" w:type="dxa"/>
            <w:shd w:val="clear" w:color="auto" w:fill="FDEEEF"/>
          </w:tcPr>
          <w:p w14:paraId="05863548" w14:textId="77777777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CA373E"/>
                <w:sz w:val="18"/>
              </w:rPr>
            </w:pPr>
            <w:r w:rsidRPr="00780EFD">
              <w:rPr>
                <w:rFonts w:cs="Calibri"/>
                <w:b/>
                <w:color w:val="CA373E"/>
                <w:sz w:val="18"/>
              </w:rPr>
              <w:t>DELETE</w:t>
            </w:r>
          </w:p>
          <w:p w14:paraId="771511DF" w14:textId="08B6C095" w:rsidR="00780EFD" w:rsidRPr="00780EFD" w:rsidRDefault="00780EFD" w:rsidP="00780EFD">
            <w:pPr>
              <w:spacing w:after="200"/>
              <w:jc w:val="center"/>
              <w:rPr>
                <w:rFonts w:cs="Calibri"/>
                <w:b/>
                <w:color w:val="CA373E"/>
                <w:sz w:val="18"/>
              </w:rPr>
            </w:pPr>
            <w:r w:rsidRPr="00780EFD">
              <w:rPr>
                <w:rFonts w:cs="Calibri"/>
                <w:b/>
                <w:color w:val="CA373E"/>
                <w:sz w:val="18"/>
              </w:rPr>
              <w:t>Confirm + remove</w:t>
            </w:r>
          </w:p>
        </w:tc>
      </w:tr>
    </w:tbl>
    <w:p w14:paraId="0E6ECF9D" w14:textId="77777777" w:rsidR="00780EFD" w:rsidRDefault="00780EFD" w:rsidP="00780EFD">
      <w:pPr>
        <w:spacing w:after="200"/>
        <w:rPr>
          <w:rFonts w:cs="Calibri"/>
        </w:rPr>
      </w:pPr>
    </w:p>
    <w:p w14:paraId="3012953A" w14:textId="53F3AA09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CRUD evidence matrix</w:t>
      </w:r>
    </w:p>
    <w:tbl>
      <w:tblPr>
        <w:tblW w:w="5000" w:type="pct"/>
        <w:tblBorders>
          <w:top w:val="single" w:sz="4" w:space="0" w:color="D7E2DB"/>
          <w:left w:val="single" w:sz="4" w:space="0" w:color="D7E2DB"/>
          <w:bottom w:val="single" w:sz="4" w:space="0" w:color="D7E2DB"/>
          <w:right w:val="single" w:sz="4" w:space="0" w:color="D7E2DB"/>
          <w:insideH w:val="single" w:sz="4" w:space="0" w:color="D7E2DB"/>
          <w:insideV w:val="single" w:sz="4" w:space="0" w:color="D7E2DB"/>
        </w:tblBorders>
        <w:tblLook w:val="0000" w:firstRow="0" w:lastRow="0" w:firstColumn="0" w:lastColumn="0" w:noHBand="0" w:noVBand="0"/>
      </w:tblPr>
      <w:tblGrid>
        <w:gridCol w:w="2496"/>
        <w:gridCol w:w="2496"/>
        <w:gridCol w:w="2496"/>
        <w:gridCol w:w="2496"/>
      </w:tblGrid>
      <w:tr w:rsidR="00780EFD" w:rsidRPr="00780EFD" w14:paraId="491815F7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5FF24B71" w14:textId="374B5577" w:rsidR="00780EFD" w:rsidRPr="00780EFD" w:rsidRDefault="00780EFD" w:rsidP="00780EFD">
            <w:pPr>
              <w:spacing w:before="160"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Operation</w:t>
            </w:r>
          </w:p>
        </w:tc>
        <w:tc>
          <w:tcPr>
            <w:tcW w:w="1250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6D450903" w14:textId="601A7A7D" w:rsidR="00780EFD" w:rsidRPr="00780EFD" w:rsidRDefault="00780EFD" w:rsidP="00780EFD">
            <w:pPr>
              <w:spacing w:before="160"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User interface</w:t>
            </w:r>
          </w:p>
        </w:tc>
        <w:tc>
          <w:tcPr>
            <w:tcW w:w="1250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0C77A590" w14:textId="72D9F974" w:rsidR="00780EFD" w:rsidRPr="00780EFD" w:rsidRDefault="00780EFD" w:rsidP="00780EFD">
            <w:pPr>
              <w:spacing w:before="160"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Repository method</w:t>
            </w:r>
          </w:p>
        </w:tc>
        <w:tc>
          <w:tcPr>
            <w:tcW w:w="1250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65174753" w14:textId="2F43D47F" w:rsidR="00780EFD" w:rsidRPr="00780EFD" w:rsidRDefault="00780EFD" w:rsidP="00780EFD">
            <w:pPr>
              <w:spacing w:before="160"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Persistent result</w:t>
            </w:r>
          </w:p>
        </w:tc>
      </w:tr>
      <w:tr w:rsidR="00780EFD" w:rsidRPr="00780EFD" w14:paraId="27E751F0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CF9F0"/>
            <w:vAlign w:val="center"/>
          </w:tcPr>
          <w:p w14:paraId="3C0F8444" w14:textId="583BE1A1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Create</w:t>
            </w:r>
          </w:p>
        </w:tc>
        <w:tc>
          <w:tcPr>
            <w:tcW w:w="1250" w:type="pct"/>
            <w:shd w:val="clear" w:color="auto" w:fill="FCF9F0"/>
            <w:vAlign w:val="center"/>
          </w:tcPr>
          <w:p w14:paraId="3A51EEE2" w14:textId="0C4BC0FF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Add Journal Entry + notebook form</w:t>
            </w:r>
          </w:p>
        </w:tc>
        <w:tc>
          <w:tcPr>
            <w:tcW w:w="1250" w:type="pct"/>
            <w:shd w:val="clear" w:color="auto" w:fill="FCF9F0"/>
            <w:vAlign w:val="center"/>
          </w:tcPr>
          <w:p w14:paraId="74462732" w14:textId="5137B281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createEntry()</w:t>
            </w:r>
          </w:p>
        </w:tc>
        <w:tc>
          <w:tcPr>
            <w:tcW w:w="1250" w:type="pct"/>
            <w:shd w:val="clear" w:color="auto" w:fill="FCF9F0"/>
            <w:vAlign w:val="center"/>
          </w:tcPr>
          <w:p w14:paraId="425A93DD" w14:textId="60C7DDB9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INSERT into journal_entries</w:t>
            </w:r>
          </w:p>
        </w:tc>
      </w:tr>
      <w:tr w:rsidR="00780EFD" w:rsidRPr="00780EFD" w14:paraId="2822EFFE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D7E2DB"/>
            </w:tcBorders>
            <w:vAlign w:val="center"/>
          </w:tcPr>
          <w:p w14:paraId="703F370E" w14:textId="6E91DA65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Read</w:t>
            </w:r>
          </w:p>
        </w:tc>
        <w:tc>
          <w:tcPr>
            <w:tcW w:w="1250" w:type="pct"/>
            <w:tcBorders>
              <w:bottom w:val="single" w:sz="4" w:space="0" w:color="D7E2DB"/>
            </w:tcBorders>
            <w:vAlign w:val="center"/>
          </w:tcPr>
          <w:p w14:paraId="4430103E" w14:textId="6C744CE0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Journal cards + full diary reader</w:t>
            </w:r>
          </w:p>
        </w:tc>
        <w:tc>
          <w:tcPr>
            <w:tcW w:w="1250" w:type="pct"/>
            <w:tcBorders>
              <w:bottom w:val="single" w:sz="4" w:space="0" w:color="D7E2DB"/>
            </w:tcBorders>
            <w:vAlign w:val="center"/>
          </w:tcPr>
          <w:p w14:paraId="02EBF39E" w14:textId="44B614B3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fetchEntries()</w:t>
            </w:r>
          </w:p>
        </w:tc>
        <w:tc>
          <w:tcPr>
            <w:tcW w:w="1250" w:type="pct"/>
            <w:tcBorders>
              <w:bottom w:val="single" w:sz="4" w:space="0" w:color="D7E2DB"/>
            </w:tcBorders>
            <w:vAlign w:val="center"/>
          </w:tcPr>
          <w:p w14:paraId="30EDA6C0" w14:textId="18450374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SELECT owner rows, newest first</w:t>
            </w:r>
          </w:p>
        </w:tc>
      </w:tr>
      <w:tr w:rsidR="00780EFD" w:rsidRPr="00780EFD" w14:paraId="7F79713B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CF9F0"/>
            <w:vAlign w:val="center"/>
          </w:tcPr>
          <w:p w14:paraId="5F5D9E64" w14:textId="2AA22640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Update</w:t>
            </w:r>
          </w:p>
        </w:tc>
        <w:tc>
          <w:tcPr>
            <w:tcW w:w="1250" w:type="pct"/>
            <w:shd w:val="clear" w:color="auto" w:fill="FCF9F0"/>
            <w:vAlign w:val="center"/>
          </w:tcPr>
          <w:p w14:paraId="2592483C" w14:textId="29A22611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Prefilled Edit Journal Entry form</w:t>
            </w:r>
          </w:p>
        </w:tc>
        <w:tc>
          <w:tcPr>
            <w:tcW w:w="1250" w:type="pct"/>
            <w:shd w:val="clear" w:color="auto" w:fill="FCF9F0"/>
            <w:vAlign w:val="center"/>
          </w:tcPr>
          <w:p w14:paraId="77E9DA78" w14:textId="4C9B1239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updateEntry()</w:t>
            </w:r>
          </w:p>
        </w:tc>
        <w:tc>
          <w:tcPr>
            <w:tcW w:w="1250" w:type="pct"/>
            <w:shd w:val="clear" w:color="auto" w:fill="FCF9F0"/>
            <w:vAlign w:val="center"/>
          </w:tcPr>
          <w:p w14:paraId="616F2208" w14:textId="7416E973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UPDATE row and reconcile photos</w:t>
            </w:r>
          </w:p>
        </w:tc>
      </w:tr>
      <w:tr w:rsidR="00780EFD" w:rsidRPr="00780EFD" w14:paraId="69D1F906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0F9ECF3" w14:textId="2E06CB54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Delete</w:t>
            </w:r>
          </w:p>
        </w:tc>
        <w:tc>
          <w:tcPr>
            <w:tcW w:w="1250" w:type="pct"/>
            <w:vAlign w:val="center"/>
          </w:tcPr>
          <w:p w14:paraId="3F0424AF" w14:textId="55B31461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Destructive confirmation dialog</w:t>
            </w:r>
          </w:p>
        </w:tc>
        <w:tc>
          <w:tcPr>
            <w:tcW w:w="1250" w:type="pct"/>
            <w:vAlign w:val="center"/>
          </w:tcPr>
          <w:p w14:paraId="1D001189" w14:textId="5221B649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deleteEntry()</w:t>
            </w:r>
          </w:p>
        </w:tc>
        <w:tc>
          <w:tcPr>
            <w:tcW w:w="1250" w:type="pct"/>
            <w:vAlign w:val="center"/>
          </w:tcPr>
          <w:p w14:paraId="26AD84F2" w14:textId="725B01AE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DELETE row and stored photos</w:t>
            </w:r>
          </w:p>
        </w:tc>
      </w:tr>
    </w:tbl>
    <w:p w14:paraId="3108348D" w14:textId="77777777" w:rsidR="00780EFD" w:rsidRDefault="00780EFD" w:rsidP="00780EFD">
      <w:pPr>
        <w:spacing w:before="160" w:after="100"/>
        <w:rPr>
          <w:rFonts w:cs="Calibri"/>
          <w:b/>
          <w:color w:val="146B4B"/>
          <w:sz w:val="25"/>
        </w:rPr>
      </w:pPr>
    </w:p>
    <w:p w14:paraId="7E5CB826" w14:textId="461189EF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Validation and user protection</w:t>
      </w:r>
    </w:p>
    <w:p w14:paraId="5FBAB84B" w14:textId="193D0138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Title and journal body are required and trimmed before saving.</w:t>
      </w:r>
    </w:p>
    <w:p w14:paraId="31299CB0" w14:textId="246CE81A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Custom tags are trimmed, limited to 30 characters, and checked for duplicates.</w:t>
      </w:r>
    </w:p>
    <w:p w14:paraId="01F8B3BC" w14:textId="3D13E6C6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The form prevents double submission and preserves writing after an error.</w:t>
      </w:r>
    </w:p>
    <w:p w14:paraId="09481185" w14:textId="2CD4E353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Unsaved changes and permanent deletion both require confirmation.</w:t>
      </w:r>
    </w:p>
    <w:p w14:paraId="6D691F4D" w14:textId="74E2B532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Photo attachments are limited to five and use clear loading/error states.</w:t>
      </w:r>
    </w:p>
    <w:p w14:paraId="2AF36124" w14:textId="55E26E5B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Persistence and privacy</w:t>
      </w:r>
    </w:p>
    <w:p w14:paraId="0DB0792E" w14:textId="293EC0C4" w:rsidR="00780EFD" w:rsidRDefault="00780EFD" w:rsidP="00780EFD">
      <w:pPr>
        <w:spacing w:after="0"/>
        <w:rPr>
          <w:rFonts w:cs="Calibri"/>
          <w:sz w:val="20"/>
        </w:rPr>
      </w:pPr>
      <w:r>
        <w:rPr>
          <w:rFonts w:cs="Calibri"/>
          <w:sz w:val="20"/>
        </w:rPr>
        <w:t>Supabase PostgreSQL stores journal records. Row Level Security restricts each query and mutation to auth.uid(). The repository also filters by user_id. Optional photos use the private journal-photos bucket, owner-scoped paths, and time-limited signed URLs. No service-role credential is embedded in Flutter.</w:t>
      </w:r>
    </w:p>
    <w:p w14:paraId="330B363D" w14:textId="502C999A" w:rsidR="00780EFD" w:rsidRDefault="00780EFD">
      <w:pPr>
        <w:spacing w:after="160" w:line="278" w:lineRule="auto"/>
        <w:rPr>
          <w:rFonts w:cs="Calibri"/>
          <w:sz w:val="20"/>
        </w:rPr>
      </w:pPr>
      <w:r>
        <w:rPr>
          <w:rFonts w:cs="Calibri"/>
          <w:sz w:val="20"/>
        </w:rPr>
        <w:br w:type="page"/>
      </w:r>
    </w:p>
    <w:p w14:paraId="5A0D81CF" w14:textId="5339CC5F" w:rsidR="00780EFD" w:rsidRDefault="00780EFD" w:rsidP="00780EFD">
      <w:pPr>
        <w:spacing w:after="80"/>
        <w:rPr>
          <w:rFonts w:cs="Calibri"/>
          <w:b/>
          <w:color w:val="146B4B"/>
          <w:sz w:val="17"/>
        </w:rPr>
      </w:pPr>
      <w:r>
        <w:rPr>
          <w:rFonts w:cs="Calibri"/>
          <w:b/>
          <w:color w:val="146B4B"/>
          <w:sz w:val="17"/>
        </w:rPr>
        <w:t>SCREENSHOT EVIDENCE 01</w:t>
      </w:r>
    </w:p>
    <w:p w14:paraId="3368BEE4" w14:textId="54700413" w:rsidR="00780EFD" w:rsidRDefault="00780EFD" w:rsidP="00780EFD">
      <w:pPr>
        <w:keepNext/>
        <w:spacing w:after="160"/>
        <w:rPr>
          <w:rFonts w:cs="Calibri"/>
          <w:b/>
          <w:color w:val="146B4B"/>
          <w:sz w:val="34"/>
        </w:rPr>
      </w:pPr>
      <w:r>
        <w:rPr>
          <w:rFonts w:cs="Calibri"/>
          <w:b/>
          <w:color w:val="146B4B"/>
          <w:sz w:val="34"/>
        </w:rPr>
        <w:t>Create operation and data validation</w:t>
      </w:r>
    </w:p>
    <w:p w14:paraId="3E0DC5C2" w14:textId="31687719" w:rsidR="00780EFD" w:rsidRDefault="00780EFD" w:rsidP="00780EFD">
      <w:pPr>
        <w:spacing w:after="160"/>
        <w:rPr>
          <w:rFonts w:cs="Calibri"/>
          <w:sz w:val="20"/>
        </w:rPr>
      </w:pPr>
      <w:r>
        <w:rPr>
          <w:rFonts w:cs="Calibri"/>
          <w:sz w:val="20"/>
        </w:rPr>
        <w:t>The create flow uses the production notebook-style form. The first screenshot shows required-field validation. The next screenshots show a completed title and journal body ready to save.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331"/>
        <w:gridCol w:w="3331"/>
        <w:gridCol w:w="3332"/>
      </w:tblGrid>
      <w:tr w:rsidR="00780EFD" w14:paraId="208351C5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3331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3A7125C2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7F163580" wp14:editId="5CC0168F">
                  <wp:extent cx="1499616" cy="2590202"/>
                  <wp:effectExtent l="0" t="0" r="5715" b="635"/>
                  <wp:docPr id="1070714712" name="Picture 2" descr="EverCare journal form showing a required title validation mess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714712" name="Picture 2" descr="EverCare journal form showing a required title validation messag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16" cy="2590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3C856" w14:textId="21C25C0B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1. Required title validation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25459CAB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559202BC" wp14:editId="0ACC5AB2">
                  <wp:extent cx="1499616" cy="2590202"/>
                  <wp:effectExtent l="0" t="0" r="5715" b="635"/>
                  <wp:docPr id="694018033" name="Picture 3" descr="EverCare New Journal Entry form with a Week 4 demonstration 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18033" name="Picture 3" descr="EverCare New Journal Entry form with a Week 4 demonstration titl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16" cy="2590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9636E" w14:textId="7A98006B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2. Create form with a valid title</w:t>
            </w:r>
          </w:p>
        </w:tc>
        <w:tc>
          <w:tcPr>
            <w:tcW w:w="3332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4A495A95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763A13B0" wp14:editId="45A29F76">
                  <wp:extent cx="1499616" cy="2590333"/>
                  <wp:effectExtent l="0" t="0" r="5715" b="635"/>
                  <wp:docPr id="1367230707" name="Picture 4" descr="EverCare journal writing area containing a demonstration no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230707" name="Picture 4" descr="EverCare journal writing area containing a demonstration no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16" cy="259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86B26" w14:textId="7B24F120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3. Journal body entered</w:t>
            </w:r>
          </w:p>
        </w:tc>
      </w:tr>
    </w:tbl>
    <w:p w14:paraId="18FE698D" w14:textId="77777777" w:rsidR="00780EFD" w:rsidRDefault="00780EFD" w:rsidP="00780EFD">
      <w:pPr>
        <w:spacing w:after="160"/>
        <w:rPr>
          <w:rFonts w:cs="Calibri"/>
          <w:sz w:val="20"/>
        </w:rPr>
      </w:pPr>
    </w:p>
    <w:p w14:paraId="562737A1" w14:textId="398DF9C0" w:rsidR="00780EFD" w:rsidRDefault="00780EFD" w:rsidP="00780EFD">
      <w:pPr>
        <w:spacing w:after="0"/>
        <w:rPr>
          <w:rFonts w:cs="Calibri"/>
          <w:color w:val="5D6C64"/>
          <w:sz w:val="18"/>
        </w:rPr>
      </w:pPr>
      <w:r>
        <w:rPr>
          <w:rFonts w:cs="Calibri"/>
          <w:color w:val="5D6C64"/>
          <w:sz w:val="18"/>
        </w:rPr>
        <w:t>Create result: createEntry() inserts an owner-scoped journal_entries row in Supabase.</w:t>
      </w:r>
    </w:p>
    <w:p w14:paraId="6C4F9760" w14:textId="446F2234" w:rsidR="00780EFD" w:rsidRDefault="00780EFD">
      <w:pPr>
        <w:spacing w:after="160" w:line="278" w:lineRule="auto"/>
        <w:rPr>
          <w:rFonts w:cs="Calibri"/>
          <w:color w:val="5D6C64"/>
          <w:sz w:val="18"/>
        </w:rPr>
      </w:pPr>
      <w:r>
        <w:rPr>
          <w:rFonts w:cs="Calibri"/>
          <w:color w:val="5D6C64"/>
          <w:sz w:val="18"/>
        </w:rPr>
        <w:br w:type="page"/>
      </w:r>
    </w:p>
    <w:p w14:paraId="7680071E" w14:textId="289E0F1F" w:rsidR="00780EFD" w:rsidRDefault="00780EFD" w:rsidP="00780EFD">
      <w:pPr>
        <w:spacing w:after="80"/>
        <w:rPr>
          <w:rFonts w:cs="Calibri"/>
          <w:b/>
          <w:color w:val="146B4B"/>
          <w:sz w:val="17"/>
        </w:rPr>
      </w:pPr>
      <w:r>
        <w:rPr>
          <w:rFonts w:cs="Calibri"/>
          <w:b/>
          <w:color w:val="146B4B"/>
          <w:sz w:val="17"/>
        </w:rPr>
        <w:t>SCREENSHOT EVIDENCE 02</w:t>
      </w:r>
    </w:p>
    <w:p w14:paraId="4F3923B4" w14:textId="5E1B8F79" w:rsidR="00780EFD" w:rsidRDefault="00780EFD" w:rsidP="00780EFD">
      <w:pPr>
        <w:keepNext/>
        <w:spacing w:after="160"/>
        <w:rPr>
          <w:rFonts w:cs="Calibri"/>
          <w:b/>
          <w:color w:val="146B4B"/>
          <w:sz w:val="34"/>
        </w:rPr>
      </w:pPr>
      <w:r>
        <w:rPr>
          <w:rFonts w:cs="Calibri"/>
          <w:b/>
          <w:color w:val="146B4B"/>
          <w:sz w:val="34"/>
        </w:rPr>
        <w:t>Read and update operations</w:t>
      </w:r>
    </w:p>
    <w:p w14:paraId="7EC7988A" w14:textId="4A33F4F2" w:rsidR="00780EFD" w:rsidRDefault="00780EFD" w:rsidP="00780EFD">
      <w:pPr>
        <w:spacing w:after="160"/>
        <w:rPr>
          <w:rFonts w:cs="Calibri"/>
          <w:sz w:val="20"/>
        </w:rPr>
      </w:pPr>
      <w:r>
        <w:rPr>
          <w:rFonts w:cs="Calibri"/>
          <w:sz w:val="20"/>
        </w:rPr>
        <w:t>Saved entries are loaded from Supabase and displayed as journal cards. Selecting View opens the full diary reader. Editing restores the current values, then saves only the requested changes.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331"/>
        <w:gridCol w:w="3331"/>
        <w:gridCol w:w="3332"/>
      </w:tblGrid>
      <w:tr w:rsidR="00780EFD" w14:paraId="4FF7ABE0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3331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0BD68C18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664C4B75" wp14:editId="3C4F34A0">
                  <wp:extent cx="1572768" cy="2716554"/>
                  <wp:effectExtent l="0" t="0" r="8890" b="7620"/>
                  <wp:docPr id="119518825" name="Picture 5" descr="EverCare diary reader displaying a stored journal ent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8825" name="Picture 5" descr="EverCare diary reader displaying a stored journal entry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16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9B478" w14:textId="40C92054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4. Read: full journal reader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4AFF0AEE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606B2F49" wp14:editId="20D23BDC">
                  <wp:extent cx="1572768" cy="2716554"/>
                  <wp:effectExtent l="0" t="0" r="8890" b="7620"/>
                  <wp:docPr id="843571976" name="Picture 6" descr="EverCare Edit Journal Entry form with an updated 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71976" name="Picture 6" descr="EverCare Edit Journal Entry form with an updated titl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16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D24FB" w14:textId="35531AC3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5. Update: prefilled edit form</w:t>
            </w:r>
          </w:p>
        </w:tc>
        <w:tc>
          <w:tcPr>
            <w:tcW w:w="3332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2032D89F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0847E3E2" wp14:editId="734107B9">
                  <wp:extent cx="1572768" cy="2716691"/>
                  <wp:effectExtent l="0" t="0" r="8890" b="7620"/>
                  <wp:docPr id="541242135" name="Picture 7" descr="EverCare journal list showing the updated stored rec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242135" name="Picture 7" descr="EverCare journal list showing the updated stored recor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1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06C4E" w14:textId="59AD1D5B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6. Updated record returned to the list</w:t>
            </w:r>
          </w:p>
        </w:tc>
      </w:tr>
    </w:tbl>
    <w:p w14:paraId="71744CD1" w14:textId="77777777" w:rsidR="00780EFD" w:rsidRDefault="00780EFD" w:rsidP="00780EFD">
      <w:pPr>
        <w:spacing w:after="160"/>
        <w:rPr>
          <w:rFonts w:cs="Calibri"/>
          <w:sz w:val="20"/>
        </w:rPr>
      </w:pPr>
    </w:p>
    <w:p w14:paraId="412E44D1" w14:textId="2712D14E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Update behavior</w:t>
      </w:r>
    </w:p>
    <w:p w14:paraId="17001CDF" w14:textId="7A60434B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Existing date, mood, title, body, symptoms, activities, tags, and photos are restored.</w:t>
      </w:r>
    </w:p>
    <w:p w14:paraId="2C489CAB" w14:textId="78AF0450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The update query matches both the entry ID and the signed-in user ID.</w:t>
      </w:r>
    </w:p>
    <w:p w14:paraId="1D6A4031" w14:textId="102D5E50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Unchanged photos are preserved; newly added and removed photos are reconciled.</w:t>
      </w:r>
    </w:p>
    <w:p w14:paraId="70CE22D9" w14:textId="2F1BBF7E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The list refreshes after a successful update, confirming the new persisted values.</w:t>
      </w:r>
    </w:p>
    <w:p w14:paraId="2150EBB7" w14:textId="386F8D32" w:rsidR="00780EFD" w:rsidRDefault="00780EFD">
      <w:pPr>
        <w:spacing w:after="160" w:line="278" w:lineRule="auto"/>
        <w:rPr>
          <w:rFonts w:cs="Calibri"/>
          <w:sz w:val="20"/>
        </w:rPr>
      </w:pPr>
      <w:r>
        <w:rPr>
          <w:rFonts w:cs="Calibri"/>
          <w:sz w:val="20"/>
        </w:rPr>
        <w:br w:type="page"/>
      </w:r>
    </w:p>
    <w:p w14:paraId="2A88761B" w14:textId="5027B376" w:rsidR="00780EFD" w:rsidRDefault="00780EFD" w:rsidP="00780EFD">
      <w:pPr>
        <w:spacing w:before="160" w:after="80"/>
        <w:rPr>
          <w:rFonts w:cs="Calibri"/>
          <w:b/>
          <w:color w:val="146B4B"/>
          <w:sz w:val="17"/>
        </w:rPr>
      </w:pPr>
      <w:r>
        <w:rPr>
          <w:rFonts w:cs="Calibri"/>
          <w:b/>
          <w:color w:val="146B4B"/>
          <w:sz w:val="17"/>
        </w:rPr>
        <w:t>SCREENSHOT EVIDENCE 03</w:t>
      </w:r>
    </w:p>
    <w:p w14:paraId="4BEF5FD3" w14:textId="393C120C" w:rsidR="00780EFD" w:rsidRDefault="00780EFD" w:rsidP="00780EFD">
      <w:pPr>
        <w:keepNext/>
        <w:spacing w:after="160"/>
        <w:rPr>
          <w:rFonts w:cs="Calibri"/>
          <w:b/>
          <w:color w:val="146B4B"/>
          <w:sz w:val="34"/>
        </w:rPr>
      </w:pPr>
      <w:r>
        <w:rPr>
          <w:rFonts w:cs="Calibri"/>
          <w:b/>
          <w:color w:val="146B4B"/>
          <w:sz w:val="34"/>
        </w:rPr>
        <w:t>Safe delete operation</w:t>
      </w:r>
    </w:p>
    <w:p w14:paraId="506589E4" w14:textId="6267E218" w:rsidR="00780EFD" w:rsidRDefault="00780EFD" w:rsidP="00780EFD">
      <w:pPr>
        <w:spacing w:after="160"/>
        <w:rPr>
          <w:rFonts w:cs="Calibri"/>
          <w:sz w:val="20"/>
        </w:rPr>
      </w:pPr>
      <w:r>
        <w:rPr>
          <w:rFonts w:cs="Calibri"/>
          <w:sz w:val="20"/>
        </w:rPr>
        <w:t>Delete is intentionally destructive and requires explicit confirmation. The dialog explains that the journal entry and its attached photos will be permanently removed.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97"/>
        <w:gridCol w:w="4997"/>
      </w:tblGrid>
      <w:tr w:rsidR="00780EFD" w14:paraId="48BE52C5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4997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53AB20BA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19B72B49" wp14:editId="4E94621C">
                  <wp:extent cx="2084832" cy="3601192"/>
                  <wp:effectExtent l="0" t="0" r="0" b="0"/>
                  <wp:docPr id="1638906424" name="Picture 8" descr="EverCare confirmation dialog asking whether to permanently delete a journal ent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906424" name="Picture 8" descr="EverCare confirmation dialog asking whether to permanently delete a journal entry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360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42F8D" w14:textId="67137009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7. Permanent-delete confirmation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100" w:type="dxa"/>
              <w:right w:w="100" w:type="dxa"/>
            </w:tcMar>
          </w:tcPr>
          <w:p w14:paraId="720F4BFD" w14:textId="77777777" w:rsidR="00780EFD" w:rsidRDefault="00780EFD" w:rsidP="00780EFD">
            <w:pPr>
              <w:spacing w:after="6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noProof/>
                <w:sz w:val="20"/>
              </w:rPr>
              <w:drawing>
                <wp:inline distT="0" distB="0" distL="0" distR="0" wp14:anchorId="78F99FF5" wp14:editId="4138D492">
                  <wp:extent cx="2084832" cy="3601192"/>
                  <wp:effectExtent l="0" t="0" r="0" b="0"/>
                  <wp:docPr id="1999897305" name="Picture 9" descr="EverCare journal list after the temporary Week 4 record was remov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97305" name="Picture 9" descr="EverCare journal list after the temporary Week 4 record was remov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360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13014" w14:textId="4FE31EB2" w:rsidR="00780EFD" w:rsidRPr="00780EFD" w:rsidRDefault="00780EFD" w:rsidP="00780EFD">
            <w:pPr>
              <w:spacing w:before="60" w:after="0"/>
              <w:jc w:val="center"/>
              <w:rPr>
                <w:rFonts w:cs="Calibri"/>
                <w:b/>
                <w:color w:val="5D6C64"/>
                <w:sz w:val="16"/>
              </w:rPr>
            </w:pPr>
            <w:r w:rsidRPr="00780EFD">
              <w:rPr>
                <w:rFonts w:cs="Calibri"/>
                <w:b/>
                <w:color w:val="5D6C64"/>
                <w:sz w:val="16"/>
              </w:rPr>
              <w:t>8. List refreshed after deletion</w:t>
            </w:r>
          </w:p>
        </w:tc>
      </w:tr>
    </w:tbl>
    <w:p w14:paraId="7474FB7D" w14:textId="77777777" w:rsidR="00780EFD" w:rsidRDefault="00780EFD" w:rsidP="00780EFD">
      <w:pPr>
        <w:spacing w:after="160"/>
        <w:rPr>
          <w:rFonts w:cs="Calibri"/>
          <w:sz w:val="20"/>
        </w:rPr>
      </w:pPr>
    </w:p>
    <w:p w14:paraId="21F1BED8" w14:textId="523324FB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Deletion result</w:t>
      </w:r>
    </w:p>
    <w:p w14:paraId="2409FCDC" w14:textId="733F9B78" w:rsidR="00780EFD" w:rsidRDefault="00780EFD" w:rsidP="00780EFD">
      <w:pPr>
        <w:spacing w:after="160"/>
        <w:rPr>
          <w:rFonts w:cs="Calibri"/>
          <w:sz w:val="20"/>
        </w:rPr>
      </w:pPr>
      <w:r>
        <w:rPr>
          <w:rFonts w:cs="Calibri"/>
          <w:sz w:val="20"/>
        </w:rPr>
        <w:t>The temporary classroom record was removed after these screenshots were captured. JournalRepository.deleteEntry() first removes any owner-scoped Storage objects, then deletes the matching journal_entries row. Photo metadata is protected by owner RLS and cascades from the entry foreign key.</w:t>
      </w:r>
    </w:p>
    <w:tbl>
      <w:tblPr>
        <w:tblW w:w="0" w:type="auto"/>
        <w:tblBorders>
          <w:top w:val="single" w:sz="4" w:space="0" w:color="D7E2DB"/>
          <w:left w:val="single" w:sz="4" w:space="0" w:color="D7E2DB"/>
          <w:bottom w:val="single" w:sz="4" w:space="0" w:color="D7E2DB"/>
          <w:right w:val="single" w:sz="4" w:space="0" w:color="D7E2DB"/>
        </w:tblBorders>
        <w:shd w:val="clear" w:color="auto" w:fill="E8F6EE"/>
        <w:tblLayout w:type="fixed"/>
        <w:tblLook w:val="0000" w:firstRow="0" w:lastRow="0" w:firstColumn="0" w:lastColumn="0" w:noHBand="0" w:noVBand="0"/>
      </w:tblPr>
      <w:tblGrid>
        <w:gridCol w:w="9994"/>
      </w:tblGrid>
      <w:tr w:rsidR="00780EFD" w14:paraId="6593B08F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9994" w:type="dxa"/>
            <w:shd w:val="clear" w:color="auto" w:fill="E8F6EE"/>
          </w:tcPr>
          <w:p w14:paraId="6CA73470" w14:textId="6DE95229" w:rsidR="00780EFD" w:rsidRPr="00780EFD" w:rsidRDefault="00780EFD" w:rsidP="00780EFD">
            <w:pPr>
              <w:spacing w:after="160"/>
              <w:rPr>
                <w:rFonts w:cs="Calibri"/>
                <w:b/>
                <w:color w:val="146B4B"/>
                <w:sz w:val="18"/>
              </w:rPr>
            </w:pPr>
            <w:r w:rsidRPr="00780EFD">
              <w:rPr>
                <w:rFonts w:cs="Calibri"/>
                <w:b/>
                <w:color w:val="146B4B"/>
                <w:sz w:val="18"/>
              </w:rPr>
              <w:t>PRIVACY NOTE  •  Screenshots use non-sensitive classroom demonstration text. No patient health information was created for this submission.</w:t>
            </w:r>
          </w:p>
        </w:tc>
      </w:tr>
    </w:tbl>
    <w:p w14:paraId="271999C1" w14:textId="77777777" w:rsidR="00780EFD" w:rsidRDefault="00780EFD" w:rsidP="00780EFD">
      <w:pPr>
        <w:spacing w:after="160"/>
        <w:rPr>
          <w:rFonts w:cs="Calibri"/>
          <w:sz w:val="20"/>
        </w:rPr>
      </w:pPr>
    </w:p>
    <w:p w14:paraId="02A91625" w14:textId="2BC329AA" w:rsidR="00780EFD" w:rsidRDefault="00780EFD">
      <w:pPr>
        <w:spacing w:after="160" w:line="278" w:lineRule="auto"/>
        <w:rPr>
          <w:rFonts w:cs="Calibri"/>
          <w:sz w:val="20"/>
        </w:rPr>
      </w:pPr>
      <w:r>
        <w:rPr>
          <w:rFonts w:cs="Calibri"/>
          <w:sz w:val="20"/>
        </w:rPr>
        <w:br w:type="page"/>
      </w:r>
    </w:p>
    <w:p w14:paraId="79221647" w14:textId="2BBDA97D" w:rsidR="00780EFD" w:rsidRDefault="00780EFD" w:rsidP="00780EFD">
      <w:pPr>
        <w:spacing w:after="80"/>
        <w:rPr>
          <w:rFonts w:cs="Calibri"/>
          <w:b/>
          <w:color w:val="146B4B"/>
          <w:sz w:val="17"/>
        </w:rPr>
      </w:pPr>
      <w:r>
        <w:rPr>
          <w:rFonts w:cs="Calibri"/>
          <w:b/>
          <w:color w:val="146B4B"/>
          <w:sz w:val="17"/>
        </w:rPr>
        <w:t>VERIFICATION AND HANDOFF</w:t>
      </w:r>
    </w:p>
    <w:p w14:paraId="1A173E07" w14:textId="08B35BC0" w:rsidR="00780EFD" w:rsidRDefault="00780EFD" w:rsidP="00780EFD">
      <w:pPr>
        <w:keepNext/>
        <w:spacing w:after="160"/>
        <w:rPr>
          <w:rFonts w:cs="Calibri"/>
          <w:b/>
          <w:color w:val="146B4B"/>
          <w:sz w:val="34"/>
        </w:rPr>
      </w:pPr>
      <w:r>
        <w:rPr>
          <w:rFonts w:cs="Calibri"/>
          <w:b/>
          <w:color w:val="146B4B"/>
          <w:sz w:val="34"/>
        </w:rPr>
        <w:t>Testing results</w:t>
      </w:r>
    </w:p>
    <w:tbl>
      <w:tblPr>
        <w:tblW w:w="5000" w:type="pct"/>
        <w:tblBorders>
          <w:top w:val="single" w:sz="4" w:space="0" w:color="D7E2DB"/>
          <w:left w:val="single" w:sz="4" w:space="0" w:color="D7E2DB"/>
          <w:bottom w:val="single" w:sz="4" w:space="0" w:color="D7E2DB"/>
          <w:right w:val="single" w:sz="4" w:space="0" w:color="D7E2DB"/>
          <w:insideH w:val="single" w:sz="4" w:space="0" w:color="D7E2DB"/>
          <w:insideV w:val="single" w:sz="4" w:space="0" w:color="D7E2DB"/>
        </w:tblBorders>
        <w:tblLook w:val="0000" w:firstRow="0" w:lastRow="0" w:firstColumn="0" w:lastColumn="0" w:noHBand="0" w:noVBand="0"/>
      </w:tblPr>
      <w:tblGrid>
        <w:gridCol w:w="3328"/>
        <w:gridCol w:w="3327"/>
        <w:gridCol w:w="3329"/>
      </w:tblGrid>
      <w:tr w:rsidR="00780EFD" w:rsidRPr="00780EFD" w14:paraId="0F7868C0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78539B86" w14:textId="323C54EB" w:rsidR="00780EFD" w:rsidRPr="00780EFD" w:rsidRDefault="00780EFD" w:rsidP="00780EFD">
            <w:pPr>
              <w:spacing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Check</w:t>
            </w:r>
          </w:p>
        </w:tc>
        <w:tc>
          <w:tcPr>
            <w:tcW w:w="1666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3A825A97" w14:textId="4F927EF5" w:rsidR="00780EFD" w:rsidRPr="00780EFD" w:rsidRDefault="00780EFD" w:rsidP="00780EFD">
            <w:pPr>
              <w:spacing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Result</w:t>
            </w:r>
          </w:p>
        </w:tc>
        <w:tc>
          <w:tcPr>
            <w:tcW w:w="1667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35DA36E3" w14:textId="421D50B3" w:rsidR="00780EFD" w:rsidRPr="00780EFD" w:rsidRDefault="00780EFD" w:rsidP="00780EFD">
            <w:pPr>
              <w:spacing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Evidence</w:t>
            </w:r>
          </w:p>
        </w:tc>
      </w:tr>
      <w:tr w:rsidR="00780EFD" w:rsidRPr="00780EFD" w14:paraId="7A799911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CF9F0"/>
            <w:vAlign w:val="center"/>
          </w:tcPr>
          <w:p w14:paraId="19574FC4" w14:textId="79ADB8BE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Windows debug build</w:t>
            </w:r>
          </w:p>
        </w:tc>
        <w:tc>
          <w:tcPr>
            <w:tcW w:w="1666" w:type="pct"/>
            <w:shd w:val="clear" w:color="auto" w:fill="FCF9F0"/>
            <w:vAlign w:val="center"/>
          </w:tcPr>
          <w:p w14:paraId="459BC6A7" w14:textId="18954970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PASSED</w:t>
            </w:r>
          </w:p>
        </w:tc>
        <w:tc>
          <w:tcPr>
            <w:tcW w:w="1667" w:type="pct"/>
            <w:shd w:val="clear" w:color="auto" w:fill="FCF9F0"/>
            <w:vAlign w:val="center"/>
          </w:tcPr>
          <w:p w14:paraId="0420D435" w14:textId="322EFD45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Current source built successfully</w:t>
            </w:r>
          </w:p>
        </w:tc>
      </w:tr>
      <w:tr w:rsidR="00780EFD" w:rsidRPr="00780EFD" w14:paraId="1260E224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D7E2DB"/>
            </w:tcBorders>
            <w:vAlign w:val="center"/>
          </w:tcPr>
          <w:p w14:paraId="25F21AA3" w14:textId="4FB700A7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flutter analyze</w:t>
            </w:r>
          </w:p>
        </w:tc>
        <w:tc>
          <w:tcPr>
            <w:tcW w:w="1666" w:type="pct"/>
            <w:tcBorders>
              <w:bottom w:val="single" w:sz="4" w:space="0" w:color="D7E2DB"/>
            </w:tcBorders>
            <w:vAlign w:val="center"/>
          </w:tcPr>
          <w:p w14:paraId="53F4A3A0" w14:textId="3AA0F689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PASSED</w:t>
            </w:r>
          </w:p>
        </w:tc>
        <w:tc>
          <w:tcPr>
            <w:tcW w:w="1667" w:type="pct"/>
            <w:tcBorders>
              <w:bottom w:val="single" w:sz="4" w:space="0" w:color="D7E2DB"/>
            </w:tcBorders>
            <w:vAlign w:val="center"/>
          </w:tcPr>
          <w:p w14:paraId="6B3604BE" w14:textId="4C1EC6E0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No issues found</w:t>
            </w:r>
          </w:p>
        </w:tc>
      </w:tr>
      <w:tr w:rsidR="00780EFD" w:rsidRPr="00780EFD" w14:paraId="03781EA5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CF9F0"/>
            <w:vAlign w:val="center"/>
          </w:tcPr>
          <w:p w14:paraId="29D02EF6" w14:textId="53C068CC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flutter test</w:t>
            </w:r>
          </w:p>
        </w:tc>
        <w:tc>
          <w:tcPr>
            <w:tcW w:w="1666" w:type="pct"/>
            <w:shd w:val="clear" w:color="auto" w:fill="FCF9F0"/>
            <w:vAlign w:val="center"/>
          </w:tcPr>
          <w:p w14:paraId="32A64977" w14:textId="178149C1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PASSED</w:t>
            </w:r>
          </w:p>
        </w:tc>
        <w:tc>
          <w:tcPr>
            <w:tcW w:w="1667" w:type="pct"/>
            <w:shd w:val="clear" w:color="auto" w:fill="FCF9F0"/>
            <w:vAlign w:val="center"/>
          </w:tcPr>
          <w:p w14:paraId="305D399E" w14:textId="55F73D50" w:rsidR="00780EFD" w:rsidRPr="00780EFD" w:rsidRDefault="00780EFD" w:rsidP="00780EFD">
            <w:pPr>
              <w:spacing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99 tests passed</w:t>
            </w:r>
          </w:p>
        </w:tc>
      </w:tr>
    </w:tbl>
    <w:p w14:paraId="47C72C17" w14:textId="77777777" w:rsidR="00780EFD" w:rsidRDefault="00780EFD" w:rsidP="00780EFD">
      <w:pPr>
        <w:spacing w:after="160"/>
        <w:rPr>
          <w:rFonts w:cs="Calibri"/>
          <w:b/>
          <w:color w:val="146B4B"/>
          <w:sz w:val="34"/>
        </w:rPr>
      </w:pPr>
    </w:p>
    <w:p w14:paraId="3151425A" w14:textId="156B4D77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Key implementation files</w:t>
      </w:r>
    </w:p>
    <w:tbl>
      <w:tblPr>
        <w:tblW w:w="5000" w:type="pct"/>
        <w:tblBorders>
          <w:top w:val="single" w:sz="4" w:space="0" w:color="D7E2DB"/>
          <w:left w:val="single" w:sz="4" w:space="0" w:color="D7E2DB"/>
          <w:bottom w:val="single" w:sz="4" w:space="0" w:color="D7E2DB"/>
          <w:right w:val="single" w:sz="4" w:space="0" w:color="D7E2DB"/>
          <w:insideH w:val="single" w:sz="4" w:space="0" w:color="D7E2DB"/>
          <w:insideV w:val="single" w:sz="4" w:space="0" w:color="D7E2DB"/>
        </w:tblBorders>
        <w:tblLook w:val="0000" w:firstRow="0" w:lastRow="0" w:firstColumn="0" w:lastColumn="0" w:noHBand="0" w:noVBand="0"/>
      </w:tblPr>
      <w:tblGrid>
        <w:gridCol w:w="4992"/>
        <w:gridCol w:w="4992"/>
      </w:tblGrid>
      <w:tr w:rsidR="00780EFD" w:rsidRPr="00780EFD" w14:paraId="6CE1AE12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6E9A488A" w14:textId="5DCCA16A" w:rsidR="00780EFD" w:rsidRPr="00780EFD" w:rsidRDefault="00780EFD" w:rsidP="00780EFD">
            <w:pPr>
              <w:spacing w:before="160"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File</w:t>
            </w:r>
          </w:p>
        </w:tc>
        <w:tc>
          <w:tcPr>
            <w:tcW w:w="2500" w:type="pct"/>
            <w:tcBorders>
              <w:bottom w:val="single" w:sz="4" w:space="0" w:color="D7E2DB"/>
            </w:tcBorders>
            <w:shd w:val="clear" w:color="auto" w:fill="146B4B"/>
            <w:vAlign w:val="center"/>
          </w:tcPr>
          <w:p w14:paraId="2FDDD92F" w14:textId="0E594DA8" w:rsidR="00780EFD" w:rsidRPr="00780EFD" w:rsidRDefault="00780EFD" w:rsidP="00780EFD">
            <w:pPr>
              <w:spacing w:before="160" w:after="40"/>
              <w:rPr>
                <w:rFonts w:cs="Calibri"/>
                <w:b/>
                <w:color w:val="FFFFFF"/>
                <w:sz w:val="18"/>
              </w:rPr>
            </w:pPr>
            <w:r w:rsidRPr="00780EFD">
              <w:rPr>
                <w:rFonts w:cs="Calibri"/>
                <w:b/>
                <w:color w:val="FFFFFF"/>
                <w:sz w:val="18"/>
              </w:rPr>
              <w:t>Responsibility</w:t>
            </w:r>
          </w:p>
        </w:tc>
      </w:tr>
      <w:tr w:rsidR="00780EFD" w:rsidRPr="00780EFD" w14:paraId="7A992D21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CF9F0"/>
            <w:vAlign w:val="center"/>
          </w:tcPr>
          <w:p w14:paraId="28DFEC1D" w14:textId="1304D9F6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lib/repositories/journal_repository.dart</w:t>
            </w:r>
          </w:p>
        </w:tc>
        <w:tc>
          <w:tcPr>
            <w:tcW w:w="2500" w:type="pct"/>
            <w:shd w:val="clear" w:color="auto" w:fill="FCF9F0"/>
            <w:vAlign w:val="center"/>
          </w:tcPr>
          <w:p w14:paraId="3171ECE0" w14:textId="3C2A611F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Supabase CRUD, photos, signed URLs</w:t>
            </w:r>
          </w:p>
        </w:tc>
      </w:tr>
      <w:tr w:rsidR="00780EFD" w:rsidRPr="00780EFD" w14:paraId="4CB29790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D7E2DB"/>
            </w:tcBorders>
            <w:vAlign w:val="center"/>
          </w:tcPr>
          <w:p w14:paraId="6165506F" w14:textId="40DCC94A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lib/screens/journals/journals_screen.dart</w:t>
            </w:r>
          </w:p>
        </w:tc>
        <w:tc>
          <w:tcPr>
            <w:tcW w:w="2500" w:type="pct"/>
            <w:tcBorders>
              <w:bottom w:val="single" w:sz="4" w:space="0" w:color="D7E2DB"/>
            </w:tcBorders>
            <w:vAlign w:val="center"/>
          </w:tcPr>
          <w:p w14:paraId="06CB9F80" w14:textId="7122EC5A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List, filters, actions, delete confirmation</w:t>
            </w:r>
          </w:p>
        </w:tc>
      </w:tr>
      <w:tr w:rsidR="00780EFD" w:rsidRPr="00780EFD" w14:paraId="4A3FB056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CF9F0"/>
            <w:vAlign w:val="center"/>
          </w:tcPr>
          <w:p w14:paraId="7A6D53A3" w14:textId="63D23C0B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lib/screens/journals/journal_entry_form.dart</w:t>
            </w:r>
          </w:p>
        </w:tc>
        <w:tc>
          <w:tcPr>
            <w:tcW w:w="2500" w:type="pct"/>
            <w:shd w:val="clear" w:color="auto" w:fill="FCF9F0"/>
            <w:vAlign w:val="center"/>
          </w:tcPr>
          <w:p w14:paraId="4F2E9CBC" w14:textId="13565BDF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Create/edit UI and validation</w:t>
            </w:r>
          </w:p>
        </w:tc>
      </w:tr>
      <w:tr w:rsidR="00780EFD" w:rsidRPr="00780EFD" w14:paraId="3448896B" w14:textId="77777777" w:rsidTr="00780EFD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85CBD7F" w14:textId="730F46BC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supabase/migrations/*.sql</w:t>
            </w:r>
          </w:p>
        </w:tc>
        <w:tc>
          <w:tcPr>
            <w:tcW w:w="2500" w:type="pct"/>
            <w:vAlign w:val="center"/>
          </w:tcPr>
          <w:p w14:paraId="68DE53FA" w14:textId="2C199A80" w:rsidR="00780EFD" w:rsidRPr="00780EFD" w:rsidRDefault="00780EFD" w:rsidP="00780EFD">
            <w:pPr>
              <w:spacing w:before="160" w:after="40"/>
              <w:rPr>
                <w:rFonts w:cs="Calibri"/>
                <w:b/>
                <w:sz w:val="18"/>
              </w:rPr>
            </w:pPr>
            <w:r w:rsidRPr="00780EFD">
              <w:rPr>
                <w:rFonts w:cs="Calibri"/>
                <w:b/>
                <w:sz w:val="18"/>
              </w:rPr>
              <w:t>Tables, constraints, private Storage, RLS</w:t>
            </w:r>
          </w:p>
        </w:tc>
      </w:tr>
    </w:tbl>
    <w:p w14:paraId="7B7BF7EB" w14:textId="77777777" w:rsidR="00780EFD" w:rsidRDefault="00780EFD" w:rsidP="00780EFD">
      <w:pPr>
        <w:spacing w:before="160" w:after="100"/>
        <w:rPr>
          <w:rFonts w:cs="Calibri"/>
          <w:b/>
          <w:color w:val="146B4B"/>
          <w:sz w:val="25"/>
        </w:rPr>
      </w:pPr>
    </w:p>
    <w:p w14:paraId="22823B3F" w14:textId="7927AA23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How to reproduce the CRUD workflow</w:t>
      </w:r>
    </w:p>
    <w:p w14:paraId="64B3A8CE" w14:textId="5B5FC1CD" w:rsidR="00780EFD" w:rsidRDefault="00780EFD" w:rsidP="00780EFD">
      <w:pPr>
        <w:spacing w:after="40"/>
        <w:rPr>
          <w:rFonts w:cs="Calibri"/>
          <w:sz w:val="19"/>
        </w:rPr>
      </w:pPr>
      <w:r>
        <w:rPr>
          <w:rFonts w:cs="Calibri"/>
          <w:sz w:val="19"/>
        </w:rPr>
        <w:t>1. Sign in to EverCare and open Journals.</w:t>
      </w:r>
    </w:p>
    <w:p w14:paraId="60E83A5C" w14:textId="4813D674" w:rsidR="00780EFD" w:rsidRDefault="00780EFD" w:rsidP="00780EFD">
      <w:pPr>
        <w:spacing w:after="40"/>
        <w:rPr>
          <w:rFonts w:cs="Calibri"/>
          <w:sz w:val="19"/>
        </w:rPr>
      </w:pPr>
      <w:r>
        <w:rPr>
          <w:rFonts w:cs="Calibri"/>
          <w:sz w:val="19"/>
        </w:rPr>
        <w:t>2. Tap Add Journal Entry, complete the required title and body, then save.</w:t>
      </w:r>
    </w:p>
    <w:p w14:paraId="59F6930B" w14:textId="6373E7BB" w:rsidR="00780EFD" w:rsidRDefault="00780EFD" w:rsidP="00780EFD">
      <w:pPr>
        <w:spacing w:after="40"/>
        <w:rPr>
          <w:rFonts w:cs="Calibri"/>
          <w:sz w:val="19"/>
        </w:rPr>
      </w:pPr>
      <w:r>
        <w:rPr>
          <w:rFonts w:cs="Calibri"/>
          <w:sz w:val="19"/>
        </w:rPr>
        <w:t>3. Tap the card to read it; use the three-dot menu to edit or delete.</w:t>
      </w:r>
    </w:p>
    <w:p w14:paraId="1037BF97" w14:textId="45BDB04A" w:rsidR="00780EFD" w:rsidRDefault="00780EFD" w:rsidP="00780EFD">
      <w:pPr>
        <w:spacing w:after="140"/>
        <w:rPr>
          <w:rFonts w:cs="Calibri"/>
          <w:sz w:val="19"/>
        </w:rPr>
      </w:pPr>
      <w:r>
        <w:rPr>
          <w:rFonts w:cs="Calibri"/>
          <w:sz w:val="19"/>
        </w:rPr>
        <w:t>4. Confirm deletion and verify that the list refreshes without the record.</w:t>
      </w:r>
    </w:p>
    <w:p w14:paraId="1BB35DE4" w14:textId="4B25C533" w:rsidR="00780EFD" w:rsidRDefault="00780EFD" w:rsidP="00780EFD">
      <w:pPr>
        <w:keepNext/>
        <w:spacing w:before="160" w:after="100"/>
        <w:rPr>
          <w:rFonts w:cs="Calibri"/>
          <w:b/>
          <w:color w:val="146B4B"/>
          <w:sz w:val="25"/>
        </w:rPr>
      </w:pPr>
      <w:r>
        <w:rPr>
          <w:rFonts w:cs="Calibri"/>
          <w:b/>
          <w:color w:val="146B4B"/>
          <w:sz w:val="25"/>
        </w:rPr>
        <w:t>Submission checklist</w:t>
      </w:r>
    </w:p>
    <w:p w14:paraId="5BDA897D" w14:textId="69D97107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Updated Flutter project source code — included as EverCare_Week4_Source_Code.zip.</w:t>
      </w:r>
    </w:p>
    <w:p w14:paraId="75EDE02E" w14:textId="41BE38ED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Create, Read, Update, Delete, and validation screenshots — included in screenshots/.</w:t>
      </w:r>
    </w:p>
    <w:p w14:paraId="7DB01BF6" w14:textId="682DAD9E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Brief CRUD documentation — this DOCX and matching PDF.</w:t>
      </w:r>
    </w:p>
    <w:p w14:paraId="7CE37FD8" w14:textId="3EAC772E" w:rsidR="00780EFD" w:rsidRDefault="00780EFD" w:rsidP="00780EFD">
      <w:pPr>
        <w:spacing w:before="160" w:after="80"/>
        <w:ind w:left="280" w:hanging="200"/>
        <w:rPr>
          <w:rFonts w:cs="Calibri"/>
          <w:sz w:val="20"/>
        </w:rPr>
      </w:pPr>
      <w:r>
        <w:rPr>
          <w:rFonts w:cs="Calibri"/>
          <w:sz w:val="20"/>
        </w:rPr>
        <w:t>•  Persistent Supabase database, owner-scoped RLS, and user-friendly confirmation flows.</w:t>
      </w:r>
    </w:p>
    <w:p w14:paraId="33D7501A" w14:textId="6628B19C" w:rsidR="00780EFD" w:rsidRDefault="00780EFD" w:rsidP="00780EFD">
      <w:pPr>
        <w:spacing w:before="120" w:after="40"/>
        <w:rPr>
          <w:rFonts w:cs="Calibri"/>
          <w:b/>
          <w:color w:val="146B4B"/>
          <w:sz w:val="18"/>
        </w:rPr>
      </w:pPr>
      <w:r>
        <w:rPr>
          <w:rFonts w:cs="Calibri"/>
          <w:b/>
          <w:color w:val="146B4B"/>
          <w:sz w:val="18"/>
        </w:rPr>
        <w:t>GitHub repository</w:t>
      </w:r>
    </w:p>
    <w:p w14:paraId="2C73657D" w14:textId="7301970E" w:rsidR="00780EFD" w:rsidRDefault="00780EFD" w:rsidP="00780EFD">
      <w:pPr>
        <w:spacing w:before="120" w:after="40"/>
        <w:rPr>
          <w:rFonts w:cs="Calibri"/>
          <w:b/>
          <w:color w:val="146B4B"/>
          <w:sz w:val="18"/>
        </w:rPr>
      </w:pPr>
      <w:hyperlink r:id="rId15" w:history="1">
        <w:r w:rsidRPr="00780EFD">
          <w:rPr>
            <w:rStyle w:val="Hyperlink"/>
            <w:rFonts w:cs="Calibri"/>
            <w:b/>
            <w:color w:val="146B4B"/>
            <w:sz w:val="20"/>
          </w:rPr>
          <w:t>https://github.com/Brentttttttt/evercare</w:t>
        </w:r>
      </w:hyperlink>
    </w:p>
    <w:p w14:paraId="07F23DFF" w14:textId="77777777" w:rsidR="00780EFD" w:rsidRPr="00780EFD" w:rsidRDefault="00780EFD" w:rsidP="00780EFD">
      <w:pPr>
        <w:spacing w:before="120" w:after="40"/>
        <w:rPr>
          <w:rFonts w:cs="Calibri"/>
          <w:b/>
          <w:color w:val="146B4B"/>
          <w:sz w:val="18"/>
        </w:rPr>
      </w:pPr>
    </w:p>
    <w:sectPr w:rsidR="00780EFD" w:rsidRPr="00780EFD" w:rsidSect="00780EF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037" w:right="1123" w:bottom="979" w:left="1123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82749" w14:textId="77777777" w:rsidR="00D7038C" w:rsidRDefault="00D7038C" w:rsidP="00780EFD">
      <w:pPr>
        <w:spacing w:after="0" w:line="240" w:lineRule="auto"/>
      </w:pPr>
      <w:r>
        <w:separator/>
      </w:r>
    </w:p>
  </w:endnote>
  <w:endnote w:type="continuationSeparator" w:id="0">
    <w:p w14:paraId="3A4059C4" w14:textId="77777777" w:rsidR="00D7038C" w:rsidRDefault="00D7038C" w:rsidP="00780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3D18" w14:textId="77777777" w:rsidR="00780EFD" w:rsidRDefault="00780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8037" w14:textId="45E145F7" w:rsidR="00780EFD" w:rsidRPr="00780EFD" w:rsidRDefault="00780EFD" w:rsidP="00780EFD">
    <w:pPr>
      <w:pStyle w:val="Footer"/>
      <w:jc w:val="center"/>
      <w:rPr>
        <w:rFonts w:cs="Calibri"/>
        <w:color w:val="5D6C64"/>
        <w:sz w:val="16"/>
      </w:rPr>
    </w:pPr>
    <w:r w:rsidRPr="00780EFD">
      <w:rPr>
        <w:rFonts w:cs="Calibri"/>
        <w:color w:val="5D6C64"/>
        <w:sz w:val="16"/>
      </w:rPr>
      <w:t xml:space="preserve">EverCare  |  Week 4 CRUD Activity  |  Brent Lawrence C. Bernardo  |  Page </w:t>
    </w:r>
    <w:r>
      <w:rPr>
        <w:rFonts w:cs="Calibri"/>
        <w:color w:val="5D6C64"/>
        <w:sz w:val="16"/>
      </w:rPr>
      <w:fldChar w:fldCharType="begin"/>
    </w:r>
    <w:r>
      <w:rPr>
        <w:rFonts w:cs="Calibri"/>
        <w:color w:val="5D6C64"/>
        <w:sz w:val="16"/>
      </w:rPr>
      <w:instrText xml:space="preserve"> PAGE  \* MERGEFORMAT </w:instrText>
    </w:r>
    <w:r>
      <w:rPr>
        <w:rFonts w:cs="Calibri"/>
        <w:color w:val="5D6C64"/>
        <w:sz w:val="16"/>
      </w:rPr>
      <w:fldChar w:fldCharType="separate"/>
    </w:r>
    <w:r>
      <w:rPr>
        <w:rFonts w:cs="Calibri"/>
        <w:noProof/>
        <w:color w:val="5D6C64"/>
        <w:sz w:val="16"/>
      </w:rPr>
      <w:t>1</w:t>
    </w:r>
    <w:r>
      <w:rPr>
        <w:rFonts w:cs="Calibri"/>
        <w:color w:val="5D6C64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41947" w14:textId="77777777" w:rsidR="00780EFD" w:rsidRDefault="00780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BB67" w14:textId="77777777" w:rsidR="00D7038C" w:rsidRDefault="00D7038C" w:rsidP="00780EFD">
      <w:pPr>
        <w:spacing w:after="0" w:line="240" w:lineRule="auto"/>
      </w:pPr>
      <w:r>
        <w:separator/>
      </w:r>
    </w:p>
  </w:footnote>
  <w:footnote w:type="continuationSeparator" w:id="0">
    <w:p w14:paraId="1ECD6088" w14:textId="77777777" w:rsidR="00D7038C" w:rsidRDefault="00D7038C" w:rsidP="00780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02EE" w14:textId="77777777" w:rsidR="00780EFD" w:rsidRDefault="00780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74C8" w14:textId="77777777" w:rsidR="00780EFD" w:rsidRDefault="00780E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7DFE" w14:textId="77777777" w:rsidR="00780EFD" w:rsidRDefault="00780E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FD"/>
    <w:rsid w:val="00780EFD"/>
    <w:rsid w:val="00805559"/>
    <w:rsid w:val="0082411D"/>
    <w:rsid w:val="00D7038C"/>
    <w:rsid w:val="00DC1839"/>
    <w:rsid w:val="00E0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C680"/>
  <w15:chartTrackingRefBased/>
  <w15:docId w15:val="{8F66904F-5C40-482F-8C34-FDDA430F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  <w:rPr>
      <w:rFonts w:ascii="Calibri" w:hAnsi="Calibri"/>
      <w:color w:val="1B262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EFD"/>
    <w:rPr>
      <w:rFonts w:ascii="Calibri" w:hAnsi="Calibri"/>
      <w:color w:val="1B2620"/>
      <w:sz w:val="21"/>
    </w:rPr>
  </w:style>
  <w:style w:type="paragraph" w:styleId="Footer">
    <w:name w:val="footer"/>
    <w:basedOn w:val="Normal"/>
    <w:link w:val="FooterChar"/>
    <w:uiPriority w:val="99"/>
    <w:unhideWhenUsed/>
    <w:rsid w:val="00780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EFD"/>
    <w:rPr>
      <w:rFonts w:ascii="Calibri" w:hAnsi="Calibri"/>
      <w:color w:val="1B2620"/>
      <w:sz w:val="21"/>
    </w:rPr>
  </w:style>
  <w:style w:type="character" w:styleId="Hyperlink">
    <w:name w:val="Hyperlink"/>
    <w:basedOn w:val="DefaultParagraphFont"/>
    <w:uiPriority w:val="99"/>
    <w:unhideWhenUsed/>
    <w:rsid w:val="00780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github.com/Brentttttttt/evercar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Bernardo, Brent Lawrence C.</dc:creator>
  <cp:keywords/>
  <dc:description/>
  <cp:lastModifiedBy>Bernardo, Brent Lawrence C.</cp:lastModifiedBy>
  <cp:revision>1</cp:revision>
  <dcterms:created xsi:type="dcterms:W3CDTF">2026-08-12T08:22:00Z</dcterms:created>
  <dcterms:modified xsi:type="dcterms:W3CDTF">2026-08-12T08:23:00Z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2026-08-12T08:23:00Z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06edd1fe-53da-4645-83ef-821183eefd41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