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Global and Local Impacts of Our Project</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realistically, the creation of our project is behind its time, as applications that already fit the same function such as Fandango and imdb exist, our work is nonetheless helpful towards those interested in movies, specifically in the west Texas area.  In the project specifications, it is described that we were assigned this project by a movie theater chain located in six different west Texas cities. Our application fulfills the requirements laid out by the requesting company, and therefore will hopefully lead to the reduction of the issues that they were facing such as long line times, and reduce overall company costs.  Also added were a review system and other features that display the details of movies.  These features hopefully provide for a great user experience, and maybe could even bring more customers into the chain of theaters due to the user experience on the app and the excitement it could possibly build.  Though at the moment, our application only serves the west Texas area and does not really have an impact outside of that are, should the company decide to branch out into more cities, states, or even nations, our application could serve a much wider area of people.  Even if the company does not branch out, as developers, we could choose to create a universal application that serves most theaters across a state or nation such as Fandango.  To conclude, our project will be of great benefit to the requesting company and movie-goers in the west Texas region, and hopefully the theater chain sees an increase in sales, and are satisfied with the product produced for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