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color="000000" w:space="1" w:sz="12" w:val="single"/>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widowControl w:val="0"/>
        <w:spacing w:line="252.00000000000003" w:lineRule="auto"/>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48"/>
          <w:szCs w:val="48"/>
        </w:rPr>
        <w:drawing>
          <wp:inline distB="114300" distT="114300" distL="114300" distR="114300">
            <wp:extent cx="6535103" cy="1010583"/>
            <wp:effectExtent b="0" l="0" r="0" t="0"/>
            <wp:docPr id="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535103" cy="101058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color="000000" w:space="1" w:sz="12" w:val="single"/>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righ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Visor OCITEB</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righ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Manual </w:t>
      </w:r>
      <w:r w:rsidDel="00000000" w:rsidR="00000000" w:rsidRPr="00000000">
        <w:rPr>
          <w:sz w:val="48"/>
          <w:szCs w:val="48"/>
          <w:rtl w:val="0"/>
        </w:rPr>
        <w:t xml:space="preserve">De estilos</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righ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Versión 1.0</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Revisión histórica</w:t>
      </w:r>
    </w:p>
    <w:tbl>
      <w:tblPr>
        <w:tblStyle w:val="Table1"/>
        <w:tblW w:w="1034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05"/>
        <w:gridCol w:w="1134"/>
        <w:gridCol w:w="5334"/>
        <w:gridCol w:w="2575"/>
        <w:tblGridChange w:id="0">
          <w:tblGrid>
            <w:gridCol w:w="1305"/>
            <w:gridCol w:w="1134"/>
            <w:gridCol w:w="5334"/>
            <w:gridCol w:w="2575"/>
          </w:tblGrid>
        </w:tblGridChange>
      </w:tblGrid>
      <w:tr>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Fecha</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Descripción</w:t>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r>
      <w:tr>
        <w:tc>
          <w:tcPr/>
          <w:p w:rsidR="00000000" w:rsidDel="00000000" w:rsidP="00000000" w:rsidRDefault="00000000" w:rsidRPr="00000000" w14:paraId="00000033">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17-10-2019</w:t>
            </w:r>
            <w:r w:rsidDel="00000000" w:rsidR="00000000" w:rsidRPr="00000000">
              <w:rPr>
                <w:rtl w:val="0"/>
              </w:rPr>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Construcción del formato</w:t>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Brayan Espinosa Corredor</w:t>
            </w:r>
            <w:r w:rsidDel="00000000" w:rsidR="00000000" w:rsidRPr="00000000">
              <w:rPr>
                <w:rtl w:val="0"/>
              </w:rPr>
            </w:r>
          </w:p>
        </w:tc>
      </w:tr>
    </w:tbl>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Tabla de contenido</w:t>
      </w: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Tipografía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Colores</w:t>
      </w:r>
      <w:r w:rsidDel="00000000" w:rsidR="00000000" w:rsidRPr="00000000">
        <w:rPr>
          <w:rtl w:val="0"/>
        </w:rPr>
      </w:r>
    </w:p>
    <w:p w:rsidR="00000000" w:rsidDel="00000000" w:rsidP="00000000" w:rsidRDefault="00000000" w:rsidRPr="00000000" w14:paraId="0000006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Botones</w:t>
      </w:r>
    </w:p>
    <w:p w:rsidR="00000000" w:rsidDel="00000000" w:rsidP="00000000" w:rsidRDefault="00000000" w:rsidRPr="00000000" w14:paraId="0000006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b w:val="1"/>
        </w:rPr>
      </w:pPr>
      <w:r w:rsidDel="00000000" w:rsidR="00000000" w:rsidRPr="00000000">
        <w:rPr>
          <w:rtl w:val="0"/>
        </w:rPr>
        <w:t xml:space="preserve">Tablas</w:t>
      </w:r>
    </w:p>
    <w:p w:rsidR="00000000" w:rsidDel="00000000" w:rsidP="00000000" w:rsidRDefault="00000000" w:rsidRPr="00000000" w14:paraId="0000006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b w:val="1"/>
        </w:rPr>
      </w:pPr>
      <w:r w:rsidDel="00000000" w:rsidR="00000000" w:rsidRPr="00000000">
        <w:rPr>
          <w:rtl w:val="0"/>
        </w:rPr>
        <w:t xml:space="preserve">Iconos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Manual General de Funcionamiento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02"/>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850.3937007874016" w:right="0" w:hanging="360.00000000000006"/>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b w:val="1"/>
          <w:sz w:val="24"/>
          <w:szCs w:val="24"/>
          <w:rtl w:val="0"/>
        </w:rPr>
        <w:t xml:space="preserve">Tipografía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La tipografia o fuente usada en la aplicación corresponde a la fuente Helvetica Neue y Arial.</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rtl w:val="0"/>
        </w:rPr>
      </w:r>
    </w:p>
    <w:p w:rsidR="00000000" w:rsidDel="00000000" w:rsidP="00000000" w:rsidRDefault="00000000" w:rsidRPr="00000000" w14:paraId="0000009F">
      <w:pPr>
        <w:widowControl w:val="0"/>
        <w:numPr>
          <w:ilvl w:val="0"/>
          <w:numId w:val="1"/>
        </w:numPr>
        <w:spacing w:line="252.00000000000003" w:lineRule="auto"/>
        <w:ind w:left="1440" w:hanging="360"/>
        <w:jc w:val="both"/>
        <w:rPr>
          <w:b w:val="1"/>
          <w:sz w:val="24"/>
          <w:szCs w:val="24"/>
        </w:rPr>
      </w:pPr>
      <w:r w:rsidDel="00000000" w:rsidR="00000000" w:rsidRPr="00000000">
        <w:rPr>
          <w:b w:val="1"/>
          <w:sz w:val="24"/>
          <w:szCs w:val="24"/>
          <w:rtl w:val="0"/>
        </w:rPr>
        <w:t xml:space="preserve">Helvetica Neue</w:t>
      </w:r>
    </w:p>
    <w:p w:rsidR="00000000" w:rsidDel="00000000" w:rsidP="00000000" w:rsidRDefault="00000000" w:rsidRPr="00000000" w14:paraId="000000A0">
      <w:pPr>
        <w:widowControl w:val="0"/>
        <w:spacing w:line="252.00000000000003"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A1">
      <w:pPr>
        <w:widowControl w:val="0"/>
        <w:spacing w:line="252.00000000000003"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abcdefghijklmnñopqrstuvwxyz</w:t>
      </w:r>
    </w:p>
    <w:p w:rsidR="00000000" w:rsidDel="00000000" w:rsidP="00000000" w:rsidRDefault="00000000" w:rsidRPr="00000000" w14:paraId="000000A2">
      <w:pPr>
        <w:widowControl w:val="0"/>
        <w:spacing w:line="252.00000000000003"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ABCDEFGHIJKLMNÑOPQRSTUVWXYZ</w:t>
      </w:r>
    </w:p>
    <w:p w:rsidR="00000000" w:rsidDel="00000000" w:rsidP="00000000" w:rsidRDefault="00000000" w:rsidRPr="00000000" w14:paraId="000000A3">
      <w:pPr>
        <w:widowControl w:val="0"/>
        <w:spacing w:line="252.00000000000003" w:lineRule="auto"/>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0123456789(!”#$%&amp;/=?¡@;:,.)</w:t>
      </w:r>
    </w:p>
    <w:p w:rsidR="00000000" w:rsidDel="00000000" w:rsidP="00000000" w:rsidRDefault="00000000" w:rsidRPr="00000000" w14:paraId="000000A4">
      <w:pPr>
        <w:widowControl w:val="0"/>
        <w:spacing w:line="252.00000000000003" w:lineRule="auto"/>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5">
      <w:pPr>
        <w:widowControl w:val="0"/>
        <w:numPr>
          <w:ilvl w:val="0"/>
          <w:numId w:val="1"/>
        </w:numPr>
        <w:spacing w:line="252.00000000000003" w:lineRule="auto"/>
        <w:ind w:left="1440" w:hanging="360"/>
        <w:jc w:val="both"/>
        <w:rPr>
          <w:b w:val="1"/>
          <w:sz w:val="24"/>
          <w:szCs w:val="24"/>
        </w:rPr>
      </w:pPr>
      <w:r w:rsidDel="00000000" w:rsidR="00000000" w:rsidRPr="00000000">
        <w:rPr>
          <w:b w:val="1"/>
          <w:sz w:val="24"/>
          <w:szCs w:val="24"/>
          <w:rtl w:val="0"/>
        </w:rPr>
        <w:t xml:space="preserve">Arial</w:t>
      </w:r>
    </w:p>
    <w:p w:rsidR="00000000" w:rsidDel="00000000" w:rsidP="00000000" w:rsidRDefault="00000000" w:rsidRPr="00000000" w14:paraId="000000A6">
      <w:pPr>
        <w:widowControl w:val="0"/>
        <w:spacing w:line="252.00000000000003" w:lineRule="auto"/>
        <w:ind w:left="1440" w:firstLine="0"/>
        <w:jc w:val="both"/>
        <w:rPr>
          <w:sz w:val="24"/>
          <w:szCs w:val="24"/>
        </w:rPr>
      </w:pPr>
      <w:r w:rsidDel="00000000" w:rsidR="00000000" w:rsidRPr="00000000">
        <w:rPr>
          <w:rtl w:val="0"/>
        </w:rPr>
      </w:r>
    </w:p>
    <w:p w:rsidR="00000000" w:rsidDel="00000000" w:rsidP="00000000" w:rsidRDefault="00000000" w:rsidRPr="00000000" w14:paraId="000000A7">
      <w:pPr>
        <w:widowControl w:val="0"/>
        <w:spacing w:line="252.00000000000003"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abcdefghijklmnñopqrstuvwxyz</w:t>
      </w:r>
    </w:p>
    <w:p w:rsidR="00000000" w:rsidDel="00000000" w:rsidP="00000000" w:rsidRDefault="00000000" w:rsidRPr="00000000" w14:paraId="000000A8">
      <w:pPr>
        <w:widowControl w:val="0"/>
        <w:spacing w:line="252.00000000000003"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ABCDEFGHIJKLMNÑOPQRSTUVWXYZ</w:t>
      </w:r>
    </w:p>
    <w:p w:rsidR="00000000" w:rsidDel="00000000" w:rsidP="00000000" w:rsidRDefault="00000000" w:rsidRPr="00000000" w14:paraId="000000A9">
      <w:pPr>
        <w:widowControl w:val="0"/>
        <w:spacing w:line="252.00000000000003"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0123456789(!”#$%&amp;/=?¡@;:,,)</w:t>
      </w:r>
    </w:p>
    <w:p w:rsidR="00000000" w:rsidDel="00000000" w:rsidP="00000000" w:rsidRDefault="00000000" w:rsidRPr="00000000" w14:paraId="000000AA">
      <w:pPr>
        <w:widowControl w:val="0"/>
        <w:spacing w:line="252.00000000000003" w:lineRule="auto"/>
        <w:ind w:left="1440"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850.3937007874016" w:right="0" w:hanging="360.00000000000006"/>
        <w:jc w:val="both"/>
        <w:rPr>
          <w:b w:val="1"/>
          <w:sz w:val="24"/>
          <w:szCs w:val="24"/>
        </w:rPr>
      </w:pPr>
      <w:r w:rsidDel="00000000" w:rsidR="00000000" w:rsidRPr="00000000">
        <w:rPr>
          <w:b w:val="1"/>
          <w:sz w:val="24"/>
          <w:szCs w:val="24"/>
          <w:rtl w:val="0"/>
        </w:rPr>
        <w:t xml:space="preserve">Colores.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La paleta de colores designada para nuestra aplicación Viser OCITEB es la siguiente.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center"/>
        <w:rPr>
          <w:sz w:val="24"/>
          <w:szCs w:val="24"/>
        </w:rPr>
      </w:pPr>
      <w:r w:rsidDel="00000000" w:rsidR="00000000" w:rsidRPr="00000000">
        <w:rPr>
          <w:sz w:val="24"/>
          <w:szCs w:val="24"/>
        </w:rPr>
        <w:drawing>
          <wp:inline distB="114300" distT="114300" distL="114300" distR="114300">
            <wp:extent cx="5544503" cy="810412"/>
            <wp:effectExtent b="0" l="0" r="0" t="0"/>
            <wp:docPr id="2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544503" cy="81041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El código en Hexadecimal de cada color es: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sz w:val="24"/>
          <w:szCs w:val="24"/>
          <w:u w:val="none"/>
        </w:rPr>
      </w:pPr>
      <w:r w:rsidDel="00000000" w:rsidR="00000000" w:rsidRPr="00000000">
        <w:rPr>
          <w:sz w:val="24"/>
          <w:szCs w:val="24"/>
          <w:rtl w:val="0"/>
        </w:rPr>
        <w:t xml:space="preserve">Amarillo: #F2AB27</w:t>
      </w:r>
    </w:p>
    <w:p w:rsidR="00000000" w:rsidDel="00000000" w:rsidP="00000000" w:rsidRDefault="00000000" w:rsidRPr="00000000" w14:paraId="000000B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sz w:val="24"/>
          <w:szCs w:val="24"/>
          <w:u w:val="none"/>
        </w:rPr>
      </w:pPr>
      <w:r w:rsidDel="00000000" w:rsidR="00000000" w:rsidRPr="00000000">
        <w:rPr>
          <w:sz w:val="24"/>
          <w:szCs w:val="24"/>
          <w:rtl w:val="0"/>
        </w:rPr>
        <w:t xml:space="preserve">Amarrillo oscuro: #8C7120 </w:t>
      </w:r>
    </w:p>
    <w:p w:rsidR="00000000" w:rsidDel="00000000" w:rsidP="00000000" w:rsidRDefault="00000000" w:rsidRPr="00000000" w14:paraId="000000B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sz w:val="24"/>
          <w:szCs w:val="24"/>
          <w:u w:val="none"/>
        </w:rPr>
      </w:pPr>
      <w:r w:rsidDel="00000000" w:rsidR="00000000" w:rsidRPr="00000000">
        <w:rPr>
          <w:sz w:val="24"/>
          <w:szCs w:val="24"/>
          <w:rtl w:val="0"/>
        </w:rPr>
        <w:t xml:space="preserve">Blanco: #F2F2F2</w:t>
      </w:r>
    </w:p>
    <w:p w:rsidR="00000000" w:rsidDel="00000000" w:rsidP="00000000" w:rsidRDefault="00000000" w:rsidRPr="00000000" w14:paraId="000000B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sz w:val="24"/>
          <w:szCs w:val="24"/>
          <w:u w:val="none"/>
        </w:rPr>
      </w:pPr>
      <w:r w:rsidDel="00000000" w:rsidR="00000000" w:rsidRPr="00000000">
        <w:rPr>
          <w:sz w:val="24"/>
          <w:szCs w:val="24"/>
          <w:rtl w:val="0"/>
        </w:rPr>
        <w:t xml:space="preserve">Azul oscuro: #0E4040</w:t>
      </w:r>
    </w:p>
    <w:p w:rsidR="00000000" w:rsidDel="00000000" w:rsidP="00000000" w:rsidRDefault="00000000" w:rsidRPr="00000000" w14:paraId="000000B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sz w:val="24"/>
          <w:szCs w:val="24"/>
          <w:u w:val="none"/>
        </w:rPr>
      </w:pPr>
      <w:r w:rsidDel="00000000" w:rsidR="00000000" w:rsidRPr="00000000">
        <w:rPr>
          <w:sz w:val="24"/>
          <w:szCs w:val="24"/>
          <w:rtl w:val="0"/>
        </w:rPr>
        <w:t xml:space="preserve">Gris: # 353A40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Ademas de la paleta de colores se usara: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Negro: #000000</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sz w:val="24"/>
          <w:szCs w:val="24"/>
          <w:rtl w:val="0"/>
        </w:rPr>
        <w:t xml:space="preserve">Blanco: #FFFFFF</w:t>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850.3937007874016" w:right="0" w:hanging="360.00000000000006"/>
        <w:jc w:val="both"/>
        <w:rPr>
          <w:b w:val="1"/>
          <w:sz w:val="24"/>
          <w:szCs w:val="24"/>
        </w:rPr>
      </w:pPr>
      <w:r w:rsidDel="00000000" w:rsidR="00000000" w:rsidRPr="00000000">
        <w:rPr>
          <w:b w:val="1"/>
          <w:sz w:val="24"/>
          <w:szCs w:val="24"/>
          <w:rtl w:val="0"/>
        </w:rPr>
        <w:t xml:space="preserve">Botones.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sz w:val="24"/>
          <w:szCs w:val="24"/>
        </w:rPr>
      </w:pPr>
      <w:r w:rsidDel="00000000" w:rsidR="00000000" w:rsidRPr="00000000">
        <w:rPr>
          <w:sz w:val="24"/>
          <w:szCs w:val="24"/>
          <w:rtl w:val="0"/>
        </w:rPr>
        <w:t xml:space="preserve">Los botones en iran de color blanco con borde de color Gris y el tipo de letra se utilizará Arial con un tamaño de 12.</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C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850.3937007874016" w:right="0" w:hanging="360.00000000000006"/>
        <w:jc w:val="both"/>
        <w:rPr>
          <w:b w:val="1"/>
          <w:sz w:val="24"/>
          <w:szCs w:val="24"/>
        </w:rPr>
      </w:pPr>
      <w:r w:rsidDel="00000000" w:rsidR="00000000" w:rsidRPr="00000000">
        <w:rPr>
          <w:b w:val="1"/>
          <w:sz w:val="24"/>
          <w:szCs w:val="24"/>
          <w:rtl w:val="0"/>
        </w:rPr>
        <w:t xml:space="preserve">Tablas.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b w:val="1"/>
          <w:sz w:val="24"/>
          <w:szCs w:val="24"/>
        </w:rPr>
      </w:pPr>
      <w:r w:rsidDel="00000000" w:rsidR="00000000" w:rsidRPr="00000000">
        <w:rPr>
          <w:sz w:val="24"/>
          <w:szCs w:val="24"/>
          <w:rtl w:val="0"/>
        </w:rPr>
        <w:t xml:space="preserve">Las tablas dentro de la aplicación tendran como estilo : Para las casillas de titulos, su fondo sera de color blanco, para las filas que componen la tabla su fondo sera blanco, el tipo de letra se utilizará Helvetica Neue tamaño 12, el color sera negro. con negrilla las casillas de titulos.</w:t>
      </w: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C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2.00000000000003" w:lineRule="auto"/>
        <w:ind w:left="850.3937007874016" w:right="0" w:hanging="360.00000000000006"/>
        <w:jc w:val="both"/>
        <w:rPr>
          <w:b w:val="1"/>
          <w:sz w:val="24"/>
          <w:szCs w:val="24"/>
        </w:rPr>
      </w:pPr>
      <w:r w:rsidDel="00000000" w:rsidR="00000000" w:rsidRPr="00000000">
        <w:rPr>
          <w:b w:val="1"/>
          <w:sz w:val="24"/>
          <w:szCs w:val="24"/>
          <w:rtl w:val="0"/>
        </w:rPr>
        <w:t xml:space="preserve">Iconos.</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Icono principal de la aplicación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 </w:t>
      </w:r>
      <w:r w:rsidDel="00000000" w:rsidR="00000000" w:rsidRPr="00000000">
        <w:rPr/>
        <w:drawing>
          <wp:inline distB="114300" distT="114300" distL="114300" distR="114300">
            <wp:extent cx="5800725" cy="1133475"/>
            <wp:effectExtent b="0" l="0" r="0" t="0"/>
            <wp:docPr id="2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00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t xml:space="preserve">Iconoes dentro de la aplicación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both"/>
        <w:rPr/>
      </w:pPr>
      <w:r w:rsidDel="00000000" w:rsidR="00000000" w:rsidRPr="00000000">
        <w:rPr>
          <w:rtl w:val="0"/>
        </w:rPr>
      </w:r>
    </w:p>
    <w:p w:rsidR="00000000" w:rsidDel="00000000" w:rsidP="00000000" w:rsidRDefault="00000000" w:rsidRPr="00000000" w14:paraId="000000C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both"/>
        <w:rPr>
          <w:u w:val="none"/>
        </w:rPr>
      </w:pPr>
      <w:r w:rsidDel="00000000" w:rsidR="00000000" w:rsidRPr="00000000">
        <w:rPr>
          <w:rtl w:val="0"/>
        </w:rPr>
        <w:t xml:space="preserve">Icono Facultad de ciencias agropecuarias.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922" w:right="0" w:firstLine="0"/>
        <w:jc w:val="center"/>
        <w:rPr/>
      </w:pPr>
      <w:r w:rsidDel="00000000" w:rsidR="00000000" w:rsidRPr="00000000">
        <w:rPr/>
        <w:drawing>
          <wp:inline distB="114300" distT="114300" distL="114300" distR="114300">
            <wp:extent cx="3351848" cy="1540038"/>
            <wp:effectExtent b="0" l="0" r="0" t="0"/>
            <wp:docPr id="3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351848" cy="15400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Chiquinquirá.</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4540802" cy="2083117"/>
            <wp:effectExtent b="0" l="0" r="0" t="0"/>
            <wp:docPr id="3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540802" cy="2083117"/>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rtl w:val="0"/>
        </w:rPr>
      </w:r>
    </w:p>
    <w:p w:rsidR="00000000" w:rsidDel="00000000" w:rsidP="00000000" w:rsidRDefault="00000000" w:rsidRPr="00000000" w14:paraId="000000D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Ciencias Baicas.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3649028" cy="1674011"/>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649028" cy="167401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Derecho.</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4620578" cy="2119715"/>
            <wp:effectExtent b="0" l="0" r="0" t="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620578" cy="211971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Estudios a distancia.</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3751819" cy="1721167"/>
            <wp:effectExtent b="0" l="0" r="0" t="0"/>
            <wp:docPr id="2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51819" cy="17211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Duitama.</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2820353" cy="1727370"/>
            <wp:effectExtent b="0" l="0" r="0" t="0"/>
            <wp:docPr id="3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820353" cy="172737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Ciencias economicas y administrativas.</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2111692" cy="2111692"/>
            <wp:effectExtent b="0" l="0" r="0" t="0"/>
            <wp:docPr id="2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111692" cy="211169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rPr>
          <w:u w:val="none"/>
        </w:rPr>
      </w:pPr>
      <w:r w:rsidDel="00000000" w:rsidR="00000000" w:rsidRPr="00000000">
        <w:rPr>
          <w:rtl w:val="0"/>
        </w:rPr>
        <w:t xml:space="preserve">Icono Facultad de la Educación.</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1440" w:right="0" w:firstLine="0"/>
        <w:jc w:val="center"/>
        <w:rPr/>
      </w:pPr>
      <w:r w:rsidDel="00000000" w:rsidR="00000000" w:rsidRPr="00000000">
        <w:rPr/>
        <w:drawing>
          <wp:inline distB="114300" distT="114300" distL="114300" distR="114300">
            <wp:extent cx="3677603" cy="1687120"/>
            <wp:effectExtent b="0" l="0" r="0" t="0"/>
            <wp:docPr id="2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677603" cy="1687120"/>
                    </a:xfrm>
                    <a:prstGeom prst="rect"/>
                    <a:ln/>
                  </pic:spPr>
                </pic:pic>
              </a:graphicData>
            </a:graphic>
          </wp:inline>
        </w:drawing>
      </w:r>
      <w:r w:rsidDel="00000000" w:rsidR="00000000" w:rsidRPr="00000000">
        <w:rPr>
          <w:rtl w:val="0"/>
        </w:rPr>
      </w:r>
    </w:p>
    <w:sectPr>
      <w:headerReference r:id="rId18" w:type="default"/>
      <w:footerReference r:id="rId19" w:type="default"/>
      <w:pgSz w:h="15840" w:w="12240"/>
      <w:pgMar w:bottom="1008" w:top="1008" w:left="936" w:right="936"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Página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jc w:val="right"/>
      <w:rPr/>
    </w:pPr>
    <w:r w:rsidDel="00000000" w:rsidR="00000000" w:rsidRPr="00000000">
      <w:rPr>
        <w:rtl w:val="0"/>
      </w:rPr>
    </w:r>
  </w:p>
  <w:tbl>
    <w:tblPr>
      <w:tblStyle w:val="Table2"/>
      <w:tblW w:w="1025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78"/>
      <w:gridCol w:w="2672"/>
      <w:tblGridChange w:id="0">
        <w:tblGrid>
          <w:gridCol w:w="7578"/>
          <w:gridCol w:w="2672"/>
        </w:tblGrid>
      </w:tblGridChange>
    </w:tblGrid>
    <w:tr>
      <w:tc>
        <w:tcPr>
          <w:shd w:fill="ffffff" w:val="clear"/>
        </w:tcPr>
        <w:p w:rsidR="00000000" w:rsidDel="00000000" w:rsidP="00000000" w:rsidRDefault="00000000" w:rsidRPr="00000000" w14:paraId="000000DF">
          <w:pPr>
            <w:rPr>
              <w:i w:val="0"/>
            </w:rPr>
          </w:pPr>
          <w:r w:rsidDel="00000000" w:rsidR="00000000" w:rsidRPr="00000000">
            <w:rPr>
              <w:rtl w:val="0"/>
            </w:rPr>
            <w:t xml:space="preserve">OCITEB</w:t>
          </w:r>
          <w:r w:rsidDel="00000000" w:rsidR="00000000" w:rsidRPr="00000000">
            <w:rPr>
              <w:rtl w:val="0"/>
            </w:rPr>
          </w:r>
        </w:p>
      </w:tc>
      <w:tc>
        <w:tcPr>
          <w:shd w:fill="ffffff" w:val="clear"/>
        </w:tcPr>
        <w:p w:rsidR="00000000" w:rsidDel="00000000" w:rsidP="00000000" w:rsidRDefault="00000000" w:rsidRPr="00000000" w14:paraId="000000E0">
          <w:pPr>
            <w:rPr>
              <w:i w:val="0"/>
            </w:rPr>
          </w:pPr>
          <w:r w:rsidDel="00000000" w:rsidR="00000000" w:rsidRPr="00000000">
            <w:rPr>
              <w:i w:val="0"/>
              <w:rtl w:val="0"/>
            </w:rPr>
            <w:t xml:space="preserve">Versión:    &lt;1.0&gt;</w:t>
          </w:r>
        </w:p>
      </w:tc>
    </w:tr>
    <w:tr>
      <w:tc>
        <w:tcPr>
          <w:shd w:fill="ffffff" w:val="clear"/>
        </w:tcPr>
        <w:p w:rsidR="00000000" w:rsidDel="00000000" w:rsidP="00000000" w:rsidRDefault="00000000" w:rsidRPr="00000000" w14:paraId="000000E1">
          <w:pPr>
            <w:rPr>
              <w:i w:val="0"/>
            </w:rPr>
          </w:pPr>
          <w:r w:rsidDel="00000000" w:rsidR="00000000" w:rsidRPr="00000000">
            <w:rPr>
              <w:i w:val="0"/>
              <w:rtl w:val="0"/>
            </w:rPr>
            <w:t xml:space="preserve">Marco empresarial</w:t>
          </w:r>
        </w:p>
      </w:tc>
      <w:tc>
        <w:tcPr>
          <w:shd w:fill="ffffff" w:val="clear"/>
        </w:tcPr>
        <w:p w:rsidR="00000000" w:rsidDel="00000000" w:rsidP="00000000" w:rsidRDefault="00000000" w:rsidRPr="00000000" w14:paraId="000000E2">
          <w:pPr>
            <w:rPr>
              <w:i w:val="0"/>
            </w:rPr>
          </w:pPr>
          <w:r w:rsidDel="00000000" w:rsidR="00000000" w:rsidRPr="00000000">
            <w:rPr>
              <w:i w:val="0"/>
              <w:rtl w:val="0"/>
            </w:rPr>
            <w:t xml:space="preserve">Fecha: </w:t>
          </w:r>
          <w:r w:rsidDel="00000000" w:rsidR="00000000" w:rsidRPr="00000000">
            <w:rPr>
              <w:rtl w:val="0"/>
            </w:rPr>
            <w:t xml:space="preserve">1</w:t>
          </w:r>
          <w:r w:rsidDel="00000000" w:rsidR="00000000" w:rsidRPr="00000000">
            <w:rPr>
              <w:i w:val="0"/>
              <w:rtl w:val="0"/>
            </w:rPr>
            <w:t xml:space="preserve">7-10-201</w:t>
          </w:r>
          <w:r w:rsidDel="00000000" w:rsidR="00000000" w:rsidRPr="00000000">
            <w:rPr>
              <w:rtl w:val="0"/>
            </w:rPr>
            <w:t xml:space="preserve">9</w:t>
          </w:r>
          <w:r w:rsidDel="00000000" w:rsidR="00000000" w:rsidRPr="00000000">
            <w:rPr>
              <w:rtl w:val="0"/>
            </w:rPr>
          </w:r>
        </w:p>
      </w:tc>
    </w:tr>
  </w:tbl>
  <w:p w:rsidR="00000000" w:rsidDel="00000000" w:rsidP="00000000" w:rsidRDefault="00000000" w:rsidRPr="00000000" w14:paraId="000000E3">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b w:val="0"/>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520" w:hanging="720"/>
      </w:pPr>
      <w:rPr/>
    </w:lvl>
    <w:lvl w:ilvl="5">
      <w:start w:val="1"/>
      <w:numFmt w:val="decimal"/>
      <w:lvlText w:val="%1.%2.%3.%4.%5.%6"/>
      <w:lvlJc w:val="left"/>
      <w:pPr>
        <w:ind w:left="3240" w:hanging="1080"/>
      </w:pPr>
      <w:rPr/>
    </w:lvl>
    <w:lvl w:ilvl="6">
      <w:start w:val="1"/>
      <w:numFmt w:val="decimal"/>
      <w:lvlText w:val="%1.%2.%3.%4.%5.%6.%7"/>
      <w:lvlJc w:val="left"/>
      <w:pPr>
        <w:ind w:left="3600" w:hanging="108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4">
    <w:lvl w:ilvl="0">
      <w:start w:val="1"/>
      <w:numFmt w:val="decimal"/>
      <w:lvlText w:val="%1."/>
      <w:lvlJc w:val="left"/>
      <w:pPr>
        <w:ind w:left="922" w:hanging="360"/>
      </w:pPr>
      <w:rPr/>
    </w:lvl>
    <w:lvl w:ilvl="1">
      <w:start w:val="2"/>
      <w:numFmt w:val="decimal"/>
      <w:lvlText w:val="%1.%2"/>
      <w:lvlJc w:val="left"/>
      <w:pPr>
        <w:ind w:left="1282" w:hanging="360.0000000000001"/>
      </w:pPr>
      <w:rPr/>
    </w:lvl>
    <w:lvl w:ilvl="2">
      <w:start w:val="1"/>
      <w:numFmt w:val="decimal"/>
      <w:lvlText w:val="%1.%2.%3"/>
      <w:lvlJc w:val="left"/>
      <w:pPr>
        <w:ind w:left="2002" w:hanging="720"/>
      </w:pPr>
      <w:rPr/>
    </w:lvl>
    <w:lvl w:ilvl="3">
      <w:start w:val="1"/>
      <w:numFmt w:val="decimal"/>
      <w:lvlText w:val="%1.%2.%3.%4"/>
      <w:lvlJc w:val="left"/>
      <w:pPr>
        <w:ind w:left="2362" w:hanging="720"/>
      </w:pPr>
      <w:rPr/>
    </w:lvl>
    <w:lvl w:ilvl="4">
      <w:start w:val="1"/>
      <w:numFmt w:val="decimal"/>
      <w:lvlText w:val="%1.%2.%3.%4.%5"/>
      <w:lvlJc w:val="left"/>
      <w:pPr>
        <w:ind w:left="2722" w:hanging="720"/>
      </w:pPr>
      <w:rPr/>
    </w:lvl>
    <w:lvl w:ilvl="5">
      <w:start w:val="1"/>
      <w:numFmt w:val="decimal"/>
      <w:lvlText w:val="%1.%2.%3.%4.%5.%6"/>
      <w:lvlJc w:val="left"/>
      <w:pPr>
        <w:ind w:left="3442" w:hanging="1080"/>
      </w:pPr>
      <w:rPr/>
    </w:lvl>
    <w:lvl w:ilvl="6">
      <w:start w:val="1"/>
      <w:numFmt w:val="decimal"/>
      <w:lvlText w:val="%1.%2.%3.%4.%5.%6.%7"/>
      <w:lvlJc w:val="left"/>
      <w:pPr>
        <w:ind w:left="3802" w:hanging="1080"/>
      </w:pPr>
      <w:rPr/>
    </w:lvl>
    <w:lvl w:ilvl="7">
      <w:start w:val="1"/>
      <w:numFmt w:val="decimal"/>
      <w:lvlText w:val="%1.%2.%3.%4.%5.%6.%7.%8"/>
      <w:lvlJc w:val="left"/>
      <w:pPr>
        <w:ind w:left="4522" w:hanging="1440"/>
      </w:pPr>
      <w:rPr/>
    </w:lvl>
    <w:lvl w:ilvl="8">
      <w:start w:val="1"/>
      <w:numFmt w:val="decimal"/>
      <w:lvlText w:val="%1.%2.%3.%4.%5.%6.%7.%8.%9"/>
      <w:lvlJc w:val="left"/>
      <w:pPr>
        <w:ind w:left="4882" w:hanging="144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rPr>
      <w:lang w:val="es-ES_tradnl"/>
    </w:rPr>
  </w:style>
  <w:style w:type="paragraph" w:styleId="Ttulo1">
    <w:name w:val="heading 1"/>
    <w:basedOn w:val="Normal"/>
    <w:next w:val="Normal"/>
    <w:link w:val="Ttulo1Car"/>
    <w:uiPriority w:val="9"/>
    <w:qFormat w:val="1"/>
    <w:pPr>
      <w:keepNext w:val="1"/>
      <w:numPr>
        <w:numId w:val="1"/>
      </w:numPr>
      <w:spacing w:after="80" w:before="240"/>
      <w:jc w:val="center"/>
      <w:outlineLvl w:val="0"/>
    </w:pPr>
    <w:rPr>
      <w:smallCaps w:val="1"/>
      <w:kern w:val="28"/>
    </w:rPr>
  </w:style>
  <w:style w:type="paragraph" w:styleId="Ttulo2">
    <w:name w:val="heading 2"/>
    <w:basedOn w:val="Normal"/>
    <w:next w:val="Normal"/>
    <w:link w:val="Ttulo2Car"/>
    <w:uiPriority w:val="9"/>
    <w:qFormat w:val="1"/>
    <w:pPr>
      <w:keepNext w:val="1"/>
      <w:numPr>
        <w:ilvl w:val="1"/>
        <w:numId w:val="1"/>
      </w:numPr>
      <w:spacing w:after="60" w:before="120"/>
      <w:outlineLvl w:val="1"/>
    </w:pPr>
    <w:rPr>
      <w:i w:val="1"/>
      <w:iCs w:val="1"/>
    </w:rPr>
  </w:style>
  <w:style w:type="paragraph" w:styleId="Ttulo3">
    <w:name w:val="heading 3"/>
    <w:basedOn w:val="Normal"/>
    <w:next w:val="Normal"/>
    <w:uiPriority w:val="9"/>
    <w:qFormat w:val="1"/>
    <w:pPr>
      <w:keepNext w:val="1"/>
      <w:numPr>
        <w:ilvl w:val="2"/>
        <w:numId w:val="1"/>
      </w:numPr>
      <w:outlineLvl w:val="2"/>
    </w:pPr>
    <w:rPr>
      <w:i w:val="1"/>
      <w:iCs w:val="1"/>
    </w:rPr>
  </w:style>
  <w:style w:type="paragraph" w:styleId="Ttulo4">
    <w:name w:val="heading 4"/>
    <w:basedOn w:val="Normal"/>
    <w:next w:val="Normal"/>
    <w:uiPriority w:val="9"/>
    <w:qFormat w:val="1"/>
    <w:pPr>
      <w:keepNext w:val="1"/>
      <w:numPr>
        <w:ilvl w:val="3"/>
        <w:numId w:val="1"/>
      </w:numPr>
      <w:spacing w:after="60" w:before="240"/>
      <w:outlineLvl w:val="3"/>
    </w:pPr>
    <w:rPr>
      <w:i w:val="1"/>
      <w:iCs w:val="1"/>
      <w:sz w:val="18"/>
      <w:szCs w:val="18"/>
    </w:rPr>
  </w:style>
  <w:style w:type="paragraph" w:styleId="Ttulo5">
    <w:name w:val="heading 5"/>
    <w:basedOn w:val="Normal"/>
    <w:next w:val="Normal"/>
    <w:uiPriority w:val="9"/>
    <w:qFormat w:val="1"/>
    <w:pPr>
      <w:numPr>
        <w:ilvl w:val="4"/>
        <w:numId w:val="1"/>
      </w:numPr>
      <w:spacing w:after="60" w:before="240"/>
      <w:outlineLvl w:val="4"/>
    </w:pPr>
    <w:rPr>
      <w:sz w:val="18"/>
      <w:szCs w:val="18"/>
    </w:rPr>
  </w:style>
  <w:style w:type="paragraph" w:styleId="Ttulo6">
    <w:name w:val="heading 6"/>
    <w:basedOn w:val="Normal"/>
    <w:next w:val="Normal"/>
    <w:uiPriority w:val="9"/>
    <w:qFormat w:val="1"/>
    <w:pPr>
      <w:numPr>
        <w:ilvl w:val="5"/>
        <w:numId w:val="1"/>
      </w:numPr>
      <w:spacing w:after="60" w:before="240"/>
      <w:outlineLvl w:val="5"/>
    </w:pPr>
    <w:rPr>
      <w:i w:val="1"/>
      <w:iCs w:val="1"/>
      <w:sz w:val="16"/>
      <w:szCs w:val="16"/>
    </w:rPr>
  </w:style>
  <w:style w:type="paragraph" w:styleId="Ttulo7">
    <w:name w:val="heading 7"/>
    <w:basedOn w:val="Normal"/>
    <w:next w:val="Normal"/>
    <w:uiPriority w:val="9"/>
    <w:qFormat w:val="1"/>
    <w:pPr>
      <w:numPr>
        <w:ilvl w:val="6"/>
        <w:numId w:val="1"/>
      </w:numPr>
      <w:spacing w:after="60" w:before="240"/>
      <w:outlineLvl w:val="6"/>
    </w:pPr>
    <w:rPr>
      <w:sz w:val="16"/>
      <w:szCs w:val="16"/>
    </w:rPr>
  </w:style>
  <w:style w:type="paragraph" w:styleId="Ttulo8">
    <w:name w:val="heading 8"/>
    <w:basedOn w:val="Normal"/>
    <w:next w:val="Normal"/>
    <w:uiPriority w:val="9"/>
    <w:qFormat w:val="1"/>
    <w:pPr>
      <w:numPr>
        <w:ilvl w:val="7"/>
        <w:numId w:val="1"/>
      </w:numPr>
      <w:spacing w:after="60" w:before="240"/>
      <w:outlineLvl w:val="7"/>
    </w:pPr>
    <w:rPr>
      <w:i w:val="1"/>
      <w:iCs w:val="1"/>
      <w:sz w:val="16"/>
      <w:szCs w:val="16"/>
    </w:rPr>
  </w:style>
  <w:style w:type="paragraph" w:styleId="Ttulo9">
    <w:name w:val="heading 9"/>
    <w:basedOn w:val="Normal"/>
    <w:next w:val="Normal"/>
    <w:uiPriority w:val="9"/>
    <w:qFormat w:val="1"/>
    <w:pPr>
      <w:numPr>
        <w:ilvl w:val="8"/>
        <w:numId w:val="1"/>
      </w:numPr>
      <w:spacing w:after="60" w:before="240"/>
      <w:outlineLvl w:val="8"/>
    </w:pPr>
    <w:rPr>
      <w:sz w:val="16"/>
      <w:szCs w:val="1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Abstract" w:customStyle="1">
    <w:name w:val="Abstract"/>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basedOn w:val="Fuentedeprrafopredeter"/>
    <w:rPr>
      <w:rFonts w:ascii="Times New Roman" w:cs="Times New Roman" w:hAnsi="Times New Roman"/>
      <w:i w:val="1"/>
      <w:iCs w:val="1"/>
      <w:sz w:val="22"/>
      <w:szCs w:val="22"/>
    </w:rPr>
  </w:style>
  <w:style w:type="paragraph" w:styleId="Ttulo">
    <w:name w:val="Title"/>
    <w:basedOn w:val="Normal"/>
    <w:next w:val="Normal"/>
    <w:qFormat w:val="1"/>
    <w:pPr>
      <w:framePr w:lines="0" w:w="9360" w:vSpace="187" w:hSpace="187" w:wrap="notBeside" w:hAnchor="page" w:vAnchor="text" w:xAlign="center" w:y="1"/>
      <w:jc w:val="center"/>
    </w:pPr>
    <w:rPr>
      <w:kern w:val="28"/>
      <w:sz w:val="48"/>
      <w:szCs w:val="48"/>
    </w:rPr>
  </w:style>
  <w:style w:type="paragraph" w:styleId="Textonotapie">
    <w:name w:val="footnote text"/>
    <w:basedOn w:val="Normal"/>
    <w:link w:val="TextonotapieCar"/>
    <w:semiHidden w:val="1"/>
    <w:pPr>
      <w:ind w:firstLine="202"/>
      <w:jc w:val="both"/>
    </w:pPr>
    <w:rPr>
      <w:sz w:val="16"/>
      <w:szCs w:val="16"/>
    </w:rPr>
  </w:style>
  <w:style w:type="paragraph" w:styleId="References" w:customStyle="1">
    <w:name w:val="References"/>
    <w:basedOn w:val="Normal"/>
    <w:pPr>
      <w:numPr>
        <w:numId w:val="12"/>
      </w:numPr>
      <w:jc w:val="both"/>
    </w:pPr>
    <w:rPr>
      <w:sz w:val="16"/>
      <w:szCs w:val="16"/>
    </w:rPr>
  </w:style>
  <w:style w:type="paragraph" w:styleId="IndexTerms" w:customStyle="1">
    <w:name w:val="IndexTerms"/>
    <w:basedOn w:val="Normal"/>
    <w:next w:val="Normal"/>
    <w:pPr>
      <w:ind w:firstLine="202"/>
      <w:jc w:val="both"/>
    </w:pPr>
    <w:rPr>
      <w:b w:val="1"/>
      <w:bCs w:val="1"/>
      <w:sz w:val="18"/>
      <w:szCs w:val="18"/>
    </w:rPr>
  </w:style>
  <w:style w:type="character" w:styleId="Refdenotaalpie">
    <w:name w:val="footnote reference"/>
    <w:basedOn w:val="Fuentedeprrafopredeter"/>
    <w:semiHidden w:val="1"/>
    <w:rPr>
      <w:vertAlign w:val="superscript"/>
    </w:rPr>
  </w:style>
  <w:style w:type="paragraph" w:styleId="Piedepgina">
    <w:name w:val="footer"/>
    <w:basedOn w:val="Normal"/>
    <w:link w:val="PiedepginaCar"/>
    <w:uiPriority w:val="99"/>
    <w:pPr>
      <w:tabs>
        <w:tab w:val="center" w:pos="4320"/>
        <w:tab w:val="right" w:pos="8640"/>
      </w:tabs>
    </w:pPr>
  </w:style>
  <w:style w:type="paragraph" w:styleId="Text" w:customStyle="1">
    <w:name w:val="Text"/>
    <w:basedOn w:val="Normal"/>
    <w:pPr>
      <w:widowControl w:val="0"/>
      <w:spacing w:line="252" w:lineRule="auto"/>
      <w:ind w:firstLine="202"/>
      <w:jc w:val="both"/>
    </w:pPr>
  </w:style>
  <w:style w:type="paragraph" w:styleId="FigureCaption" w:customStyle="1">
    <w:name w:val="Figure Caption"/>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Textodeglobo">
    <w:name w:val="Balloon Text"/>
    <w:basedOn w:val="Normal"/>
    <w:link w:val="TextodegloboCar"/>
    <w:rsid w:val="00F33D49"/>
    <w:rPr>
      <w:rFonts w:ascii="Tahoma" w:cs="Tahoma" w:hAnsi="Tahoma"/>
      <w:sz w:val="16"/>
      <w:szCs w:val="16"/>
    </w:rPr>
  </w:style>
  <w:style w:type="character" w:styleId="TextodegloboCar" w:customStyle="1">
    <w:name w:val="Texto de globo Car"/>
    <w:basedOn w:val="Fuentedeprrafopredeter"/>
    <w:link w:val="Textodeglobo"/>
    <w:rsid w:val="00F33D49"/>
    <w:rPr>
      <w:rFonts w:ascii="Tahoma" w:cs="Tahoma" w:hAnsi="Tahoma"/>
      <w:sz w:val="16"/>
      <w:szCs w:val="16"/>
    </w:rPr>
  </w:style>
  <w:style w:type="character" w:styleId="Textodelmarcadordeposicin">
    <w:name w:val="Placeholder Text"/>
    <w:basedOn w:val="Fuentedeprrafopredeter"/>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hAnsi="Formata-Regular" w:eastAsiaTheme="minorEastAsia"/>
      <w:color w:val="000000"/>
      <w:sz w:val="22"/>
      <w:szCs w:val="22"/>
      <w:lang w:eastAsia="ja-JP"/>
    </w:rPr>
  </w:style>
  <w:style w:type="character" w:styleId="BodyText1" w:customStyle="1">
    <w:name w:val="Body Text1"/>
    <w:basedOn w:val="Fuentedeprrafopredeter"/>
    <w:uiPriority w:val="99"/>
    <w:rsid w:val="00C82D86"/>
    <w:rPr>
      <w:rFonts w:ascii="Verdana" w:cs="Verdana" w:hAnsi="Verdana"/>
      <w:color w:val="000000"/>
      <w:sz w:val="22"/>
      <w:szCs w:val="22"/>
    </w:rPr>
  </w:style>
  <w:style w:type="character" w:styleId="bodytype" w:customStyle="1">
    <w:name w:val="body type"/>
    <w:basedOn w:val="Fuentedeprrafopredeter"/>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Ttulo1Car" w:customStyle="1">
    <w:name w:val="Título 1 Car"/>
    <w:basedOn w:val="Fuentedeprrafopredeter"/>
    <w:link w:val="Ttulo1"/>
    <w:uiPriority w:val="9"/>
    <w:rsid w:val="003F52AD"/>
    <w:rPr>
      <w:smallCaps w:val="1"/>
      <w:kern w:val="28"/>
    </w:rPr>
  </w:style>
  <w:style w:type="character" w:styleId="ReferenceHeadChar" w:customStyle="1">
    <w:name w:val="Reference Head Char"/>
    <w:basedOn w:val="Ttulo1Car"/>
    <w:link w:val="ReferenceHead"/>
    <w:rsid w:val="003F52AD"/>
    <w:rPr>
      <w:smallCaps w:val="1"/>
      <w:kern w:val="28"/>
    </w:rPr>
  </w:style>
  <w:style w:type="character" w:styleId="Style1Char" w:customStyle="1">
    <w:name w:val="Style1 Char"/>
    <w:basedOn w:val="ReferenceHeadChar"/>
    <w:link w:val="Style1"/>
    <w:rsid w:val="003F52AD"/>
    <w:rPr>
      <w:smallCaps w:val="1"/>
      <w:kern w:val="28"/>
    </w:rPr>
  </w:style>
  <w:style w:type="paragraph" w:styleId="Revisin">
    <w:name w:val="Revision"/>
    <w:hidden w:val="1"/>
    <w:uiPriority w:val="99"/>
    <w:semiHidden w:val="1"/>
    <w:rsid w:val="001B36B1"/>
  </w:style>
  <w:style w:type="character" w:styleId="BodyText2" w:customStyle="1">
    <w:name w:val="Body Text2"/>
    <w:basedOn w:val="Fuentedeprrafopredeter"/>
    <w:uiPriority w:val="99"/>
    <w:rsid w:val="001B36B1"/>
    <w:rPr>
      <w:rFonts w:ascii="Verdana" w:cs="Verdana" w:hAnsi="Verdana"/>
      <w:color w:val="000000"/>
      <w:sz w:val="22"/>
      <w:szCs w:val="22"/>
    </w:rPr>
  </w:style>
  <w:style w:type="character" w:styleId="Ttulo2Car" w:customStyle="1">
    <w:name w:val="Título 2 Car"/>
    <w:basedOn w:val="Fuentedeprrafopredeter"/>
    <w:link w:val="Ttulo2"/>
    <w:uiPriority w:val="9"/>
    <w:rsid w:val="001B36B1"/>
    <w:rPr>
      <w:i w:val="1"/>
      <w:iCs w:val="1"/>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basedOn w:val="Fuentedeprrafopredeter"/>
    <w:link w:val="TextL-MAG"/>
    <w:rsid w:val="009C7D17"/>
    <w:rPr>
      <w:rFonts w:ascii="Arial" w:eastAsia="MS Mincho" w:hAnsi="Arial"/>
      <w:sz w:val="18"/>
      <w:szCs w:val="22"/>
      <w:lang w:eastAsia="ja-JP"/>
    </w:rPr>
  </w:style>
  <w:style w:type="character" w:styleId="PiedepginaCar" w:customStyle="1">
    <w:name w:val="Pie de página Car"/>
    <w:basedOn w:val="Fuentedeprrafopredeter"/>
    <w:link w:val="Piedepgina"/>
    <w:uiPriority w:val="99"/>
    <w:rsid w:val="00D90C10"/>
  </w:style>
  <w:style w:type="character" w:styleId="TextonotapieCar" w:customStyle="1">
    <w:name w:val="Texto nota pie Car"/>
    <w:basedOn w:val="Fuentedeprrafopredeter"/>
    <w:link w:val="Textonotapie"/>
    <w:semiHidden w:val="1"/>
    <w:rsid w:val="00C075EF"/>
    <w:rPr>
      <w:sz w:val="16"/>
      <w:szCs w:val="16"/>
    </w:rPr>
  </w:style>
  <w:style w:type="character" w:styleId="SangradetextonormalCar" w:customStyle="1">
    <w:name w:val="Sangría de texto normal Car"/>
    <w:basedOn w:val="Fuentedeprrafopredeter"/>
    <w:link w:val="Sangradetextonormal"/>
    <w:rsid w:val="003F26BD"/>
    <w:rPr>
      <w:szCs w:val="24"/>
    </w:rPr>
  </w:style>
  <w:style w:type="table" w:styleId="Tablaconcuadrcula">
    <w:name w:val="Table Grid"/>
    <w:basedOn w:val="Tablanormal"/>
    <w:rsid w:val="009079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nfasis">
    <w:name w:val="Emphasis"/>
    <w:basedOn w:val="Fuentedeprrafopredeter"/>
    <w:qFormat w:val="1"/>
    <w:rsid w:val="005F6F52"/>
    <w:rPr>
      <w:i w:val="1"/>
      <w:iCs w:val="1"/>
    </w:rPr>
  </w:style>
  <w:style w:type="paragraph" w:styleId="Prrafodelista">
    <w:name w:val="List Paragraph"/>
    <w:basedOn w:val="Normal"/>
    <w:uiPriority w:val="34"/>
    <w:qFormat w:val="1"/>
    <w:rsid w:val="0044366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DKItLknLh918qf+Rz5UIJkrjGA==">AMUW2mUd5nQHJBirbw2QKFwqMdj0nrdX1aERZ+zV+R88abzU5PzexEb7twMSTVKLaJxVjocO5ji8jsnvqUjCLHkDKtNOO10+IynjZQX5fOJ1CBKdPO7UzXo=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2017-06-20T04:02:00Z</dcterms:created>
  <dc:creator>-</dc:creator>
</cp:coreProperties>
</file>