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73F7" w14:textId="1EDDF966" w:rsidR="00B9369C" w:rsidRDefault="0013479A" w:rsidP="008D4D75">
      <w:pPr>
        <w:pStyle w:val="Sansinterligne"/>
        <w:jc w:val="center"/>
        <w:rPr>
          <w:rFonts w:ascii="Verdana" w:hAnsi="Verdana"/>
          <w:b/>
          <w:bCs/>
          <w:sz w:val="56"/>
          <w:szCs w:val="56"/>
        </w:rPr>
      </w:pPr>
      <w:r w:rsidRPr="00811A5E">
        <w:rPr>
          <w:rFonts w:ascii="Verdana" w:hAnsi="Verdana"/>
          <w:b/>
          <w:bCs/>
          <w:sz w:val="56"/>
          <w:szCs w:val="56"/>
        </w:rPr>
        <w:t>A</w:t>
      </w:r>
      <w:r w:rsidR="00B9369C" w:rsidRPr="00811A5E">
        <w:rPr>
          <w:rFonts w:ascii="Verdana" w:hAnsi="Verdana"/>
          <w:b/>
          <w:bCs/>
          <w:sz w:val="56"/>
          <w:szCs w:val="56"/>
        </w:rPr>
        <w:t>lias</w:t>
      </w:r>
      <w:r w:rsidR="001260B7">
        <w:rPr>
          <w:rFonts w:ascii="Verdana" w:hAnsi="Verdana"/>
          <w:b/>
          <w:bCs/>
          <w:sz w:val="56"/>
          <w:szCs w:val="56"/>
        </w:rPr>
        <w:t xml:space="preserve"> sous Linux</w:t>
      </w:r>
    </w:p>
    <w:p w14:paraId="7E83C6CB" w14:textId="77777777" w:rsidR="001C79FD" w:rsidRPr="00B9369C" w:rsidRDefault="001C79FD" w:rsidP="008D4D75">
      <w:pPr>
        <w:pStyle w:val="Sansinterligne"/>
        <w:jc w:val="center"/>
        <w:rPr>
          <w:rFonts w:ascii="Verdana" w:hAnsi="Verdana"/>
          <w:b/>
          <w:bCs/>
          <w:sz w:val="56"/>
          <w:szCs w:val="56"/>
        </w:rPr>
      </w:pPr>
    </w:p>
    <w:p w14:paraId="20BDDC08" w14:textId="77777777" w:rsidR="0013479A" w:rsidRDefault="0013479A" w:rsidP="008D4D75">
      <w:pPr>
        <w:pStyle w:val="Sansinterligne"/>
        <w:jc w:val="both"/>
      </w:pPr>
    </w:p>
    <w:p w14:paraId="02E9EDDF" w14:textId="2D077698" w:rsidR="00B9369C" w:rsidRPr="001260B7" w:rsidRDefault="00B9369C" w:rsidP="001260B7">
      <w:pPr>
        <w:pStyle w:val="Sansinterligne"/>
        <w:numPr>
          <w:ilvl w:val="0"/>
          <w:numId w:val="2"/>
        </w:numPr>
        <w:jc w:val="both"/>
        <w:rPr>
          <w:rFonts w:ascii="Verdana" w:hAnsi="Verdana"/>
          <w:sz w:val="28"/>
          <w:szCs w:val="28"/>
        </w:rPr>
      </w:pPr>
      <w:r w:rsidRPr="001260B7">
        <w:rPr>
          <w:rFonts w:ascii="Verdana" w:hAnsi="Verdana"/>
          <w:sz w:val="28"/>
          <w:szCs w:val="28"/>
        </w:rPr>
        <w:t>Lister les Alias sous Linux</w:t>
      </w:r>
    </w:p>
    <w:p w14:paraId="01B112A6" w14:textId="77777777" w:rsidR="00FC77B9" w:rsidRDefault="00FC77B9" w:rsidP="008D4D75">
      <w:pPr>
        <w:pStyle w:val="Sansinterligne"/>
        <w:jc w:val="both"/>
      </w:pPr>
    </w:p>
    <w:p w14:paraId="061448EF" w14:textId="01A627A6" w:rsidR="00FC77B9" w:rsidRPr="009C22A7" w:rsidRDefault="00DE06F5" w:rsidP="008D4D75">
      <w:pPr>
        <w:pStyle w:val="Sansinterligne"/>
        <w:jc w:val="both"/>
        <w:rPr>
          <w:rFonts w:ascii="Verdana" w:hAnsi="Verdana"/>
          <w:color w:val="444444"/>
          <w:shd w:val="clear" w:color="auto" w:fill="FFFFFF"/>
        </w:rPr>
      </w:pPr>
      <w:r w:rsidRPr="009C22A7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 wp14:anchorId="625E4B2F" wp14:editId="5E4BB018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515100" cy="523875"/>
            <wp:effectExtent l="0" t="0" r="0" b="9525"/>
            <wp:wrapSquare wrapText="bothSides"/>
            <wp:docPr id="8859912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01F46" w:rsidRPr="009C22A7">
        <w:rPr>
          <w:rFonts w:ascii="Verdana" w:hAnsi="Verdana"/>
          <w:color w:val="444444"/>
          <w:shd w:val="clear" w:color="auto" w:fill="FFFFFF"/>
        </w:rPr>
        <w:t>À partir du prompt du Terminal, il suffit d'exécuter cette commande :</w:t>
      </w:r>
      <w:r w:rsidR="00201F46" w:rsidRPr="009C22A7">
        <w:rPr>
          <w:rFonts w:ascii="Verdana" w:hAnsi="Verdana"/>
          <w:color w:val="FFFFFF" w:themeColor="background1"/>
          <w:shd w:val="clear" w:color="auto" w:fill="FFFFFF"/>
        </w:rPr>
        <w:t xml:space="preserve"> </w:t>
      </w:r>
      <w:r w:rsidR="00201F46" w:rsidRPr="009C22A7">
        <w:rPr>
          <w:rFonts w:ascii="Verdana" w:hAnsi="Verdana"/>
          <w:color w:val="FFFFFF" w:themeColor="background1"/>
          <w:highlight w:val="black"/>
          <w:shd w:val="clear" w:color="auto" w:fill="FFFFFF"/>
        </w:rPr>
        <w:t>alias</w:t>
      </w:r>
    </w:p>
    <w:p w14:paraId="3D5F888F" w14:textId="4D17C04E" w:rsidR="00201F46" w:rsidRDefault="00201F46" w:rsidP="008D4D75">
      <w:pPr>
        <w:pStyle w:val="Sansinterligne"/>
        <w:jc w:val="both"/>
        <w:rPr>
          <w:rFonts w:ascii="PT Sans" w:hAnsi="PT Sans"/>
          <w:color w:val="444444"/>
          <w:shd w:val="clear" w:color="auto" w:fill="FFFFFF"/>
        </w:rPr>
      </w:pPr>
    </w:p>
    <w:p w14:paraId="39E688D6" w14:textId="0816CC37" w:rsidR="00201F46" w:rsidRPr="00A76D13" w:rsidRDefault="00D62460" w:rsidP="009C22A7">
      <w:pPr>
        <w:pStyle w:val="Sansinterligne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A76D13">
        <w:rPr>
          <w:rFonts w:ascii="Verdana" w:hAnsi="Verdana"/>
          <w:sz w:val="28"/>
          <w:szCs w:val="28"/>
        </w:rPr>
        <w:t>Créer un alias temporaire</w:t>
      </w:r>
    </w:p>
    <w:p w14:paraId="0370C435" w14:textId="77777777" w:rsidR="00AE35B3" w:rsidRDefault="00AE35B3" w:rsidP="008D4D75">
      <w:pPr>
        <w:pStyle w:val="Sansinterligne"/>
        <w:jc w:val="both"/>
      </w:pPr>
    </w:p>
    <w:p w14:paraId="319C6C96" w14:textId="404BFAC2" w:rsidR="00D62460" w:rsidRDefault="00AE35B3" w:rsidP="008D4D75">
      <w:pPr>
        <w:pStyle w:val="Sansinterligne"/>
        <w:jc w:val="both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La syntaxe pour créer un alias temporaire est la suivante :</w:t>
      </w:r>
    </w:p>
    <w:p w14:paraId="4A6FC84A" w14:textId="77777777" w:rsidR="00AE35B3" w:rsidRDefault="00AE35B3" w:rsidP="008D4D75">
      <w:pPr>
        <w:pStyle w:val="Sansinterligne"/>
        <w:jc w:val="both"/>
      </w:pPr>
    </w:p>
    <w:p w14:paraId="584F2AAD" w14:textId="77777777" w:rsidR="002C182D" w:rsidRDefault="002C182D" w:rsidP="008D4D75">
      <w:pPr>
        <w:pStyle w:val="PrformatHTML"/>
        <w:pBdr>
          <w:left w:val="single" w:sz="24" w:space="8" w:color="0091C7"/>
        </w:pBdr>
        <w:shd w:val="clear" w:color="auto" w:fill="051E30"/>
        <w:jc w:val="both"/>
        <w:textAlignment w:val="baseline"/>
        <w:rPr>
          <w:rFonts w:ascii="Courier" w:hAnsi="Courier"/>
          <w:color w:val="FFFFFF"/>
          <w:sz w:val="21"/>
          <w:szCs w:val="21"/>
        </w:rPr>
      </w:pPr>
      <w:proofErr w:type="gramStart"/>
      <w:r>
        <w:rPr>
          <w:rFonts w:ascii="Courier" w:hAnsi="Courier"/>
          <w:color w:val="FFFFFF"/>
          <w:sz w:val="21"/>
          <w:szCs w:val="21"/>
        </w:rPr>
        <w:t>alias</w:t>
      </w:r>
      <w:proofErr w:type="gramEnd"/>
      <w:r>
        <w:rPr>
          <w:rFonts w:ascii="Courier" w:hAnsi="Courier"/>
          <w:color w:val="FFFFFF"/>
          <w:sz w:val="21"/>
          <w:szCs w:val="21"/>
        </w:rPr>
        <w:t xml:space="preserve"> </w:t>
      </w:r>
      <w:r>
        <w:rPr>
          <w:rFonts w:ascii="inherit" w:hAnsi="inherit"/>
          <w:color w:val="00FFFF"/>
          <w:sz w:val="21"/>
          <w:szCs w:val="21"/>
          <w:bdr w:val="none" w:sz="0" w:space="0" w:color="auto" w:frame="1"/>
        </w:rPr>
        <w:t>&lt;nom de l'alias&gt;</w:t>
      </w:r>
      <w:r>
        <w:rPr>
          <w:rFonts w:ascii="Courier" w:hAnsi="Courier"/>
          <w:color w:val="FFFFFF"/>
          <w:sz w:val="21"/>
          <w:szCs w:val="21"/>
        </w:rPr>
        <w:t>="</w:t>
      </w:r>
      <w:r>
        <w:rPr>
          <w:rFonts w:ascii="inherit" w:hAnsi="inherit"/>
          <w:color w:val="FFFF00"/>
          <w:sz w:val="21"/>
          <w:szCs w:val="21"/>
          <w:bdr w:val="none" w:sz="0" w:space="0" w:color="auto" w:frame="1"/>
        </w:rPr>
        <w:t>&lt;commande associée à l'alias&gt;</w:t>
      </w:r>
      <w:r>
        <w:rPr>
          <w:rFonts w:ascii="Courier" w:hAnsi="Courier"/>
          <w:color w:val="FFFFFF"/>
          <w:sz w:val="21"/>
          <w:szCs w:val="21"/>
        </w:rPr>
        <w:t>"</w:t>
      </w:r>
    </w:p>
    <w:p w14:paraId="7025107A" w14:textId="77777777" w:rsidR="002C182D" w:rsidRDefault="002C182D" w:rsidP="008D4D7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Prenons pour exemple la commande ci-dessous dont l'objectif est de lire en temps réel les dernières lignes du fichier de log "/var/log/auth.log" (lié à l'authentification sous Linux) :</w:t>
      </w:r>
    </w:p>
    <w:p w14:paraId="58F60C29" w14:textId="77777777" w:rsidR="002C182D" w:rsidRDefault="002C182D" w:rsidP="008D4D75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rFonts w:ascii="Courier" w:hAnsi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FFFFFF"/>
          <w:sz w:val="21"/>
          <w:szCs w:val="21"/>
        </w:rPr>
        <w:t>sudo</w:t>
      </w:r>
      <w:proofErr w:type="spellEnd"/>
      <w:proofErr w:type="gramEnd"/>
      <w:r>
        <w:rPr>
          <w:rFonts w:ascii="Courier" w:hAnsi="Courier"/>
          <w:color w:val="FFFFFF"/>
          <w:sz w:val="21"/>
          <w:szCs w:val="21"/>
        </w:rPr>
        <w:t xml:space="preserve"> </w:t>
      </w:r>
      <w:proofErr w:type="spellStart"/>
      <w:r>
        <w:rPr>
          <w:rFonts w:ascii="Courier" w:hAnsi="Courier"/>
          <w:color w:val="FFFFFF"/>
          <w:sz w:val="21"/>
          <w:szCs w:val="21"/>
        </w:rPr>
        <w:t>tail</w:t>
      </w:r>
      <w:proofErr w:type="spellEnd"/>
      <w:r>
        <w:rPr>
          <w:rFonts w:ascii="Courier" w:hAnsi="Courier"/>
          <w:color w:val="FFFFFF"/>
          <w:sz w:val="21"/>
          <w:szCs w:val="21"/>
        </w:rPr>
        <w:t xml:space="preserve"> -f /var/log/auth.log</w:t>
      </w:r>
    </w:p>
    <w:p w14:paraId="723D53D6" w14:textId="77777777" w:rsidR="002C182D" w:rsidRDefault="002C182D" w:rsidP="008D4D7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On pourrait associer cette commande à l'alias suivant :</w:t>
      </w:r>
    </w:p>
    <w:p w14:paraId="35C63BDE" w14:textId="77777777" w:rsidR="002C182D" w:rsidRDefault="002C182D" w:rsidP="008D4D75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rFonts w:ascii="Courier" w:hAnsi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FFFFFF"/>
          <w:sz w:val="21"/>
          <w:szCs w:val="21"/>
        </w:rPr>
        <w:t>authlog</w:t>
      </w:r>
      <w:proofErr w:type="spellEnd"/>
      <w:proofErr w:type="gramEnd"/>
    </w:p>
    <w:p w14:paraId="10F388B2" w14:textId="77777777" w:rsidR="002C182D" w:rsidRDefault="002C182D" w:rsidP="008D4D7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Dans ce cas, l'alias suivant doit être créé :</w:t>
      </w:r>
    </w:p>
    <w:p w14:paraId="69CFCE5B" w14:textId="77777777" w:rsidR="002C182D" w:rsidRDefault="002C182D" w:rsidP="008D4D75">
      <w:pPr>
        <w:pStyle w:val="PrformatHTML"/>
        <w:pBdr>
          <w:left w:val="single" w:sz="24" w:space="8" w:color="0091C7"/>
        </w:pBdr>
        <w:shd w:val="clear" w:color="auto" w:fill="051E30"/>
        <w:jc w:val="both"/>
        <w:textAlignment w:val="baseline"/>
        <w:rPr>
          <w:rFonts w:ascii="Courier" w:hAnsi="Courier"/>
          <w:color w:val="FFFFFF"/>
          <w:sz w:val="21"/>
          <w:szCs w:val="21"/>
        </w:rPr>
      </w:pPr>
      <w:proofErr w:type="gramStart"/>
      <w:r>
        <w:rPr>
          <w:rFonts w:ascii="Courier" w:hAnsi="Courier"/>
          <w:color w:val="FFFFFF"/>
          <w:sz w:val="21"/>
          <w:szCs w:val="21"/>
        </w:rPr>
        <w:t>alias</w:t>
      </w:r>
      <w:proofErr w:type="gramEnd"/>
      <w:r>
        <w:rPr>
          <w:rFonts w:ascii="Courier" w:hAnsi="Courier"/>
          <w:color w:val="FFFFFF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00FFFF"/>
          <w:sz w:val="21"/>
          <w:szCs w:val="21"/>
          <w:bdr w:val="none" w:sz="0" w:space="0" w:color="auto" w:frame="1"/>
        </w:rPr>
        <w:t>authlog</w:t>
      </w:r>
      <w:proofErr w:type="spellEnd"/>
      <w:r>
        <w:rPr>
          <w:rFonts w:ascii="Courier" w:hAnsi="Courier"/>
          <w:color w:val="FFFFFF"/>
          <w:sz w:val="21"/>
          <w:szCs w:val="21"/>
        </w:rPr>
        <w:t>="</w:t>
      </w:r>
      <w:proofErr w:type="spellStart"/>
      <w:r>
        <w:rPr>
          <w:rFonts w:ascii="inherit" w:hAnsi="inherit"/>
          <w:color w:val="FFFF00"/>
          <w:sz w:val="21"/>
          <w:szCs w:val="21"/>
          <w:bdr w:val="none" w:sz="0" w:space="0" w:color="auto" w:frame="1"/>
        </w:rPr>
        <w:t>sudo</w:t>
      </w:r>
      <w:proofErr w:type="spellEnd"/>
      <w:r>
        <w:rPr>
          <w:rFonts w:ascii="inherit" w:hAnsi="inherit"/>
          <w:color w:val="FFFF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FFFF00"/>
          <w:sz w:val="21"/>
          <w:szCs w:val="21"/>
          <w:bdr w:val="none" w:sz="0" w:space="0" w:color="auto" w:frame="1"/>
        </w:rPr>
        <w:t>tail</w:t>
      </w:r>
      <w:proofErr w:type="spellEnd"/>
      <w:r>
        <w:rPr>
          <w:rFonts w:ascii="inherit" w:hAnsi="inherit"/>
          <w:color w:val="FFFF00"/>
          <w:sz w:val="21"/>
          <w:szCs w:val="21"/>
          <w:bdr w:val="none" w:sz="0" w:space="0" w:color="auto" w:frame="1"/>
        </w:rPr>
        <w:t xml:space="preserve"> -f /var/log/auth.log</w:t>
      </w:r>
      <w:r>
        <w:rPr>
          <w:rFonts w:ascii="Courier" w:hAnsi="Courier"/>
          <w:color w:val="FFFFFF"/>
          <w:sz w:val="21"/>
          <w:szCs w:val="21"/>
        </w:rPr>
        <w:t>"</w:t>
      </w:r>
    </w:p>
    <w:p w14:paraId="642C7404" w14:textId="77777777" w:rsidR="002C182D" w:rsidRDefault="002C182D" w:rsidP="008D4D7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Ensuite, il suffit d'exécuter la nouvelle commande pour appeler la commande complète :</w:t>
      </w:r>
    </w:p>
    <w:p w14:paraId="186B9A11" w14:textId="77777777" w:rsidR="002C182D" w:rsidRDefault="002C182D" w:rsidP="008D4D75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rFonts w:ascii="Courier" w:hAnsi="Courier"/>
          <w:color w:val="FFFFFF"/>
          <w:sz w:val="21"/>
          <w:szCs w:val="21"/>
        </w:rPr>
      </w:pPr>
      <w:proofErr w:type="spellStart"/>
      <w:proofErr w:type="gramStart"/>
      <w:r>
        <w:rPr>
          <w:rFonts w:ascii="Courier" w:hAnsi="Courier"/>
          <w:color w:val="FFFFFF"/>
          <w:sz w:val="21"/>
          <w:szCs w:val="21"/>
        </w:rPr>
        <w:t>authlog</w:t>
      </w:r>
      <w:proofErr w:type="spellEnd"/>
      <w:proofErr w:type="gramEnd"/>
    </w:p>
    <w:p w14:paraId="73024521" w14:textId="77777777" w:rsidR="002C182D" w:rsidRDefault="002C182D" w:rsidP="008D4D7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On peut voir que cela fonctionne parfaitement :</w:t>
      </w:r>
    </w:p>
    <w:p w14:paraId="54F9449F" w14:textId="3ECBAEE7" w:rsidR="00024212" w:rsidRDefault="00DF2B0B" w:rsidP="008D4D75">
      <w:pPr>
        <w:pStyle w:val="Sansinterligne"/>
        <w:jc w:val="both"/>
        <w:rPr>
          <w:rFonts w:ascii="PT Sans" w:hAnsi="PT Sans"/>
          <w:color w:val="444444"/>
          <w:shd w:val="clear" w:color="auto" w:fill="FFFFFF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458E4F09" wp14:editId="73E75AF3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6686550" cy="701675"/>
            <wp:effectExtent l="0" t="0" r="0" b="3175"/>
            <wp:wrapSquare wrapText="bothSides"/>
            <wp:docPr id="142008050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70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8CB8A" w14:textId="5D64C42A" w:rsidR="00024212" w:rsidRDefault="00024212" w:rsidP="008D4D75">
      <w:pPr>
        <w:pStyle w:val="Sansinterligne"/>
        <w:jc w:val="both"/>
        <w:rPr>
          <w:color w:val="FFFFFF" w:themeColor="background1"/>
        </w:rPr>
      </w:pPr>
    </w:p>
    <w:p w14:paraId="2A596F3C" w14:textId="41A96BAD" w:rsidR="004D753F" w:rsidRDefault="004D753F" w:rsidP="008D4D7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Ce qui est cool, c'est que l'on peut profiter de l'</w:t>
      </w:r>
      <w:r>
        <w:rPr>
          <w:rFonts w:ascii="PT Sans" w:hAnsi="PT Sans"/>
          <w:color w:val="444444"/>
        </w:rPr>
        <w:t>autocomplétions</w:t>
      </w:r>
      <w:r>
        <w:rPr>
          <w:rFonts w:ascii="PT Sans" w:hAnsi="PT Sans"/>
          <w:color w:val="444444"/>
        </w:rPr>
        <w:t xml:space="preserve"> lors de la saisie d'un alias, comme avec une commande classique, pour gagner encore plus de temps !</w:t>
      </w:r>
    </w:p>
    <w:p w14:paraId="440D0D30" w14:textId="77777777" w:rsidR="004D753F" w:rsidRDefault="004D753F" w:rsidP="008D4D7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Style w:val="lev"/>
          <w:rFonts w:ascii="inherit" w:eastAsiaTheme="majorEastAsia" w:hAnsi="inherit"/>
          <w:color w:val="444444"/>
          <w:bdr w:val="none" w:sz="0" w:space="0" w:color="auto" w:frame="1"/>
        </w:rPr>
        <w:t>Le problème de cet alias temporaire, c'est qu'il est valide uniquement pour la session en cours...</w:t>
      </w:r>
    </w:p>
    <w:p w14:paraId="121282F7" w14:textId="77777777" w:rsidR="004D753F" w:rsidRDefault="004D753F" w:rsidP="008D4D75">
      <w:pPr>
        <w:pStyle w:val="Sansinterligne"/>
        <w:jc w:val="both"/>
        <w:rPr>
          <w:color w:val="FFFFFF" w:themeColor="background1"/>
        </w:rPr>
      </w:pPr>
    </w:p>
    <w:p w14:paraId="49576F2A" w14:textId="77777777" w:rsidR="000C577B" w:rsidRDefault="000C577B" w:rsidP="008D4D75">
      <w:pPr>
        <w:pStyle w:val="Sansinterligne"/>
        <w:jc w:val="both"/>
        <w:rPr>
          <w:color w:val="FFFFFF" w:themeColor="background1"/>
        </w:rPr>
      </w:pPr>
    </w:p>
    <w:p w14:paraId="46C512AA" w14:textId="7D2161E9" w:rsidR="000C577B" w:rsidRDefault="000C577B" w:rsidP="008D4D75">
      <w:pPr>
        <w:pStyle w:val="Sansinterligne"/>
        <w:jc w:val="both"/>
        <w:rPr>
          <w:color w:val="FFFFFF" w:themeColor="background1"/>
        </w:rPr>
      </w:pPr>
    </w:p>
    <w:p w14:paraId="5D14CB21" w14:textId="77777777" w:rsidR="00A5449D" w:rsidRDefault="00A5449D" w:rsidP="008D4D75">
      <w:pPr>
        <w:pStyle w:val="Sansinterligne"/>
        <w:jc w:val="both"/>
        <w:rPr>
          <w:color w:val="FFFFFF" w:themeColor="background1"/>
        </w:rPr>
      </w:pPr>
    </w:p>
    <w:p w14:paraId="7B4ABDEA" w14:textId="2027B936" w:rsidR="00A5449D" w:rsidRPr="00A76D13" w:rsidRDefault="00A5449D" w:rsidP="00A76D13">
      <w:pPr>
        <w:pStyle w:val="Sansinterligne"/>
        <w:numPr>
          <w:ilvl w:val="0"/>
          <w:numId w:val="1"/>
        </w:numPr>
        <w:jc w:val="both"/>
        <w:rPr>
          <w:rFonts w:ascii="Verdana" w:hAnsi="Verdana"/>
          <w:sz w:val="28"/>
          <w:szCs w:val="28"/>
        </w:rPr>
      </w:pPr>
      <w:r w:rsidRPr="00A76D13">
        <w:rPr>
          <w:rFonts w:ascii="Verdana" w:hAnsi="Verdana"/>
          <w:sz w:val="28"/>
          <w:szCs w:val="28"/>
        </w:rPr>
        <w:t>Créer un alias persistant</w:t>
      </w:r>
    </w:p>
    <w:p w14:paraId="03DF947B" w14:textId="77777777" w:rsidR="00F81FDC" w:rsidRDefault="00F81FDC" w:rsidP="008D4D75">
      <w:pPr>
        <w:pStyle w:val="Sansinterligne"/>
        <w:jc w:val="both"/>
      </w:pPr>
    </w:p>
    <w:p w14:paraId="740C30A2" w14:textId="0C8668ED" w:rsidR="00F81FDC" w:rsidRDefault="00F81FDC" w:rsidP="008D4D75">
      <w:pPr>
        <w:pStyle w:val="Sansinterligne"/>
        <w:jc w:val="both"/>
      </w:pPr>
      <w:r>
        <w:t>Pour conserver un alias après redémarrage du système, ou après une déconnexion puis un</w:t>
      </w:r>
      <w:r>
        <w:t xml:space="preserve">e </w:t>
      </w:r>
      <w:r>
        <w:t xml:space="preserve">reconnexion à une session Linux, il convient de créer des alias persistants. Pour cela, l'alias doit être ajouté au fichier de configuration de votre profil </w:t>
      </w:r>
      <w:proofErr w:type="spellStart"/>
      <w:r>
        <w:t>shell</w:t>
      </w:r>
      <w:proofErr w:type="spellEnd"/>
      <w:r>
        <w:t>. Par défaut, Debian utilise Bash donc ce sera au sein du fichier "~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.</w:t>
      </w:r>
    </w:p>
    <w:p w14:paraId="12B2A646" w14:textId="77777777" w:rsidR="00F81FDC" w:rsidRDefault="00F81FDC" w:rsidP="008D4D75">
      <w:pPr>
        <w:pStyle w:val="Sansinterligne"/>
        <w:jc w:val="both"/>
      </w:pPr>
    </w:p>
    <w:p w14:paraId="6AA182CD" w14:textId="77777777" w:rsidR="00F81FDC" w:rsidRDefault="00F81FDC" w:rsidP="008D4D75">
      <w:pPr>
        <w:pStyle w:val="Sansinterligne"/>
        <w:jc w:val="both"/>
      </w:pPr>
      <w:r>
        <w:t xml:space="preserve">Désormais, à partir d'un éditeur de texte tel que nano ou </w:t>
      </w:r>
      <w:proofErr w:type="spellStart"/>
      <w:r>
        <w:t>vim</w:t>
      </w:r>
      <w:proofErr w:type="spellEnd"/>
      <w:r>
        <w:t>, il va falloir éditer ce fichier pour ajouter l'alias :</w:t>
      </w:r>
    </w:p>
    <w:p w14:paraId="5123D53A" w14:textId="77777777" w:rsidR="00F81FDC" w:rsidRDefault="00F81FDC" w:rsidP="008D4D75">
      <w:pPr>
        <w:pStyle w:val="Sansinterligne"/>
        <w:jc w:val="both"/>
      </w:pPr>
    </w:p>
    <w:p w14:paraId="1D72565B" w14:textId="77777777" w:rsidR="00E77BB9" w:rsidRDefault="00E77BB9" w:rsidP="008D4D75">
      <w:pPr>
        <w:pStyle w:val="PrformatHTML"/>
        <w:pBdr>
          <w:left w:val="single" w:sz="24" w:space="8" w:color="0091C7"/>
        </w:pBdr>
        <w:shd w:val="clear" w:color="auto" w:fill="051E30"/>
        <w:jc w:val="both"/>
        <w:textAlignment w:val="baseline"/>
        <w:rPr>
          <w:rFonts w:ascii="Courier" w:hAnsi="Courier"/>
          <w:color w:val="FFFFFF"/>
          <w:sz w:val="21"/>
          <w:szCs w:val="21"/>
        </w:rPr>
      </w:pPr>
      <w:proofErr w:type="gramStart"/>
      <w:r>
        <w:rPr>
          <w:rFonts w:ascii="Courier" w:hAnsi="Courier"/>
          <w:color w:val="FFFFFF"/>
          <w:sz w:val="21"/>
          <w:szCs w:val="21"/>
        </w:rPr>
        <w:t>flo</w:t>
      </w:r>
      <w:proofErr w:type="gramEnd"/>
      <w:r>
        <w:rPr>
          <w:rFonts w:ascii="Courier" w:hAnsi="Courier"/>
          <w:color w:val="FFFFFF"/>
          <w:sz w:val="21"/>
          <w:szCs w:val="21"/>
        </w:rPr>
        <w:t xml:space="preserve">@SRV-DEB-1:~$ </w:t>
      </w:r>
      <w:r>
        <w:rPr>
          <w:rFonts w:ascii="inherit" w:hAnsi="inherit"/>
          <w:color w:val="00FFFF"/>
          <w:sz w:val="21"/>
          <w:szCs w:val="21"/>
          <w:bdr w:val="none" w:sz="0" w:space="0" w:color="auto" w:frame="1"/>
        </w:rPr>
        <w:t>nano ~/.</w:t>
      </w:r>
      <w:proofErr w:type="spellStart"/>
      <w:r>
        <w:rPr>
          <w:rFonts w:ascii="inherit" w:hAnsi="inherit"/>
          <w:color w:val="00FFFF"/>
          <w:sz w:val="21"/>
          <w:szCs w:val="21"/>
          <w:bdr w:val="none" w:sz="0" w:space="0" w:color="auto" w:frame="1"/>
        </w:rPr>
        <w:t>bashrc</w:t>
      </w:r>
      <w:proofErr w:type="spellEnd"/>
    </w:p>
    <w:p w14:paraId="4A884E70" w14:textId="77777777" w:rsidR="00F81FDC" w:rsidRDefault="00F81FDC" w:rsidP="008D4D75">
      <w:pPr>
        <w:pStyle w:val="Sansinterligne"/>
        <w:jc w:val="both"/>
      </w:pPr>
    </w:p>
    <w:p w14:paraId="254190BC" w14:textId="77777777" w:rsidR="00090143" w:rsidRPr="00090143" w:rsidRDefault="00090143" w:rsidP="008D4D75">
      <w:pPr>
        <w:shd w:val="clear" w:color="auto" w:fill="FFFFFF"/>
        <w:spacing w:after="0" w:line="240" w:lineRule="auto"/>
        <w:jc w:val="both"/>
        <w:textAlignment w:val="baseline"/>
        <w:rPr>
          <w:rFonts w:ascii="PT Sans" w:eastAsia="Times New Roman" w:hAnsi="PT Sans" w:cs="Times New Roman"/>
          <w:color w:val="444444"/>
          <w:kern w:val="0"/>
          <w:sz w:val="24"/>
          <w:szCs w:val="24"/>
          <w:lang w:eastAsia="fr-FR"/>
          <w14:ligatures w14:val="none"/>
        </w:rPr>
      </w:pPr>
      <w:r w:rsidRPr="00090143">
        <w:rPr>
          <w:rFonts w:ascii="PT Sans" w:eastAsia="Times New Roman" w:hAnsi="PT Sans" w:cs="Times New Roman"/>
          <w:color w:val="444444"/>
          <w:kern w:val="0"/>
          <w:sz w:val="24"/>
          <w:szCs w:val="24"/>
          <w:lang w:eastAsia="fr-FR"/>
          <w14:ligatures w14:val="none"/>
        </w:rPr>
        <w:t>Dans ce fichier, l'alias doit être ajouté en </w:t>
      </w:r>
      <w:r w:rsidRPr="00090143">
        <w:rPr>
          <w:rFonts w:ascii="inherit" w:eastAsia="Times New Roman" w:hAnsi="inherit" w:cs="Times New Roman"/>
          <w:b/>
          <w:bCs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respectant la même syntaxe que pour créer un alias temporaire</w:t>
      </w:r>
      <w:r w:rsidRPr="00090143">
        <w:rPr>
          <w:rFonts w:ascii="PT Sans" w:eastAsia="Times New Roman" w:hAnsi="PT Sans" w:cs="Times New Roman"/>
          <w:color w:val="444444"/>
          <w:kern w:val="0"/>
          <w:sz w:val="24"/>
          <w:szCs w:val="24"/>
          <w:lang w:eastAsia="fr-FR"/>
          <w14:ligatures w14:val="none"/>
        </w:rPr>
        <w:t>. La seule différence c'est que la commande est ajoutée dans un fichier plutôt que de l'exécuter dans le Terminal. On ajoute tout simplement le contenu à la fin du fichier. </w:t>
      </w:r>
      <w:r w:rsidRPr="00090143">
        <w:rPr>
          <w:rFonts w:ascii="inherit" w:eastAsia="Times New Roman" w:hAnsi="inherit" w:cs="Times New Roman"/>
          <w:b/>
          <w:bCs/>
          <w:color w:val="444444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On peut ajouter autant d'alias que l'on souhaite (un par ligne).</w:t>
      </w:r>
    </w:p>
    <w:p w14:paraId="5F5A4101" w14:textId="77777777" w:rsidR="00090143" w:rsidRPr="00090143" w:rsidRDefault="00090143" w:rsidP="008D4D75">
      <w:pPr>
        <w:pBdr>
          <w:left w:val="single" w:sz="24" w:space="8" w:color="0091C7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textAlignment w:val="baseline"/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</w:pPr>
      <w:r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># Alias pour lire le contenu du fichier auth.log</w:t>
      </w:r>
    </w:p>
    <w:p w14:paraId="247CBE5C" w14:textId="7B6EA57E" w:rsidR="00090143" w:rsidRPr="00090143" w:rsidRDefault="007955A8" w:rsidP="008D4D75">
      <w:pPr>
        <w:pBdr>
          <w:left w:val="single" w:sz="24" w:space="8" w:color="0091C7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textAlignment w:val="baseline"/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76B2E9" wp14:editId="5ECFC79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555740" cy="2998933"/>
            <wp:effectExtent l="0" t="0" r="0" b="0"/>
            <wp:wrapSquare wrapText="bothSides"/>
            <wp:docPr id="1322186671" name="Image 4" descr="Créer alias persistant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éer alias persistant Lin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740" cy="299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>alias</w:t>
      </w:r>
      <w:proofErr w:type="gramEnd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>authlog</w:t>
      </w:r>
      <w:proofErr w:type="spellEnd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>="</w:t>
      </w:r>
      <w:proofErr w:type="spellStart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>sudo</w:t>
      </w:r>
      <w:proofErr w:type="spellEnd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>tail</w:t>
      </w:r>
      <w:proofErr w:type="spellEnd"/>
      <w:r w:rsidR="00090143" w:rsidRPr="00090143">
        <w:rPr>
          <w:rFonts w:ascii="Courier" w:eastAsia="Times New Roman" w:hAnsi="Courier" w:cs="Courier New"/>
          <w:color w:val="FFFFFF"/>
          <w:kern w:val="0"/>
          <w:sz w:val="21"/>
          <w:szCs w:val="21"/>
          <w:lang w:eastAsia="fr-FR"/>
          <w14:ligatures w14:val="none"/>
        </w:rPr>
        <w:t xml:space="preserve"> -f /var/log/auth.log"</w:t>
      </w:r>
    </w:p>
    <w:p w14:paraId="34F094AE" w14:textId="390477A4" w:rsidR="00F81FDC" w:rsidRDefault="00F81FDC" w:rsidP="008D4D75">
      <w:pPr>
        <w:pStyle w:val="Sansinterligne"/>
        <w:jc w:val="both"/>
      </w:pPr>
    </w:p>
    <w:p w14:paraId="678ECF99" w14:textId="77777777" w:rsidR="0086517F" w:rsidRDefault="0086517F" w:rsidP="008D4D7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Je vous encourage à </w:t>
      </w:r>
      <w:r>
        <w:rPr>
          <w:rStyle w:val="lev"/>
          <w:rFonts w:ascii="inherit" w:eastAsiaTheme="majorEastAsia" w:hAnsi="inherit"/>
          <w:color w:val="444444"/>
          <w:bdr w:val="none" w:sz="0" w:space="0" w:color="auto" w:frame="1"/>
        </w:rPr>
        <w:t>commenter vos alias</w:t>
      </w:r>
      <w:r>
        <w:rPr>
          <w:rFonts w:ascii="PT Sans" w:hAnsi="PT Sans"/>
          <w:color w:val="444444"/>
        </w:rPr>
        <w:t>, pour vous y retrouver plus facilement.</w:t>
      </w:r>
    </w:p>
    <w:p w14:paraId="6CBEFC38" w14:textId="77777777" w:rsidR="0086517F" w:rsidRDefault="0086517F" w:rsidP="008D4D7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On enregistre et on ferme le fichier : le tour est joué !</w:t>
      </w:r>
    </w:p>
    <w:p w14:paraId="75DECFCD" w14:textId="77777777" w:rsidR="0086517F" w:rsidRDefault="0086517F" w:rsidP="008D4D7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 xml:space="preserve">Enfin, presque car il faut recharger notre fichier </w:t>
      </w:r>
      <w:proofErr w:type="gramStart"/>
      <w:r>
        <w:rPr>
          <w:rFonts w:ascii="PT Sans" w:hAnsi="PT Sans"/>
          <w:color w:val="444444"/>
        </w:rPr>
        <w:t>".</w:t>
      </w:r>
      <w:proofErr w:type="spellStart"/>
      <w:r>
        <w:rPr>
          <w:rFonts w:ascii="PT Sans" w:hAnsi="PT Sans"/>
          <w:color w:val="444444"/>
        </w:rPr>
        <w:t>bashrc</w:t>
      </w:r>
      <w:proofErr w:type="spellEnd"/>
      <w:proofErr w:type="gramEnd"/>
      <w:r>
        <w:rPr>
          <w:rFonts w:ascii="PT Sans" w:hAnsi="PT Sans"/>
          <w:color w:val="444444"/>
        </w:rPr>
        <w:t>" si l'on veut appliquer la configuration dès maintenant (sans avoir à se déconnecter).</w:t>
      </w:r>
    </w:p>
    <w:p w14:paraId="7FD6D531" w14:textId="77777777" w:rsidR="0086517F" w:rsidRDefault="0086517F" w:rsidP="008D4D75">
      <w:pPr>
        <w:pStyle w:val="PrformatHTML"/>
        <w:pBdr>
          <w:left w:val="single" w:sz="24" w:space="8" w:color="0091C7"/>
        </w:pBdr>
        <w:shd w:val="clear" w:color="auto" w:fill="051E30"/>
        <w:spacing w:after="300"/>
        <w:jc w:val="both"/>
        <w:textAlignment w:val="baseline"/>
        <w:rPr>
          <w:rFonts w:ascii="Courier" w:hAnsi="Courier"/>
          <w:color w:val="FFFFFF"/>
          <w:sz w:val="21"/>
          <w:szCs w:val="21"/>
        </w:rPr>
      </w:pPr>
      <w:proofErr w:type="gramStart"/>
      <w:r>
        <w:rPr>
          <w:rFonts w:ascii="Courier" w:hAnsi="Courier"/>
          <w:color w:val="FFFFFF"/>
          <w:sz w:val="21"/>
          <w:szCs w:val="21"/>
        </w:rPr>
        <w:t>source</w:t>
      </w:r>
      <w:proofErr w:type="gramEnd"/>
      <w:r>
        <w:rPr>
          <w:rFonts w:ascii="Courier" w:hAnsi="Courier"/>
          <w:color w:val="FFFFFF"/>
          <w:sz w:val="21"/>
          <w:szCs w:val="21"/>
        </w:rPr>
        <w:t xml:space="preserve"> ~/.</w:t>
      </w:r>
      <w:proofErr w:type="spellStart"/>
      <w:r>
        <w:rPr>
          <w:rFonts w:ascii="Courier" w:hAnsi="Courier"/>
          <w:color w:val="FFFFFF"/>
          <w:sz w:val="21"/>
          <w:szCs w:val="21"/>
        </w:rPr>
        <w:t>bashrc</w:t>
      </w:r>
      <w:proofErr w:type="spellEnd"/>
    </w:p>
    <w:p w14:paraId="6FBDC464" w14:textId="61067FD1" w:rsidR="0086517F" w:rsidRDefault="0086517F" w:rsidP="008D4D75">
      <w:pPr>
        <w:pStyle w:val="Normal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533D25" wp14:editId="56F2A871">
            <wp:simplePos x="0" y="0"/>
            <wp:positionH relativeFrom="margin">
              <wp:align>center</wp:align>
            </wp:positionH>
            <wp:positionV relativeFrom="paragraph">
              <wp:posOffset>538480</wp:posOffset>
            </wp:positionV>
            <wp:extent cx="7097797" cy="1038225"/>
            <wp:effectExtent l="0" t="0" r="8255" b="0"/>
            <wp:wrapSquare wrapText="bothSides"/>
            <wp:docPr id="630243089" name="Image 5" descr="Recharger les alias persista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charger les alias persista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97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T Sans" w:hAnsi="PT Sans"/>
          <w:color w:val="444444"/>
        </w:rPr>
        <w:t>L'occasion de lister les alias avec la commande évoquée précédemment afin de voir qu'il est bien présent dans la liste !</w:t>
      </w:r>
    </w:p>
    <w:p w14:paraId="5B929F4D" w14:textId="5187C7BD" w:rsidR="0086517F" w:rsidRPr="00A5449D" w:rsidRDefault="0086517F" w:rsidP="008D4D75">
      <w:pPr>
        <w:pStyle w:val="Sansinterligne"/>
        <w:jc w:val="both"/>
      </w:pPr>
    </w:p>
    <w:sectPr w:rsidR="0086517F" w:rsidRPr="00A5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10906"/>
    <w:multiLevelType w:val="hybridMultilevel"/>
    <w:tmpl w:val="62F4C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46E85"/>
    <w:multiLevelType w:val="hybridMultilevel"/>
    <w:tmpl w:val="9F0644F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902773">
    <w:abstractNumId w:val="1"/>
  </w:num>
  <w:num w:numId="2" w16cid:durableId="144298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A"/>
    <w:rsid w:val="00024212"/>
    <w:rsid w:val="00090143"/>
    <w:rsid w:val="000C577B"/>
    <w:rsid w:val="001260B7"/>
    <w:rsid w:val="0013479A"/>
    <w:rsid w:val="001C79FD"/>
    <w:rsid w:val="00201F46"/>
    <w:rsid w:val="002C182D"/>
    <w:rsid w:val="004A021E"/>
    <w:rsid w:val="004D753F"/>
    <w:rsid w:val="00540526"/>
    <w:rsid w:val="007955A8"/>
    <w:rsid w:val="00811A5E"/>
    <w:rsid w:val="00827E6A"/>
    <w:rsid w:val="0086517F"/>
    <w:rsid w:val="008D4D75"/>
    <w:rsid w:val="0091631E"/>
    <w:rsid w:val="009C22A7"/>
    <w:rsid w:val="00A5449D"/>
    <w:rsid w:val="00A76D13"/>
    <w:rsid w:val="00AE35B3"/>
    <w:rsid w:val="00B06D76"/>
    <w:rsid w:val="00B9369C"/>
    <w:rsid w:val="00CA67BF"/>
    <w:rsid w:val="00D62460"/>
    <w:rsid w:val="00DE06F5"/>
    <w:rsid w:val="00DF2B0B"/>
    <w:rsid w:val="00E0372F"/>
    <w:rsid w:val="00E77BB9"/>
    <w:rsid w:val="00EA73EE"/>
    <w:rsid w:val="00F81FDC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0173"/>
  <w15:chartTrackingRefBased/>
  <w15:docId w15:val="{E0AF3022-8E35-4624-A35B-6FC180A8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4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34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47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47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47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47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47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47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4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4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47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47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47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7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479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13479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D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D753F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090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09014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Breton</dc:creator>
  <cp:keywords/>
  <dc:description/>
  <cp:lastModifiedBy>Frédéric Breton</cp:lastModifiedBy>
  <cp:revision>3</cp:revision>
  <dcterms:created xsi:type="dcterms:W3CDTF">2024-03-06T14:23:00Z</dcterms:created>
  <dcterms:modified xsi:type="dcterms:W3CDTF">2024-03-06T15:18:00Z</dcterms:modified>
</cp:coreProperties>
</file>