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5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 (t)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Percent retained (%)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77,506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129,394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63,513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36,301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192,000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228,000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418,000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336,000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264,000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248,000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294,000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324,000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350,000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265,000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230,000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207,000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212,000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205,000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272,000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369,000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359,000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299,000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346,000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390,000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284,000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238,000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216,000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191,386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147,949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136,466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183,012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hauls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input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VAST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Design-based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CPUE index 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population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sigma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827,910,820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698,609,300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547,101,763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512,360,645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360,136,669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301,283,394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473,699,475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439,009,229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514,740,296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498,850,467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558,668,040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587,304,176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828,313,265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817,857,214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1,176,240,822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1,260,690,441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722,896,871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764,228,127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613,729,432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615,809,466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523,444,143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494,486,664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619,360,780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524,679,967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542,810,224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520,732,683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489,723,433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1,012,604,304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977,116,905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632,552,438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545,304,209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626,822,759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517,535,040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494,053,564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405,251,779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506,513,065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465,249,132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441,760,136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407,949,965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597,084,961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758,497,682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484,226,694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494,359,348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714,576,551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724,773,831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752,333,289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908,910,258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862,264,620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847,967,416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1,051,417,095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996,959,215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760,764,997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764,239,270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1,231,901,647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1,134,482,392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1,083,986,346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989,903,729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944,269,500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662,134,411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520,888,531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500,634,050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528,569,516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249,081,430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762,871,107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730,701,587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608,971,280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551,453,352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554,472,678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48,827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511,194,737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NBS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1,064,504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1,064,504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975,197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975,197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727,806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727,806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1,379,428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1,379,428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1,010,002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1,010,002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910,374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910,374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638,154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638,154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872,777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901,904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986,239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986,239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616,380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647,400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153,735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801,135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Otoliths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Lengths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Collected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Aged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Collected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Aged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11,683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17,031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17,939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23,955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9,658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33,200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45,635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66,940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58,257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129,226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111,065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58,625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39,698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374,227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344,923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248,967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359,147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344,794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445,217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474,908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438,746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186,233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199,708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210,419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230,802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288,854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237,487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228,664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179,782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140,663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147,875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131,514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172,269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192,273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211,962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234,476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213,888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182,980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157,482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124,004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86,800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65,301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55,858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16,677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38,644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alpha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-1.403e-06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9.851e-02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2.986e-01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-1.695e-06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1.191e-01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8.155e-07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-2.048e-02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6.185e-02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-5.229e-02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-2.805e-07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1.378e-02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-1.025e-02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2.622e-06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-8.279e-02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-1.176e-01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8.199e-06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-2.275e-01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-3.885e-02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-3.301e-07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2.198e-02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-1.302e-01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-1.466e-03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-5.541e-02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-8.389e-02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-3.875e-02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-1.016e-06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5.417e-02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2.048e-06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-5.301e-02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-2.348e-02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9.325e-02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-1.423e-01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7.058e-07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-3.085e-02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-3.700e-02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-6.286e-02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-1.650e-01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5.041e-06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-1.552e-01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-8.454e-02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6.998e-07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-2.975e-02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-7.903e-02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4.361e-07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-1.611e-02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1.814e-06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-6.845e-02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-8.899e-02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8.319e-07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-3.673e-02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-7.992e-02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2.941e-06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-1.127e-01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-6.023e-02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2.030e-07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-1.750e-02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6.213e-07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-3.281e-02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-7.016e-07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2.557e-02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4.114e-02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-8.303e-07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3.164e-02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-7.795e-07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3.057e-02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7.929e-07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-3.826e-02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-1.468e-02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8.875e-07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-3.899e-02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1.057e-06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-4.635e-02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-6.020e-07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2.316e-02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Number_parameters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10,779.700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10,875.300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10,874.200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10,916.600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9,950.940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9,990.460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9,989.690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10,058.500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Parm_priors_like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Recr_Virgin_millions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508.173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SR_BH_steep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113.274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SSB_Virgin_thousand_mt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1,359.630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1,367.960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1,336.764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Bratio_2021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SPRratio_2020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SSB_unfished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1,336,763.790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ann_F_MSY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127,755.000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152,783.000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147,835.000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154,758.000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144,857.000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127,728.000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144,694.000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142,025.000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150,221.000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140,185.000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Number_parameters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10,764.500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10,854.400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10,858.200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10,896.700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9,960.950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9,991.010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10,010.400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10,066.800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Parm_priors_like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Recr_Virgin_millions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436.589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569.663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13.142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SR_BH_steep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121.411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SSB_Virgin_thousand_mt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1,400.160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1,374.830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1,407.580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1,358.442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Bratio_2021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SPRratio_2020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SSB_unfished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1,358,441.774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ann_F_MSY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127,161.000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169,418.000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116,160.000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154,362.000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142,539.000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127,073.000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153,741.000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122,787.000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150,321.000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138,417.000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4.347e-04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4.347e-04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5,460.580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9991.01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5,514.750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5,456.080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9990.46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5,487.980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9989.69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5,488.060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4550.38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5,508.160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-41.63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-51.776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10.145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Mohn's Rho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 Ratio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Lengths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Effective N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log(theta)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Nave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Harmonic mean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Dirichlet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McAllister-Ianelli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Dirichlet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9.990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 Age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3.211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Richards_Fem_GP_1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SD_young_Fem_GP_1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SD_old_Fem_GP_1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AgeKeyParm2_BLK2delta_1977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AgeKeyParm3_BLK2delta_1977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SR_regime_BLK1add_1976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Early_InitAge_1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Main_RecrDev_2020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InitF_seas_1_flt_1Fishery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LnQ_base_Survey(2)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Size_DblN_peak_Fishery(1)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Size_DblN_top_logit_Fishery(1)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Size_DblN_ascend_se_Fishery(1)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Size_DblN_descend_se_Fishery(1)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Size_DblN_end_logit_Fishery(1)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Size_DblN_peak_Survey(2)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Size_DblN_ascend_se_Survey(2)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ln(DM_theta)_Age_P3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L_at_Amin_Fem_GP_1_DEVmult_2022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125,487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60,398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92,044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35,818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35,947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38,789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45,109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54,746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61,548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62,555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58,828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434,887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53,792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44,994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41,220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35,954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30,071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25,489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23,454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23,448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25,534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30,090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34,984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37,189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37,055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35,990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33,728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30,503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27,706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25,723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24,506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24,262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25,566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27,015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28,043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28,612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27,922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25,832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23,466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22,833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30,026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35,467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345,828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38,217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36,835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33,190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29,537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27,033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253,076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33,521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26,699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766,614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739,800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222,333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708,057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202,330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788,833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143,831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46,091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37,577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975,776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1,049,655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1,037,885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139,643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52,361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951,679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128,759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61,054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35,175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17,582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44,323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609,372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609,687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79,506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606,608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83,587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380,663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65,356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953,841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149,346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48,534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43,593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38,314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893,189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110,576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356,588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44,907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38,178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692,667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85,106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66,839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34,228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62,046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49,978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34,845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285,658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44,599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87,582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42,521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1,179,169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1,250,607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133,938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35,557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744,020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86,412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1,048,211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1,004,635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119,649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74,329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1,205,273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1,252,542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1,170,319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145,080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35,169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40,531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35,990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38,592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838,971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807,998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109,270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38,284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59,431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60,451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506,865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513,555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77,660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505,249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60,521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Age.18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199,691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141,611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100,417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70,971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49,389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8,935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2,319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B9B9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7B7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9B9B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788,833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4A4A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1,037,885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CACA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3C3C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8C8C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617,518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9C9C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CACA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3C3C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674,503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893,189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692,667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2E2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523,811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7B7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578,165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BDB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ACAC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7A7A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1,004,635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1,170,319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830,192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588,901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8B8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807,998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573,086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406,365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505,249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358,388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178,111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57,090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197,439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29,160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18,938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4,290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X18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212,346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149,917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105,859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74,542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51,770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23,059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14,910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0A0A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1,166,873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BBBB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CBC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572,801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609,687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606,608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953,841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5B5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ACAC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4C4C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711,417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5D5D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9B9B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1,250,607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1,048,211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533,938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ABAB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838,971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ECEC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591,751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513,555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362,233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178,380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59,257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200,374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23,938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19,159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16,367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6,096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3,704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3,956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1,206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Quantity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B100%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679,221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668,477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267,391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233,967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Pr(B/B100%&lt;0.2)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maxFABC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172,495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242,911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Pr(B/B100%&lt;0.2)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maxFABC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164,445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166,814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br w:type="textWrapping"/>
      </w:r>
      <w:r>
        <w:rPr>
          <w:rFonts/>
        </w:rPr>
        <w:t xml:space="preserve">let's add a line break</w:t>
      </w:r>
      <w:r>
        <w:br w:type="textWrapping"/>
      </w:r>
    </w:p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2022-10-15T17:49:03Z</dcterms:modified>
  <cp:category/>
</cp:coreProperties>
</file>