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5ED04A00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F85095">
        <w:t xml:space="preserve">ectivity updates (e.g. </w:t>
      </w:r>
      <w:r w:rsidR="004726E3">
        <w:t>Apr</w:t>
      </w:r>
      <w:r w:rsidR="009C2D75">
        <w:t xml:space="preserve"> 201</w:t>
      </w:r>
      <w:r w:rsidR="009F5801">
        <w:t>8</w:t>
      </w:r>
      <w:r>
        <w:t xml:space="preserve"> Update)</w:t>
      </w:r>
      <w:r w:rsidR="00226696">
        <w:t>.</w:t>
      </w:r>
    </w:p>
    <w:p w14:paraId="1912938C" w14:textId="514F2C72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4726E3">
        <w:t>3</w:t>
      </w:r>
      <w:r w:rsidR="000A7D77">
        <w:t>/</w:t>
      </w:r>
      <w:r w:rsidR="004726E3">
        <w:t>8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083F91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083F91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083F91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083F91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083F91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083F91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083F91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083F91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083F91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083F91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083F91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083F91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083F91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083F91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083F91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083F91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083F91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083F91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083F91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083F91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083F91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083F91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083F91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  <w:tr w:rsidR="000A7D77" w14:paraId="6ABF188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0DCBC232" w:rsidR="000A7D77" w:rsidRDefault="00083F91" w:rsidP="00852DF0">
            <w:hyperlink w:anchor="Sep2017" w:history="1">
              <w:r w:rsidR="000A7D77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68B08FC7" w:rsidR="000A7D77" w:rsidRDefault="00083F91" w:rsidP="00852DF0">
            <w:hyperlink w:anchor="Oct2017" w:history="1">
              <w:r w:rsidR="00C65C79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3E46F6E7" w:rsidR="000A7D77" w:rsidRDefault="00083F91" w:rsidP="00852DF0">
            <w:hyperlink w:anchor="Nov2017" w:history="1">
              <w:r w:rsidR="00F85095" w:rsidRPr="00A72CB0">
                <w:rPr>
                  <w:rStyle w:val="Hyperlink"/>
                </w:rPr>
                <w:t>Nov-2017</w:t>
              </w:r>
            </w:hyperlink>
          </w:p>
        </w:tc>
      </w:tr>
      <w:tr w:rsidR="000A7D77" w14:paraId="21DEC752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764E54DB" w:rsidR="000A7D77" w:rsidRDefault="00083F91" w:rsidP="00852DF0">
            <w:hyperlink w:anchor="Dec2017" w:history="1">
              <w:r w:rsidR="009F5801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5D7FF5" w:rsidR="000A7D77" w:rsidRDefault="00083F91" w:rsidP="00852DF0">
            <w:hyperlink w:anchor="Jan2018" w:history="1">
              <w:r w:rsidR="00754597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6A123235" w:rsidR="000A7D77" w:rsidRDefault="00083F91" w:rsidP="00852DF0">
            <w:hyperlink w:anchor="Feb2018" w:history="1">
              <w:r w:rsidR="00C9649E" w:rsidRPr="004A7825">
                <w:rPr>
                  <w:rStyle w:val="Hyperlink"/>
                </w:rPr>
                <w:t>Feb-2018</w:t>
              </w:r>
            </w:hyperlink>
          </w:p>
        </w:tc>
      </w:tr>
      <w:tr w:rsidR="004726E3" w14:paraId="58B81CC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0B1082E" w14:textId="3720E9E7" w:rsidR="004726E3" w:rsidRDefault="00226696" w:rsidP="00852DF0">
            <w:hyperlink w:anchor="Mar2018" w:history="1">
              <w:r w:rsidRPr="00226696">
                <w:rPr>
                  <w:rStyle w:val="Hyperlink"/>
                </w:rPr>
                <w:t>Mar-2</w:t>
              </w:r>
              <w:r w:rsidRPr="00226696">
                <w:rPr>
                  <w:rStyle w:val="Hyperlink"/>
                </w:rPr>
                <w:t>0</w:t>
              </w:r>
              <w:r w:rsidRPr="00226696">
                <w:rPr>
                  <w:rStyle w:val="Hyperlink"/>
                </w:rPr>
                <w:t>1</w:t>
              </w:r>
              <w:r w:rsidRPr="00226696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29382CE" w14:textId="77777777" w:rsidR="004726E3" w:rsidRDefault="004726E3" w:rsidP="00852DF0"/>
        </w:tc>
        <w:tc>
          <w:tcPr>
            <w:tcW w:w="1440" w:type="dxa"/>
            <w:shd w:val="clear" w:color="auto" w:fill="FFF2CC" w:themeFill="accent4" w:themeFillTint="33"/>
          </w:tcPr>
          <w:p w14:paraId="200E1E96" w14:textId="77777777" w:rsidR="004726E3" w:rsidRDefault="004726E3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URL of Spark Server and </w:t>
            </w:r>
            <w:proofErr w:type="spellStart"/>
            <w:r>
              <w:rPr>
                <w:rFonts w:ascii="Calibri" w:eastAsia="Times New Roman" w:hAnsi="Calibri" w:cs="Times New Roman"/>
              </w:rPr>
              <w:t>Protocal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Users can get data from any SP list </w:t>
            </w:r>
            <w:proofErr w:type="gramStart"/>
            <w:r>
              <w:rPr>
                <w:rFonts w:ascii="Calibri" w:eastAsia="Times New Roman" w:hAnsi="Calibri" w:cs="Times New Roman"/>
              </w:rPr>
              <w:t>as long as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Postrgres</w:t>
            </w:r>
            <w:proofErr w:type="spellEnd"/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By </w:t>
            </w:r>
            <w:proofErr w:type="gramStart"/>
            <w:r>
              <w:rPr>
                <w:rFonts w:ascii="Calibri" w:eastAsia="Times New Roman" w:hAnsi="Calibri" w:cs="Times New Roman"/>
              </w:rPr>
              <w:t>default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 xml:space="preserve">Azure </w:t>
            </w:r>
            <w:proofErr w:type="spellStart"/>
            <w:r w:rsidRPr="00BF49DB">
              <w:rPr>
                <w:rFonts w:ascii="Calibri" w:eastAsia="Times New Roman" w:hAnsi="Calibri" w:cs="Times New Roman"/>
              </w:rPr>
              <w:t>DocumentDB</w:t>
            </w:r>
            <w:proofErr w:type="spellEnd"/>
            <w:r w:rsidRPr="00BF49DB">
              <w:rPr>
                <w:rFonts w:ascii="Calibri" w:eastAsia="Times New Roman" w:hAnsi="Calibri" w:cs="Times New Roman"/>
              </w:rPr>
              <w:t xml:space="preserve">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NoSQL </w:t>
            </w:r>
            <w:proofErr w:type="spellStart"/>
            <w:r>
              <w:rPr>
                <w:rFonts w:ascii="Calibri" w:eastAsia="Times New Roman" w:hAnsi="Calibri" w:cs="Times New Roman"/>
              </w:rPr>
              <w:t>DocumentDB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 New Measure or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be adding support later for hierarchies, display folders,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Have had content pack against </w:t>
            </w: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just </w:t>
            </w:r>
            <w:proofErr w:type="spellStart"/>
            <w:r>
              <w:rPr>
                <w:rFonts w:ascii="Calibri" w:eastAsia="Times New Roman" w:hAnsi="Calibri" w:cs="Times New Roman"/>
              </w:rPr>
              <w:t>Ctrl+C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from external Excel workbook and </w:t>
            </w:r>
            <w:proofErr w:type="spellStart"/>
            <w:r>
              <w:rPr>
                <w:rFonts w:ascii="Calibri" w:eastAsia="Times New Roman" w:hAnsi="Calibri" w:cs="Times New Roman"/>
              </w:rPr>
              <w:t>Ctrl+V</w:t>
            </w:r>
            <w:proofErr w:type="spellEnd"/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level(s) of hierarchies (for SSAS </w:t>
            </w:r>
            <w:proofErr w:type="spellStart"/>
            <w:r>
              <w:rPr>
                <w:rFonts w:ascii="Calibri" w:eastAsia="Times New Roman" w:hAnsi="Calibri" w:cs="Times New Roman"/>
              </w:rPr>
              <w:t>Multidim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append two tables at a time; multiple steps required for </w:t>
            </w:r>
            <w:proofErr w:type="spellStart"/>
            <w:r>
              <w:rPr>
                <w:rFonts w:ascii="Calibri" w:eastAsia="Times New Roman" w:hAnsi="Calibri" w:cs="Times New Roman"/>
              </w:rPr>
              <w:t>unioning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Last month was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measures, now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Expect more 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Allows you to monitor performance of SQL Server (health, availability, disk, </w:t>
            </w:r>
            <w:proofErr w:type="spellStart"/>
            <w:r>
              <w:rPr>
                <w:rFonts w:ascii="Calibri" w:eastAsia="Times New Roman" w:hAnsi="Calibri" w:cs="Times New Roman"/>
              </w:rPr>
              <w:t>cpu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, memory,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Business Warehouse </w:t>
            </w:r>
            <w:proofErr w:type="spellStart"/>
            <w:r>
              <w:rPr>
                <w:rFonts w:ascii="Calibri" w:eastAsia="Times New Roman" w:hAnsi="Calibri" w:cs="Times New Roman"/>
              </w:rPr>
              <w:t>connecotr</w:t>
            </w:r>
            <w:proofErr w:type="spellEnd"/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 Scripts Connector </w:t>
            </w:r>
            <w:proofErr w:type="gramStart"/>
            <w:r>
              <w:rPr>
                <w:rFonts w:ascii="Calibri" w:eastAsia="Times New Roman" w:hAnsi="Calibri" w:cs="Times New Roman"/>
              </w:rPr>
              <w:t>now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option: Always combine data according to privacy level settings for each source (whether current file </w:t>
            </w:r>
            <w:proofErr w:type="gramStart"/>
            <w:r>
              <w:rPr>
                <w:rFonts w:ascii="Calibri" w:eastAsia="Times New Roman" w:hAnsi="Calibri" w:cs="Times New Roman"/>
              </w:rPr>
              <w:t>privacy  setting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Webtrends</w:t>
            </w:r>
            <w:proofErr w:type="spellEnd"/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SparkPost</w:t>
            </w:r>
            <w:proofErr w:type="spellEnd"/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tyGraph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Troux</w:t>
            </w:r>
            <w:proofErr w:type="spellEnd"/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Now a Current File scope in Data </w:t>
            </w:r>
            <w:proofErr w:type="spellStart"/>
            <w:r>
              <w:rPr>
                <w:rFonts w:ascii="Calibri" w:eastAsia="Times New Roman" w:hAnsi="Calibri" w:cs="Times New Roman"/>
              </w:rPr>
              <w:t>Soruce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</w:t>
            </w:r>
            <w:proofErr w:type="spellStart"/>
            <w:r>
              <w:rPr>
                <w:rFonts w:ascii="Calibri" w:eastAsia="Times New Roman" w:hAnsi="Calibri" w:cs="Times New Roman"/>
              </w:rPr>
              <w:t>Netweaver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Need to ensure this driver is configured in your machine </w:t>
            </w:r>
            <w:proofErr w:type="gramStart"/>
            <w:r>
              <w:rPr>
                <w:rFonts w:ascii="Calibri" w:eastAsia="Times New Roman" w:hAnsi="Calibri" w:cs="Times New Roman"/>
              </w:rPr>
              <w:t>in order to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Impala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Snowflake Connector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Online Services - </w:t>
            </w: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</w:t>
            </w:r>
            <w:proofErr w:type="spellStart"/>
            <w:r w:rsidR="00647FE1">
              <w:rPr>
                <w:rFonts w:ascii="Calibri" w:eastAsia="Times New Roman" w:hAnsi="Calibri" w:cs="Times New Roman"/>
              </w:rPr>
              <w:t>capation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mobile and web analytics data from </w:t>
            </w: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Spark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</w:t>
            </w:r>
            <w:proofErr w:type="gramStart"/>
            <w:r w:rsidR="00676006">
              <w:rPr>
                <w:rFonts w:ascii="Calibri" w:eastAsia="Times New Roman" w:hAnsi="Calibri" w:cs="Times New Roman"/>
              </w:rPr>
              <w:t xml:space="preserve">the </w:t>
            </w:r>
            <w:r>
              <w:rPr>
                <w:rFonts w:ascii="Calibri" w:eastAsia="Times New Roman" w:hAnsi="Calibri" w:cs="Times New Roman"/>
              </w:rPr>
              <w:t xml:space="preserve"> ‘</w:t>
            </w:r>
            <w:proofErr w:type="gramEnd"/>
            <w:r>
              <w:rPr>
                <w:rFonts w:ascii="Calibri" w:eastAsia="Times New Roman" w:hAnsi="Calibri" w:cs="Times New Roman"/>
              </w:rPr>
              <w:t>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</w:t>
            </w:r>
            <w:proofErr w:type="gramStart"/>
            <w:r>
              <w:rPr>
                <w:rFonts w:ascii="Calibri" w:eastAsia="Times New Roman" w:hAnsi="Calibri" w:cs="Times New Roman"/>
              </w:rPr>
              <w:t>, .prn</w:t>
            </w:r>
            <w:proofErr w:type="gram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083F9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Combine </w:t>
            </w:r>
            <w:proofErr w:type="gramStart"/>
            <w:r>
              <w:rPr>
                <w:rFonts w:ascii="Calibri" w:eastAsia="Times New Roman" w:hAnsi="Calibri" w:cs="Times New Roman"/>
              </w:rPr>
              <w:t>Files  -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BW connector –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083F91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083F91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Google </w:t>
            </w:r>
            <w:proofErr w:type="spellStart"/>
            <w:r>
              <w:rPr>
                <w:rFonts w:ascii="Calibri" w:eastAsia="Times New Roman" w:hAnsi="Calibri" w:cs="Times New Roman"/>
              </w:rPr>
              <w:t>BigQuery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import additional member properties via </w:t>
            </w:r>
            <w:proofErr w:type="spellStart"/>
            <w:r>
              <w:rPr>
                <w:rFonts w:ascii="Calibri" w:eastAsia="Times New Roman" w:hAnsi="Calibri" w:cs="Times New Roman"/>
              </w:rPr>
              <w:t>nav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proofErr w:type="spellStart"/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Data.World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Azure AD </w:t>
            </w:r>
            <w:proofErr w:type="spellStart"/>
            <w:r>
              <w:rPr>
                <w:rFonts w:ascii="Calibri" w:eastAsia="Times New Roman" w:hAnsi="Calibri" w:cs="Times New Roman"/>
              </w:rPr>
              <w:t>Auth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bookmarkStart w:id="30" w:name="_GoBack"/>
            <w:bookmarkEnd w:id="30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BW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5"/>
      <w:footerReference w:type="default" r:id="rId11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D1A77" w14:textId="77777777" w:rsidR="00161497" w:rsidRDefault="00161497" w:rsidP="00E80695">
      <w:pPr>
        <w:spacing w:after="0" w:line="240" w:lineRule="auto"/>
      </w:pPr>
      <w:r>
        <w:separator/>
      </w:r>
    </w:p>
  </w:endnote>
  <w:endnote w:type="continuationSeparator" w:id="0">
    <w:p w14:paraId="4FFB39A7" w14:textId="77777777" w:rsidR="00161497" w:rsidRDefault="00161497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714E10" w:rsidRDefault="00083F91" w:rsidP="00A66349">
        <w:pPr>
          <w:pStyle w:val="Footer"/>
          <w:jc w:val="right"/>
        </w:pPr>
      </w:p>
    </w:sdtContent>
  </w:sdt>
  <w:p w14:paraId="52DACDF7" w14:textId="77777777" w:rsidR="00714E10" w:rsidRDefault="00714E1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2319B33A" w:rsidR="00714E10" w:rsidRDefault="00714E1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1DC4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  <w:p w14:paraId="17BEED53" w14:textId="77777777" w:rsidR="00714E10" w:rsidRDefault="00714E1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1FDE2" w14:textId="77777777" w:rsidR="00161497" w:rsidRDefault="00161497" w:rsidP="00E80695">
      <w:pPr>
        <w:spacing w:after="0" w:line="240" w:lineRule="auto"/>
      </w:pPr>
      <w:r>
        <w:separator/>
      </w:r>
    </w:p>
  </w:footnote>
  <w:footnote w:type="continuationSeparator" w:id="0">
    <w:p w14:paraId="33CF56AB" w14:textId="77777777" w:rsidR="00161497" w:rsidRDefault="00161497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1D780BAF" w:rsidR="00714E10" w:rsidRDefault="004726E3" w:rsidP="00E80695">
    <w:pPr>
      <w:pStyle w:val="Header"/>
      <w:jc w:val="right"/>
    </w:pPr>
    <w:r>
      <w:t>3</w:t>
    </w:r>
    <w:r w:rsidR="00714E10">
      <w:t>/</w:t>
    </w:r>
    <w:r>
      <w:t>8</w:t>
    </w:r>
    <w:r w:rsidR="00714E10">
      <w:t>/201</w:t>
    </w:r>
    <w:r w:rsidR="00754597">
      <w:t>8</w:t>
    </w:r>
  </w:p>
  <w:p w14:paraId="3587B2E8" w14:textId="77777777" w:rsidR="00714E10" w:rsidRDefault="00714E1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714E10" w:rsidRDefault="00714E1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3"/>
  </w:num>
  <w:num w:numId="5">
    <w:abstractNumId w:val="6"/>
  </w:num>
  <w:num w:numId="6">
    <w:abstractNumId w:val="11"/>
  </w:num>
  <w:num w:numId="7">
    <w:abstractNumId w:val="5"/>
  </w:num>
  <w:num w:numId="8">
    <w:abstractNumId w:val="23"/>
  </w:num>
  <w:num w:numId="9">
    <w:abstractNumId w:val="18"/>
  </w:num>
  <w:num w:numId="10">
    <w:abstractNumId w:val="17"/>
  </w:num>
  <w:num w:numId="11">
    <w:abstractNumId w:val="24"/>
  </w:num>
  <w:num w:numId="12">
    <w:abstractNumId w:val="0"/>
  </w:num>
  <w:num w:numId="13">
    <w:abstractNumId w:val="21"/>
  </w:num>
  <w:num w:numId="14">
    <w:abstractNumId w:val="2"/>
  </w:num>
  <w:num w:numId="15">
    <w:abstractNumId w:val="13"/>
  </w:num>
  <w:num w:numId="16">
    <w:abstractNumId w:val="9"/>
  </w:num>
  <w:num w:numId="17">
    <w:abstractNumId w:val="12"/>
  </w:num>
  <w:num w:numId="18">
    <w:abstractNumId w:val="8"/>
  </w:num>
  <w:num w:numId="19">
    <w:abstractNumId w:val="20"/>
  </w:num>
  <w:num w:numId="20">
    <w:abstractNumId w:val="7"/>
  </w:num>
  <w:num w:numId="21">
    <w:abstractNumId w:val="4"/>
  </w:num>
  <w:num w:numId="22">
    <w:abstractNumId w:val="1"/>
  </w:num>
  <w:num w:numId="23">
    <w:abstractNumId w:val="14"/>
  </w:num>
  <w:num w:numId="24">
    <w:abstractNumId w:val="19"/>
  </w:num>
  <w:num w:numId="25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7D77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C07CA"/>
    <w:rsid w:val="002F2693"/>
    <w:rsid w:val="00324120"/>
    <w:rsid w:val="0032457C"/>
    <w:rsid w:val="00327A5A"/>
    <w:rsid w:val="00333D98"/>
    <w:rsid w:val="00335435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5692D"/>
    <w:rsid w:val="00561311"/>
    <w:rsid w:val="00564EBE"/>
    <w:rsid w:val="00565F1C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9F5801"/>
    <w:rsid w:val="00A330C8"/>
    <w:rsid w:val="00A340CD"/>
    <w:rsid w:val="00A37336"/>
    <w:rsid w:val="00A40D5B"/>
    <w:rsid w:val="00A474B4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B280F"/>
    <w:rsid w:val="00DD098D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A123E"/>
    <w:rsid w:val="00FA407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ntTable" Target="fontTable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theme" Target="theme/theme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header" Target="header2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FA011-C8A1-47B1-B589-7B42F845B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62</Pages>
  <Words>3542</Words>
  <Characters>20194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106</cp:revision>
  <dcterms:created xsi:type="dcterms:W3CDTF">2016-03-07T03:09:00Z</dcterms:created>
  <dcterms:modified xsi:type="dcterms:W3CDTF">2018-03-08T16:21:00Z</dcterms:modified>
</cp:coreProperties>
</file>