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37FC49BE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</w:t>
      </w:r>
      <w:r w:rsidR="009545A2">
        <w:t xml:space="preserve">&amp; Analytics </w:t>
      </w:r>
      <w:r>
        <w:t>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</w:t>
      </w:r>
      <w:bookmarkStart w:id="0" w:name="_GoBack"/>
      <w:bookmarkEnd w:id="0"/>
      <w:r>
        <w:t>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0DEAA61E" w14:textId="1BA983DE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123073">
        <w:t>Dec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57026BA4" w14:textId="0DCEDC43" w:rsidR="00651210" w:rsidRPr="00645363" w:rsidRDefault="00651210" w:rsidP="00645363">
      <w:pPr>
        <w:pStyle w:val="Heading1"/>
        <w:rPr>
          <w:b/>
        </w:rPr>
      </w:pPr>
      <w:r w:rsidRPr="00651210">
        <w:rPr>
          <w:b/>
        </w:rPr>
        <w:t>Monthly Update Links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4F3022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4F3022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4F3022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4F3022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4F3022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4F3022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4F3022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4F3022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4F3022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4F3022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4F3022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4F3022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4F3022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4F3022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4F3022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EED4DA2" w:rsidR="008E6C55" w:rsidRDefault="004F3022" w:rsidP="00651210">
            <w:hyperlink w:anchor="Apr2018" w:history="1">
              <w:r w:rsidR="009545A2" w:rsidRPr="00064E37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F0F8D2D" w14:textId="518423B4" w:rsidR="008E6C55" w:rsidRDefault="004F3022" w:rsidP="00651210">
            <w:hyperlink w:anchor="Jun2018" w:history="1">
              <w:r w:rsidR="00353D49" w:rsidRPr="00353D49">
                <w:rPr>
                  <w:rStyle w:val="Hyperlink"/>
                </w:rPr>
                <w:t>Jun-2018</w:t>
              </w:r>
            </w:hyperlink>
          </w:p>
        </w:tc>
      </w:tr>
      <w:tr w:rsidR="00645363" w14:paraId="5314B7EC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128C460" w14:textId="5941EDCC" w:rsidR="00645363" w:rsidRDefault="004F3022" w:rsidP="00651210">
            <w:hyperlink w:anchor="Jul2018" w:history="1">
              <w:r w:rsidR="00645363" w:rsidRPr="00645363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025A89" w14:textId="17F85C79" w:rsidR="00645363" w:rsidRDefault="004F3022" w:rsidP="00651210">
            <w:hyperlink w:anchor="Aug2018" w:history="1">
              <w:r w:rsidR="00FE3DA6" w:rsidRPr="00FE3DA6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58146F" w14:textId="54250F15" w:rsidR="00645363" w:rsidRDefault="004F3022" w:rsidP="00651210">
            <w:hyperlink w:anchor="Sep2018" w:history="1">
              <w:r w:rsidR="007D42C7" w:rsidRPr="007D42C7">
                <w:rPr>
                  <w:rStyle w:val="Hyperlink"/>
                </w:rPr>
                <w:t>Sep-2018</w:t>
              </w:r>
            </w:hyperlink>
          </w:p>
        </w:tc>
      </w:tr>
      <w:tr w:rsidR="003B0C6B" w14:paraId="3DC537B2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7307CF" w14:textId="4009C82A" w:rsidR="003B0C6B" w:rsidRDefault="003B0C6B" w:rsidP="00651210">
            <w:hyperlink w:anchor="Oct2018" w:history="1">
              <w:r w:rsidRPr="003B0C6B">
                <w:rPr>
                  <w:rStyle w:val="Hyperlink"/>
                </w:rPr>
                <w:t>Oct-</w:t>
              </w:r>
              <w:r w:rsidRPr="003B0C6B">
                <w:rPr>
                  <w:rStyle w:val="Hyperlink"/>
                </w:rPr>
                <w:t>2</w:t>
              </w:r>
              <w:r w:rsidRPr="003B0C6B">
                <w:rPr>
                  <w:rStyle w:val="Hyperlink"/>
                </w:rPr>
                <w:t>01</w:t>
              </w:r>
              <w:r w:rsidRPr="003B0C6B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FF6D7B" w14:textId="0046AD00" w:rsidR="003B0C6B" w:rsidRDefault="003B0C6B" w:rsidP="00651210">
            <w:hyperlink w:anchor="Nov2018" w:history="1">
              <w:r w:rsidRPr="003B0C6B">
                <w:rPr>
                  <w:rStyle w:val="Hyperlink"/>
                </w:rPr>
                <w:t>Nov-</w:t>
              </w:r>
              <w:r w:rsidRPr="003B0C6B">
                <w:rPr>
                  <w:rStyle w:val="Hyperlink"/>
                </w:rPr>
                <w:t>2</w:t>
              </w:r>
              <w:r w:rsidRPr="003B0C6B">
                <w:rPr>
                  <w:rStyle w:val="Hyperlink"/>
                </w:rPr>
                <w:t>01</w:t>
              </w:r>
              <w:r w:rsidRPr="003B0C6B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180D5C" w14:textId="77777777" w:rsidR="003B0C6B" w:rsidRDefault="003B0C6B" w:rsidP="00651210"/>
        </w:tc>
      </w:tr>
      <w:tr w:rsidR="003B0C6B" w14:paraId="4E55C23D" w14:textId="77777777" w:rsidTr="00645363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15859DB" w14:textId="77777777" w:rsidR="003B0C6B" w:rsidRDefault="003B0C6B" w:rsidP="00651210"/>
        </w:tc>
        <w:tc>
          <w:tcPr>
            <w:tcW w:w="1440" w:type="dxa"/>
            <w:shd w:val="clear" w:color="auto" w:fill="FFF2CC" w:themeFill="accent4" w:themeFillTint="33"/>
          </w:tcPr>
          <w:p w14:paraId="457BFE26" w14:textId="77777777" w:rsidR="003B0C6B" w:rsidRDefault="003B0C6B" w:rsidP="00651210"/>
        </w:tc>
        <w:tc>
          <w:tcPr>
            <w:tcW w:w="1440" w:type="dxa"/>
            <w:shd w:val="clear" w:color="auto" w:fill="FFF2CC" w:themeFill="accent4" w:themeFillTint="33"/>
          </w:tcPr>
          <w:p w14:paraId="40D1DE9B" w14:textId="77777777" w:rsidR="003B0C6B" w:rsidRDefault="003B0C6B" w:rsidP="00651210"/>
        </w:tc>
      </w:tr>
    </w:tbl>
    <w:p w14:paraId="2CCBF545" w14:textId="3DF8F9DF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2610"/>
        <w:gridCol w:w="8100"/>
        <w:gridCol w:w="1106"/>
      </w:tblGrid>
      <w:tr w:rsidR="004454FA" w:rsidRPr="0013577E" w14:paraId="4C5F9E2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123073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>DAX metrics (like a Temp Table via 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Columns for relationships will be 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Delete tables and columns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4CCB733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Variance, Std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Defaul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lastRenderedPageBreak/>
              <w:t>Sep-2015</w:t>
            </w:r>
          </w:p>
        </w:tc>
      </w:tr>
      <w:tr w:rsidR="00B45151" w:rsidRPr="0013577E" w14:paraId="6AA8A06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(rather  than type)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drill down mode and drill </w:t>
            </w:r>
            <w:r>
              <w:rPr>
                <w:rFonts w:ascii="Calibri" w:eastAsia="Times New Roman" w:hAnsi="Calibri" w:cs="Times New Roman"/>
              </w:rPr>
              <w:lastRenderedPageBreak/>
              <w:t>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 in and out at bottom right right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‘all or nothing’ of hierarchy in visual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down/updat</w:t>
            </w:r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improvmenet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>rename tables and 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Assign members to the given Role 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Bidirectional crossfiltering for DirectQuery models  is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Dec2018"/>
            <w:bookmarkStart w:id="17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6"/>
            <w:r>
              <w:rPr>
                <w:rFonts w:ascii="Calibri" w:eastAsia="Times New Roman" w:hAnsi="Calibri" w:cs="Times New Roman"/>
              </w:rPr>
              <w:t>8</w:t>
            </w:r>
            <w:bookmarkEnd w:id="17"/>
          </w:p>
        </w:tc>
      </w:tr>
      <w:tr w:rsidR="00CF3257" w:rsidRPr="0013577E" w14:paraId="1ABD50E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  <w:tr w:rsidR="009545A2" w:rsidRPr="0013577E" w14:paraId="4F95DC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D19B2" w14:textId="1CC46807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F8C12" w14:textId="654ADDC7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 linguistic schema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BBAF8" w14:textId="77777777" w:rsidR="009545A2" w:rsidRDefault="00083A5E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</w:t>
            </w:r>
          </w:p>
          <w:p w14:paraId="043D502E" w14:textId="61ADC824" w:rsidR="000A683C" w:rsidRDefault="000A683C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Export and import linguistic schema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972D8" w14:textId="77777777" w:rsidR="009545A2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Export out schema</w:t>
            </w:r>
          </w:p>
          <w:p w14:paraId="6C74E6C6" w14:textId="77777777" w:rsidR="000A683C" w:rsidRDefault="000A683C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Edit in any </w:t>
            </w:r>
            <w:r w:rsidR="007E0F01">
              <w:rPr>
                <w:noProof/>
              </w:rPr>
              <w:t>text editor</w:t>
            </w:r>
          </w:p>
          <w:p w14:paraId="1420607D" w14:textId="77777777" w:rsidR="007E0F01" w:rsidRDefault="007E0F01" w:rsidP="000A683C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Import the schema file back into PBIX</w:t>
            </w:r>
          </w:p>
          <w:p w14:paraId="2093B84C" w14:textId="77777777" w:rsidR="007E0F01" w:rsidRDefault="007E0F01" w:rsidP="007E0F01">
            <w:pPr>
              <w:spacing w:after="0" w:line="240" w:lineRule="auto"/>
              <w:rPr>
                <w:noProof/>
              </w:rPr>
            </w:pPr>
          </w:p>
          <w:p w14:paraId="3F39ACAF" w14:textId="49C61E66" w:rsidR="007E0F01" w:rsidRDefault="007E0F01" w:rsidP="007E0F01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Changes will be reflected in Q &amp; A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2835A" w14:textId="36487401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8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18"/>
          </w:p>
        </w:tc>
      </w:tr>
      <w:tr w:rsidR="009545A2" w:rsidRPr="0013577E" w14:paraId="2D76EFE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77B2E4" w14:textId="79994D8C" w:rsidR="009545A2" w:rsidRDefault="009545A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6C154" w14:textId="2E597846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function: COMBINEVALUES</w:t>
            </w:r>
            <w:r w:rsidR="00390B4D">
              <w:rPr>
                <w:rFonts w:ascii="Calibri" w:eastAsia="Times New Roman" w:hAnsi="Calibri" w:cs="Times New Roman"/>
              </w:rPr>
              <w:t>()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36796" w14:textId="46333710" w:rsidR="009545A2" w:rsidRDefault="00E911C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multi-part keys when using DirectQuery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A9EEEA" w14:textId="5FD2F776" w:rsidR="009545A2" w:rsidRDefault="00C113C2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The input columns are decomposed when sent to source to result in using the source columns of the data source</w:t>
            </w:r>
            <w:r w:rsidR="002247DB">
              <w:rPr>
                <w:noProof/>
              </w:rPr>
              <w:t>. This usually results in more efficient SQL query</w:t>
            </w:r>
            <w:r w:rsidR="00E2145D">
              <w:rPr>
                <w:noProof/>
              </w:rPr>
              <w:t>.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3F3F93" w14:textId="2F30D919" w:rsidR="009545A2" w:rsidRDefault="0081301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53D49" w:rsidRPr="0013577E" w14:paraId="460A0A1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2A2D2" w14:textId="7D2E76F7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D26BC" w14:textId="1BF12689" w:rsidR="00353D49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Filtering and sorting in Data View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23C8F8" w14:textId="7650C59C" w:rsidR="00353D49" w:rsidRDefault="00B61E15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and advanced filtering options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C7A8" w14:textId="21ADDFF3" w:rsidR="00353D49" w:rsidRDefault="00B61E15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Status bar at bottom includes both total and filtered rows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551A6" w14:textId="46171970" w:rsidR="00353D49" w:rsidRDefault="00353D4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9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19"/>
          </w:p>
        </w:tc>
      </w:tr>
      <w:tr w:rsidR="00C8641E" w:rsidRPr="0013577E" w14:paraId="311F5A00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1C19E9" w14:textId="12D61B79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ABFB6" w14:textId="44B2DF6F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locale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96836" w14:textId="3EC4F6ED" w:rsidR="00C8641E" w:rsidRDefault="004F31FA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Better default locale formatting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F90D9" w14:textId="0E21EF87" w:rsidR="00C8641E" w:rsidRDefault="004F31FA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Any format you specify for a column or measure will be respected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449546" w14:textId="546CA093" w:rsidR="00C8641E" w:rsidRDefault="00C8641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645363" w:rsidRPr="0013577E" w14:paraId="566C805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322F8" w14:textId="22128138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B14CC6" w14:textId="509F5022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F426D" w14:textId="086087D6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645363">
              <w:rPr>
                <w:rFonts w:ascii="Calibri" w:eastAsia="Times New Roman" w:hAnsi="Calibri" w:cs="Times New Roman"/>
              </w:rPr>
              <w:t>Can now have multiple DirectQuery sources in the same model as well as both DirectQuery and import sources</w:t>
            </w:r>
          </w:p>
          <w:p w14:paraId="7A47CFEA" w14:textId="20724830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create relationships between the tables and fully utilize normal report authoring features (e.g. cross-highlight)</w:t>
            </w:r>
          </w:p>
          <w:p w14:paraId="03A72C8F" w14:textId="7C6B3CC3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Preview, only supporting relational DQ sources, not multidimensional</w:t>
            </w:r>
          </w:p>
          <w:p w14:paraId="03D480C3" w14:textId="4ABB038E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In Preview, can only work with model in PBI Desktop, not in the service</w:t>
            </w:r>
          </w:p>
          <w:p w14:paraId="31DB291D" w14:textId="59CD3AA2" w:rsidR="00645363" w:rsidRDefault="00645363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AFA91" w14:textId="51FB5521" w:rsid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31FDC5A1" w14:textId="4A37064B" w:rsid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Hovering over tables in fields list of composite model displays sources and/or last refresh of table depending on the source type</w:t>
            </w:r>
          </w:p>
          <w:p w14:paraId="3BF93C65" w14:textId="10BB9C1C" w:rsidR="00645363" w:rsidRPr="00645363" w:rsidRDefault="00645363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Relationships between tables of different source types are many-to-many by default</w:t>
            </w:r>
          </w:p>
          <w:p w14:paraId="618A2AAB" w14:textId="765F3040" w:rsidR="00645363" w:rsidRPr="00645363" w:rsidRDefault="00645363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645363"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6D61F1E7" wp14:editId="67C0A360">
                  <wp:extent cx="3569477" cy="1656272"/>
                  <wp:effectExtent l="0" t="0" r="0" b="1270"/>
                  <wp:docPr id="18" name="Picture 18" descr="Machine generated alternative text:&#10;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hine generated alternative text:&#10;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258" cy="166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C50791" w14:textId="77777777" w:rsidR="00645363" w:rsidRDefault="00645363" w:rsidP="00390B4D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00AD7" w14:textId="543E7E0C" w:rsidR="00645363" w:rsidRDefault="0064536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0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20"/>
          </w:p>
        </w:tc>
      </w:tr>
      <w:tr w:rsidR="00FE3DA6" w:rsidRPr="0013577E" w14:paraId="2BBCE20E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67079" w14:textId="0FC2F0F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1" w:name="Aug2018" w:colFirst="4" w:colLast="4"/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5BC34" w14:textId="494FD11B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Conditional formatting by values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4276A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conditional formatting option for table and matrix</w:t>
            </w:r>
          </w:p>
          <w:p w14:paraId="61620675" w14:textId="14E983F5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format by the values of a field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D23EF" w14:textId="3B36186A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Format by – Field value</w:t>
            </w:r>
          </w:p>
          <w:p w14:paraId="1F7A94C7" w14:textId="06E90C10" w:rsidR="00FE3DA6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define a measure which returns a specific color name “red” or hexcodes</w:t>
            </w:r>
          </w:p>
          <w:p w14:paraId="0A5ED1A4" w14:textId="1A7FBA8E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SWITCH….measure &lt; 1000, “#b20000”, &lt;15000, “#ffc04c”….)</w:t>
            </w:r>
          </w:p>
          <w:p w14:paraId="089EA21B" w14:textId="211C2B67" w:rsidR="00974B14" w:rsidRDefault="00974B14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also use a column such as Product Color to drive the formatting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BD92FD" w14:textId="55D986CE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bookmarkEnd w:id="21"/>
      <w:tr w:rsidR="00FE3DA6" w:rsidRPr="0013577E" w14:paraId="7A6B7FD9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96D63" w14:textId="069C267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64044" w14:textId="6F19E293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integration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558C9" w14:textId="77777777" w:rsidR="00FE3DA6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connector for retrieving data</w:t>
            </w:r>
          </w:p>
          <w:p w14:paraId="4C355886" w14:textId="77777777" w:rsidR="00025DDE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Python available in Query Editor for transformation</w:t>
            </w:r>
          </w:p>
          <w:p w14:paraId="6DBC2740" w14:textId="3790BF25" w:rsidR="00025DDE" w:rsidRPr="00645363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new visuals via Python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0F731" w14:textId="77777777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Get Data – Other category</w:t>
            </w:r>
          </w:p>
          <w:p w14:paraId="733D8D0E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Power Query Editor – Scripts – Ryn Python Script (next to Run R script)</w:t>
            </w:r>
          </w:p>
          <w:p w14:paraId="2129955B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45B8A1F3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Very  similar experience to using R in Power BI</w:t>
            </w:r>
          </w:p>
          <w:p w14:paraId="7B1FB206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    Python installed on PC…choose where to edit Python instead of default editor</w:t>
            </w:r>
          </w:p>
          <w:p w14:paraId="5C967402" w14:textId="77777777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63AA514" w14:textId="41202F0F" w:rsidR="00025DDE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Python visual will reflect filters from other visuals and data refresh but not be interactive itself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BEEF7" w14:textId="5486D2BC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FE3DA6" w:rsidRPr="0013577E" w14:paraId="372D761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F09DE7" w14:textId="6E90906F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66F4D" w14:textId="5921F3D5" w:rsidR="00FE3DA6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51B05" w14:textId="77777777" w:rsidR="00FE3DA6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PBI Desktop now GA</w:t>
            </w:r>
          </w:p>
          <w:p w14:paraId="6F48A247" w14:textId="1D5970F2" w:rsidR="00974B14" w:rsidRPr="00645363" w:rsidRDefault="00974B14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Better matching experience for PBI Desktop and PBI Premium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67EAB" w14:textId="3F66F026" w:rsidR="00FE3DA6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*reports in PBI shared capacity will not take advantage of better matching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5025" w14:textId="72DA58AA" w:rsidR="00FE3DA6" w:rsidRDefault="00FE3DA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6AD710CD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2BF67" w14:textId="2E4534FF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5A836" w14:textId="342269F4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categories for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2F8A2" w14:textId="51A42C8E" w:rsidR="00974B14" w:rsidRDefault="00025DDE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Example: Generate Web URLs, Image URLs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93099" w14:textId="2EDA5623" w:rsidR="00974B14" w:rsidRDefault="00025DDE" w:rsidP="0064536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Can create a measure which appends the selected value in a report to a URL with a filter parameter…creating a certain drillthrough/browse experience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6A3DF1" w14:textId="6327952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974B14" w:rsidRPr="0013577E" w14:paraId="7580009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C88E6" w14:textId="7E91DC4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CC649" w14:textId="4D1C0E77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Statistical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1F931F" w14:textId="39A98302" w:rsidR="00974B14" w:rsidRDefault="004756A1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Several new functions now supported that </w:t>
            </w:r>
            <w:r>
              <w:rPr>
                <w:rFonts w:ascii="Calibri" w:eastAsia="Times New Roman" w:hAnsi="Calibri" w:cs="Times New Roman"/>
              </w:rPr>
              <w:lastRenderedPageBreak/>
              <w:t>match the behavior of Excel functions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F42E3E" w14:textId="77777777" w:rsid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lastRenderedPageBreak/>
              <w:t xml:space="preserve">NORM.DIST, NORM.S.DIST, NORM.INV, NORM.S.INV, </w:t>
            </w:r>
          </w:p>
          <w:p w14:paraId="005BD35F" w14:textId="1D94F7D3" w:rsidR="00974B14" w:rsidRPr="004756A1" w:rsidRDefault="004756A1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T.DIST, T.DIST.RT, T.DIST.2, T.INV, T.INV.2T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8A572" w14:textId="22F91D15" w:rsidR="00974B14" w:rsidRDefault="00974B1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Aug-2018</w:t>
            </w:r>
          </w:p>
        </w:tc>
      </w:tr>
      <w:tr w:rsidR="007D42C7" w:rsidRPr="0013577E" w14:paraId="76BEB6EF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42AC8" w14:textId="0AB46AD8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2CC6" w14:textId="5820AEDD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Aggegations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6473E8" w14:textId="6C629C69" w:rsidR="007D42C7" w:rsidRDefault="00F07C6B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summarized values in memory into model.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FD02E" w14:textId="77777777" w:rsidR="007D42C7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Will only have to go back to DirectQuery for certain details</w:t>
            </w:r>
          </w:p>
          <w:p w14:paraId="14AA74B2" w14:textId="0A98A11D" w:rsidR="00F07C6B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Boost performance of report queries and reduce data refresh times</w:t>
            </w:r>
          </w:p>
          <w:p w14:paraId="798834F9" w14:textId="77777777" w:rsidR="00513426" w:rsidRDefault="00F07C6B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Limit the volume of queries sent to DirectQuery source to stay within concurrency limits</w:t>
            </w:r>
            <w:r w:rsidR="00513426">
              <w:rPr>
                <w:rFonts w:ascii="Calibri" w:eastAsia="Times New Roman" w:hAnsi="Calibri" w:cs="Calibri"/>
              </w:rPr>
              <w:t xml:space="preserve"> of the high scale data source (e.g. Azure SQL DW)</w:t>
            </w:r>
          </w:p>
          <w:p w14:paraId="57BF7CD5" w14:textId="21A5C92B" w:rsidR="00F07C6B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The detailed (filter) queries that do get sent to DQ source are usually the kinds of queries that the source system can handle well</w:t>
            </w:r>
            <w:r w:rsidR="00F07C6B">
              <w:rPr>
                <w:rFonts w:ascii="Calibri" w:eastAsia="Times New Roman" w:hAnsi="Calibri" w:cs="Calibri"/>
              </w:rPr>
              <w:t xml:space="preserve"> </w:t>
            </w:r>
          </w:p>
          <w:p w14:paraId="70233DCD" w14:textId="74A7EC39" w:rsidR="00513426" w:rsidRDefault="00513426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Example: all tables are DQ except the Agg Table</w:t>
            </w:r>
          </w:p>
          <w:p w14:paraId="45CA760D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7CBFCEF" wp14:editId="30DCCCB3">
                  <wp:extent cx="2949934" cy="2114842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01" cy="212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CE599" w14:textId="77777777" w:rsidR="00513426" w:rsidRDefault="0051342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6B07CBDA" w14:textId="77777777" w:rsidR="0051342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Aggs table has the most common grain – day, customer, product and aggs of columns</w:t>
            </w:r>
          </w:p>
          <w:p w14:paraId="7D13236E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Properties for table – switched storage mode to Import</w:t>
            </w:r>
          </w:p>
          <w:p w14:paraId="427CEFBF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PBI automaticallly converted related tables to dual mode</w:t>
            </w:r>
          </w:p>
          <w:p w14:paraId="79C42DD7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If query use aggs table, use the tables in-memory, </w:t>
            </w:r>
          </w:p>
          <w:p w14:paraId="1C49304C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If query uses DQ, use the source</w:t>
            </w:r>
          </w:p>
          <w:p w14:paraId="49039B11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Right-click table -  Manage aggregations </w:t>
            </w:r>
          </w:p>
          <w:p w14:paraId="308AC2E9" w14:textId="77777777" w:rsidR="00A358C6" w:rsidRDefault="00A358C6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3EE51B" wp14:editId="381205EC">
                  <wp:extent cx="3156668" cy="1916996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920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51D58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  <w:p w14:paraId="5F6E0CED" w14:textId="77777777" w:rsidR="004B6A29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Hide table from users</w:t>
            </w:r>
          </w:p>
          <w:p w14:paraId="22BF6C2A" w14:textId="72D414B8" w:rsidR="004B6A29" w:rsidRPr="00513426" w:rsidRDefault="004B6A29" w:rsidP="00513426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Like composite models, it’s not yet supported in the Power BI service…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A55BC7" w14:textId="6C1A537A" w:rsidR="007D42C7" w:rsidRDefault="007D42C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2" w:name="Sep2018"/>
            <w:r>
              <w:rPr>
                <w:rFonts w:ascii="Calibri" w:eastAsia="Times New Roman" w:hAnsi="Calibri" w:cs="Times New Roman"/>
              </w:rPr>
              <w:lastRenderedPageBreak/>
              <w:t>Sep-2018</w:t>
            </w:r>
            <w:bookmarkEnd w:id="22"/>
          </w:p>
        </w:tc>
      </w:tr>
      <w:tr w:rsidR="00DE08EA" w:rsidRPr="0013577E" w14:paraId="5EB7A57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CC902" w14:textId="7B37414C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183394" w14:textId="5392BDC7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DAX editor improvments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73974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keyboard shortcuts</w:t>
            </w:r>
          </w:p>
          <w:p w14:paraId="7EA6BDA8" w14:textId="77777777" w:rsidR="00DE08EA" w:rsidRDefault="00DE08EA" w:rsidP="00645363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Line numbers</w:t>
            </w:r>
          </w:p>
          <w:p w14:paraId="6A7FBD82" w14:textId="0A0FA193" w:rsidR="00DE08EA" w:rsidRPr="00DE08EA" w:rsidRDefault="00DE08EA" w:rsidP="00DE08EA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Indent lines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61119" w14:textId="639A70FE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Similar experience as VS Code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AC300" w14:textId="7D020F1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23"/>
          </w:p>
        </w:tc>
      </w:tr>
      <w:tr w:rsidR="00DE08EA" w:rsidRPr="0013577E" w14:paraId="7A62193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FF786D" w14:textId="2CE567D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BBE303" w14:textId="55181905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&amp; aggregations support in the Power BI service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00B5D8" w14:textId="2CD30C25" w:rsidR="00DE08EA" w:rsidRP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You can now publish PBIX files that are using composite models or aggregations to the PBI service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957CE" w14:textId="77777777" w:rsidR="00DE08EA" w:rsidRDefault="00DE08EA" w:rsidP="004756A1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“we are getting very close to the point where can make composite models generally available.”</w:t>
            </w:r>
          </w:p>
          <w:p w14:paraId="784CEB71" w14:textId="5E9C605A" w:rsidR="00DE08EA" w:rsidRDefault="00DE08EA" w:rsidP="00DE08E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Calibri"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554C" w14:textId="2DE07EE8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DE08EA" w:rsidRPr="0013577E" w14:paraId="1369DED6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2F05A" w14:textId="27D2DE12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DB973E" w14:textId="6D850974" w:rsidR="00DE08EA" w:rsidRDefault="00DE08E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Explain the increase for non-additive measures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046F87" w14:textId="77777777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‘Explain the increase’ (or decrease) are now available on all measure types, not just sums and counts</w:t>
            </w:r>
          </w:p>
          <w:p w14:paraId="28460A9A" w14:textId="14D23225" w:rsidR="00DE08EA" w:rsidRDefault="00DE08EA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It works the same way as it did for sum and count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1910F" w14:textId="69C5456D" w:rsidR="00DE08EA" w:rsidRPr="00DE08EA" w:rsidRDefault="00DE08EA" w:rsidP="00DE08EA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005551E" wp14:editId="779F36AA">
                  <wp:extent cx="5282565" cy="25431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56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6C17F" w14:textId="3FB05499" w:rsidR="00DE08EA" w:rsidRDefault="00F5063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403455" w:rsidRPr="0013577E" w14:paraId="09D7B7E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B13C7" w14:textId="7070F1D9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B080" w14:textId="594B048B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Color saturation on visuals upgraded to use conditional formatting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A1E54" w14:textId="6C7B1EDF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conditional formatting options for table and matrix (color by rules, by field, color scales) now available for charts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67646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This includes: </w:t>
            </w:r>
          </w:p>
          <w:p w14:paraId="01329075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 forms of column and bar charts</w:t>
            </w:r>
          </w:p>
          <w:p w14:paraId="6A0BD04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Funnel chart</w:t>
            </w:r>
          </w:p>
          <w:p w14:paraId="5C3297F7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Bubble and filled maps</w:t>
            </w:r>
          </w:p>
          <w:p w14:paraId="3F834728" w14:textId="77777777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Shape map</w:t>
            </w:r>
          </w:p>
          <w:p w14:paraId="3A66932E" w14:textId="1E7067FB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Treemap</w:t>
            </w:r>
          </w:p>
          <w:p w14:paraId="1FCA51DC" w14:textId="275C627D" w:rsidR="00403455" w:rsidRDefault="00403455" w:rsidP="00403455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Scatter chart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33A7E" w14:textId="1C8953C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24"/>
          </w:p>
        </w:tc>
      </w:tr>
      <w:tr w:rsidR="00403455" w:rsidRPr="0013577E" w14:paraId="65F27CD5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0E087" w14:textId="34DC5F23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7B1A" w14:textId="6E1795A7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questions in the Q &amp; A explorer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9690B" w14:textId="77777777" w:rsidR="00403455" w:rsidRDefault="00403455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2F813F" w14:textId="77777777" w:rsidR="00403455" w:rsidRDefault="00403455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E14D9" w14:textId="3366B348" w:rsidR="00403455" w:rsidRDefault="0040345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220B7C2B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DF929" w14:textId="6E82CAD9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C7BAD" w14:textId="10679F8E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modeling view (preview)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517742" w14:textId="4D048B76" w:rsidR="001D16FD" w:rsidRDefault="004F3022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Many new features 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8C3CB" w14:textId="77777777" w:rsidR="001D16FD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Faster performance on large models with many tables</w:t>
            </w:r>
          </w:p>
          <w:p w14:paraId="742FD5A5" w14:textId="77777777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Customize and save diagram view layouts</w:t>
            </w:r>
          </w:p>
          <w:p w14:paraId="71E7151B" w14:textId="3774AFFF" w:rsidR="004F3022" w:rsidRDefault="004F3022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Multiple diagram layouts</w:t>
            </w:r>
          </w:p>
          <w:p w14:paraId="1290AA86" w14:textId="0EA73DA7" w:rsid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Modeling options via the Field properties pane and field list</w:t>
            </w:r>
          </w:p>
          <w:p w14:paraId="08E969EC" w14:textId="77777777" w:rsidR="004F3022" w:rsidRPr="00AA62C0" w:rsidRDefault="00AA62C0" w:rsidP="004F3022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b/>
                <w:noProof/>
              </w:rPr>
            </w:pPr>
            <w:r w:rsidRPr="00AA62C0">
              <w:rPr>
                <w:b/>
                <w:noProof/>
              </w:rPr>
              <w:t>Apply common settings to multiple fields at once</w:t>
            </w:r>
          </w:p>
          <w:p w14:paraId="69590FE4" w14:textId="66AA89C8" w:rsidR="00AA62C0" w:rsidRDefault="00AA62C0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 w:rsidRPr="00AA62C0">
              <w:rPr>
                <w:b/>
                <w:noProof/>
              </w:rPr>
              <w:lastRenderedPageBreak/>
              <w:t>Display folder creation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393D8" w14:textId="66F1CC81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Nov-2018</w:t>
            </w:r>
          </w:p>
        </w:tc>
      </w:tr>
      <w:tr w:rsidR="001D16FD" w:rsidRPr="0013577E" w14:paraId="736FCFF3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CBE99" w14:textId="451142A3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8B2D3" w14:textId="43C3BD5B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Composite models now GA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107D1" w14:textId="77777777" w:rsidR="001D16FD" w:rsidRDefault="001D16FD" w:rsidP="00123073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A5BB7C" w14:textId="77777777" w:rsidR="001D16FD" w:rsidRDefault="001D16FD" w:rsidP="00DE08EA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666BB" w14:textId="6AC72B25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0114DE11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3904E" w14:textId="7AF53C92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3EF9A" w14:textId="08F2AAD3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accessibility improvements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BDD1C" w14:textId="7E073952" w:rsidR="001D16FD" w:rsidRDefault="00AA62C0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Keyboard navigation, screen reader support, and high contrast setting support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B8D7A" w14:textId="77777777" w:rsidR="001D16FD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relationships dialog</w:t>
            </w:r>
          </w:p>
          <w:p w14:paraId="7B0E5F3E" w14:textId="77777777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Edit relationships dialog</w:t>
            </w:r>
          </w:p>
          <w:p w14:paraId="4C1E3FE1" w14:textId="5BC0FC53" w:rsidR="00123073" w:rsidRDefault="00123073" w:rsidP="00AA62C0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Manage roles dialog for RLS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858A3B" w14:textId="4DA494EB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1D16FD" w:rsidRPr="0013577E" w14:paraId="33D22762" w14:textId="77777777" w:rsidTr="00123073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E37B" w14:textId="0144C696" w:rsidR="001D16FD" w:rsidRDefault="001D16F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FEAD18" w14:textId="0C39892E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DAX functions</w:t>
            </w:r>
          </w:p>
        </w:tc>
        <w:tc>
          <w:tcPr>
            <w:tcW w:w="26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5D809" w14:textId="0D83A3C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DrilldownFilter argument for the Rollup AddIsSubto</w:t>
            </w:r>
          </w:p>
          <w:p w14:paraId="118BED4A" w14:textId="4B91E909" w:rsidR="001D16FD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NonVisual function</w:t>
            </w:r>
          </w:p>
          <w:p w14:paraId="664334AA" w14:textId="341959AC" w:rsidR="00C00FF1" w:rsidRDefault="00C00FF1" w:rsidP="00DE08EA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IsInScope function</w:t>
            </w:r>
          </w:p>
        </w:tc>
        <w:tc>
          <w:tcPr>
            <w:tcW w:w="8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85621" w14:textId="1F929F4E" w:rsidR="00123073" w:rsidRDefault="00123073" w:rsidP="00123073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IsInScope: better way to detect hierarchy level in a measure expression. Can use to calculate child % of parent subtotal or calc ranks of children under different parents</w:t>
            </w:r>
          </w:p>
        </w:tc>
        <w:tc>
          <w:tcPr>
            <w:tcW w:w="11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1597" w14:textId="3F84FE86" w:rsidR="001D16FD" w:rsidRDefault="00C00FF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</w:tbl>
    <w:p w14:paraId="7ACFB325" w14:textId="5B907AF0" w:rsidR="00C07CB9" w:rsidRDefault="00C07CB9"/>
    <w:sectPr w:rsidR="00C07CB9" w:rsidSect="00123073">
      <w:headerReference w:type="default" r:id="rId38"/>
      <w:footerReference w:type="default" r:id="rId39"/>
      <w:headerReference w:type="first" r:id="rId40"/>
      <w:pgSz w:w="15840" w:h="12240" w:orient="landscape"/>
      <w:pgMar w:top="1440" w:right="1152" w:bottom="144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025B" w14:textId="77777777" w:rsidR="004F3022" w:rsidRDefault="004F3022" w:rsidP="0041747F">
      <w:pPr>
        <w:spacing w:after="0" w:line="240" w:lineRule="auto"/>
      </w:pPr>
      <w:r>
        <w:separator/>
      </w:r>
    </w:p>
  </w:endnote>
  <w:endnote w:type="continuationSeparator" w:id="0">
    <w:p w14:paraId="33AE53F9" w14:textId="77777777" w:rsidR="004F3022" w:rsidRDefault="004F302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5EDEDDDF" w:rsidR="004F3022" w:rsidRDefault="004F302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001C161" w14:textId="77777777" w:rsidR="004F3022" w:rsidRDefault="004F30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3001F" w14:textId="77777777" w:rsidR="004F3022" w:rsidRDefault="004F3022" w:rsidP="0041747F">
      <w:pPr>
        <w:spacing w:after="0" w:line="240" w:lineRule="auto"/>
      </w:pPr>
      <w:r>
        <w:separator/>
      </w:r>
    </w:p>
  </w:footnote>
  <w:footnote w:type="continuationSeparator" w:id="0">
    <w:p w14:paraId="56BE5FEB" w14:textId="77777777" w:rsidR="004F3022" w:rsidRDefault="004F302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A3EC506" w:rsidR="004F3022" w:rsidRPr="00651210" w:rsidRDefault="004F3022" w:rsidP="00123073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A279E9" w14:textId="706962F9" w:rsidR="00123073" w:rsidRDefault="00123073" w:rsidP="00123073">
    <w:pPr>
      <w:pStyle w:val="Header"/>
      <w:jc w:val="right"/>
    </w:pPr>
    <w:r>
      <w:t>11/14/2018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BCB1DA0"/>
    <w:multiLevelType w:val="hybridMultilevel"/>
    <w:tmpl w:val="B55E6F2C"/>
    <w:lvl w:ilvl="0" w:tplc="DD2C8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45CF6"/>
    <w:multiLevelType w:val="hybridMultilevel"/>
    <w:tmpl w:val="6E2610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87B55E7"/>
    <w:multiLevelType w:val="hybridMultilevel"/>
    <w:tmpl w:val="2B387C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0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9"/>
  </w:num>
  <w:num w:numId="4">
    <w:abstractNumId w:val="32"/>
  </w:num>
  <w:num w:numId="5">
    <w:abstractNumId w:val="4"/>
  </w:num>
  <w:num w:numId="6">
    <w:abstractNumId w:val="30"/>
  </w:num>
  <w:num w:numId="7">
    <w:abstractNumId w:val="34"/>
  </w:num>
  <w:num w:numId="8">
    <w:abstractNumId w:val="27"/>
  </w:num>
  <w:num w:numId="9">
    <w:abstractNumId w:val="3"/>
  </w:num>
  <w:num w:numId="10">
    <w:abstractNumId w:val="23"/>
  </w:num>
  <w:num w:numId="11">
    <w:abstractNumId w:val="8"/>
  </w:num>
  <w:num w:numId="12">
    <w:abstractNumId w:val="9"/>
  </w:num>
  <w:num w:numId="13">
    <w:abstractNumId w:val="13"/>
  </w:num>
  <w:num w:numId="14">
    <w:abstractNumId w:val="24"/>
  </w:num>
  <w:num w:numId="15">
    <w:abstractNumId w:val="1"/>
  </w:num>
  <w:num w:numId="16">
    <w:abstractNumId w:val="22"/>
  </w:num>
  <w:num w:numId="17">
    <w:abstractNumId w:val="5"/>
  </w:num>
  <w:num w:numId="18">
    <w:abstractNumId w:val="28"/>
  </w:num>
  <w:num w:numId="19">
    <w:abstractNumId w:val="36"/>
  </w:num>
  <w:num w:numId="20">
    <w:abstractNumId w:val="35"/>
  </w:num>
  <w:num w:numId="21">
    <w:abstractNumId w:val="18"/>
  </w:num>
  <w:num w:numId="22">
    <w:abstractNumId w:val="19"/>
  </w:num>
  <w:num w:numId="23">
    <w:abstractNumId w:val="17"/>
  </w:num>
  <w:num w:numId="24">
    <w:abstractNumId w:val="11"/>
  </w:num>
  <w:num w:numId="25">
    <w:abstractNumId w:val="25"/>
  </w:num>
  <w:num w:numId="26">
    <w:abstractNumId w:val="31"/>
  </w:num>
  <w:num w:numId="27">
    <w:abstractNumId w:val="10"/>
  </w:num>
  <w:num w:numId="28">
    <w:abstractNumId w:val="26"/>
  </w:num>
  <w:num w:numId="29">
    <w:abstractNumId w:val="6"/>
  </w:num>
  <w:num w:numId="30">
    <w:abstractNumId w:val="33"/>
  </w:num>
  <w:num w:numId="31">
    <w:abstractNumId w:val="37"/>
  </w:num>
  <w:num w:numId="32">
    <w:abstractNumId w:val="12"/>
  </w:num>
  <w:num w:numId="33">
    <w:abstractNumId w:val="21"/>
  </w:num>
  <w:num w:numId="34">
    <w:abstractNumId w:val="0"/>
  </w:num>
  <w:num w:numId="35">
    <w:abstractNumId w:val="7"/>
  </w:num>
  <w:num w:numId="36">
    <w:abstractNumId w:val="16"/>
  </w:num>
  <w:num w:numId="37">
    <w:abstractNumId w:val="14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25DDE"/>
    <w:rsid w:val="00053ED3"/>
    <w:rsid w:val="00063897"/>
    <w:rsid w:val="00064E37"/>
    <w:rsid w:val="00083A5E"/>
    <w:rsid w:val="00087027"/>
    <w:rsid w:val="000A683C"/>
    <w:rsid w:val="000C1C9D"/>
    <w:rsid w:val="000D356B"/>
    <w:rsid w:val="000E1AAC"/>
    <w:rsid w:val="000F68E3"/>
    <w:rsid w:val="00123073"/>
    <w:rsid w:val="00130358"/>
    <w:rsid w:val="0013577E"/>
    <w:rsid w:val="001650BA"/>
    <w:rsid w:val="001B58A0"/>
    <w:rsid w:val="001C0B19"/>
    <w:rsid w:val="001C4065"/>
    <w:rsid w:val="001D16FD"/>
    <w:rsid w:val="001F437C"/>
    <w:rsid w:val="002247DB"/>
    <w:rsid w:val="00231BBB"/>
    <w:rsid w:val="00262C89"/>
    <w:rsid w:val="00275F23"/>
    <w:rsid w:val="002768F5"/>
    <w:rsid w:val="00293EEB"/>
    <w:rsid w:val="002A210C"/>
    <w:rsid w:val="002D088C"/>
    <w:rsid w:val="002E066F"/>
    <w:rsid w:val="002F2693"/>
    <w:rsid w:val="002F4BA9"/>
    <w:rsid w:val="003172A4"/>
    <w:rsid w:val="00353D49"/>
    <w:rsid w:val="00364F9D"/>
    <w:rsid w:val="00370C32"/>
    <w:rsid w:val="00390B4D"/>
    <w:rsid w:val="0039164A"/>
    <w:rsid w:val="003975D2"/>
    <w:rsid w:val="003A0B1A"/>
    <w:rsid w:val="003A4901"/>
    <w:rsid w:val="003B0C6B"/>
    <w:rsid w:val="003D17FC"/>
    <w:rsid w:val="003F0E77"/>
    <w:rsid w:val="003F7678"/>
    <w:rsid w:val="00403455"/>
    <w:rsid w:val="0041747F"/>
    <w:rsid w:val="004210F3"/>
    <w:rsid w:val="00436597"/>
    <w:rsid w:val="004454FA"/>
    <w:rsid w:val="004455A6"/>
    <w:rsid w:val="00460A97"/>
    <w:rsid w:val="004756A1"/>
    <w:rsid w:val="00476E72"/>
    <w:rsid w:val="004B6A29"/>
    <w:rsid w:val="004C295B"/>
    <w:rsid w:val="004D1834"/>
    <w:rsid w:val="004F3022"/>
    <w:rsid w:val="004F31FA"/>
    <w:rsid w:val="004F3BF2"/>
    <w:rsid w:val="00513426"/>
    <w:rsid w:val="00521D1A"/>
    <w:rsid w:val="00575A2D"/>
    <w:rsid w:val="005979B2"/>
    <w:rsid w:val="005A723C"/>
    <w:rsid w:val="005D1EC9"/>
    <w:rsid w:val="005F206C"/>
    <w:rsid w:val="00606025"/>
    <w:rsid w:val="0064188C"/>
    <w:rsid w:val="00645363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2321"/>
    <w:rsid w:val="007676F1"/>
    <w:rsid w:val="00793663"/>
    <w:rsid w:val="007C3F5D"/>
    <w:rsid w:val="007D42C7"/>
    <w:rsid w:val="007E0F01"/>
    <w:rsid w:val="007F0DAF"/>
    <w:rsid w:val="0081301A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545A2"/>
    <w:rsid w:val="00962C00"/>
    <w:rsid w:val="00966094"/>
    <w:rsid w:val="00970B43"/>
    <w:rsid w:val="00970D6F"/>
    <w:rsid w:val="00974B14"/>
    <w:rsid w:val="009757DA"/>
    <w:rsid w:val="00977389"/>
    <w:rsid w:val="009E56B2"/>
    <w:rsid w:val="009F1B6C"/>
    <w:rsid w:val="009F22AC"/>
    <w:rsid w:val="00A2454F"/>
    <w:rsid w:val="00A30F54"/>
    <w:rsid w:val="00A358C6"/>
    <w:rsid w:val="00A369C8"/>
    <w:rsid w:val="00A40D5B"/>
    <w:rsid w:val="00A50C7C"/>
    <w:rsid w:val="00A87EA1"/>
    <w:rsid w:val="00AA62C0"/>
    <w:rsid w:val="00AB2BE3"/>
    <w:rsid w:val="00AD27F9"/>
    <w:rsid w:val="00AE0D3D"/>
    <w:rsid w:val="00B10687"/>
    <w:rsid w:val="00B2245F"/>
    <w:rsid w:val="00B42C0D"/>
    <w:rsid w:val="00B45151"/>
    <w:rsid w:val="00B61E15"/>
    <w:rsid w:val="00B620F1"/>
    <w:rsid w:val="00B82DE6"/>
    <w:rsid w:val="00B92294"/>
    <w:rsid w:val="00BD32D9"/>
    <w:rsid w:val="00BF3470"/>
    <w:rsid w:val="00C00FF1"/>
    <w:rsid w:val="00C07CB9"/>
    <w:rsid w:val="00C113C2"/>
    <w:rsid w:val="00C27556"/>
    <w:rsid w:val="00C6500B"/>
    <w:rsid w:val="00C713D8"/>
    <w:rsid w:val="00C8641E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08EA"/>
    <w:rsid w:val="00DE688E"/>
    <w:rsid w:val="00E012CE"/>
    <w:rsid w:val="00E16823"/>
    <w:rsid w:val="00E2145D"/>
    <w:rsid w:val="00E41299"/>
    <w:rsid w:val="00E728BF"/>
    <w:rsid w:val="00E72CAA"/>
    <w:rsid w:val="00E73D66"/>
    <w:rsid w:val="00E911C3"/>
    <w:rsid w:val="00EA4C5D"/>
    <w:rsid w:val="00EA60D1"/>
    <w:rsid w:val="00EB538F"/>
    <w:rsid w:val="00ED344B"/>
    <w:rsid w:val="00EE06F5"/>
    <w:rsid w:val="00EE1458"/>
    <w:rsid w:val="00F00E9D"/>
    <w:rsid w:val="00F039A6"/>
    <w:rsid w:val="00F07C6B"/>
    <w:rsid w:val="00F109DD"/>
    <w:rsid w:val="00F246E5"/>
    <w:rsid w:val="00F50631"/>
    <w:rsid w:val="00F6274E"/>
    <w:rsid w:val="00F95EE7"/>
    <w:rsid w:val="00F97C42"/>
    <w:rsid w:val="00FB3460"/>
    <w:rsid w:val="00FB4F17"/>
    <w:rsid w:val="00FE3DA6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2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bit.ly/2t6f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21</Pages>
  <Words>1979</Words>
  <Characters>11286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119</cp:revision>
  <dcterms:created xsi:type="dcterms:W3CDTF">2016-03-06T21:00:00Z</dcterms:created>
  <dcterms:modified xsi:type="dcterms:W3CDTF">2018-11-14T19:03:00Z</dcterms:modified>
</cp:coreProperties>
</file>