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1F4D" w:rsidRDefault="00441F4D" w:rsidP="00441F4D">
      <w:pPr>
        <w:pStyle w:val="STTSJudulBab"/>
      </w:pPr>
      <w:r>
        <w:t>BAB II</w:t>
      </w:r>
    </w:p>
    <w:p w:rsidR="00441F4D" w:rsidRDefault="00441F4D" w:rsidP="00441F4D">
      <w:pPr>
        <w:pStyle w:val="STTSJudulBab"/>
      </w:pPr>
      <w:r>
        <w:t>TEORI PENUNJANG</w:t>
      </w:r>
    </w:p>
    <w:p w:rsidR="00441F4D" w:rsidRDefault="00441F4D" w:rsidP="00441F4D">
      <w:pPr>
        <w:pStyle w:val="STTSJudulBab"/>
      </w:pPr>
    </w:p>
    <w:p w:rsidR="00441F4D" w:rsidRDefault="00441F4D" w:rsidP="00441F4D">
      <w:r w:rsidRPr="00590913">
        <w:t xml:space="preserve">Dalam bagian ini akan dijelaskan teori – teori penunjang yang akan digunakan dalam pengerjaan </w:t>
      </w:r>
      <w:r>
        <w:t>website</w:t>
      </w:r>
      <w:r w:rsidRPr="00590913">
        <w:t xml:space="preserve"> sebagai tugas akhir ini. Berikut ini penjelasan untuk teori – teori penunjang yang akan dijelaskan dalam bentuk poin – poin :</w:t>
      </w:r>
    </w:p>
    <w:p w:rsidR="00441F4D" w:rsidRDefault="00441F4D" w:rsidP="00441F4D"/>
    <w:p w:rsidR="00441F4D" w:rsidRDefault="00441F4D" w:rsidP="00441F4D">
      <w:pPr>
        <w:pStyle w:val="STTSJudulSubBab"/>
        <w:numPr>
          <w:ilvl w:val="0"/>
          <w:numId w:val="13"/>
        </w:numPr>
        <w:ind w:left="709" w:hanging="709"/>
      </w:pPr>
      <w:r>
        <w:t>Multi Company</w:t>
      </w:r>
    </w:p>
    <w:p w:rsidR="00441F4D" w:rsidRDefault="00441F4D" w:rsidP="00441F4D">
      <w:r>
        <w:t>Multi company adalah perusahaan yang memiliki 2 atau lebih perusahaan lainya umumnya perusahaan jenis ini memiliki jenis usaha yang berbeda serta memiliki 1 induk perusahaan yang disebut dengan Holding dan perusahaan Multi Company Juga memiliki Lokasi yang Berbeda beda  . Perusahaan multi-company adalah jenis perusahaan yang memiliki dan mengoperasikan lebih dari satu entitas bisnis yang terpisah secara hukum di bawah satu kepemilikan. Dalam konteks ini, perusahaan mengacu pada sebuah entitas hukum yang terlibat dalam kegiatan komersial.</w:t>
      </w:r>
    </w:p>
    <w:p w:rsidR="00441F4D" w:rsidRDefault="00441F4D" w:rsidP="00441F4D">
      <w:r>
        <w:t>Pengertian perusahaan multi-company dapat bervariasi tergantung pada konteks dan industri tertentu. Beberapa perusahaan multi-company terdiri dari portofolio perusahaan yang berbeda secara geografis, sedangkan yang lain terdiri dari unit bisnis yang berbeda dalam industri yang sama. Ada juga perusahaan multi-company yang terdiri dari anak perusahaan yang beroperasi secara independen di bawah induk perusahaan.</w:t>
      </w:r>
    </w:p>
    <w:p w:rsidR="00441F4D" w:rsidRDefault="00441F4D" w:rsidP="00441F4D">
      <w:r>
        <w:t>Salah satu alasan utama di balik pendirian perusahaan multi-company adalah untuk mengoptimalkan struktur perusahaan dan manfaat pajak. Dalam beberapa kasus, memisahkan entitas bisnis yang berbeda secara hukum dapat membantu mengelola risiko bisnis dengan lebih baik dan melindungi aset perusahaan yang satu dari implikasi hukum atau keuangan yang mungkin terjadi di entitas lainnya.</w:t>
      </w:r>
    </w:p>
    <w:p w:rsidR="00690B2F" w:rsidRPr="00441F4D" w:rsidRDefault="00441F4D" w:rsidP="00441F4D">
      <w:r>
        <w:t>Selain itu, perusahaan multi-company dapat membantu dalam pengelolaan merek dan citra perusahaan. Dalam industri yang beragam, perusahaan dapat</w:t>
      </w:r>
    </w:p>
    <w:sectPr w:rsidR="00690B2F" w:rsidRPr="00441F4D"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1F4D" w:rsidRDefault="00441F4D" w:rsidP="00A1571D">
      <w:pPr>
        <w:spacing w:line="240" w:lineRule="auto"/>
      </w:pPr>
      <w:r>
        <w:separator/>
      </w:r>
    </w:p>
  </w:endnote>
  <w:endnote w:type="continuationSeparator" w:id="0">
    <w:p w:rsidR="00441F4D" w:rsidRDefault="00441F4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1F4D" w:rsidRDefault="00441F4D" w:rsidP="00654C90">
      <w:pPr>
        <w:spacing w:line="240" w:lineRule="auto"/>
        <w:ind w:firstLine="0"/>
      </w:pPr>
      <w:r>
        <w:separator/>
      </w:r>
    </w:p>
  </w:footnote>
  <w:footnote w:type="continuationSeparator" w:id="0">
    <w:p w:rsidR="00441F4D" w:rsidRDefault="00441F4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4D"/>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1F4D"/>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F3B6E0F6-9015-471A-8F5B-E8452275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237</Words>
  <Characters>1514</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