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1E53" w:rsidRDefault="00141E53" w:rsidP="00141E53">
      <w:pPr>
        <w:pStyle w:val="STTSJudulSubBab"/>
        <w:ind w:left="-11"/>
        <w:jc w:val="center"/>
      </w:pPr>
      <w:r>
        <w:rPr>
          <w:noProof/>
        </w:rPr>
        <w:drawing>
          <wp:inline distT="0" distB="0" distL="0" distR="0" wp14:anchorId="7F0ACF51" wp14:editId="5CC05341">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rsidR="00141E53" w:rsidRDefault="00141E53" w:rsidP="00141E53">
      <w:pPr>
        <w:spacing w:line="240" w:lineRule="auto"/>
        <w:ind w:firstLine="0"/>
        <w:jc w:val="center"/>
        <w:rPr>
          <w:b/>
          <w:bCs/>
          <w:lang w:eastAsia="x-none"/>
        </w:rPr>
      </w:pPr>
      <w:r w:rsidRPr="00A71174">
        <w:rPr>
          <w:b/>
          <w:bCs/>
          <w:lang w:eastAsia="x-none"/>
        </w:rPr>
        <w:t>Gambar 5.</w:t>
      </w:r>
      <w:r>
        <w:rPr>
          <w:b/>
          <w:bCs/>
          <w:lang w:eastAsia="x-none"/>
        </w:rPr>
        <w:t>2</w:t>
      </w:r>
      <w:r w:rsidRPr="00A71174">
        <w:rPr>
          <w:b/>
          <w:bCs/>
          <w:lang w:eastAsia="x-none"/>
        </w:rPr>
        <w:br/>
      </w:r>
      <w:r>
        <w:rPr>
          <w:b/>
          <w:bCs/>
          <w:lang w:eastAsia="x-none"/>
        </w:rPr>
        <w:t>A</w:t>
      </w:r>
      <w:r w:rsidRPr="00A71174">
        <w:rPr>
          <w:b/>
          <w:bCs/>
          <w:lang w:eastAsia="x-none"/>
        </w:rPr>
        <w:t xml:space="preserve">rsitektur </w:t>
      </w:r>
      <w:r>
        <w:rPr>
          <w:b/>
          <w:bCs/>
          <w:lang w:eastAsia="x-none"/>
        </w:rPr>
        <w:t>Admin</w:t>
      </w:r>
    </w:p>
    <w:p w:rsidR="00141E53" w:rsidRDefault="00141E53" w:rsidP="00141E53">
      <w:pPr>
        <w:spacing w:line="240" w:lineRule="auto"/>
        <w:ind w:firstLine="0"/>
        <w:jc w:val="center"/>
        <w:rPr>
          <w:b/>
          <w:bCs/>
          <w:lang w:eastAsia="x-none"/>
        </w:rPr>
      </w:pPr>
    </w:p>
    <w:p w:rsidR="00141E53" w:rsidRPr="004D6089" w:rsidRDefault="00141E53" w:rsidP="00141E53">
      <w:pPr>
        <w:pStyle w:val="STTSJudulSubBab"/>
        <w:ind w:firstLine="709"/>
      </w:pPr>
      <w:r w:rsidRPr="00A75C77">
        <w:rPr>
          <w:b w:val="0"/>
          <w:bCs/>
          <w:sz w:val="24"/>
          <w:szCs w:val="24"/>
          <w:lang w:eastAsia="x-none"/>
        </w:rPr>
        <w:t>Admin dapat menginputkan semua data data yang ada dalam Perusahaan data tersebut dapat meliputi</w:t>
      </w:r>
      <w:r>
        <w:rPr>
          <w:b w:val="0"/>
          <w:bCs/>
          <w:sz w:val="24"/>
          <w:szCs w:val="24"/>
        </w:rPr>
        <w:t xml:space="preserve"> </w:t>
      </w:r>
      <w:r w:rsidRPr="00A71174">
        <w:rPr>
          <w:b w:val="0"/>
          <w:bCs/>
          <w:sz w:val="24"/>
          <w:szCs w:val="24"/>
        </w:rPr>
        <w:t>Halaman halaman tersebut meliputi gaji pegawai,pencatatan rekening, pencatatan masa depan,biaya operational proyek,biaya pribadi,biaya lain-lain,biaya operational non budgeting,report operational,report operational proyek, report biaya pribadi,report biaya lain-lain,report keseluruhan</w:t>
      </w:r>
      <w:r>
        <w:rPr>
          <w:b w:val="0"/>
          <w:bCs/>
          <w:sz w:val="24"/>
          <w:szCs w:val="24"/>
        </w:rPr>
        <w:t xml:space="preserve">, approval biaya pribadi , approval biaya proyek ,project budgeting, manajemen Perusahaan, dan register. </w:t>
      </w:r>
    </w:p>
    <w:p w:rsidR="00141E53" w:rsidRDefault="00141E53" w:rsidP="00141E53">
      <w:pPr>
        <w:spacing w:line="240" w:lineRule="auto"/>
        <w:ind w:firstLine="0"/>
        <w:jc w:val="center"/>
        <w:rPr>
          <w:b/>
          <w:bCs/>
          <w:lang w:eastAsia="x-none"/>
        </w:rPr>
      </w:pPr>
    </w:p>
    <w:p w:rsidR="00141E53" w:rsidRDefault="00141E53" w:rsidP="00141E53">
      <w:pPr>
        <w:pStyle w:val="STTSJudulSubBab"/>
        <w:numPr>
          <w:ilvl w:val="2"/>
          <w:numId w:val="38"/>
        </w:numPr>
        <w:ind w:left="709"/>
      </w:pPr>
      <w:r>
        <w:t>Arsitektur Approval</w:t>
      </w:r>
    </w:p>
    <w:p w:rsidR="00141E53" w:rsidRPr="004D6089" w:rsidRDefault="00141E53" w:rsidP="00141E53">
      <w:pPr>
        <w:ind w:firstLine="709"/>
        <w:jc w:val="left"/>
        <w:rPr>
          <w:bCs/>
          <w:szCs w:val="24"/>
        </w:rPr>
      </w:pPr>
      <w:r w:rsidRPr="00A71174">
        <w:rPr>
          <w:bCs/>
          <w:szCs w:val="24"/>
        </w:rPr>
        <w:t xml:space="preserve">Pada subbab ini akan dijelaskan fitur fitur apa saja yang dapat diakses oleh pengguna yang memiliki peran </w:t>
      </w:r>
      <w:r w:rsidRPr="00A75C77">
        <w:rPr>
          <w:bCs/>
          <w:szCs w:val="24"/>
        </w:rPr>
        <w:t>sebagai approval</w:t>
      </w:r>
      <w:r>
        <w:rPr>
          <w:b/>
          <w:bCs/>
          <w:szCs w:val="24"/>
        </w:rPr>
        <w:t xml:space="preserve"> </w:t>
      </w:r>
      <w:r w:rsidRPr="00A71174">
        <w:rPr>
          <w:bCs/>
          <w:szCs w:val="24"/>
        </w:rPr>
        <w:t xml:space="preserve">. Terdapat </w:t>
      </w:r>
      <w:r>
        <w:rPr>
          <w:bCs/>
          <w:szCs w:val="24"/>
        </w:rPr>
        <w:t xml:space="preserve">3 </w:t>
      </w:r>
      <w:r w:rsidRPr="00A71174">
        <w:rPr>
          <w:bCs/>
          <w:szCs w:val="24"/>
        </w:rPr>
        <w:t xml:space="preserve">halaman yang dapat diakses oleh </w:t>
      </w:r>
      <w:r>
        <w:rPr>
          <w:bCs/>
          <w:szCs w:val="24"/>
        </w:rPr>
        <w:t>approval</w:t>
      </w:r>
      <w:r w:rsidRPr="00A71174">
        <w:rPr>
          <w:bCs/>
          <w:szCs w:val="24"/>
        </w:rPr>
        <w:t>. Halaman halaman tersebut meliputi</w:t>
      </w:r>
      <w:r>
        <w:rPr>
          <w:bCs/>
          <w:szCs w:val="24"/>
        </w:rPr>
        <w:t xml:space="preserve"> approval biaya proyek, approval biaya pribadi, project budgeting</w:t>
      </w:r>
    </w:p>
    <w:p w:rsidR="00141E53" w:rsidRDefault="00141E53" w:rsidP="00141E53">
      <w:pPr>
        <w:ind w:firstLine="0"/>
        <w:jc w:val="center"/>
        <w:rPr>
          <w:szCs w:val="24"/>
        </w:rPr>
      </w:pPr>
      <w:r>
        <w:rPr>
          <w:noProof/>
        </w:rPr>
        <w:drawing>
          <wp:inline distT="0" distB="0" distL="0" distR="0" wp14:anchorId="5946D621" wp14:editId="0D9190F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rsidR="00141E53" w:rsidRDefault="00141E53" w:rsidP="00141E53">
      <w:pPr>
        <w:spacing w:line="240" w:lineRule="auto"/>
        <w:ind w:firstLine="0"/>
        <w:jc w:val="center"/>
        <w:rPr>
          <w:b/>
          <w:bCs/>
          <w:lang w:eastAsia="x-none"/>
        </w:rPr>
      </w:pPr>
      <w:r w:rsidRPr="00A71174">
        <w:rPr>
          <w:b/>
          <w:bCs/>
          <w:lang w:eastAsia="x-none"/>
        </w:rPr>
        <w:t>Gambar 5.</w:t>
      </w:r>
      <w:r>
        <w:rPr>
          <w:b/>
          <w:bCs/>
          <w:lang w:eastAsia="x-none"/>
        </w:rPr>
        <w:t>2</w:t>
      </w:r>
      <w:r w:rsidRPr="00A71174">
        <w:rPr>
          <w:b/>
          <w:bCs/>
          <w:lang w:eastAsia="x-none"/>
        </w:rPr>
        <w:br/>
      </w:r>
      <w:r>
        <w:rPr>
          <w:b/>
          <w:bCs/>
          <w:lang w:eastAsia="x-none"/>
        </w:rPr>
        <w:t>A</w:t>
      </w:r>
      <w:r w:rsidRPr="00A71174">
        <w:rPr>
          <w:b/>
          <w:bCs/>
          <w:lang w:eastAsia="x-none"/>
        </w:rPr>
        <w:t xml:space="preserve">rsitektur </w:t>
      </w:r>
      <w:r>
        <w:rPr>
          <w:b/>
          <w:bCs/>
          <w:lang w:eastAsia="x-none"/>
        </w:rPr>
        <w:t>Approval</w:t>
      </w:r>
    </w:p>
    <w:p w:rsidR="00141E53" w:rsidRDefault="00141E53" w:rsidP="00141E53">
      <w:pPr>
        <w:spacing w:line="240" w:lineRule="auto"/>
        <w:ind w:firstLine="0"/>
        <w:jc w:val="center"/>
        <w:rPr>
          <w:b/>
          <w:bCs/>
          <w:lang w:eastAsia="x-none"/>
        </w:rPr>
      </w:pPr>
    </w:p>
    <w:p w:rsidR="00690B2F" w:rsidRPr="00141E53" w:rsidRDefault="00141E53" w:rsidP="00141E53">
      <w:r>
        <w:rPr>
          <w:bCs/>
          <w:szCs w:val="24"/>
        </w:rPr>
        <w:t xml:space="preserve">Approval </w:t>
      </w:r>
      <w:r>
        <w:rPr>
          <w:lang w:eastAsia="x-none"/>
        </w:rPr>
        <w:t>dapat menyeleksi semua data data yang ada dalam Perusahaan data tersebut dapat meliputi data yang berasal dari approval biaya proyek, approval biaya pribadi serta approval dapat membuat sebuah header proyek yang berguna untuk menginput data proyek yang memiliki limitasi atau budgeting</w:t>
      </w:r>
      <w:r>
        <w:rPr>
          <w:b/>
          <w:bCs/>
          <w:lang w:eastAsia="x-none"/>
        </w:rPr>
        <w:br w:type="page"/>
      </w:r>
    </w:p>
    <w:sectPr w:rsidR="00690B2F" w:rsidRPr="00141E53" w:rsidSect="00C22F2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1E53" w:rsidRDefault="00141E53" w:rsidP="00A1571D">
      <w:pPr>
        <w:spacing w:line="240" w:lineRule="auto"/>
      </w:pPr>
      <w:r>
        <w:separator/>
      </w:r>
    </w:p>
  </w:endnote>
  <w:endnote w:type="continuationSeparator" w:id="0">
    <w:p w:rsidR="00141E53" w:rsidRDefault="00141E5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1E53" w:rsidRDefault="00141E53" w:rsidP="00654C90">
      <w:pPr>
        <w:spacing w:line="240" w:lineRule="auto"/>
        <w:ind w:firstLine="0"/>
      </w:pPr>
      <w:r>
        <w:separator/>
      </w:r>
    </w:p>
  </w:footnote>
  <w:footnote w:type="continuationSeparator" w:id="0">
    <w:p w:rsidR="00141E53" w:rsidRDefault="00141E5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D10A4"/>
    <w:multiLevelType w:val="multilevel"/>
    <w:tmpl w:val="1F6CBE86"/>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961775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53"/>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1E53"/>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1FA5E7B1-03DA-4915-8526-D0A45C43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155</Words>
  <Characters>991</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