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9B" w:rsidRDefault="004A2EF5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6" w:history="1">
        <w:r w:rsidR="0057129B" w:rsidRPr="00705168">
          <w:rPr>
            <w:rStyle w:val="a7"/>
            <w:rFonts w:ascii="新細明體" w:eastAsia="新細明體" w:hAnsi="新細明體" w:cs="新細明體"/>
            <w:kern w:val="0"/>
            <w:szCs w:val="24"/>
          </w:rPr>
          <w:t>https://clay-atlas.com/blog/2019/10/20/machine-learning-chinese-softmax-function/</w:t>
        </w:r>
      </w:hyperlink>
      <w:r w:rsidR="0057129B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t>Softmax function，又被稱為『歸一化指數函數』，基本上是將一組向量（就好比說我們 Machine Learning 最後輸出的預測結果有多個分類，每個分類有著一個分數）映射為每個向量當中的元素都位於 (0, 1) 之間，其實就是代表著每個分類的機率分佈。當然，既然是機率分佈，那麼這個向量的總和應該要為 1。</w:t>
      </w:r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t>我們來看一下 Softmax 的公式:</w:t>
      </w:r>
    </w:p>
    <w:p w:rsidR="0057129B" w:rsidRPr="0057129B" w:rsidRDefault="0057129B" w:rsidP="0057129B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57129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206639" cy="546864"/>
            <wp:effectExtent l="0" t="0" r="3810" b="5715"/>
            <wp:docPr id="1" name="圖片 1" descr="https://i2.wp.com/clay-atlas.com/wp-content/uploads/2019/10/image-39.png?resize=640%2C8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clay-atlas.com/wp-content/uploads/2019/10/image-39.png?resize=640%2C83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77" cy="5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t>這個公式有點不好看懂，直接以程式表示最快。</w:t>
      </w:r>
    </w:p>
    <w:p w:rsidR="0057129B" w:rsidRPr="0057129B" w:rsidRDefault="0057129B" w:rsidP="0057129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i/>
          <w:iCs/>
          <w:color w:val="408080"/>
          <w:kern w:val="0"/>
          <w:szCs w:val="24"/>
        </w:rPr>
        <w:t># -*- coding: utf-8 -*-</w:t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</w:t>
      </w:r>
      <w:r w:rsidRPr="0057129B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numpy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</w:t>
      </w:r>
      <w:r w:rsidRPr="0057129B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as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</w:t>
      </w:r>
      <w:r w:rsidRPr="0057129B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np</w:t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kern w:val="0"/>
          <w:szCs w:val="24"/>
        </w:rPr>
        <w:br/>
        <w:t xml:space="preserve">inputs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np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57129B">
        <w:rPr>
          <w:rFonts w:ascii="細明體" w:eastAsia="細明體" w:hAnsi="細明體" w:cs="細明體"/>
          <w:kern w:val="0"/>
          <w:szCs w:val="24"/>
        </w:rPr>
        <w:t>array([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1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,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4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,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9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,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7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,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5</w:t>
      </w:r>
      <w:r w:rsidRPr="0057129B">
        <w:rPr>
          <w:rFonts w:ascii="細明體" w:eastAsia="細明體" w:hAnsi="細明體" w:cs="細明體"/>
          <w:kern w:val="0"/>
          <w:szCs w:val="24"/>
        </w:rPr>
        <w:t>])</w:t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</w:t>
      </w:r>
      <w:r w:rsidRPr="0057129B">
        <w:rPr>
          <w:rFonts w:ascii="細明體" w:eastAsia="細明體" w:hAnsi="細明體" w:cs="細明體"/>
          <w:color w:val="0000FF"/>
          <w:kern w:val="0"/>
          <w:szCs w:val="24"/>
        </w:rPr>
        <w:t>softmax</w:t>
      </w:r>
      <w:r w:rsidRPr="0057129B">
        <w:rPr>
          <w:rFonts w:ascii="細明體" w:eastAsia="細明體" w:hAnsi="細明體" w:cs="細明體"/>
          <w:kern w:val="0"/>
          <w:szCs w:val="24"/>
        </w:rPr>
        <w:t>(inputs):</w:t>
      </w:r>
      <w:r w:rsidRPr="0057129B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57129B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np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57129B">
        <w:rPr>
          <w:rFonts w:ascii="細明體" w:eastAsia="細明體" w:hAnsi="細明體" w:cs="細明體"/>
          <w:kern w:val="0"/>
          <w:szCs w:val="24"/>
        </w:rPr>
        <w:t>exp(inputs)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/</w:t>
      </w: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sum</w:t>
      </w:r>
      <w:r w:rsidRPr="0057129B">
        <w:rPr>
          <w:rFonts w:ascii="細明體" w:eastAsia="細明體" w:hAnsi="細明體" w:cs="細明體"/>
          <w:kern w:val="0"/>
          <w:szCs w:val="24"/>
        </w:rPr>
        <w:t>(np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57129B">
        <w:rPr>
          <w:rFonts w:ascii="細明體" w:eastAsia="細明體" w:hAnsi="細明體" w:cs="細明體"/>
          <w:kern w:val="0"/>
          <w:szCs w:val="24"/>
        </w:rPr>
        <w:t>exp(inputs))</w:t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kern w:val="0"/>
          <w:szCs w:val="24"/>
        </w:rPr>
        <w:br/>
        <w:t xml:space="preserve">outputs 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softmax(inputs)</w:t>
      </w:r>
      <w:r w:rsidRPr="0057129B">
        <w:rPr>
          <w:rFonts w:ascii="細明體" w:eastAsia="細明體" w:hAnsi="細明體" w:cs="細明體"/>
          <w:kern w:val="0"/>
          <w:szCs w:val="24"/>
        </w:rPr>
        <w:br/>
      </w:r>
      <w:r w:rsidRPr="0057129B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n </w:t>
      </w:r>
      <w:r w:rsidRPr="0057129B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57129B">
        <w:rPr>
          <w:rFonts w:ascii="細明體" w:eastAsia="細明體" w:hAnsi="細明體" w:cs="細明體"/>
          <w:kern w:val="0"/>
          <w:szCs w:val="24"/>
        </w:rPr>
        <w:t xml:space="preserve"> </w:t>
      </w: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range</w:t>
      </w:r>
      <w:r w:rsidRPr="0057129B">
        <w:rPr>
          <w:rFonts w:ascii="細明體" w:eastAsia="細明體" w:hAnsi="細明體" w:cs="細明體"/>
          <w:kern w:val="0"/>
          <w:szCs w:val="24"/>
        </w:rPr>
        <w:t>(</w:t>
      </w: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len</w:t>
      </w:r>
      <w:r w:rsidRPr="0057129B">
        <w:rPr>
          <w:rFonts w:ascii="細明體" w:eastAsia="細明體" w:hAnsi="細明體" w:cs="細明體"/>
          <w:kern w:val="0"/>
          <w:szCs w:val="24"/>
        </w:rPr>
        <w:t>(outputs)):</w:t>
      </w:r>
      <w:r w:rsidRPr="0057129B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print</w:t>
      </w:r>
      <w:r w:rsidRPr="0057129B">
        <w:rPr>
          <w:rFonts w:ascii="細明體" w:eastAsia="細明體" w:hAnsi="細明體" w:cs="細明體"/>
          <w:kern w:val="0"/>
          <w:szCs w:val="24"/>
        </w:rPr>
        <w:t>(</w:t>
      </w:r>
      <w:r w:rsidRPr="0057129B">
        <w:rPr>
          <w:rFonts w:ascii="細明體" w:eastAsia="細明體" w:hAnsi="細明體" w:cs="細明體"/>
          <w:color w:val="BA2121"/>
          <w:kern w:val="0"/>
          <w:szCs w:val="24"/>
        </w:rPr>
        <w:t>'</w:t>
      </w:r>
      <w:r w:rsidRPr="0057129B">
        <w:rPr>
          <w:rFonts w:ascii="細明體" w:eastAsia="細明體" w:hAnsi="細明體" w:cs="細明體"/>
          <w:b/>
          <w:bCs/>
          <w:color w:val="BB6688"/>
          <w:kern w:val="0"/>
          <w:szCs w:val="24"/>
        </w:rPr>
        <w:t>{}</w:t>
      </w:r>
      <w:r w:rsidRPr="0057129B">
        <w:rPr>
          <w:rFonts w:ascii="細明體" w:eastAsia="細明體" w:hAnsi="細明體" w:cs="細明體"/>
          <w:color w:val="BA2121"/>
          <w:kern w:val="0"/>
          <w:szCs w:val="24"/>
        </w:rPr>
        <w:t xml:space="preserve"> -&gt; </w:t>
      </w:r>
      <w:r w:rsidRPr="0057129B">
        <w:rPr>
          <w:rFonts w:ascii="細明體" w:eastAsia="細明體" w:hAnsi="細明體" w:cs="細明體"/>
          <w:b/>
          <w:bCs/>
          <w:color w:val="BB6688"/>
          <w:kern w:val="0"/>
          <w:szCs w:val="24"/>
        </w:rPr>
        <w:t>{}</w:t>
      </w:r>
      <w:r w:rsidRPr="0057129B">
        <w:rPr>
          <w:rFonts w:ascii="細明體" w:eastAsia="細明體" w:hAnsi="細明體" w:cs="細明體"/>
          <w:color w:val="BA2121"/>
          <w:kern w:val="0"/>
          <w:szCs w:val="24"/>
        </w:rPr>
        <w:t>'</w:t>
      </w:r>
      <w:r w:rsidRPr="0057129B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57129B">
        <w:rPr>
          <w:rFonts w:ascii="細明體" w:eastAsia="細明體" w:hAnsi="細明體" w:cs="細明體"/>
          <w:kern w:val="0"/>
          <w:szCs w:val="24"/>
        </w:rPr>
        <w:t>format(inputs[n], outputs[n]))</w:t>
      </w:r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br/>
        <w:t>Output: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t>1 -&gt; 0.00028901145493871657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t>4 -&gt; 0.005804950249395781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t>9 -&gt; 0.8615310049461178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t>7 -&gt; 0.11659554257150641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t>5 -&gt; 0.015779490778041354</w:t>
      </w:r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t>大致上就是在做這樣的事情。大致上總和為 1：</w:t>
      </w:r>
    </w:p>
    <w:p w:rsidR="0057129B" w:rsidRPr="0057129B" w:rsidRDefault="0057129B" w:rsidP="0057129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print</w:t>
      </w:r>
      <w:r w:rsidRPr="0057129B">
        <w:rPr>
          <w:rFonts w:ascii="細明體" w:eastAsia="細明體" w:hAnsi="細明體" w:cs="細明體"/>
          <w:kern w:val="0"/>
          <w:szCs w:val="24"/>
        </w:rPr>
        <w:t>(</w:t>
      </w:r>
      <w:r w:rsidRPr="0057129B">
        <w:rPr>
          <w:rFonts w:ascii="細明體" w:eastAsia="細明體" w:hAnsi="細明體" w:cs="細明體"/>
          <w:color w:val="008000"/>
          <w:kern w:val="0"/>
          <w:szCs w:val="24"/>
        </w:rPr>
        <w:t>sum</w:t>
      </w:r>
      <w:r w:rsidRPr="0057129B">
        <w:rPr>
          <w:rFonts w:ascii="細明體" w:eastAsia="細明體" w:hAnsi="細明體" w:cs="細明體"/>
          <w:kern w:val="0"/>
          <w:szCs w:val="24"/>
        </w:rPr>
        <w:t>(outputs))</w:t>
      </w:r>
    </w:p>
    <w:p w:rsidR="0057129B" w:rsidRPr="0057129B" w:rsidRDefault="0057129B" w:rsidP="005712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129B">
        <w:rPr>
          <w:rFonts w:ascii="新細明體" w:eastAsia="新細明體" w:hAnsi="新細明體" w:cs="新細明體"/>
          <w:kern w:val="0"/>
          <w:szCs w:val="24"/>
        </w:rPr>
        <w:br/>
        <w:t>Output:</w:t>
      </w:r>
    </w:p>
    <w:p w:rsidR="0057129B" w:rsidRPr="0057129B" w:rsidRDefault="0057129B" w:rsidP="00571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129B">
        <w:rPr>
          <w:rFonts w:ascii="細明體" w:eastAsia="細明體" w:hAnsi="細明體" w:cs="細明體"/>
          <w:kern w:val="0"/>
          <w:szCs w:val="24"/>
        </w:rPr>
        <w:lastRenderedPageBreak/>
        <w:t>1.0</w:t>
      </w:r>
    </w:p>
    <w:p w:rsidR="00BD74A6" w:rsidRDefault="00BD74A6"/>
    <w:sectPr w:rsidR="00BD74A6" w:rsidSect="00F902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F5" w:rsidRDefault="004A2EF5" w:rsidP="00F902BF">
      <w:r>
        <w:separator/>
      </w:r>
    </w:p>
  </w:endnote>
  <w:endnote w:type="continuationSeparator" w:id="0">
    <w:p w:rsidR="004A2EF5" w:rsidRDefault="004A2EF5" w:rsidP="00F9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F5" w:rsidRDefault="004A2EF5" w:rsidP="00F902BF">
      <w:r>
        <w:separator/>
      </w:r>
    </w:p>
  </w:footnote>
  <w:footnote w:type="continuationSeparator" w:id="0">
    <w:p w:rsidR="004A2EF5" w:rsidRDefault="004A2EF5" w:rsidP="00F90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73"/>
    <w:rsid w:val="000C49A2"/>
    <w:rsid w:val="004A2EF5"/>
    <w:rsid w:val="0057129B"/>
    <w:rsid w:val="00BD74A6"/>
    <w:rsid w:val="00DC6B73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FFB1-EA4C-4DCE-AED4-194AEC9C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2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2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12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1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129B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7129B"/>
  </w:style>
  <w:style w:type="character" w:customStyle="1" w:styleId="p">
    <w:name w:val="p"/>
    <w:basedOn w:val="a0"/>
    <w:rsid w:val="0057129B"/>
  </w:style>
  <w:style w:type="character" w:styleId="a7">
    <w:name w:val="Hyperlink"/>
    <w:basedOn w:val="a0"/>
    <w:uiPriority w:val="99"/>
    <w:unhideWhenUsed/>
    <w:rsid w:val="00571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1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531348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y-atlas.com/blog/2019/10/20/machine-learning-chinese-softmax-func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tisnis pis</dc:creator>
  <cp:keywords/>
  <dc:description/>
  <cp:lastModifiedBy>H708</cp:lastModifiedBy>
  <cp:revision>3</cp:revision>
  <dcterms:created xsi:type="dcterms:W3CDTF">2020-10-31T14:24:00Z</dcterms:created>
  <dcterms:modified xsi:type="dcterms:W3CDTF">2020-11-01T00:17:00Z</dcterms:modified>
</cp:coreProperties>
</file>