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21FE05A9" w:rsidR="00584DC5" w:rsidRPr="004C4EC4" w:rsidRDefault="1E4247D2" w:rsidP="00121B60">
      <w:pPr>
        <w:spacing w:after="240"/>
        <w:jc w:val="center"/>
      </w:pPr>
      <w:r>
        <w:rPr>
          <w:noProof/>
        </w:rPr>
        <w:drawing>
          <wp:inline distT="0" distB="0" distL="0" distR="0" wp14:anchorId="0E0A21B1" wp14:editId="13245B36">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121B60">
      <w:pPr>
        <w:spacing w:after="240"/>
        <w:jc w:val="center"/>
        <w:rPr>
          <w:rFonts w:cs="Arial"/>
        </w:rPr>
      </w:pPr>
    </w:p>
    <w:p w14:paraId="3AE8634E" w14:textId="77777777" w:rsidR="00584DC5" w:rsidRPr="004C4EC4" w:rsidRDefault="00584DC5" w:rsidP="00121B60">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121B60">
      <w:pPr>
        <w:spacing w:after="240"/>
        <w:jc w:val="center"/>
        <w:rPr>
          <w:rFonts w:cs="Arial"/>
          <w:color w:val="auto"/>
        </w:rPr>
      </w:pPr>
      <w:bookmarkStart w:id="2" w:name="_yri9rw1jgpby"/>
      <w:bookmarkEnd w:id="2"/>
      <w:r>
        <w:rPr>
          <w:rFonts w:cs="Arial"/>
          <w:color w:val="auto"/>
        </w:rPr>
        <w:t>TRABAJO DE GRADO</w:t>
      </w:r>
    </w:p>
    <w:p w14:paraId="1F27FCEC" w14:textId="02E56EF3" w:rsidR="31F24677" w:rsidRDefault="2B6D5ECD" w:rsidP="00121B60">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617225D0" w14:textId="4B28DCC6" w:rsidR="479DD893" w:rsidRDefault="479DD893" w:rsidP="00121B60">
      <w:pPr>
        <w:spacing w:after="240"/>
        <w:jc w:val="center"/>
        <w:rPr>
          <w:rFonts w:cs="Arial"/>
          <w:color w:val="auto"/>
        </w:rPr>
      </w:pPr>
    </w:p>
    <w:p w14:paraId="34D630BB" w14:textId="029D47C7" w:rsidR="3E8FA5B9" w:rsidRPr="003D28A4" w:rsidRDefault="3E8FA5B9" w:rsidP="00121B60">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00121B60">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121B60">
      <w:pPr>
        <w:spacing w:after="240"/>
        <w:jc w:val="center"/>
        <w:rPr>
          <w:rFonts w:cs="Arial"/>
          <w:color w:val="auto"/>
        </w:rPr>
      </w:pPr>
    </w:p>
    <w:p w14:paraId="609B9A68" w14:textId="47C2FFC7" w:rsidR="00584DC5" w:rsidRPr="00BE1096" w:rsidRDefault="00584DC5" w:rsidP="00121B60">
      <w:pPr>
        <w:spacing w:after="240"/>
        <w:jc w:val="center"/>
        <w:rPr>
          <w:rFonts w:cs="Arial"/>
          <w:color w:val="auto"/>
        </w:rPr>
      </w:pPr>
    </w:p>
    <w:p w14:paraId="576B7803" w14:textId="5B0E7A3A" w:rsidR="00C347BD" w:rsidRPr="00BE1096" w:rsidRDefault="00C347BD" w:rsidP="00121B60">
      <w:pPr>
        <w:spacing w:after="240"/>
        <w:jc w:val="center"/>
        <w:rPr>
          <w:rFonts w:cs="Arial"/>
          <w:color w:val="auto"/>
        </w:rPr>
      </w:pPr>
    </w:p>
    <w:p w14:paraId="2E7413C9" w14:textId="77777777" w:rsidR="00E942C2" w:rsidRPr="00BE1096" w:rsidRDefault="00E942C2" w:rsidP="00121B60">
      <w:pPr>
        <w:spacing w:after="240"/>
        <w:jc w:val="center"/>
        <w:rPr>
          <w:rFonts w:cs="Arial"/>
          <w:color w:val="auto"/>
        </w:rPr>
      </w:pPr>
    </w:p>
    <w:p w14:paraId="4C7F7494" w14:textId="77777777" w:rsidR="00584DC5" w:rsidRPr="00BE1096" w:rsidRDefault="00584DC5" w:rsidP="00121B60">
      <w:pPr>
        <w:spacing w:after="240"/>
        <w:jc w:val="left"/>
        <w:rPr>
          <w:rFonts w:cs="Arial"/>
          <w:color w:val="auto"/>
        </w:rPr>
      </w:pPr>
    </w:p>
    <w:p w14:paraId="50A821B7" w14:textId="77777777" w:rsidR="00584DC5" w:rsidRPr="00BE1096" w:rsidRDefault="00A045EA" w:rsidP="00121B60">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121B60">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121B60">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121B60">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00121B60">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121B60">
      <w:pPr>
        <w:spacing w:after="240"/>
        <w:jc w:val="center"/>
        <w:rPr>
          <w:rFonts w:cs="Arial"/>
          <w:color w:val="auto"/>
        </w:rPr>
      </w:pPr>
      <w:r>
        <w:rPr>
          <w:rFonts w:cs="Arial"/>
          <w:color w:val="auto"/>
        </w:rPr>
        <w:lastRenderedPageBreak/>
        <w:t>TRABAJO DE GRADO</w:t>
      </w:r>
    </w:p>
    <w:p w14:paraId="53AF4929" w14:textId="4819D9B5" w:rsidR="00E942C2" w:rsidRPr="00BE1096" w:rsidRDefault="5BD5F48E" w:rsidP="00121B60">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06969B31" w14:textId="77777777" w:rsidR="00E942C2" w:rsidRPr="00BE1096" w:rsidRDefault="00E942C2" w:rsidP="00121B60">
      <w:pPr>
        <w:spacing w:after="240"/>
        <w:jc w:val="center"/>
        <w:rPr>
          <w:rFonts w:cs="Arial"/>
          <w:color w:val="auto"/>
        </w:rPr>
      </w:pPr>
    </w:p>
    <w:p w14:paraId="5ACC4C7D" w14:textId="77777777" w:rsidR="00E942C2" w:rsidRPr="00BE1096" w:rsidRDefault="00E942C2" w:rsidP="00121B60">
      <w:pPr>
        <w:spacing w:after="240"/>
        <w:jc w:val="center"/>
        <w:rPr>
          <w:rFonts w:cs="Arial"/>
          <w:color w:val="auto"/>
        </w:rPr>
      </w:pPr>
    </w:p>
    <w:p w14:paraId="3D1D3402" w14:textId="3CD222A2" w:rsidR="17D9C35E" w:rsidRPr="003D28A4" w:rsidRDefault="17D9C35E" w:rsidP="00121B60">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00121B60">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00121B60">
      <w:pPr>
        <w:spacing w:after="240"/>
        <w:jc w:val="center"/>
        <w:rPr>
          <w:rFonts w:cs="Arial"/>
        </w:rPr>
      </w:pPr>
    </w:p>
    <w:p w14:paraId="4A41C7C4" w14:textId="77777777" w:rsidR="00E942C2" w:rsidRPr="00BE1096" w:rsidRDefault="00E942C2" w:rsidP="00121B60">
      <w:pPr>
        <w:spacing w:after="240"/>
        <w:jc w:val="center"/>
        <w:rPr>
          <w:rFonts w:cs="Arial"/>
          <w:color w:val="auto"/>
        </w:rPr>
      </w:pPr>
    </w:p>
    <w:p w14:paraId="171A6CC3" w14:textId="3E8E90C6" w:rsidR="00E942C2" w:rsidRPr="00BE1096" w:rsidRDefault="00C347BD" w:rsidP="00121B60">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121B60">
      <w:pPr>
        <w:spacing w:after="240"/>
        <w:jc w:val="center"/>
        <w:rPr>
          <w:rFonts w:cs="Arial"/>
          <w:color w:val="auto"/>
        </w:rPr>
      </w:pPr>
    </w:p>
    <w:p w14:paraId="222B34E8" w14:textId="788FF994" w:rsidR="00C347BD" w:rsidRPr="00BE1096" w:rsidRDefault="00C347BD" w:rsidP="00121B60">
      <w:pPr>
        <w:spacing w:after="240"/>
        <w:jc w:val="center"/>
        <w:rPr>
          <w:rFonts w:cs="Arial"/>
          <w:color w:val="auto"/>
        </w:rPr>
      </w:pPr>
    </w:p>
    <w:p w14:paraId="5A1E474C" w14:textId="1DBC67A8" w:rsidR="00E942C2" w:rsidRPr="00BE1096" w:rsidRDefault="00C347BD" w:rsidP="00121B60">
      <w:pPr>
        <w:spacing w:after="240"/>
        <w:jc w:val="center"/>
        <w:rPr>
          <w:rFonts w:cs="Arial"/>
          <w:color w:val="auto"/>
        </w:rPr>
      </w:pPr>
      <w:r>
        <w:rPr>
          <w:rFonts w:cs="Arial"/>
          <w:color w:val="auto"/>
        </w:rPr>
        <w:t>Docente</w:t>
      </w:r>
    </w:p>
    <w:p w14:paraId="5433A006" w14:textId="38F7665C" w:rsidR="00E942C2" w:rsidRPr="00BE1096" w:rsidRDefault="4EF08ADC" w:rsidP="00121B60">
      <w:pPr>
        <w:spacing w:after="240"/>
        <w:jc w:val="center"/>
        <w:rPr>
          <w:rFonts w:cs="Arial"/>
          <w:color w:val="auto"/>
        </w:rPr>
      </w:pPr>
      <w:r>
        <w:rPr>
          <w:rFonts w:cs="Arial"/>
          <w:color w:val="auto"/>
        </w:rPr>
        <w:t>JUAN CARLOS NAVARRO BELTRÁN</w:t>
      </w:r>
    </w:p>
    <w:p w14:paraId="374EC4CB" w14:textId="77777777" w:rsidR="002B29CC" w:rsidRDefault="7C35B39E" w:rsidP="00121B60">
      <w:pPr>
        <w:spacing w:after="240"/>
        <w:jc w:val="center"/>
        <w:rPr>
          <w:rFonts w:cs="Arial"/>
        </w:rPr>
      </w:pPr>
      <w:r w:rsidRPr="7C35B39E">
        <w:rPr>
          <w:rFonts w:cs="Arial"/>
        </w:rPr>
        <w:t>M.Sc. en Ingeniería de Telecomunicaciones</w:t>
      </w:r>
    </w:p>
    <w:p w14:paraId="5026F8C0" w14:textId="53E9B401" w:rsidR="64906D6B" w:rsidRDefault="64906D6B" w:rsidP="00121B60">
      <w:pPr>
        <w:spacing w:after="240"/>
        <w:jc w:val="center"/>
      </w:pPr>
      <w:r w:rsidRPr="7C35B39E">
        <w:rPr>
          <w:rFonts w:cs="Arial"/>
        </w:rPr>
        <w:t>jcnavarro@ucatolica.edu.co</w:t>
      </w:r>
    </w:p>
    <w:p w14:paraId="67DBAB83" w14:textId="714FB0C2" w:rsidR="00C347BD" w:rsidRPr="00BE1096" w:rsidRDefault="00C347BD" w:rsidP="00121B60">
      <w:pPr>
        <w:spacing w:after="240"/>
        <w:jc w:val="center"/>
        <w:rPr>
          <w:rFonts w:cs="Arial"/>
          <w:color w:val="auto"/>
        </w:rPr>
      </w:pPr>
    </w:p>
    <w:p w14:paraId="6DA54846" w14:textId="77777777" w:rsidR="00E942C2" w:rsidRPr="00BE1096" w:rsidRDefault="00E942C2" w:rsidP="00121B60">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121B60">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121B60">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121B60">
      <w:pPr>
        <w:spacing w:after="240"/>
        <w:jc w:val="center"/>
        <w:rPr>
          <w:rFonts w:cs="Arial"/>
          <w:smallCaps/>
          <w:color w:val="auto"/>
        </w:rPr>
      </w:pPr>
      <w:r>
        <w:rPr>
          <w:rFonts w:cs="Arial"/>
          <w:smallCaps/>
          <w:color w:val="auto"/>
        </w:rPr>
        <w:t xml:space="preserve">BOGOTÁ D.C </w:t>
      </w:r>
    </w:p>
    <w:p w14:paraId="24805608" w14:textId="223F7D14" w:rsidR="198945F0" w:rsidRDefault="198945F0" w:rsidP="00121B60">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rsidP="00121B60">
      <w:pPr>
        <w:spacing w:after="240"/>
        <w:ind w:left="4536"/>
        <w:jc w:val="left"/>
        <w:rPr>
          <w:rFonts w:cs="Arial"/>
        </w:rPr>
      </w:pPr>
      <w:r>
        <w:rPr>
          <w:rFonts w:cs="Arial"/>
        </w:rPr>
        <w:lastRenderedPageBreak/>
        <w:t>Nota de aceptación:</w:t>
      </w:r>
    </w:p>
    <w:p w14:paraId="788AB355" w14:textId="77777777" w:rsidR="002B29CC" w:rsidRDefault="00A16B10" w:rsidP="00121B60">
      <w:pPr>
        <w:spacing w:after="240"/>
        <w:ind w:left="4536"/>
        <w:jc w:val="left"/>
        <w:rPr>
          <w:rFonts w:cs="Arial"/>
        </w:rPr>
      </w:pPr>
      <w:r>
        <w:rPr>
          <w:rFonts w:cs="Arial"/>
        </w:rPr>
        <w:t>______________________________________</w:t>
      </w:r>
    </w:p>
    <w:p w14:paraId="26B6E24D" w14:textId="77777777" w:rsidR="002B29CC" w:rsidRDefault="00A16B10" w:rsidP="00121B60">
      <w:pPr>
        <w:spacing w:after="240"/>
        <w:ind w:left="4536"/>
        <w:jc w:val="left"/>
        <w:rPr>
          <w:rFonts w:cs="Arial"/>
        </w:rPr>
      </w:pPr>
      <w:r>
        <w:rPr>
          <w:rFonts w:cs="Arial"/>
        </w:rPr>
        <w:t>______________________________________</w:t>
      </w:r>
    </w:p>
    <w:p w14:paraId="52C71215" w14:textId="77777777" w:rsidR="002B29CC" w:rsidRDefault="00A16B10" w:rsidP="00121B60">
      <w:pPr>
        <w:spacing w:after="240"/>
        <w:ind w:left="4536"/>
        <w:jc w:val="left"/>
        <w:rPr>
          <w:rFonts w:cs="Arial"/>
        </w:rPr>
      </w:pPr>
      <w:r>
        <w:rPr>
          <w:rFonts w:cs="Arial"/>
        </w:rPr>
        <w:t>______________________________________</w:t>
      </w:r>
    </w:p>
    <w:p w14:paraId="7120A608" w14:textId="77777777" w:rsidR="002B29CC" w:rsidRDefault="00A16B10" w:rsidP="00121B60">
      <w:pPr>
        <w:spacing w:after="240"/>
        <w:ind w:left="4536"/>
        <w:jc w:val="left"/>
        <w:rPr>
          <w:rFonts w:cs="Arial"/>
        </w:rPr>
      </w:pPr>
      <w:r>
        <w:rPr>
          <w:rFonts w:cs="Arial"/>
        </w:rPr>
        <w:t>______________________________________</w:t>
      </w:r>
    </w:p>
    <w:p w14:paraId="414362C3" w14:textId="77777777" w:rsidR="002B29CC" w:rsidRDefault="00A16B10" w:rsidP="00121B60">
      <w:pPr>
        <w:spacing w:after="240"/>
        <w:ind w:left="4536"/>
        <w:jc w:val="left"/>
        <w:rPr>
          <w:rFonts w:cs="Arial"/>
        </w:rPr>
      </w:pPr>
      <w:r>
        <w:rPr>
          <w:rFonts w:cs="Arial"/>
        </w:rPr>
        <w:t>______________________________________</w:t>
      </w:r>
    </w:p>
    <w:p w14:paraId="672A6659" w14:textId="77777777" w:rsidR="002B29CC" w:rsidRDefault="002B29CC" w:rsidP="00121B60">
      <w:pPr>
        <w:spacing w:after="480"/>
        <w:jc w:val="center"/>
        <w:rPr>
          <w:rFonts w:cs="Arial"/>
        </w:rPr>
      </w:pPr>
    </w:p>
    <w:p w14:paraId="2447AC1D" w14:textId="77777777" w:rsidR="002B29CC" w:rsidRDefault="00A16B10" w:rsidP="00121B60">
      <w:pPr>
        <w:ind w:left="4536"/>
        <w:jc w:val="left"/>
        <w:rPr>
          <w:rFonts w:cs="Arial"/>
        </w:rPr>
      </w:pPr>
      <w:r>
        <w:rPr>
          <w:rFonts w:cs="Arial"/>
        </w:rPr>
        <w:t>______________________________________</w:t>
      </w:r>
    </w:p>
    <w:p w14:paraId="14945580" w14:textId="77777777" w:rsidR="002B29CC" w:rsidRDefault="00A16B10" w:rsidP="00121B60">
      <w:pPr>
        <w:spacing w:after="480"/>
        <w:ind w:left="4536"/>
        <w:jc w:val="left"/>
        <w:rPr>
          <w:rFonts w:cs="Arial"/>
        </w:rPr>
      </w:pPr>
      <w:r>
        <w:rPr>
          <w:rFonts w:cs="Arial"/>
        </w:rPr>
        <w:t>Firma del presidente del jurado</w:t>
      </w:r>
    </w:p>
    <w:p w14:paraId="5138543D" w14:textId="77777777" w:rsidR="002B29CC" w:rsidRDefault="00A16B10" w:rsidP="00121B60">
      <w:pPr>
        <w:spacing w:after="480"/>
        <w:ind w:left="4536"/>
        <w:jc w:val="left"/>
        <w:rPr>
          <w:rFonts w:cs="Arial"/>
        </w:rPr>
      </w:pPr>
      <w:r>
        <w:rPr>
          <w:rFonts w:cs="Arial"/>
        </w:rPr>
        <w:t>Correo electrónico: ______________________</w:t>
      </w:r>
    </w:p>
    <w:p w14:paraId="23774AA6" w14:textId="77777777" w:rsidR="002B29CC" w:rsidRDefault="00A16B10" w:rsidP="00121B60">
      <w:pPr>
        <w:ind w:left="4536"/>
        <w:jc w:val="left"/>
        <w:rPr>
          <w:rFonts w:cs="Arial"/>
        </w:rPr>
      </w:pPr>
      <w:r>
        <w:rPr>
          <w:rFonts w:cs="Arial"/>
        </w:rPr>
        <w:t>______________________________________</w:t>
      </w:r>
    </w:p>
    <w:p w14:paraId="2BF08156" w14:textId="77777777" w:rsidR="002B29CC" w:rsidRDefault="00A16B10" w:rsidP="00121B60">
      <w:pPr>
        <w:spacing w:after="480"/>
        <w:ind w:left="4536"/>
        <w:jc w:val="left"/>
        <w:rPr>
          <w:rFonts w:cs="Arial"/>
        </w:rPr>
      </w:pPr>
      <w:r>
        <w:rPr>
          <w:rFonts w:cs="Arial"/>
        </w:rPr>
        <w:t>Firma del jurado</w:t>
      </w:r>
    </w:p>
    <w:p w14:paraId="41602ECC" w14:textId="77777777" w:rsidR="002B29CC" w:rsidRDefault="00A16B10" w:rsidP="00121B60">
      <w:pPr>
        <w:spacing w:after="480"/>
        <w:ind w:left="4536"/>
        <w:jc w:val="left"/>
        <w:rPr>
          <w:rFonts w:cs="Arial"/>
        </w:rPr>
      </w:pPr>
      <w:r>
        <w:rPr>
          <w:rFonts w:cs="Arial"/>
        </w:rPr>
        <w:t>Correo electrónico: ______________________</w:t>
      </w:r>
    </w:p>
    <w:p w14:paraId="0587FF3C" w14:textId="77777777" w:rsidR="002B29CC" w:rsidRDefault="00A16B10" w:rsidP="00121B60">
      <w:pPr>
        <w:ind w:left="4536"/>
        <w:jc w:val="left"/>
        <w:rPr>
          <w:rFonts w:cs="Arial"/>
        </w:rPr>
      </w:pPr>
      <w:r>
        <w:rPr>
          <w:rFonts w:cs="Arial"/>
        </w:rPr>
        <w:t>______________________________________</w:t>
      </w:r>
    </w:p>
    <w:p w14:paraId="0B2E44D9" w14:textId="77777777" w:rsidR="002B29CC" w:rsidRDefault="00A16B10" w:rsidP="00121B60">
      <w:pPr>
        <w:spacing w:after="480"/>
        <w:ind w:left="4536"/>
        <w:jc w:val="left"/>
        <w:rPr>
          <w:rFonts w:cs="Arial"/>
        </w:rPr>
      </w:pPr>
      <w:r>
        <w:rPr>
          <w:rFonts w:cs="Arial"/>
        </w:rPr>
        <w:t>Firma del jurado</w:t>
      </w:r>
    </w:p>
    <w:p w14:paraId="420839BC" w14:textId="77777777" w:rsidR="002B29CC" w:rsidRDefault="00A16B10" w:rsidP="00121B60">
      <w:pPr>
        <w:spacing w:after="480"/>
        <w:ind w:left="4536"/>
        <w:jc w:val="left"/>
        <w:rPr>
          <w:rFonts w:cs="Arial"/>
        </w:rPr>
      </w:pPr>
      <w:r>
        <w:rPr>
          <w:rFonts w:cs="Arial"/>
        </w:rPr>
        <w:t>Correo electrónico: ______________________</w:t>
      </w:r>
    </w:p>
    <w:p w14:paraId="10A84145" w14:textId="77777777" w:rsidR="002B29CC" w:rsidRDefault="00A16B10" w:rsidP="00121B60">
      <w:pPr>
        <w:spacing w:after="240"/>
        <w:ind w:left="4536"/>
        <w:jc w:val="left"/>
        <w:rPr>
          <w:rFonts w:cs="Arial"/>
        </w:rPr>
      </w:pPr>
      <w:r>
        <w:rPr>
          <w:rFonts w:cs="Arial"/>
        </w:rPr>
        <w:t>Bogotá D.C., [día, mes, año]</w:t>
      </w:r>
      <w:r>
        <w:rPr>
          <w:rFonts w:cs="Arial"/>
        </w:rPr>
        <w:br w:type="page"/>
      </w:r>
    </w:p>
    <w:p w14:paraId="51B387ED" w14:textId="77777777" w:rsidR="002B29CC" w:rsidRDefault="00A16B10" w:rsidP="00121B60">
      <w:pPr>
        <w:spacing w:after="480"/>
        <w:jc w:val="right"/>
        <w:rPr>
          <w:rFonts w:cs="Arial"/>
          <w:b/>
          <w:bCs/>
        </w:rPr>
      </w:pPr>
      <w:r>
        <w:rPr>
          <w:rFonts w:cs="Arial"/>
          <w:b/>
          <w:bCs/>
        </w:rPr>
        <w:lastRenderedPageBreak/>
        <w:t>Dedicatoria</w:t>
      </w:r>
    </w:p>
    <w:p w14:paraId="4246BA6A" w14:textId="77777777" w:rsidR="002B29CC" w:rsidRDefault="00A16B10" w:rsidP="00121B6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rsidP="00121B60">
      <w:pPr>
        <w:spacing w:after="480"/>
        <w:jc w:val="center"/>
        <w:rPr>
          <w:rFonts w:cs="Arial"/>
          <w:b/>
          <w:bCs/>
        </w:rPr>
      </w:pPr>
      <w:r>
        <w:rPr>
          <w:rFonts w:cs="Arial"/>
          <w:b/>
          <w:bCs/>
        </w:rPr>
        <w:lastRenderedPageBreak/>
        <w:t>Agradecimientos</w:t>
      </w:r>
    </w:p>
    <w:p w14:paraId="53F30536" w14:textId="77777777" w:rsidR="002B29CC" w:rsidRDefault="00A16B10" w:rsidP="00121B6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121B60">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121B60">
      <w:pPr>
        <w:tabs>
          <w:tab w:val="left" w:pos="4678"/>
        </w:tabs>
        <w:jc w:val="center"/>
        <w:rPr>
          <w:rFonts w:cs="Arial"/>
        </w:rPr>
      </w:pPr>
    </w:p>
    <w:p w14:paraId="30077418" w14:textId="1D8A4DE4" w:rsidR="007B47F8" w:rsidRPr="00BE1096" w:rsidRDefault="007B47F8" w:rsidP="00121B60">
      <w:pPr>
        <w:tabs>
          <w:tab w:val="left" w:pos="4678"/>
        </w:tabs>
        <w:jc w:val="right"/>
        <w:rPr>
          <w:rFonts w:cs="Arial"/>
        </w:rPr>
      </w:pPr>
      <w:r>
        <w:rPr>
          <w:rFonts w:cs="Arial"/>
        </w:rPr>
        <w:t>Pág.</w:t>
      </w:r>
    </w:p>
    <w:p w14:paraId="7E0D855B" w14:textId="0662CCF6" w:rsidR="007B47F8" w:rsidRPr="00BE1096" w:rsidRDefault="007B47F8" w:rsidP="00121B60">
      <w:pPr>
        <w:pStyle w:val="TDC1"/>
        <w:rPr>
          <w:rFonts w:cs="Arial"/>
        </w:rPr>
      </w:pPr>
    </w:p>
    <w:sdt>
      <w:sdtPr>
        <w:id w:val="183591806"/>
        <w:docPartObj>
          <w:docPartGallery w:val="Table of Contents"/>
          <w:docPartUnique/>
        </w:docPartObj>
      </w:sdtPr>
      <w:sdtEndPr/>
      <w:sdtContent>
        <w:p w14:paraId="50D5A83B" w14:textId="72E9B2AC" w:rsidR="00291009"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3055030" w:history="1">
            <w:r w:rsidR="00291009" w:rsidRPr="00C5118D">
              <w:rPr>
                <w:rStyle w:val="Hipervnculo"/>
                <w:rFonts w:cs="Arial"/>
                <w:b/>
                <w:bCs/>
                <w:noProof/>
              </w:rPr>
              <w:t>INTRODUCCIÓN</w:t>
            </w:r>
            <w:r w:rsidR="00291009">
              <w:rPr>
                <w:noProof/>
                <w:webHidden/>
              </w:rPr>
              <w:tab/>
            </w:r>
            <w:r w:rsidR="00291009">
              <w:rPr>
                <w:noProof/>
                <w:webHidden/>
              </w:rPr>
              <w:fldChar w:fldCharType="begin"/>
            </w:r>
            <w:r w:rsidR="00291009">
              <w:rPr>
                <w:noProof/>
                <w:webHidden/>
              </w:rPr>
              <w:instrText xml:space="preserve"> PAGEREF _Toc243055030 \h </w:instrText>
            </w:r>
            <w:r w:rsidR="00291009">
              <w:rPr>
                <w:noProof/>
                <w:webHidden/>
              </w:rPr>
            </w:r>
            <w:r w:rsidR="00291009">
              <w:rPr>
                <w:noProof/>
                <w:webHidden/>
              </w:rPr>
              <w:fldChar w:fldCharType="separate"/>
            </w:r>
            <w:r w:rsidR="00291009">
              <w:rPr>
                <w:noProof/>
                <w:webHidden/>
              </w:rPr>
              <w:t>15</w:t>
            </w:r>
            <w:r w:rsidR="00291009">
              <w:rPr>
                <w:noProof/>
                <w:webHidden/>
              </w:rPr>
              <w:fldChar w:fldCharType="end"/>
            </w:r>
          </w:hyperlink>
        </w:p>
        <w:p w14:paraId="2FA3B5D4" w14:textId="5361C754" w:rsidR="00291009" w:rsidRDefault="00291009">
          <w:pPr>
            <w:pStyle w:val="TDC1"/>
            <w:rPr>
              <w:rFonts w:asciiTheme="minorHAnsi" w:eastAsiaTheme="minorEastAsia" w:hAnsiTheme="minorHAnsi" w:cstheme="minorBidi"/>
              <w:noProof/>
              <w:color w:val="auto"/>
              <w:kern w:val="2"/>
              <w14:ligatures w14:val="standardContextual"/>
            </w:rPr>
          </w:pPr>
          <w:hyperlink w:anchor="_Toc243055031" w:history="1">
            <w:r w:rsidRPr="00C5118D">
              <w:rPr>
                <w:rStyle w:val="Hipervnculo"/>
                <w:rFonts w:cs="Arial"/>
                <w:b/>
                <w:bCs/>
                <w:noProof/>
              </w:rPr>
              <w:t>1. CONTEXTO DEL PROYECTO</w:t>
            </w:r>
            <w:r>
              <w:rPr>
                <w:noProof/>
                <w:webHidden/>
              </w:rPr>
              <w:tab/>
            </w:r>
            <w:r>
              <w:rPr>
                <w:noProof/>
                <w:webHidden/>
              </w:rPr>
              <w:fldChar w:fldCharType="begin"/>
            </w:r>
            <w:r>
              <w:rPr>
                <w:noProof/>
                <w:webHidden/>
              </w:rPr>
              <w:instrText xml:space="preserve"> PAGEREF _Toc243055031 \h </w:instrText>
            </w:r>
            <w:r>
              <w:rPr>
                <w:noProof/>
                <w:webHidden/>
              </w:rPr>
            </w:r>
            <w:r>
              <w:rPr>
                <w:noProof/>
                <w:webHidden/>
              </w:rPr>
              <w:fldChar w:fldCharType="separate"/>
            </w:r>
            <w:r>
              <w:rPr>
                <w:noProof/>
                <w:webHidden/>
              </w:rPr>
              <w:t>17</w:t>
            </w:r>
            <w:r>
              <w:rPr>
                <w:noProof/>
                <w:webHidden/>
              </w:rPr>
              <w:fldChar w:fldCharType="end"/>
            </w:r>
          </w:hyperlink>
        </w:p>
        <w:p w14:paraId="36834A0D" w14:textId="74CACA9D"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32" w:history="1">
            <w:r w:rsidRPr="00C5118D">
              <w:rPr>
                <w:rStyle w:val="Hipervnculo"/>
                <w:noProof/>
              </w:rPr>
              <w:t>1.1 Planteamiento del problema</w:t>
            </w:r>
            <w:r>
              <w:rPr>
                <w:noProof/>
                <w:webHidden/>
              </w:rPr>
              <w:tab/>
            </w:r>
            <w:r>
              <w:rPr>
                <w:noProof/>
                <w:webHidden/>
              </w:rPr>
              <w:fldChar w:fldCharType="begin"/>
            </w:r>
            <w:r>
              <w:rPr>
                <w:noProof/>
                <w:webHidden/>
              </w:rPr>
              <w:instrText xml:space="preserve"> PAGEREF _Toc243055032 \h </w:instrText>
            </w:r>
            <w:r>
              <w:rPr>
                <w:noProof/>
                <w:webHidden/>
              </w:rPr>
            </w:r>
            <w:r>
              <w:rPr>
                <w:noProof/>
                <w:webHidden/>
              </w:rPr>
              <w:fldChar w:fldCharType="separate"/>
            </w:r>
            <w:r>
              <w:rPr>
                <w:noProof/>
                <w:webHidden/>
              </w:rPr>
              <w:t>17</w:t>
            </w:r>
            <w:r>
              <w:rPr>
                <w:noProof/>
                <w:webHidden/>
              </w:rPr>
              <w:fldChar w:fldCharType="end"/>
            </w:r>
          </w:hyperlink>
        </w:p>
        <w:p w14:paraId="65BCABDD" w14:textId="185FC6DD"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33" w:history="1">
            <w:r w:rsidRPr="00C5118D">
              <w:rPr>
                <w:rStyle w:val="Hipervnculo"/>
                <w:noProof/>
              </w:rPr>
              <w:t>1.2 Pregunta de investigación</w:t>
            </w:r>
            <w:r>
              <w:rPr>
                <w:noProof/>
                <w:webHidden/>
              </w:rPr>
              <w:tab/>
            </w:r>
            <w:r>
              <w:rPr>
                <w:noProof/>
                <w:webHidden/>
              </w:rPr>
              <w:fldChar w:fldCharType="begin"/>
            </w:r>
            <w:r>
              <w:rPr>
                <w:noProof/>
                <w:webHidden/>
              </w:rPr>
              <w:instrText xml:space="preserve"> PAGEREF _Toc243055033 \h </w:instrText>
            </w:r>
            <w:r>
              <w:rPr>
                <w:noProof/>
                <w:webHidden/>
              </w:rPr>
            </w:r>
            <w:r>
              <w:rPr>
                <w:noProof/>
                <w:webHidden/>
              </w:rPr>
              <w:fldChar w:fldCharType="separate"/>
            </w:r>
            <w:r>
              <w:rPr>
                <w:noProof/>
                <w:webHidden/>
              </w:rPr>
              <w:t>20</w:t>
            </w:r>
            <w:r>
              <w:rPr>
                <w:noProof/>
                <w:webHidden/>
              </w:rPr>
              <w:fldChar w:fldCharType="end"/>
            </w:r>
          </w:hyperlink>
        </w:p>
        <w:p w14:paraId="121A20A5" w14:textId="3E979CE9"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34" w:history="1">
            <w:r w:rsidRPr="00C5118D">
              <w:rPr>
                <w:rStyle w:val="Hipervnculo"/>
                <w:noProof/>
              </w:rPr>
              <w:t>1.3 Justificación</w:t>
            </w:r>
            <w:r>
              <w:rPr>
                <w:noProof/>
                <w:webHidden/>
              </w:rPr>
              <w:tab/>
            </w:r>
            <w:r>
              <w:rPr>
                <w:noProof/>
                <w:webHidden/>
              </w:rPr>
              <w:fldChar w:fldCharType="begin"/>
            </w:r>
            <w:r>
              <w:rPr>
                <w:noProof/>
                <w:webHidden/>
              </w:rPr>
              <w:instrText xml:space="preserve"> PAGEREF _Toc243055034 \h </w:instrText>
            </w:r>
            <w:r>
              <w:rPr>
                <w:noProof/>
                <w:webHidden/>
              </w:rPr>
            </w:r>
            <w:r>
              <w:rPr>
                <w:noProof/>
                <w:webHidden/>
              </w:rPr>
              <w:fldChar w:fldCharType="separate"/>
            </w:r>
            <w:r>
              <w:rPr>
                <w:noProof/>
                <w:webHidden/>
              </w:rPr>
              <w:t>20</w:t>
            </w:r>
            <w:r>
              <w:rPr>
                <w:noProof/>
                <w:webHidden/>
              </w:rPr>
              <w:fldChar w:fldCharType="end"/>
            </w:r>
          </w:hyperlink>
        </w:p>
        <w:p w14:paraId="0F6307E0" w14:textId="2D884872"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35" w:history="1">
            <w:r w:rsidRPr="00C5118D">
              <w:rPr>
                <w:rStyle w:val="Hipervnculo"/>
                <w:noProof/>
              </w:rPr>
              <w:t>1.4 Antecedentes del proyecto</w:t>
            </w:r>
            <w:r>
              <w:rPr>
                <w:noProof/>
                <w:webHidden/>
              </w:rPr>
              <w:tab/>
            </w:r>
            <w:r>
              <w:rPr>
                <w:noProof/>
                <w:webHidden/>
              </w:rPr>
              <w:fldChar w:fldCharType="begin"/>
            </w:r>
            <w:r>
              <w:rPr>
                <w:noProof/>
                <w:webHidden/>
              </w:rPr>
              <w:instrText xml:space="preserve"> PAGEREF _Toc243055035 \h </w:instrText>
            </w:r>
            <w:r>
              <w:rPr>
                <w:noProof/>
                <w:webHidden/>
              </w:rPr>
            </w:r>
            <w:r>
              <w:rPr>
                <w:noProof/>
                <w:webHidden/>
              </w:rPr>
              <w:fldChar w:fldCharType="separate"/>
            </w:r>
            <w:r>
              <w:rPr>
                <w:noProof/>
                <w:webHidden/>
              </w:rPr>
              <w:t>22</w:t>
            </w:r>
            <w:r>
              <w:rPr>
                <w:noProof/>
                <w:webHidden/>
              </w:rPr>
              <w:fldChar w:fldCharType="end"/>
            </w:r>
          </w:hyperlink>
        </w:p>
        <w:p w14:paraId="6531DD1C" w14:textId="2D0375DE" w:rsidR="00291009" w:rsidRDefault="00291009">
          <w:pPr>
            <w:pStyle w:val="TDC1"/>
            <w:rPr>
              <w:rFonts w:asciiTheme="minorHAnsi" w:eastAsiaTheme="minorEastAsia" w:hAnsiTheme="minorHAnsi" w:cstheme="minorBidi"/>
              <w:noProof/>
              <w:color w:val="auto"/>
              <w:kern w:val="2"/>
              <w14:ligatures w14:val="standardContextual"/>
            </w:rPr>
          </w:pPr>
          <w:hyperlink w:anchor="_Toc243055036" w:history="1">
            <w:r w:rsidRPr="00C5118D">
              <w:rPr>
                <w:rStyle w:val="Hipervnculo"/>
                <w:rFonts w:cs="Arial"/>
                <w:b/>
                <w:bCs/>
                <w:noProof/>
              </w:rPr>
              <w:t>2. OBJETIVOS</w:t>
            </w:r>
            <w:r>
              <w:rPr>
                <w:noProof/>
                <w:webHidden/>
              </w:rPr>
              <w:tab/>
            </w:r>
            <w:r>
              <w:rPr>
                <w:noProof/>
                <w:webHidden/>
              </w:rPr>
              <w:fldChar w:fldCharType="begin"/>
            </w:r>
            <w:r>
              <w:rPr>
                <w:noProof/>
                <w:webHidden/>
              </w:rPr>
              <w:instrText xml:space="preserve"> PAGEREF _Toc243055036 \h </w:instrText>
            </w:r>
            <w:r>
              <w:rPr>
                <w:noProof/>
                <w:webHidden/>
              </w:rPr>
            </w:r>
            <w:r>
              <w:rPr>
                <w:noProof/>
                <w:webHidden/>
              </w:rPr>
              <w:fldChar w:fldCharType="separate"/>
            </w:r>
            <w:r>
              <w:rPr>
                <w:noProof/>
                <w:webHidden/>
              </w:rPr>
              <w:t>24</w:t>
            </w:r>
            <w:r>
              <w:rPr>
                <w:noProof/>
                <w:webHidden/>
              </w:rPr>
              <w:fldChar w:fldCharType="end"/>
            </w:r>
          </w:hyperlink>
        </w:p>
        <w:p w14:paraId="44FC78FA" w14:textId="189605DC"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37" w:history="1">
            <w:r w:rsidRPr="00C5118D">
              <w:rPr>
                <w:rStyle w:val="Hipervnculo"/>
                <w:noProof/>
              </w:rPr>
              <w:t>2.1 Objetivo general</w:t>
            </w:r>
            <w:r>
              <w:rPr>
                <w:noProof/>
                <w:webHidden/>
              </w:rPr>
              <w:tab/>
            </w:r>
            <w:r>
              <w:rPr>
                <w:noProof/>
                <w:webHidden/>
              </w:rPr>
              <w:fldChar w:fldCharType="begin"/>
            </w:r>
            <w:r>
              <w:rPr>
                <w:noProof/>
                <w:webHidden/>
              </w:rPr>
              <w:instrText xml:space="preserve"> PAGEREF _Toc243055037 \h </w:instrText>
            </w:r>
            <w:r>
              <w:rPr>
                <w:noProof/>
                <w:webHidden/>
              </w:rPr>
            </w:r>
            <w:r>
              <w:rPr>
                <w:noProof/>
                <w:webHidden/>
              </w:rPr>
              <w:fldChar w:fldCharType="separate"/>
            </w:r>
            <w:r>
              <w:rPr>
                <w:noProof/>
                <w:webHidden/>
              </w:rPr>
              <w:t>24</w:t>
            </w:r>
            <w:r>
              <w:rPr>
                <w:noProof/>
                <w:webHidden/>
              </w:rPr>
              <w:fldChar w:fldCharType="end"/>
            </w:r>
          </w:hyperlink>
        </w:p>
        <w:p w14:paraId="24B9E7B0" w14:textId="44322B03"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38" w:history="1">
            <w:r w:rsidRPr="00C5118D">
              <w:rPr>
                <w:rStyle w:val="Hipervnculo"/>
                <w:noProof/>
              </w:rPr>
              <w:t>2.2 Objetivos específicos</w:t>
            </w:r>
            <w:r>
              <w:rPr>
                <w:noProof/>
                <w:webHidden/>
              </w:rPr>
              <w:tab/>
            </w:r>
            <w:r>
              <w:rPr>
                <w:noProof/>
                <w:webHidden/>
              </w:rPr>
              <w:fldChar w:fldCharType="begin"/>
            </w:r>
            <w:r>
              <w:rPr>
                <w:noProof/>
                <w:webHidden/>
              </w:rPr>
              <w:instrText xml:space="preserve"> PAGEREF _Toc243055038 \h </w:instrText>
            </w:r>
            <w:r>
              <w:rPr>
                <w:noProof/>
                <w:webHidden/>
              </w:rPr>
            </w:r>
            <w:r>
              <w:rPr>
                <w:noProof/>
                <w:webHidden/>
              </w:rPr>
              <w:fldChar w:fldCharType="separate"/>
            </w:r>
            <w:r>
              <w:rPr>
                <w:noProof/>
                <w:webHidden/>
              </w:rPr>
              <w:t>24</w:t>
            </w:r>
            <w:r>
              <w:rPr>
                <w:noProof/>
                <w:webHidden/>
              </w:rPr>
              <w:fldChar w:fldCharType="end"/>
            </w:r>
          </w:hyperlink>
        </w:p>
        <w:p w14:paraId="0AFA0EC0" w14:textId="15E6CFEC" w:rsidR="00291009" w:rsidRDefault="00291009">
          <w:pPr>
            <w:pStyle w:val="TDC1"/>
            <w:rPr>
              <w:rFonts w:asciiTheme="minorHAnsi" w:eastAsiaTheme="minorEastAsia" w:hAnsiTheme="minorHAnsi" w:cstheme="minorBidi"/>
              <w:noProof/>
              <w:color w:val="auto"/>
              <w:kern w:val="2"/>
              <w14:ligatures w14:val="standardContextual"/>
            </w:rPr>
          </w:pPr>
          <w:hyperlink w:anchor="_Toc243055039" w:history="1">
            <w:r w:rsidRPr="00C5118D">
              <w:rPr>
                <w:rStyle w:val="Hipervnculo"/>
                <w:rFonts w:cs="Arial"/>
                <w:b/>
                <w:bCs/>
                <w:noProof/>
              </w:rPr>
              <w:t>3. MARCOS DE REFERENCIA</w:t>
            </w:r>
            <w:r>
              <w:rPr>
                <w:noProof/>
                <w:webHidden/>
              </w:rPr>
              <w:tab/>
            </w:r>
            <w:r>
              <w:rPr>
                <w:noProof/>
                <w:webHidden/>
              </w:rPr>
              <w:fldChar w:fldCharType="begin"/>
            </w:r>
            <w:r>
              <w:rPr>
                <w:noProof/>
                <w:webHidden/>
              </w:rPr>
              <w:instrText xml:space="preserve"> PAGEREF _Toc243055039 \h </w:instrText>
            </w:r>
            <w:r>
              <w:rPr>
                <w:noProof/>
                <w:webHidden/>
              </w:rPr>
            </w:r>
            <w:r>
              <w:rPr>
                <w:noProof/>
                <w:webHidden/>
              </w:rPr>
              <w:fldChar w:fldCharType="separate"/>
            </w:r>
            <w:r>
              <w:rPr>
                <w:noProof/>
                <w:webHidden/>
              </w:rPr>
              <w:t>25</w:t>
            </w:r>
            <w:r>
              <w:rPr>
                <w:noProof/>
                <w:webHidden/>
              </w:rPr>
              <w:fldChar w:fldCharType="end"/>
            </w:r>
          </w:hyperlink>
        </w:p>
        <w:p w14:paraId="36149DFD" w14:textId="3315C02D"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40" w:history="1">
            <w:r w:rsidRPr="00C5118D">
              <w:rPr>
                <w:rStyle w:val="Hipervnculo"/>
                <w:noProof/>
              </w:rPr>
              <w:t>3.1 Marco conceptual</w:t>
            </w:r>
            <w:r>
              <w:rPr>
                <w:noProof/>
                <w:webHidden/>
              </w:rPr>
              <w:tab/>
            </w:r>
            <w:r>
              <w:rPr>
                <w:noProof/>
                <w:webHidden/>
              </w:rPr>
              <w:fldChar w:fldCharType="begin"/>
            </w:r>
            <w:r>
              <w:rPr>
                <w:noProof/>
                <w:webHidden/>
              </w:rPr>
              <w:instrText xml:space="preserve"> PAGEREF _Toc243055040 \h </w:instrText>
            </w:r>
            <w:r>
              <w:rPr>
                <w:noProof/>
                <w:webHidden/>
              </w:rPr>
            </w:r>
            <w:r>
              <w:rPr>
                <w:noProof/>
                <w:webHidden/>
              </w:rPr>
              <w:fldChar w:fldCharType="separate"/>
            </w:r>
            <w:r>
              <w:rPr>
                <w:noProof/>
                <w:webHidden/>
              </w:rPr>
              <w:t>25</w:t>
            </w:r>
            <w:r>
              <w:rPr>
                <w:noProof/>
                <w:webHidden/>
              </w:rPr>
              <w:fldChar w:fldCharType="end"/>
            </w:r>
          </w:hyperlink>
        </w:p>
        <w:p w14:paraId="4FFDBC44" w14:textId="3D27A7F7" w:rsidR="00291009" w:rsidRDefault="00291009">
          <w:pPr>
            <w:pStyle w:val="TDC3"/>
            <w:rPr>
              <w:rFonts w:asciiTheme="minorHAnsi" w:eastAsiaTheme="minorEastAsia" w:hAnsiTheme="minorHAnsi" w:cstheme="minorBidi"/>
              <w:noProof/>
              <w:color w:val="auto"/>
              <w:kern w:val="2"/>
              <w14:ligatures w14:val="standardContextual"/>
            </w:rPr>
          </w:pPr>
          <w:hyperlink w:anchor="_Toc243055041" w:history="1">
            <w:r w:rsidRPr="00C5118D">
              <w:rPr>
                <w:rStyle w:val="Hipervnculo"/>
                <w:noProof/>
              </w:rPr>
              <w:t>3.1.1 El pensamiento computacional (PC)</w:t>
            </w:r>
            <w:r>
              <w:rPr>
                <w:noProof/>
                <w:webHidden/>
              </w:rPr>
              <w:tab/>
            </w:r>
            <w:r>
              <w:rPr>
                <w:noProof/>
                <w:webHidden/>
              </w:rPr>
              <w:fldChar w:fldCharType="begin"/>
            </w:r>
            <w:r>
              <w:rPr>
                <w:noProof/>
                <w:webHidden/>
              </w:rPr>
              <w:instrText xml:space="preserve"> PAGEREF _Toc243055041 \h </w:instrText>
            </w:r>
            <w:r>
              <w:rPr>
                <w:noProof/>
                <w:webHidden/>
              </w:rPr>
            </w:r>
            <w:r>
              <w:rPr>
                <w:noProof/>
                <w:webHidden/>
              </w:rPr>
              <w:fldChar w:fldCharType="separate"/>
            </w:r>
            <w:r>
              <w:rPr>
                <w:noProof/>
                <w:webHidden/>
              </w:rPr>
              <w:t>25</w:t>
            </w:r>
            <w:r>
              <w:rPr>
                <w:noProof/>
                <w:webHidden/>
              </w:rPr>
              <w:fldChar w:fldCharType="end"/>
            </w:r>
          </w:hyperlink>
        </w:p>
        <w:p w14:paraId="542C4FDF" w14:textId="09A85F7E" w:rsidR="00291009" w:rsidRDefault="00291009">
          <w:pPr>
            <w:pStyle w:val="TDC3"/>
            <w:rPr>
              <w:rFonts w:asciiTheme="minorHAnsi" w:eastAsiaTheme="minorEastAsia" w:hAnsiTheme="minorHAnsi" w:cstheme="minorBidi"/>
              <w:noProof/>
              <w:color w:val="auto"/>
              <w:kern w:val="2"/>
              <w14:ligatures w14:val="standardContextual"/>
            </w:rPr>
          </w:pPr>
          <w:hyperlink w:anchor="_Toc243055042" w:history="1">
            <w:r w:rsidRPr="00C5118D">
              <w:rPr>
                <w:rStyle w:val="Hipervnculo"/>
                <w:noProof/>
              </w:rPr>
              <w:t>3.1.2 Pruebas Bebras</w:t>
            </w:r>
            <w:r>
              <w:rPr>
                <w:noProof/>
                <w:webHidden/>
              </w:rPr>
              <w:tab/>
            </w:r>
            <w:r>
              <w:rPr>
                <w:noProof/>
                <w:webHidden/>
              </w:rPr>
              <w:fldChar w:fldCharType="begin"/>
            </w:r>
            <w:r>
              <w:rPr>
                <w:noProof/>
                <w:webHidden/>
              </w:rPr>
              <w:instrText xml:space="preserve"> PAGEREF _Toc243055042 \h </w:instrText>
            </w:r>
            <w:r>
              <w:rPr>
                <w:noProof/>
                <w:webHidden/>
              </w:rPr>
            </w:r>
            <w:r>
              <w:rPr>
                <w:noProof/>
                <w:webHidden/>
              </w:rPr>
              <w:fldChar w:fldCharType="separate"/>
            </w:r>
            <w:r>
              <w:rPr>
                <w:noProof/>
                <w:webHidden/>
              </w:rPr>
              <w:t>26</w:t>
            </w:r>
            <w:r>
              <w:rPr>
                <w:noProof/>
                <w:webHidden/>
              </w:rPr>
              <w:fldChar w:fldCharType="end"/>
            </w:r>
          </w:hyperlink>
        </w:p>
        <w:p w14:paraId="43010FAE" w14:textId="22DF8800" w:rsidR="00291009" w:rsidRDefault="00291009">
          <w:pPr>
            <w:pStyle w:val="TDC3"/>
            <w:rPr>
              <w:rFonts w:asciiTheme="minorHAnsi" w:eastAsiaTheme="minorEastAsia" w:hAnsiTheme="minorHAnsi" w:cstheme="minorBidi"/>
              <w:noProof/>
              <w:color w:val="auto"/>
              <w:kern w:val="2"/>
              <w14:ligatures w14:val="standardContextual"/>
            </w:rPr>
          </w:pPr>
          <w:hyperlink w:anchor="_Toc243055043" w:history="1">
            <w:r w:rsidRPr="00C5118D">
              <w:rPr>
                <w:rStyle w:val="Hipervnculo"/>
                <w:noProof/>
              </w:rPr>
              <w:t>3.1.3 Teoría del flujo</w:t>
            </w:r>
            <w:r>
              <w:rPr>
                <w:noProof/>
                <w:webHidden/>
              </w:rPr>
              <w:tab/>
            </w:r>
            <w:r>
              <w:rPr>
                <w:noProof/>
                <w:webHidden/>
              </w:rPr>
              <w:fldChar w:fldCharType="begin"/>
            </w:r>
            <w:r>
              <w:rPr>
                <w:noProof/>
                <w:webHidden/>
              </w:rPr>
              <w:instrText xml:space="preserve"> PAGEREF _Toc243055043 \h </w:instrText>
            </w:r>
            <w:r>
              <w:rPr>
                <w:noProof/>
                <w:webHidden/>
              </w:rPr>
            </w:r>
            <w:r>
              <w:rPr>
                <w:noProof/>
                <w:webHidden/>
              </w:rPr>
              <w:fldChar w:fldCharType="separate"/>
            </w:r>
            <w:r>
              <w:rPr>
                <w:noProof/>
                <w:webHidden/>
              </w:rPr>
              <w:t>26</w:t>
            </w:r>
            <w:r>
              <w:rPr>
                <w:noProof/>
                <w:webHidden/>
              </w:rPr>
              <w:fldChar w:fldCharType="end"/>
            </w:r>
          </w:hyperlink>
        </w:p>
        <w:p w14:paraId="1AC34EBE" w14:textId="33235114" w:rsidR="00291009" w:rsidRDefault="00291009">
          <w:pPr>
            <w:pStyle w:val="TDC3"/>
            <w:rPr>
              <w:rFonts w:asciiTheme="minorHAnsi" w:eastAsiaTheme="minorEastAsia" w:hAnsiTheme="minorHAnsi" w:cstheme="minorBidi"/>
              <w:noProof/>
              <w:color w:val="auto"/>
              <w:kern w:val="2"/>
              <w14:ligatures w14:val="standardContextual"/>
            </w:rPr>
          </w:pPr>
          <w:hyperlink w:anchor="_Toc243055044" w:history="1">
            <w:r w:rsidRPr="00C5118D">
              <w:rPr>
                <w:rStyle w:val="Hipervnculo"/>
                <w:noProof/>
              </w:rPr>
              <w:t>3.1.4 Teoría de la autodeterminación</w:t>
            </w:r>
            <w:r>
              <w:rPr>
                <w:noProof/>
                <w:webHidden/>
              </w:rPr>
              <w:tab/>
            </w:r>
            <w:r>
              <w:rPr>
                <w:noProof/>
                <w:webHidden/>
              </w:rPr>
              <w:fldChar w:fldCharType="begin"/>
            </w:r>
            <w:r>
              <w:rPr>
                <w:noProof/>
                <w:webHidden/>
              </w:rPr>
              <w:instrText xml:space="preserve"> PAGEREF _Toc243055044 \h </w:instrText>
            </w:r>
            <w:r>
              <w:rPr>
                <w:noProof/>
                <w:webHidden/>
              </w:rPr>
            </w:r>
            <w:r>
              <w:rPr>
                <w:noProof/>
                <w:webHidden/>
              </w:rPr>
              <w:fldChar w:fldCharType="separate"/>
            </w:r>
            <w:r>
              <w:rPr>
                <w:noProof/>
                <w:webHidden/>
              </w:rPr>
              <w:t>27</w:t>
            </w:r>
            <w:r>
              <w:rPr>
                <w:noProof/>
                <w:webHidden/>
              </w:rPr>
              <w:fldChar w:fldCharType="end"/>
            </w:r>
          </w:hyperlink>
        </w:p>
        <w:p w14:paraId="51B0A245" w14:textId="0B192693" w:rsidR="00291009" w:rsidRDefault="00291009">
          <w:pPr>
            <w:pStyle w:val="TDC3"/>
            <w:rPr>
              <w:rFonts w:asciiTheme="minorHAnsi" w:eastAsiaTheme="minorEastAsia" w:hAnsiTheme="minorHAnsi" w:cstheme="minorBidi"/>
              <w:noProof/>
              <w:color w:val="auto"/>
              <w:kern w:val="2"/>
              <w14:ligatures w14:val="standardContextual"/>
            </w:rPr>
          </w:pPr>
          <w:hyperlink w:anchor="_Toc243055045" w:history="1">
            <w:r w:rsidRPr="00C5118D">
              <w:rPr>
                <w:rStyle w:val="Hipervnculo"/>
                <w:rFonts w:eastAsia="Arial"/>
                <w:noProof/>
              </w:rPr>
              <w:t>3.1.5 Mecánicas principales del videojuego</w:t>
            </w:r>
            <w:r>
              <w:rPr>
                <w:noProof/>
                <w:webHidden/>
              </w:rPr>
              <w:tab/>
            </w:r>
            <w:r>
              <w:rPr>
                <w:noProof/>
                <w:webHidden/>
              </w:rPr>
              <w:fldChar w:fldCharType="begin"/>
            </w:r>
            <w:r>
              <w:rPr>
                <w:noProof/>
                <w:webHidden/>
              </w:rPr>
              <w:instrText xml:space="preserve"> PAGEREF _Toc243055045 \h </w:instrText>
            </w:r>
            <w:r>
              <w:rPr>
                <w:noProof/>
                <w:webHidden/>
              </w:rPr>
            </w:r>
            <w:r>
              <w:rPr>
                <w:noProof/>
                <w:webHidden/>
              </w:rPr>
              <w:fldChar w:fldCharType="separate"/>
            </w:r>
            <w:r>
              <w:rPr>
                <w:noProof/>
                <w:webHidden/>
              </w:rPr>
              <w:t>28</w:t>
            </w:r>
            <w:r>
              <w:rPr>
                <w:noProof/>
                <w:webHidden/>
              </w:rPr>
              <w:fldChar w:fldCharType="end"/>
            </w:r>
          </w:hyperlink>
        </w:p>
        <w:p w14:paraId="004E0358" w14:textId="03760450" w:rsidR="00291009" w:rsidRDefault="00291009">
          <w:pPr>
            <w:pStyle w:val="TDC3"/>
            <w:rPr>
              <w:rFonts w:asciiTheme="minorHAnsi" w:eastAsiaTheme="minorEastAsia" w:hAnsiTheme="minorHAnsi" w:cstheme="minorBidi"/>
              <w:noProof/>
              <w:color w:val="auto"/>
              <w:kern w:val="2"/>
              <w14:ligatures w14:val="standardContextual"/>
            </w:rPr>
          </w:pPr>
          <w:hyperlink w:anchor="_Toc243055046" w:history="1">
            <w:r w:rsidRPr="00C5118D">
              <w:rPr>
                <w:rStyle w:val="Hipervnculo"/>
                <w:noProof/>
              </w:rPr>
              <w:t>3.1.6 Golden path</w:t>
            </w:r>
            <w:r>
              <w:rPr>
                <w:noProof/>
                <w:webHidden/>
              </w:rPr>
              <w:tab/>
            </w:r>
            <w:r>
              <w:rPr>
                <w:noProof/>
                <w:webHidden/>
              </w:rPr>
              <w:fldChar w:fldCharType="begin"/>
            </w:r>
            <w:r>
              <w:rPr>
                <w:noProof/>
                <w:webHidden/>
              </w:rPr>
              <w:instrText xml:space="preserve"> PAGEREF _Toc243055046 \h </w:instrText>
            </w:r>
            <w:r>
              <w:rPr>
                <w:noProof/>
                <w:webHidden/>
              </w:rPr>
            </w:r>
            <w:r>
              <w:rPr>
                <w:noProof/>
                <w:webHidden/>
              </w:rPr>
              <w:fldChar w:fldCharType="separate"/>
            </w:r>
            <w:r>
              <w:rPr>
                <w:noProof/>
                <w:webHidden/>
              </w:rPr>
              <w:t>29</w:t>
            </w:r>
            <w:r>
              <w:rPr>
                <w:noProof/>
                <w:webHidden/>
              </w:rPr>
              <w:fldChar w:fldCharType="end"/>
            </w:r>
          </w:hyperlink>
        </w:p>
        <w:p w14:paraId="4BE2E504" w14:textId="43ADFB18" w:rsidR="00291009" w:rsidRDefault="00291009">
          <w:pPr>
            <w:pStyle w:val="TDC3"/>
            <w:rPr>
              <w:rFonts w:asciiTheme="minorHAnsi" w:eastAsiaTheme="minorEastAsia" w:hAnsiTheme="minorHAnsi" w:cstheme="minorBidi"/>
              <w:noProof/>
              <w:color w:val="auto"/>
              <w:kern w:val="2"/>
              <w14:ligatures w14:val="standardContextual"/>
            </w:rPr>
          </w:pPr>
          <w:hyperlink w:anchor="_Toc243055047" w:history="1">
            <w:r w:rsidRPr="00C5118D">
              <w:rPr>
                <w:rStyle w:val="Hipervnculo"/>
                <w:noProof/>
              </w:rPr>
              <w:t>3.1.7 Gamificación</w:t>
            </w:r>
            <w:r>
              <w:rPr>
                <w:noProof/>
                <w:webHidden/>
              </w:rPr>
              <w:tab/>
            </w:r>
            <w:r>
              <w:rPr>
                <w:noProof/>
                <w:webHidden/>
              </w:rPr>
              <w:fldChar w:fldCharType="begin"/>
            </w:r>
            <w:r>
              <w:rPr>
                <w:noProof/>
                <w:webHidden/>
              </w:rPr>
              <w:instrText xml:space="preserve"> PAGEREF _Toc243055047 \h </w:instrText>
            </w:r>
            <w:r>
              <w:rPr>
                <w:noProof/>
                <w:webHidden/>
              </w:rPr>
            </w:r>
            <w:r>
              <w:rPr>
                <w:noProof/>
                <w:webHidden/>
              </w:rPr>
              <w:fldChar w:fldCharType="separate"/>
            </w:r>
            <w:r>
              <w:rPr>
                <w:noProof/>
                <w:webHidden/>
              </w:rPr>
              <w:t>29</w:t>
            </w:r>
            <w:r>
              <w:rPr>
                <w:noProof/>
                <w:webHidden/>
              </w:rPr>
              <w:fldChar w:fldCharType="end"/>
            </w:r>
          </w:hyperlink>
        </w:p>
        <w:p w14:paraId="5A789E13" w14:textId="01E79768" w:rsidR="00291009" w:rsidRDefault="00291009">
          <w:pPr>
            <w:pStyle w:val="TDC3"/>
            <w:rPr>
              <w:rFonts w:asciiTheme="minorHAnsi" w:eastAsiaTheme="minorEastAsia" w:hAnsiTheme="minorHAnsi" w:cstheme="minorBidi"/>
              <w:noProof/>
              <w:color w:val="auto"/>
              <w:kern w:val="2"/>
              <w14:ligatures w14:val="standardContextual"/>
            </w:rPr>
          </w:pPr>
          <w:hyperlink w:anchor="_Toc243055048" w:history="1">
            <w:r w:rsidRPr="00C5118D">
              <w:rPr>
                <w:rStyle w:val="Hipervnculo"/>
                <w:noProof/>
              </w:rPr>
              <w:t>3.1.8 Andamiaje y zona de desarrollo próximo</w:t>
            </w:r>
            <w:r>
              <w:rPr>
                <w:noProof/>
                <w:webHidden/>
              </w:rPr>
              <w:tab/>
            </w:r>
            <w:r>
              <w:rPr>
                <w:noProof/>
                <w:webHidden/>
              </w:rPr>
              <w:fldChar w:fldCharType="begin"/>
            </w:r>
            <w:r>
              <w:rPr>
                <w:noProof/>
                <w:webHidden/>
              </w:rPr>
              <w:instrText xml:space="preserve"> PAGEREF _Toc243055048 \h </w:instrText>
            </w:r>
            <w:r>
              <w:rPr>
                <w:noProof/>
                <w:webHidden/>
              </w:rPr>
            </w:r>
            <w:r>
              <w:rPr>
                <w:noProof/>
                <w:webHidden/>
              </w:rPr>
              <w:fldChar w:fldCharType="separate"/>
            </w:r>
            <w:r>
              <w:rPr>
                <w:noProof/>
                <w:webHidden/>
              </w:rPr>
              <w:t>29</w:t>
            </w:r>
            <w:r>
              <w:rPr>
                <w:noProof/>
                <w:webHidden/>
              </w:rPr>
              <w:fldChar w:fldCharType="end"/>
            </w:r>
          </w:hyperlink>
        </w:p>
        <w:p w14:paraId="60551C09" w14:textId="113ACFE7" w:rsidR="00291009" w:rsidRDefault="00291009">
          <w:pPr>
            <w:pStyle w:val="TDC3"/>
            <w:rPr>
              <w:rFonts w:asciiTheme="minorHAnsi" w:eastAsiaTheme="minorEastAsia" w:hAnsiTheme="minorHAnsi" w:cstheme="minorBidi"/>
              <w:noProof/>
              <w:color w:val="auto"/>
              <w:kern w:val="2"/>
              <w14:ligatures w14:val="standardContextual"/>
            </w:rPr>
          </w:pPr>
          <w:hyperlink w:anchor="_Toc243055049" w:history="1">
            <w:r w:rsidRPr="00C5118D">
              <w:rPr>
                <w:rStyle w:val="Hipervnculo"/>
                <w:noProof/>
              </w:rPr>
              <w:t>3.1.9 Retroalimentación formativa y error sin penalización</w:t>
            </w:r>
            <w:r>
              <w:rPr>
                <w:noProof/>
                <w:webHidden/>
              </w:rPr>
              <w:tab/>
            </w:r>
            <w:r>
              <w:rPr>
                <w:noProof/>
                <w:webHidden/>
              </w:rPr>
              <w:fldChar w:fldCharType="begin"/>
            </w:r>
            <w:r>
              <w:rPr>
                <w:noProof/>
                <w:webHidden/>
              </w:rPr>
              <w:instrText xml:space="preserve"> PAGEREF _Toc243055049 \h </w:instrText>
            </w:r>
            <w:r>
              <w:rPr>
                <w:noProof/>
                <w:webHidden/>
              </w:rPr>
            </w:r>
            <w:r>
              <w:rPr>
                <w:noProof/>
                <w:webHidden/>
              </w:rPr>
              <w:fldChar w:fldCharType="separate"/>
            </w:r>
            <w:r>
              <w:rPr>
                <w:noProof/>
                <w:webHidden/>
              </w:rPr>
              <w:t>30</w:t>
            </w:r>
            <w:r>
              <w:rPr>
                <w:noProof/>
                <w:webHidden/>
              </w:rPr>
              <w:fldChar w:fldCharType="end"/>
            </w:r>
          </w:hyperlink>
        </w:p>
        <w:p w14:paraId="3C217D01" w14:textId="5510925F" w:rsidR="00291009" w:rsidRDefault="00291009">
          <w:pPr>
            <w:pStyle w:val="TDC3"/>
            <w:rPr>
              <w:rFonts w:asciiTheme="minorHAnsi" w:eastAsiaTheme="minorEastAsia" w:hAnsiTheme="minorHAnsi" w:cstheme="minorBidi"/>
              <w:noProof/>
              <w:color w:val="auto"/>
              <w:kern w:val="2"/>
              <w14:ligatures w14:val="standardContextual"/>
            </w:rPr>
          </w:pPr>
          <w:hyperlink w:anchor="_Toc243055050" w:history="1">
            <w:r w:rsidRPr="00C5118D">
              <w:rPr>
                <w:rStyle w:val="Hipervnculo"/>
                <w:noProof/>
              </w:rPr>
              <w:t>3.1.10 Requerimientos, lineamientos, casos de uso e historias de usuario</w:t>
            </w:r>
            <w:r>
              <w:rPr>
                <w:noProof/>
                <w:webHidden/>
              </w:rPr>
              <w:tab/>
            </w:r>
            <w:r>
              <w:rPr>
                <w:noProof/>
                <w:webHidden/>
              </w:rPr>
              <w:fldChar w:fldCharType="begin"/>
            </w:r>
            <w:r>
              <w:rPr>
                <w:noProof/>
                <w:webHidden/>
              </w:rPr>
              <w:instrText xml:space="preserve"> PAGEREF _Toc243055050 \h </w:instrText>
            </w:r>
            <w:r>
              <w:rPr>
                <w:noProof/>
                <w:webHidden/>
              </w:rPr>
            </w:r>
            <w:r>
              <w:rPr>
                <w:noProof/>
                <w:webHidden/>
              </w:rPr>
              <w:fldChar w:fldCharType="separate"/>
            </w:r>
            <w:r>
              <w:rPr>
                <w:noProof/>
                <w:webHidden/>
              </w:rPr>
              <w:t>30</w:t>
            </w:r>
            <w:r>
              <w:rPr>
                <w:noProof/>
                <w:webHidden/>
              </w:rPr>
              <w:fldChar w:fldCharType="end"/>
            </w:r>
          </w:hyperlink>
        </w:p>
        <w:p w14:paraId="6BC5733E" w14:textId="71FE5E83" w:rsidR="00291009" w:rsidRDefault="00291009">
          <w:pPr>
            <w:pStyle w:val="TDC3"/>
            <w:rPr>
              <w:rFonts w:asciiTheme="minorHAnsi" w:eastAsiaTheme="minorEastAsia" w:hAnsiTheme="minorHAnsi" w:cstheme="minorBidi"/>
              <w:noProof/>
              <w:color w:val="auto"/>
              <w:kern w:val="2"/>
              <w14:ligatures w14:val="standardContextual"/>
            </w:rPr>
          </w:pPr>
          <w:hyperlink w:anchor="_Toc243055051" w:history="1">
            <w:r w:rsidRPr="00C5118D">
              <w:rPr>
                <w:rStyle w:val="Hipervnculo"/>
                <w:noProof/>
              </w:rPr>
              <w:t>3.1.11 Trazabilidad</w:t>
            </w:r>
            <w:r>
              <w:rPr>
                <w:noProof/>
                <w:webHidden/>
              </w:rPr>
              <w:tab/>
            </w:r>
            <w:r>
              <w:rPr>
                <w:noProof/>
                <w:webHidden/>
              </w:rPr>
              <w:fldChar w:fldCharType="begin"/>
            </w:r>
            <w:r>
              <w:rPr>
                <w:noProof/>
                <w:webHidden/>
              </w:rPr>
              <w:instrText xml:space="preserve"> PAGEREF _Toc243055051 \h </w:instrText>
            </w:r>
            <w:r>
              <w:rPr>
                <w:noProof/>
                <w:webHidden/>
              </w:rPr>
            </w:r>
            <w:r>
              <w:rPr>
                <w:noProof/>
                <w:webHidden/>
              </w:rPr>
              <w:fldChar w:fldCharType="separate"/>
            </w:r>
            <w:r>
              <w:rPr>
                <w:noProof/>
                <w:webHidden/>
              </w:rPr>
              <w:t>30</w:t>
            </w:r>
            <w:r>
              <w:rPr>
                <w:noProof/>
                <w:webHidden/>
              </w:rPr>
              <w:fldChar w:fldCharType="end"/>
            </w:r>
          </w:hyperlink>
        </w:p>
        <w:p w14:paraId="10E2F03C" w14:textId="280EC3CF" w:rsidR="00291009" w:rsidRDefault="00291009">
          <w:pPr>
            <w:pStyle w:val="TDC3"/>
            <w:rPr>
              <w:rFonts w:asciiTheme="minorHAnsi" w:eastAsiaTheme="minorEastAsia" w:hAnsiTheme="minorHAnsi" w:cstheme="minorBidi"/>
              <w:noProof/>
              <w:color w:val="auto"/>
              <w:kern w:val="2"/>
              <w14:ligatures w14:val="standardContextual"/>
            </w:rPr>
          </w:pPr>
          <w:hyperlink w:anchor="_Toc243055052" w:history="1">
            <w:r w:rsidRPr="00C5118D">
              <w:rPr>
                <w:rStyle w:val="Hipervnculo"/>
                <w:noProof/>
              </w:rPr>
              <w:t>3.1.12 Pruebas de software, defectos y eficacia</w:t>
            </w:r>
            <w:r>
              <w:rPr>
                <w:noProof/>
                <w:webHidden/>
              </w:rPr>
              <w:tab/>
            </w:r>
            <w:r>
              <w:rPr>
                <w:noProof/>
                <w:webHidden/>
              </w:rPr>
              <w:fldChar w:fldCharType="begin"/>
            </w:r>
            <w:r>
              <w:rPr>
                <w:noProof/>
                <w:webHidden/>
              </w:rPr>
              <w:instrText xml:space="preserve"> PAGEREF _Toc243055052 \h </w:instrText>
            </w:r>
            <w:r>
              <w:rPr>
                <w:noProof/>
                <w:webHidden/>
              </w:rPr>
            </w:r>
            <w:r>
              <w:rPr>
                <w:noProof/>
                <w:webHidden/>
              </w:rPr>
              <w:fldChar w:fldCharType="separate"/>
            </w:r>
            <w:r>
              <w:rPr>
                <w:noProof/>
                <w:webHidden/>
              </w:rPr>
              <w:t>30</w:t>
            </w:r>
            <w:r>
              <w:rPr>
                <w:noProof/>
                <w:webHidden/>
              </w:rPr>
              <w:fldChar w:fldCharType="end"/>
            </w:r>
          </w:hyperlink>
        </w:p>
        <w:p w14:paraId="6D26F80C" w14:textId="042C5821" w:rsidR="00291009" w:rsidRDefault="00291009">
          <w:pPr>
            <w:pStyle w:val="TDC3"/>
            <w:rPr>
              <w:rFonts w:asciiTheme="minorHAnsi" w:eastAsiaTheme="minorEastAsia" w:hAnsiTheme="minorHAnsi" w:cstheme="minorBidi"/>
              <w:noProof/>
              <w:color w:val="auto"/>
              <w:kern w:val="2"/>
              <w14:ligatures w14:val="standardContextual"/>
            </w:rPr>
          </w:pPr>
          <w:hyperlink w:anchor="_Toc243055053" w:history="1">
            <w:r w:rsidRPr="00C5118D">
              <w:rPr>
                <w:rStyle w:val="Hipervnculo"/>
                <w:noProof/>
              </w:rPr>
              <w:t>3.1.13 Versión candidata y motor de videojuego</w:t>
            </w:r>
            <w:r>
              <w:rPr>
                <w:noProof/>
                <w:webHidden/>
              </w:rPr>
              <w:tab/>
            </w:r>
            <w:r>
              <w:rPr>
                <w:noProof/>
                <w:webHidden/>
              </w:rPr>
              <w:fldChar w:fldCharType="begin"/>
            </w:r>
            <w:r>
              <w:rPr>
                <w:noProof/>
                <w:webHidden/>
              </w:rPr>
              <w:instrText xml:space="preserve"> PAGEREF _Toc243055053 \h </w:instrText>
            </w:r>
            <w:r>
              <w:rPr>
                <w:noProof/>
                <w:webHidden/>
              </w:rPr>
            </w:r>
            <w:r>
              <w:rPr>
                <w:noProof/>
                <w:webHidden/>
              </w:rPr>
              <w:fldChar w:fldCharType="separate"/>
            </w:r>
            <w:r>
              <w:rPr>
                <w:noProof/>
                <w:webHidden/>
              </w:rPr>
              <w:t>30</w:t>
            </w:r>
            <w:r>
              <w:rPr>
                <w:noProof/>
                <w:webHidden/>
              </w:rPr>
              <w:fldChar w:fldCharType="end"/>
            </w:r>
          </w:hyperlink>
        </w:p>
        <w:p w14:paraId="0B06E4CA" w14:textId="10F5E64A" w:rsidR="00291009" w:rsidRDefault="00291009">
          <w:pPr>
            <w:pStyle w:val="TDC3"/>
            <w:rPr>
              <w:rFonts w:asciiTheme="minorHAnsi" w:eastAsiaTheme="minorEastAsia" w:hAnsiTheme="minorHAnsi" w:cstheme="minorBidi"/>
              <w:noProof/>
              <w:color w:val="auto"/>
              <w:kern w:val="2"/>
              <w14:ligatures w14:val="standardContextual"/>
            </w:rPr>
          </w:pPr>
          <w:hyperlink w:anchor="_Toc243055054" w:history="1">
            <w:r w:rsidRPr="00C5118D">
              <w:rPr>
                <w:rStyle w:val="Hipervnculo"/>
                <w:noProof/>
              </w:rPr>
              <w:t>3.1.14 Accesibilidad visual y rendimiento</w:t>
            </w:r>
            <w:r>
              <w:rPr>
                <w:noProof/>
                <w:webHidden/>
              </w:rPr>
              <w:tab/>
            </w:r>
            <w:r>
              <w:rPr>
                <w:noProof/>
                <w:webHidden/>
              </w:rPr>
              <w:fldChar w:fldCharType="begin"/>
            </w:r>
            <w:r>
              <w:rPr>
                <w:noProof/>
                <w:webHidden/>
              </w:rPr>
              <w:instrText xml:space="preserve"> PAGEREF _Toc243055054 \h </w:instrText>
            </w:r>
            <w:r>
              <w:rPr>
                <w:noProof/>
                <w:webHidden/>
              </w:rPr>
            </w:r>
            <w:r>
              <w:rPr>
                <w:noProof/>
                <w:webHidden/>
              </w:rPr>
              <w:fldChar w:fldCharType="separate"/>
            </w:r>
            <w:r>
              <w:rPr>
                <w:noProof/>
                <w:webHidden/>
              </w:rPr>
              <w:t>31</w:t>
            </w:r>
            <w:r>
              <w:rPr>
                <w:noProof/>
                <w:webHidden/>
              </w:rPr>
              <w:fldChar w:fldCharType="end"/>
            </w:r>
          </w:hyperlink>
        </w:p>
        <w:p w14:paraId="2283D9C0" w14:textId="5FA197FA"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55" w:history="1">
            <w:r w:rsidRPr="00C5118D">
              <w:rPr>
                <w:rStyle w:val="Hipervnculo"/>
                <w:noProof/>
              </w:rPr>
              <w:t>3.2 Marco teórico</w:t>
            </w:r>
            <w:r>
              <w:rPr>
                <w:noProof/>
                <w:webHidden/>
              </w:rPr>
              <w:tab/>
            </w:r>
            <w:r>
              <w:rPr>
                <w:noProof/>
                <w:webHidden/>
              </w:rPr>
              <w:fldChar w:fldCharType="begin"/>
            </w:r>
            <w:r>
              <w:rPr>
                <w:noProof/>
                <w:webHidden/>
              </w:rPr>
              <w:instrText xml:space="preserve"> PAGEREF _Toc243055055 \h </w:instrText>
            </w:r>
            <w:r>
              <w:rPr>
                <w:noProof/>
                <w:webHidden/>
              </w:rPr>
            </w:r>
            <w:r>
              <w:rPr>
                <w:noProof/>
                <w:webHidden/>
              </w:rPr>
              <w:fldChar w:fldCharType="separate"/>
            </w:r>
            <w:r>
              <w:rPr>
                <w:noProof/>
                <w:webHidden/>
              </w:rPr>
              <w:t>31</w:t>
            </w:r>
            <w:r>
              <w:rPr>
                <w:noProof/>
                <w:webHidden/>
              </w:rPr>
              <w:fldChar w:fldCharType="end"/>
            </w:r>
          </w:hyperlink>
        </w:p>
        <w:p w14:paraId="37454F5A" w14:textId="3A5C30CB" w:rsidR="00291009" w:rsidRDefault="00291009">
          <w:pPr>
            <w:pStyle w:val="TDC3"/>
            <w:rPr>
              <w:rFonts w:asciiTheme="minorHAnsi" w:eastAsiaTheme="minorEastAsia" w:hAnsiTheme="minorHAnsi" w:cstheme="minorBidi"/>
              <w:noProof/>
              <w:color w:val="auto"/>
              <w:kern w:val="2"/>
              <w14:ligatures w14:val="standardContextual"/>
            </w:rPr>
          </w:pPr>
          <w:hyperlink w:anchor="_Toc243055056" w:history="1">
            <w:r w:rsidRPr="00C5118D">
              <w:rPr>
                <w:rStyle w:val="Hipervnculo"/>
                <w:noProof/>
              </w:rPr>
              <w:t>3.2.1 Aprendizaje basado en juegos (ABJ)</w:t>
            </w:r>
            <w:r>
              <w:rPr>
                <w:noProof/>
                <w:webHidden/>
              </w:rPr>
              <w:tab/>
            </w:r>
            <w:r>
              <w:rPr>
                <w:noProof/>
                <w:webHidden/>
              </w:rPr>
              <w:fldChar w:fldCharType="begin"/>
            </w:r>
            <w:r>
              <w:rPr>
                <w:noProof/>
                <w:webHidden/>
              </w:rPr>
              <w:instrText xml:space="preserve"> PAGEREF _Toc243055056 \h </w:instrText>
            </w:r>
            <w:r>
              <w:rPr>
                <w:noProof/>
                <w:webHidden/>
              </w:rPr>
            </w:r>
            <w:r>
              <w:rPr>
                <w:noProof/>
                <w:webHidden/>
              </w:rPr>
              <w:fldChar w:fldCharType="separate"/>
            </w:r>
            <w:r>
              <w:rPr>
                <w:noProof/>
                <w:webHidden/>
              </w:rPr>
              <w:t>31</w:t>
            </w:r>
            <w:r>
              <w:rPr>
                <w:noProof/>
                <w:webHidden/>
              </w:rPr>
              <w:fldChar w:fldCharType="end"/>
            </w:r>
          </w:hyperlink>
        </w:p>
        <w:p w14:paraId="7901F6CD" w14:textId="0DDA9CFC" w:rsidR="00291009" w:rsidRDefault="00291009">
          <w:pPr>
            <w:pStyle w:val="TDC3"/>
            <w:rPr>
              <w:rFonts w:asciiTheme="minorHAnsi" w:eastAsiaTheme="minorEastAsia" w:hAnsiTheme="minorHAnsi" w:cstheme="minorBidi"/>
              <w:noProof/>
              <w:color w:val="auto"/>
              <w:kern w:val="2"/>
              <w14:ligatures w14:val="standardContextual"/>
            </w:rPr>
          </w:pPr>
          <w:hyperlink w:anchor="_Toc243055057" w:history="1">
            <w:r w:rsidRPr="00C5118D">
              <w:rPr>
                <w:rStyle w:val="Hipervnculo"/>
                <w:noProof/>
              </w:rPr>
              <w:t>3.2.2 Juego serio</w:t>
            </w:r>
            <w:r>
              <w:rPr>
                <w:noProof/>
                <w:webHidden/>
              </w:rPr>
              <w:tab/>
            </w:r>
            <w:r>
              <w:rPr>
                <w:noProof/>
                <w:webHidden/>
              </w:rPr>
              <w:fldChar w:fldCharType="begin"/>
            </w:r>
            <w:r>
              <w:rPr>
                <w:noProof/>
                <w:webHidden/>
              </w:rPr>
              <w:instrText xml:space="preserve"> PAGEREF _Toc243055057 \h </w:instrText>
            </w:r>
            <w:r>
              <w:rPr>
                <w:noProof/>
                <w:webHidden/>
              </w:rPr>
            </w:r>
            <w:r>
              <w:rPr>
                <w:noProof/>
                <w:webHidden/>
              </w:rPr>
              <w:fldChar w:fldCharType="separate"/>
            </w:r>
            <w:r>
              <w:rPr>
                <w:noProof/>
                <w:webHidden/>
              </w:rPr>
              <w:t>32</w:t>
            </w:r>
            <w:r>
              <w:rPr>
                <w:noProof/>
                <w:webHidden/>
              </w:rPr>
              <w:fldChar w:fldCharType="end"/>
            </w:r>
          </w:hyperlink>
        </w:p>
        <w:p w14:paraId="5B65FEC6" w14:textId="66E2A594" w:rsidR="00291009" w:rsidRDefault="00291009">
          <w:pPr>
            <w:pStyle w:val="TDC3"/>
            <w:rPr>
              <w:rFonts w:asciiTheme="minorHAnsi" w:eastAsiaTheme="minorEastAsia" w:hAnsiTheme="minorHAnsi" w:cstheme="minorBidi"/>
              <w:noProof/>
              <w:color w:val="auto"/>
              <w:kern w:val="2"/>
              <w14:ligatures w14:val="standardContextual"/>
            </w:rPr>
          </w:pPr>
          <w:hyperlink w:anchor="_Toc243055058" w:history="1">
            <w:r w:rsidRPr="00C5118D">
              <w:rPr>
                <w:rStyle w:val="Hipervnculo"/>
                <w:noProof/>
              </w:rPr>
              <w:t>3.2.3 Descripción de metodologías</w:t>
            </w:r>
            <w:r>
              <w:rPr>
                <w:noProof/>
                <w:webHidden/>
              </w:rPr>
              <w:tab/>
            </w:r>
            <w:r>
              <w:rPr>
                <w:noProof/>
                <w:webHidden/>
              </w:rPr>
              <w:fldChar w:fldCharType="begin"/>
            </w:r>
            <w:r>
              <w:rPr>
                <w:noProof/>
                <w:webHidden/>
              </w:rPr>
              <w:instrText xml:space="preserve"> PAGEREF _Toc243055058 \h </w:instrText>
            </w:r>
            <w:r>
              <w:rPr>
                <w:noProof/>
                <w:webHidden/>
              </w:rPr>
            </w:r>
            <w:r>
              <w:rPr>
                <w:noProof/>
                <w:webHidden/>
              </w:rPr>
              <w:fldChar w:fldCharType="separate"/>
            </w:r>
            <w:r>
              <w:rPr>
                <w:noProof/>
                <w:webHidden/>
              </w:rPr>
              <w:t>32</w:t>
            </w:r>
            <w:r>
              <w:rPr>
                <w:noProof/>
                <w:webHidden/>
              </w:rPr>
              <w:fldChar w:fldCharType="end"/>
            </w:r>
          </w:hyperlink>
        </w:p>
        <w:p w14:paraId="72EBC5C6" w14:textId="66545773" w:rsidR="00291009" w:rsidRDefault="00291009">
          <w:pPr>
            <w:pStyle w:val="TDC4"/>
            <w:tabs>
              <w:tab w:val="right" w:leader="dot" w:pos="9964"/>
            </w:tabs>
            <w:rPr>
              <w:rFonts w:asciiTheme="minorHAnsi" w:eastAsiaTheme="minorEastAsia" w:hAnsiTheme="minorHAnsi" w:cstheme="minorBidi"/>
              <w:noProof/>
              <w:color w:val="auto"/>
              <w:kern w:val="2"/>
              <w14:ligatures w14:val="standardContextual"/>
            </w:rPr>
          </w:pPr>
          <w:hyperlink w:anchor="_Toc243055059" w:history="1">
            <w:r w:rsidRPr="00C5118D">
              <w:rPr>
                <w:rStyle w:val="Hipervnculo"/>
                <w:noProof/>
              </w:rPr>
              <w:t>3.2.3.1 Metodología de desarrollo Kanban</w:t>
            </w:r>
            <w:r>
              <w:rPr>
                <w:noProof/>
                <w:webHidden/>
              </w:rPr>
              <w:tab/>
            </w:r>
            <w:r>
              <w:rPr>
                <w:noProof/>
                <w:webHidden/>
              </w:rPr>
              <w:fldChar w:fldCharType="begin"/>
            </w:r>
            <w:r>
              <w:rPr>
                <w:noProof/>
                <w:webHidden/>
              </w:rPr>
              <w:instrText xml:space="preserve"> PAGEREF _Toc243055059 \h </w:instrText>
            </w:r>
            <w:r>
              <w:rPr>
                <w:noProof/>
                <w:webHidden/>
              </w:rPr>
            </w:r>
            <w:r>
              <w:rPr>
                <w:noProof/>
                <w:webHidden/>
              </w:rPr>
              <w:fldChar w:fldCharType="separate"/>
            </w:r>
            <w:r>
              <w:rPr>
                <w:noProof/>
                <w:webHidden/>
              </w:rPr>
              <w:t>32</w:t>
            </w:r>
            <w:r>
              <w:rPr>
                <w:noProof/>
                <w:webHidden/>
              </w:rPr>
              <w:fldChar w:fldCharType="end"/>
            </w:r>
          </w:hyperlink>
        </w:p>
        <w:p w14:paraId="5A0F2095" w14:textId="7E4A9342" w:rsidR="00291009" w:rsidRDefault="00291009">
          <w:pPr>
            <w:pStyle w:val="TDC4"/>
            <w:tabs>
              <w:tab w:val="right" w:leader="dot" w:pos="9964"/>
            </w:tabs>
            <w:rPr>
              <w:rFonts w:asciiTheme="minorHAnsi" w:eastAsiaTheme="minorEastAsia" w:hAnsiTheme="minorHAnsi" w:cstheme="minorBidi"/>
              <w:noProof/>
              <w:color w:val="auto"/>
              <w:kern w:val="2"/>
              <w14:ligatures w14:val="standardContextual"/>
            </w:rPr>
          </w:pPr>
          <w:hyperlink w:anchor="_Toc243055060" w:history="1">
            <w:r w:rsidRPr="00C5118D">
              <w:rPr>
                <w:rStyle w:val="Hipervnculo"/>
                <w:noProof/>
              </w:rPr>
              <w:t>3.2.3.2 Metodología de desarrollo Árcade y su implementación en Kanban y juegos serios</w:t>
            </w:r>
            <w:r>
              <w:rPr>
                <w:noProof/>
                <w:webHidden/>
              </w:rPr>
              <w:tab/>
            </w:r>
            <w:r>
              <w:rPr>
                <w:noProof/>
                <w:webHidden/>
              </w:rPr>
              <w:fldChar w:fldCharType="begin"/>
            </w:r>
            <w:r>
              <w:rPr>
                <w:noProof/>
                <w:webHidden/>
              </w:rPr>
              <w:instrText xml:space="preserve"> PAGEREF _Toc243055060 \h </w:instrText>
            </w:r>
            <w:r>
              <w:rPr>
                <w:noProof/>
                <w:webHidden/>
              </w:rPr>
            </w:r>
            <w:r>
              <w:rPr>
                <w:noProof/>
                <w:webHidden/>
              </w:rPr>
              <w:fldChar w:fldCharType="separate"/>
            </w:r>
            <w:r>
              <w:rPr>
                <w:noProof/>
                <w:webHidden/>
              </w:rPr>
              <w:t>33</w:t>
            </w:r>
            <w:r>
              <w:rPr>
                <w:noProof/>
                <w:webHidden/>
              </w:rPr>
              <w:fldChar w:fldCharType="end"/>
            </w:r>
          </w:hyperlink>
        </w:p>
        <w:p w14:paraId="1161E473" w14:textId="4DE4DE3C" w:rsidR="00291009" w:rsidRDefault="00291009">
          <w:pPr>
            <w:pStyle w:val="TDC3"/>
            <w:rPr>
              <w:rFonts w:asciiTheme="minorHAnsi" w:eastAsiaTheme="minorEastAsia" w:hAnsiTheme="minorHAnsi" w:cstheme="minorBidi"/>
              <w:noProof/>
              <w:color w:val="auto"/>
              <w:kern w:val="2"/>
              <w14:ligatures w14:val="standardContextual"/>
            </w:rPr>
          </w:pPr>
          <w:hyperlink w:anchor="_Toc243055061" w:history="1">
            <w:r w:rsidRPr="00C5118D">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_Toc243055061 \h </w:instrText>
            </w:r>
            <w:r>
              <w:rPr>
                <w:noProof/>
                <w:webHidden/>
              </w:rPr>
            </w:r>
            <w:r>
              <w:rPr>
                <w:noProof/>
                <w:webHidden/>
              </w:rPr>
              <w:fldChar w:fldCharType="separate"/>
            </w:r>
            <w:r>
              <w:rPr>
                <w:noProof/>
                <w:webHidden/>
              </w:rPr>
              <w:t>34</w:t>
            </w:r>
            <w:r>
              <w:rPr>
                <w:noProof/>
                <w:webHidden/>
              </w:rPr>
              <w:fldChar w:fldCharType="end"/>
            </w:r>
          </w:hyperlink>
        </w:p>
        <w:p w14:paraId="7385CDF7" w14:textId="08C1B9B5" w:rsidR="00291009" w:rsidRDefault="00291009">
          <w:pPr>
            <w:pStyle w:val="TDC3"/>
            <w:rPr>
              <w:rFonts w:asciiTheme="minorHAnsi" w:eastAsiaTheme="minorEastAsia" w:hAnsiTheme="minorHAnsi" w:cstheme="minorBidi"/>
              <w:noProof/>
              <w:color w:val="auto"/>
              <w:kern w:val="2"/>
              <w14:ligatures w14:val="standardContextual"/>
            </w:rPr>
          </w:pPr>
          <w:hyperlink w:anchor="_Toc243055062" w:history="1">
            <w:r w:rsidRPr="00C5118D">
              <w:rPr>
                <w:rStyle w:val="Hipervnculo"/>
                <w:noProof/>
              </w:rPr>
              <w:t>3.2.5 Herramientas y frameworks</w:t>
            </w:r>
            <w:r>
              <w:rPr>
                <w:noProof/>
                <w:webHidden/>
              </w:rPr>
              <w:tab/>
            </w:r>
            <w:r>
              <w:rPr>
                <w:noProof/>
                <w:webHidden/>
              </w:rPr>
              <w:fldChar w:fldCharType="begin"/>
            </w:r>
            <w:r>
              <w:rPr>
                <w:noProof/>
                <w:webHidden/>
              </w:rPr>
              <w:instrText xml:space="preserve"> PAGEREF _Toc243055062 \h </w:instrText>
            </w:r>
            <w:r>
              <w:rPr>
                <w:noProof/>
                <w:webHidden/>
              </w:rPr>
            </w:r>
            <w:r>
              <w:rPr>
                <w:noProof/>
                <w:webHidden/>
              </w:rPr>
              <w:fldChar w:fldCharType="separate"/>
            </w:r>
            <w:r>
              <w:rPr>
                <w:noProof/>
                <w:webHidden/>
              </w:rPr>
              <w:t>35</w:t>
            </w:r>
            <w:r>
              <w:rPr>
                <w:noProof/>
                <w:webHidden/>
              </w:rPr>
              <w:fldChar w:fldCharType="end"/>
            </w:r>
          </w:hyperlink>
        </w:p>
        <w:p w14:paraId="6F3B73CA" w14:textId="1B790B42" w:rsidR="00291009" w:rsidRDefault="00291009">
          <w:pPr>
            <w:pStyle w:val="TDC3"/>
            <w:rPr>
              <w:rFonts w:asciiTheme="minorHAnsi" w:eastAsiaTheme="minorEastAsia" w:hAnsiTheme="minorHAnsi" w:cstheme="minorBidi"/>
              <w:noProof/>
              <w:color w:val="auto"/>
              <w:kern w:val="2"/>
              <w14:ligatures w14:val="standardContextual"/>
            </w:rPr>
          </w:pPr>
          <w:hyperlink w:anchor="_Toc243055063" w:history="1">
            <w:r w:rsidRPr="00C5118D">
              <w:rPr>
                <w:rStyle w:val="Hipervnculo"/>
                <w:noProof/>
              </w:rPr>
              <w:t>3.2.6 Desarrollo iterativo e incremental</w:t>
            </w:r>
            <w:r>
              <w:rPr>
                <w:noProof/>
                <w:webHidden/>
              </w:rPr>
              <w:tab/>
            </w:r>
            <w:r>
              <w:rPr>
                <w:noProof/>
                <w:webHidden/>
              </w:rPr>
              <w:fldChar w:fldCharType="begin"/>
            </w:r>
            <w:r>
              <w:rPr>
                <w:noProof/>
                <w:webHidden/>
              </w:rPr>
              <w:instrText xml:space="preserve"> PAGEREF _Toc243055063 \h </w:instrText>
            </w:r>
            <w:r>
              <w:rPr>
                <w:noProof/>
                <w:webHidden/>
              </w:rPr>
            </w:r>
            <w:r>
              <w:rPr>
                <w:noProof/>
                <w:webHidden/>
              </w:rPr>
              <w:fldChar w:fldCharType="separate"/>
            </w:r>
            <w:r>
              <w:rPr>
                <w:noProof/>
                <w:webHidden/>
              </w:rPr>
              <w:t>35</w:t>
            </w:r>
            <w:r>
              <w:rPr>
                <w:noProof/>
                <w:webHidden/>
              </w:rPr>
              <w:fldChar w:fldCharType="end"/>
            </w:r>
          </w:hyperlink>
        </w:p>
        <w:p w14:paraId="56D5FE59" w14:textId="0D5E2239" w:rsidR="00291009" w:rsidRDefault="00291009">
          <w:pPr>
            <w:pStyle w:val="TDC3"/>
            <w:rPr>
              <w:rFonts w:asciiTheme="minorHAnsi" w:eastAsiaTheme="minorEastAsia" w:hAnsiTheme="minorHAnsi" w:cstheme="minorBidi"/>
              <w:noProof/>
              <w:color w:val="auto"/>
              <w:kern w:val="2"/>
              <w14:ligatures w14:val="standardContextual"/>
            </w:rPr>
          </w:pPr>
          <w:hyperlink w:anchor="_Toc243055064" w:history="1">
            <w:r w:rsidRPr="00C5118D">
              <w:rPr>
                <w:rStyle w:val="Hipervnculo"/>
                <w:noProof/>
              </w:rPr>
              <w:t>3.2.7 Prototipo</w:t>
            </w:r>
            <w:r>
              <w:rPr>
                <w:noProof/>
                <w:webHidden/>
              </w:rPr>
              <w:tab/>
            </w:r>
            <w:r>
              <w:rPr>
                <w:noProof/>
                <w:webHidden/>
              </w:rPr>
              <w:fldChar w:fldCharType="begin"/>
            </w:r>
            <w:r>
              <w:rPr>
                <w:noProof/>
                <w:webHidden/>
              </w:rPr>
              <w:instrText xml:space="preserve"> PAGEREF _Toc243055064 \h </w:instrText>
            </w:r>
            <w:r>
              <w:rPr>
                <w:noProof/>
                <w:webHidden/>
              </w:rPr>
            </w:r>
            <w:r>
              <w:rPr>
                <w:noProof/>
                <w:webHidden/>
              </w:rPr>
              <w:fldChar w:fldCharType="separate"/>
            </w:r>
            <w:r>
              <w:rPr>
                <w:noProof/>
                <w:webHidden/>
              </w:rPr>
              <w:t>36</w:t>
            </w:r>
            <w:r>
              <w:rPr>
                <w:noProof/>
                <w:webHidden/>
              </w:rPr>
              <w:fldChar w:fldCharType="end"/>
            </w:r>
          </w:hyperlink>
        </w:p>
        <w:p w14:paraId="6A8B80CF" w14:textId="34338500" w:rsidR="00291009" w:rsidRDefault="00291009">
          <w:pPr>
            <w:pStyle w:val="TDC3"/>
            <w:rPr>
              <w:rFonts w:asciiTheme="minorHAnsi" w:eastAsiaTheme="minorEastAsia" w:hAnsiTheme="minorHAnsi" w:cstheme="minorBidi"/>
              <w:noProof/>
              <w:color w:val="auto"/>
              <w:kern w:val="2"/>
              <w14:ligatures w14:val="standardContextual"/>
            </w:rPr>
          </w:pPr>
          <w:hyperlink w:anchor="_Toc243055065" w:history="1">
            <w:r w:rsidRPr="00C5118D">
              <w:rPr>
                <w:rStyle w:val="Hipervnculo"/>
                <w:noProof/>
              </w:rPr>
              <w:t>3.2.8 La narrativa como contexto del aprendizaje</w:t>
            </w:r>
            <w:r>
              <w:rPr>
                <w:noProof/>
                <w:webHidden/>
              </w:rPr>
              <w:tab/>
            </w:r>
            <w:r>
              <w:rPr>
                <w:noProof/>
                <w:webHidden/>
              </w:rPr>
              <w:fldChar w:fldCharType="begin"/>
            </w:r>
            <w:r>
              <w:rPr>
                <w:noProof/>
                <w:webHidden/>
              </w:rPr>
              <w:instrText xml:space="preserve"> PAGEREF _Toc243055065 \h </w:instrText>
            </w:r>
            <w:r>
              <w:rPr>
                <w:noProof/>
                <w:webHidden/>
              </w:rPr>
            </w:r>
            <w:r>
              <w:rPr>
                <w:noProof/>
                <w:webHidden/>
              </w:rPr>
              <w:fldChar w:fldCharType="separate"/>
            </w:r>
            <w:r>
              <w:rPr>
                <w:noProof/>
                <w:webHidden/>
              </w:rPr>
              <w:t>36</w:t>
            </w:r>
            <w:r>
              <w:rPr>
                <w:noProof/>
                <w:webHidden/>
              </w:rPr>
              <w:fldChar w:fldCharType="end"/>
            </w:r>
          </w:hyperlink>
        </w:p>
        <w:p w14:paraId="04D9754C" w14:textId="39F7B77E"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66" w:history="1">
            <w:r w:rsidRPr="00C5118D">
              <w:rPr>
                <w:rStyle w:val="Hipervnculo"/>
                <w:noProof/>
              </w:rPr>
              <w:t>3.3 Marco jurídico</w:t>
            </w:r>
            <w:r>
              <w:rPr>
                <w:noProof/>
                <w:webHidden/>
              </w:rPr>
              <w:tab/>
            </w:r>
            <w:r>
              <w:rPr>
                <w:noProof/>
                <w:webHidden/>
              </w:rPr>
              <w:fldChar w:fldCharType="begin"/>
            </w:r>
            <w:r>
              <w:rPr>
                <w:noProof/>
                <w:webHidden/>
              </w:rPr>
              <w:instrText xml:space="preserve"> PAGEREF _Toc243055066 \h </w:instrText>
            </w:r>
            <w:r>
              <w:rPr>
                <w:noProof/>
                <w:webHidden/>
              </w:rPr>
            </w:r>
            <w:r>
              <w:rPr>
                <w:noProof/>
                <w:webHidden/>
              </w:rPr>
              <w:fldChar w:fldCharType="separate"/>
            </w:r>
            <w:r>
              <w:rPr>
                <w:noProof/>
                <w:webHidden/>
              </w:rPr>
              <w:t>36</w:t>
            </w:r>
            <w:r>
              <w:rPr>
                <w:noProof/>
                <w:webHidden/>
              </w:rPr>
              <w:fldChar w:fldCharType="end"/>
            </w:r>
          </w:hyperlink>
        </w:p>
        <w:p w14:paraId="25758DE6" w14:textId="1BE2023E" w:rsidR="00291009" w:rsidRDefault="00291009">
          <w:pPr>
            <w:pStyle w:val="TDC3"/>
            <w:rPr>
              <w:rFonts w:asciiTheme="minorHAnsi" w:eastAsiaTheme="minorEastAsia" w:hAnsiTheme="minorHAnsi" w:cstheme="minorBidi"/>
              <w:noProof/>
              <w:color w:val="auto"/>
              <w:kern w:val="2"/>
              <w14:ligatures w14:val="standardContextual"/>
            </w:rPr>
          </w:pPr>
          <w:hyperlink w:anchor="_Toc243055067" w:history="1">
            <w:r w:rsidRPr="00C5118D">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_Toc243055067 \h </w:instrText>
            </w:r>
            <w:r>
              <w:rPr>
                <w:noProof/>
                <w:webHidden/>
              </w:rPr>
            </w:r>
            <w:r>
              <w:rPr>
                <w:noProof/>
                <w:webHidden/>
              </w:rPr>
              <w:fldChar w:fldCharType="separate"/>
            </w:r>
            <w:r>
              <w:rPr>
                <w:noProof/>
                <w:webHidden/>
              </w:rPr>
              <w:t>36</w:t>
            </w:r>
            <w:r>
              <w:rPr>
                <w:noProof/>
                <w:webHidden/>
              </w:rPr>
              <w:fldChar w:fldCharType="end"/>
            </w:r>
          </w:hyperlink>
        </w:p>
        <w:p w14:paraId="29D16741" w14:textId="6C20EEBC" w:rsidR="00291009" w:rsidRDefault="00291009">
          <w:pPr>
            <w:pStyle w:val="TDC3"/>
            <w:rPr>
              <w:rFonts w:asciiTheme="minorHAnsi" w:eastAsiaTheme="minorEastAsia" w:hAnsiTheme="minorHAnsi" w:cstheme="minorBidi"/>
              <w:noProof/>
              <w:color w:val="auto"/>
              <w:kern w:val="2"/>
              <w14:ligatures w14:val="standardContextual"/>
            </w:rPr>
          </w:pPr>
          <w:hyperlink w:anchor="_Toc243055068" w:history="1">
            <w:r w:rsidRPr="00C5118D">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_Toc243055068 \h </w:instrText>
            </w:r>
            <w:r>
              <w:rPr>
                <w:noProof/>
                <w:webHidden/>
              </w:rPr>
            </w:r>
            <w:r>
              <w:rPr>
                <w:noProof/>
                <w:webHidden/>
              </w:rPr>
              <w:fldChar w:fldCharType="separate"/>
            </w:r>
            <w:r>
              <w:rPr>
                <w:noProof/>
                <w:webHidden/>
              </w:rPr>
              <w:t>38</w:t>
            </w:r>
            <w:r>
              <w:rPr>
                <w:noProof/>
                <w:webHidden/>
              </w:rPr>
              <w:fldChar w:fldCharType="end"/>
            </w:r>
          </w:hyperlink>
        </w:p>
        <w:p w14:paraId="6172F304" w14:textId="044C2F7F"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69" w:history="1">
            <w:r w:rsidRPr="00C5118D">
              <w:rPr>
                <w:rStyle w:val="Hipervnculo"/>
                <w:noProof/>
              </w:rPr>
              <w:t>3.4 Marco demográfico</w:t>
            </w:r>
            <w:r>
              <w:rPr>
                <w:noProof/>
                <w:webHidden/>
              </w:rPr>
              <w:tab/>
            </w:r>
            <w:r>
              <w:rPr>
                <w:noProof/>
                <w:webHidden/>
              </w:rPr>
              <w:fldChar w:fldCharType="begin"/>
            </w:r>
            <w:r>
              <w:rPr>
                <w:noProof/>
                <w:webHidden/>
              </w:rPr>
              <w:instrText xml:space="preserve"> PAGEREF _Toc243055069 \h </w:instrText>
            </w:r>
            <w:r>
              <w:rPr>
                <w:noProof/>
                <w:webHidden/>
              </w:rPr>
            </w:r>
            <w:r>
              <w:rPr>
                <w:noProof/>
                <w:webHidden/>
              </w:rPr>
              <w:fldChar w:fldCharType="separate"/>
            </w:r>
            <w:r>
              <w:rPr>
                <w:noProof/>
                <w:webHidden/>
              </w:rPr>
              <w:t>39</w:t>
            </w:r>
            <w:r>
              <w:rPr>
                <w:noProof/>
                <w:webHidden/>
              </w:rPr>
              <w:fldChar w:fldCharType="end"/>
            </w:r>
          </w:hyperlink>
        </w:p>
        <w:p w14:paraId="11E1C875" w14:textId="4EA2F75A" w:rsidR="00291009" w:rsidRDefault="00291009">
          <w:pPr>
            <w:pStyle w:val="TDC1"/>
            <w:rPr>
              <w:rFonts w:asciiTheme="minorHAnsi" w:eastAsiaTheme="minorEastAsia" w:hAnsiTheme="minorHAnsi" w:cstheme="minorBidi"/>
              <w:noProof/>
              <w:color w:val="auto"/>
              <w:kern w:val="2"/>
              <w14:ligatures w14:val="standardContextual"/>
            </w:rPr>
          </w:pPr>
          <w:hyperlink w:anchor="_Toc243055070" w:history="1">
            <w:r w:rsidRPr="00C5118D">
              <w:rPr>
                <w:rStyle w:val="Hipervnculo"/>
                <w:rFonts w:cs="Arial"/>
                <w:b/>
                <w:bCs/>
                <w:noProof/>
              </w:rPr>
              <w:t>4. ESTADO DEL ARTE</w:t>
            </w:r>
            <w:r>
              <w:rPr>
                <w:noProof/>
                <w:webHidden/>
              </w:rPr>
              <w:tab/>
            </w:r>
            <w:r>
              <w:rPr>
                <w:noProof/>
                <w:webHidden/>
              </w:rPr>
              <w:fldChar w:fldCharType="begin"/>
            </w:r>
            <w:r>
              <w:rPr>
                <w:noProof/>
                <w:webHidden/>
              </w:rPr>
              <w:instrText xml:space="preserve"> PAGEREF _Toc243055070 \h </w:instrText>
            </w:r>
            <w:r>
              <w:rPr>
                <w:noProof/>
                <w:webHidden/>
              </w:rPr>
            </w:r>
            <w:r>
              <w:rPr>
                <w:noProof/>
                <w:webHidden/>
              </w:rPr>
              <w:fldChar w:fldCharType="separate"/>
            </w:r>
            <w:r>
              <w:rPr>
                <w:noProof/>
                <w:webHidden/>
              </w:rPr>
              <w:t>41</w:t>
            </w:r>
            <w:r>
              <w:rPr>
                <w:noProof/>
                <w:webHidden/>
              </w:rPr>
              <w:fldChar w:fldCharType="end"/>
            </w:r>
          </w:hyperlink>
        </w:p>
        <w:p w14:paraId="1DD3E87A" w14:textId="6ECB1A7D" w:rsidR="00291009" w:rsidRDefault="00291009">
          <w:pPr>
            <w:pStyle w:val="TDC1"/>
            <w:rPr>
              <w:rFonts w:asciiTheme="minorHAnsi" w:eastAsiaTheme="minorEastAsia" w:hAnsiTheme="minorHAnsi" w:cstheme="minorBidi"/>
              <w:noProof/>
              <w:color w:val="auto"/>
              <w:kern w:val="2"/>
              <w14:ligatures w14:val="standardContextual"/>
            </w:rPr>
          </w:pPr>
          <w:hyperlink w:anchor="_Toc243055071" w:history="1">
            <w:r w:rsidRPr="00C5118D">
              <w:rPr>
                <w:rStyle w:val="Hipervnculo"/>
                <w:rFonts w:cs="Arial"/>
                <w:b/>
                <w:bCs/>
                <w:noProof/>
              </w:rPr>
              <w:t>5. DISEÑO METODOLÓGICO</w:t>
            </w:r>
            <w:r>
              <w:rPr>
                <w:noProof/>
                <w:webHidden/>
              </w:rPr>
              <w:tab/>
            </w:r>
            <w:r>
              <w:rPr>
                <w:noProof/>
                <w:webHidden/>
              </w:rPr>
              <w:fldChar w:fldCharType="begin"/>
            </w:r>
            <w:r>
              <w:rPr>
                <w:noProof/>
                <w:webHidden/>
              </w:rPr>
              <w:instrText xml:space="preserve"> PAGEREF _Toc243055071 \h </w:instrText>
            </w:r>
            <w:r>
              <w:rPr>
                <w:noProof/>
                <w:webHidden/>
              </w:rPr>
            </w:r>
            <w:r>
              <w:rPr>
                <w:noProof/>
                <w:webHidden/>
              </w:rPr>
              <w:fldChar w:fldCharType="separate"/>
            </w:r>
            <w:r>
              <w:rPr>
                <w:noProof/>
                <w:webHidden/>
              </w:rPr>
              <w:t>45</w:t>
            </w:r>
            <w:r>
              <w:rPr>
                <w:noProof/>
                <w:webHidden/>
              </w:rPr>
              <w:fldChar w:fldCharType="end"/>
            </w:r>
          </w:hyperlink>
        </w:p>
        <w:p w14:paraId="658A5E18" w14:textId="0C5F7533"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72" w:history="1">
            <w:r w:rsidRPr="00C5118D">
              <w:rPr>
                <w:rStyle w:val="Hipervnculo"/>
                <w:noProof/>
              </w:rPr>
              <w:t>5.1 Fases del trabajo de grado</w:t>
            </w:r>
            <w:r>
              <w:rPr>
                <w:noProof/>
                <w:webHidden/>
              </w:rPr>
              <w:tab/>
            </w:r>
            <w:r>
              <w:rPr>
                <w:noProof/>
                <w:webHidden/>
              </w:rPr>
              <w:fldChar w:fldCharType="begin"/>
            </w:r>
            <w:r>
              <w:rPr>
                <w:noProof/>
                <w:webHidden/>
              </w:rPr>
              <w:instrText xml:space="preserve"> PAGEREF _Toc243055072 \h </w:instrText>
            </w:r>
            <w:r>
              <w:rPr>
                <w:noProof/>
                <w:webHidden/>
              </w:rPr>
            </w:r>
            <w:r>
              <w:rPr>
                <w:noProof/>
                <w:webHidden/>
              </w:rPr>
              <w:fldChar w:fldCharType="separate"/>
            </w:r>
            <w:r>
              <w:rPr>
                <w:noProof/>
                <w:webHidden/>
              </w:rPr>
              <w:t>46</w:t>
            </w:r>
            <w:r>
              <w:rPr>
                <w:noProof/>
                <w:webHidden/>
              </w:rPr>
              <w:fldChar w:fldCharType="end"/>
            </w:r>
          </w:hyperlink>
        </w:p>
        <w:p w14:paraId="0848AD64" w14:textId="6A7C9DB7" w:rsidR="00291009" w:rsidRDefault="00291009">
          <w:pPr>
            <w:pStyle w:val="TDC3"/>
            <w:rPr>
              <w:rFonts w:asciiTheme="minorHAnsi" w:eastAsiaTheme="minorEastAsia" w:hAnsiTheme="minorHAnsi" w:cstheme="minorBidi"/>
              <w:noProof/>
              <w:color w:val="auto"/>
              <w:kern w:val="2"/>
              <w14:ligatures w14:val="standardContextual"/>
            </w:rPr>
          </w:pPr>
          <w:hyperlink w:anchor="_Toc243055073" w:history="1">
            <w:r w:rsidRPr="00C5118D">
              <w:rPr>
                <w:rStyle w:val="Hipervnculo"/>
                <w:noProof/>
              </w:rPr>
              <w:t>5.1.1 Apertura del trabajo con Árcade y Kanban</w:t>
            </w:r>
            <w:r>
              <w:rPr>
                <w:noProof/>
                <w:webHidden/>
              </w:rPr>
              <w:tab/>
            </w:r>
            <w:r>
              <w:rPr>
                <w:noProof/>
                <w:webHidden/>
              </w:rPr>
              <w:fldChar w:fldCharType="begin"/>
            </w:r>
            <w:r>
              <w:rPr>
                <w:noProof/>
                <w:webHidden/>
              </w:rPr>
              <w:instrText xml:space="preserve"> PAGEREF _Toc243055073 \h </w:instrText>
            </w:r>
            <w:r>
              <w:rPr>
                <w:noProof/>
                <w:webHidden/>
              </w:rPr>
            </w:r>
            <w:r>
              <w:rPr>
                <w:noProof/>
                <w:webHidden/>
              </w:rPr>
              <w:fldChar w:fldCharType="separate"/>
            </w:r>
            <w:r>
              <w:rPr>
                <w:noProof/>
                <w:webHidden/>
              </w:rPr>
              <w:t>46</w:t>
            </w:r>
            <w:r>
              <w:rPr>
                <w:noProof/>
                <w:webHidden/>
              </w:rPr>
              <w:fldChar w:fldCharType="end"/>
            </w:r>
          </w:hyperlink>
        </w:p>
        <w:p w14:paraId="673093AB" w14:textId="6868F56D" w:rsidR="00291009" w:rsidRDefault="00291009">
          <w:pPr>
            <w:pStyle w:val="TDC3"/>
            <w:rPr>
              <w:rFonts w:asciiTheme="minorHAnsi" w:eastAsiaTheme="minorEastAsia" w:hAnsiTheme="minorHAnsi" w:cstheme="minorBidi"/>
              <w:noProof/>
              <w:color w:val="auto"/>
              <w:kern w:val="2"/>
              <w14:ligatures w14:val="standardContextual"/>
            </w:rPr>
          </w:pPr>
          <w:hyperlink w:anchor="_Toc243055074" w:history="1">
            <w:r w:rsidRPr="00C5118D">
              <w:rPr>
                <w:rStyle w:val="Hipervnculo"/>
                <w:noProof/>
              </w:rPr>
              <w:t>5.1.2 Diseño del guion</w:t>
            </w:r>
            <w:r>
              <w:rPr>
                <w:noProof/>
                <w:webHidden/>
              </w:rPr>
              <w:tab/>
            </w:r>
            <w:r>
              <w:rPr>
                <w:noProof/>
                <w:webHidden/>
              </w:rPr>
              <w:fldChar w:fldCharType="begin"/>
            </w:r>
            <w:r>
              <w:rPr>
                <w:noProof/>
                <w:webHidden/>
              </w:rPr>
              <w:instrText xml:space="preserve"> PAGEREF _Toc243055074 \h </w:instrText>
            </w:r>
            <w:r>
              <w:rPr>
                <w:noProof/>
                <w:webHidden/>
              </w:rPr>
            </w:r>
            <w:r>
              <w:rPr>
                <w:noProof/>
                <w:webHidden/>
              </w:rPr>
              <w:fldChar w:fldCharType="separate"/>
            </w:r>
            <w:r>
              <w:rPr>
                <w:noProof/>
                <w:webHidden/>
              </w:rPr>
              <w:t>47</w:t>
            </w:r>
            <w:r>
              <w:rPr>
                <w:noProof/>
                <w:webHidden/>
              </w:rPr>
              <w:fldChar w:fldCharType="end"/>
            </w:r>
          </w:hyperlink>
        </w:p>
        <w:p w14:paraId="4D9DE5C1" w14:textId="5D87C38F" w:rsidR="00291009" w:rsidRDefault="00291009">
          <w:pPr>
            <w:pStyle w:val="TDC3"/>
            <w:rPr>
              <w:rFonts w:asciiTheme="minorHAnsi" w:eastAsiaTheme="minorEastAsia" w:hAnsiTheme="minorHAnsi" w:cstheme="minorBidi"/>
              <w:noProof/>
              <w:color w:val="auto"/>
              <w:kern w:val="2"/>
              <w14:ligatures w14:val="standardContextual"/>
            </w:rPr>
          </w:pPr>
          <w:hyperlink w:anchor="_Toc243055075" w:history="1">
            <w:r w:rsidRPr="00C5118D">
              <w:rPr>
                <w:rStyle w:val="Hipervnculo"/>
                <w:noProof/>
              </w:rPr>
              <w:t>5.1.3 Especificación de requerimientos (objetivo 1)</w:t>
            </w:r>
            <w:r>
              <w:rPr>
                <w:noProof/>
                <w:webHidden/>
              </w:rPr>
              <w:tab/>
            </w:r>
            <w:r>
              <w:rPr>
                <w:noProof/>
                <w:webHidden/>
              </w:rPr>
              <w:fldChar w:fldCharType="begin"/>
            </w:r>
            <w:r>
              <w:rPr>
                <w:noProof/>
                <w:webHidden/>
              </w:rPr>
              <w:instrText xml:space="preserve"> PAGEREF _Toc243055075 \h </w:instrText>
            </w:r>
            <w:r>
              <w:rPr>
                <w:noProof/>
                <w:webHidden/>
              </w:rPr>
            </w:r>
            <w:r>
              <w:rPr>
                <w:noProof/>
                <w:webHidden/>
              </w:rPr>
              <w:fldChar w:fldCharType="separate"/>
            </w:r>
            <w:r>
              <w:rPr>
                <w:noProof/>
                <w:webHidden/>
              </w:rPr>
              <w:t>48</w:t>
            </w:r>
            <w:r>
              <w:rPr>
                <w:noProof/>
                <w:webHidden/>
              </w:rPr>
              <w:fldChar w:fldCharType="end"/>
            </w:r>
          </w:hyperlink>
        </w:p>
        <w:p w14:paraId="3D8406C3" w14:textId="5E0EE01A" w:rsidR="00291009" w:rsidRDefault="00291009">
          <w:pPr>
            <w:pStyle w:val="TDC3"/>
            <w:rPr>
              <w:rFonts w:asciiTheme="minorHAnsi" w:eastAsiaTheme="minorEastAsia" w:hAnsiTheme="minorHAnsi" w:cstheme="minorBidi"/>
              <w:noProof/>
              <w:color w:val="auto"/>
              <w:kern w:val="2"/>
              <w14:ligatures w14:val="standardContextual"/>
            </w:rPr>
          </w:pPr>
          <w:hyperlink w:anchor="_Toc243055076" w:history="1">
            <w:r w:rsidRPr="00C5118D">
              <w:rPr>
                <w:rStyle w:val="Hipervnculo"/>
                <w:noProof/>
              </w:rPr>
              <w:t>5.1.4 Diseño del videojuego (objetivo 2)</w:t>
            </w:r>
            <w:r>
              <w:rPr>
                <w:noProof/>
                <w:webHidden/>
              </w:rPr>
              <w:tab/>
            </w:r>
            <w:r>
              <w:rPr>
                <w:noProof/>
                <w:webHidden/>
              </w:rPr>
              <w:fldChar w:fldCharType="begin"/>
            </w:r>
            <w:r>
              <w:rPr>
                <w:noProof/>
                <w:webHidden/>
              </w:rPr>
              <w:instrText xml:space="preserve"> PAGEREF _Toc243055076 \h </w:instrText>
            </w:r>
            <w:r>
              <w:rPr>
                <w:noProof/>
                <w:webHidden/>
              </w:rPr>
            </w:r>
            <w:r>
              <w:rPr>
                <w:noProof/>
                <w:webHidden/>
              </w:rPr>
              <w:fldChar w:fldCharType="separate"/>
            </w:r>
            <w:r>
              <w:rPr>
                <w:noProof/>
                <w:webHidden/>
              </w:rPr>
              <w:t>49</w:t>
            </w:r>
            <w:r>
              <w:rPr>
                <w:noProof/>
                <w:webHidden/>
              </w:rPr>
              <w:fldChar w:fldCharType="end"/>
            </w:r>
          </w:hyperlink>
        </w:p>
        <w:p w14:paraId="0D044507" w14:textId="6759FC5B" w:rsidR="00291009" w:rsidRDefault="00291009">
          <w:pPr>
            <w:pStyle w:val="TDC3"/>
            <w:rPr>
              <w:rFonts w:asciiTheme="minorHAnsi" w:eastAsiaTheme="minorEastAsia" w:hAnsiTheme="minorHAnsi" w:cstheme="minorBidi"/>
              <w:noProof/>
              <w:color w:val="auto"/>
              <w:kern w:val="2"/>
              <w14:ligatures w14:val="standardContextual"/>
            </w:rPr>
          </w:pPr>
          <w:hyperlink w:anchor="_Toc243055077" w:history="1">
            <w:r w:rsidRPr="00C5118D">
              <w:rPr>
                <w:rStyle w:val="Hipervnculo"/>
                <w:noProof/>
              </w:rPr>
              <w:t>5.1.5 Ciclo Diseño ↔ Desarrollo ↔ Pruebas (objetivo 3)</w:t>
            </w:r>
            <w:r>
              <w:rPr>
                <w:noProof/>
                <w:webHidden/>
              </w:rPr>
              <w:tab/>
            </w:r>
            <w:r>
              <w:rPr>
                <w:noProof/>
                <w:webHidden/>
              </w:rPr>
              <w:fldChar w:fldCharType="begin"/>
            </w:r>
            <w:r>
              <w:rPr>
                <w:noProof/>
                <w:webHidden/>
              </w:rPr>
              <w:instrText xml:space="preserve"> PAGEREF _Toc243055077 \h </w:instrText>
            </w:r>
            <w:r>
              <w:rPr>
                <w:noProof/>
                <w:webHidden/>
              </w:rPr>
            </w:r>
            <w:r>
              <w:rPr>
                <w:noProof/>
                <w:webHidden/>
              </w:rPr>
              <w:fldChar w:fldCharType="separate"/>
            </w:r>
            <w:r>
              <w:rPr>
                <w:noProof/>
                <w:webHidden/>
              </w:rPr>
              <w:t>50</w:t>
            </w:r>
            <w:r>
              <w:rPr>
                <w:noProof/>
                <w:webHidden/>
              </w:rPr>
              <w:fldChar w:fldCharType="end"/>
            </w:r>
          </w:hyperlink>
        </w:p>
        <w:p w14:paraId="77D8DD61" w14:textId="27823CA5" w:rsidR="00291009" w:rsidRDefault="00291009">
          <w:pPr>
            <w:pStyle w:val="TDC3"/>
            <w:rPr>
              <w:rFonts w:asciiTheme="minorHAnsi" w:eastAsiaTheme="minorEastAsia" w:hAnsiTheme="minorHAnsi" w:cstheme="minorBidi"/>
              <w:noProof/>
              <w:color w:val="auto"/>
              <w:kern w:val="2"/>
              <w14:ligatures w14:val="standardContextual"/>
            </w:rPr>
          </w:pPr>
          <w:hyperlink w:anchor="_Toc243055078" w:history="1">
            <w:r w:rsidRPr="00C5118D">
              <w:rPr>
                <w:rStyle w:val="Hipervnculo"/>
                <w:noProof/>
              </w:rPr>
              <w:t>5.1.6 Evaluación del prototipo (objetivo 4)</w:t>
            </w:r>
            <w:r>
              <w:rPr>
                <w:noProof/>
                <w:webHidden/>
              </w:rPr>
              <w:tab/>
            </w:r>
            <w:r>
              <w:rPr>
                <w:noProof/>
                <w:webHidden/>
              </w:rPr>
              <w:fldChar w:fldCharType="begin"/>
            </w:r>
            <w:r>
              <w:rPr>
                <w:noProof/>
                <w:webHidden/>
              </w:rPr>
              <w:instrText xml:space="preserve"> PAGEREF _Toc243055078 \h </w:instrText>
            </w:r>
            <w:r>
              <w:rPr>
                <w:noProof/>
                <w:webHidden/>
              </w:rPr>
            </w:r>
            <w:r>
              <w:rPr>
                <w:noProof/>
                <w:webHidden/>
              </w:rPr>
              <w:fldChar w:fldCharType="separate"/>
            </w:r>
            <w:r>
              <w:rPr>
                <w:noProof/>
                <w:webHidden/>
              </w:rPr>
              <w:t>53</w:t>
            </w:r>
            <w:r>
              <w:rPr>
                <w:noProof/>
                <w:webHidden/>
              </w:rPr>
              <w:fldChar w:fldCharType="end"/>
            </w:r>
          </w:hyperlink>
        </w:p>
        <w:p w14:paraId="55B1C926" w14:textId="32DCD406"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79" w:history="1">
            <w:r w:rsidRPr="00C5118D">
              <w:rPr>
                <w:rStyle w:val="Hipervnculo"/>
                <w:noProof/>
              </w:rPr>
              <w:t>5.2 Instrumentos o herramientas utilizadas</w:t>
            </w:r>
            <w:r>
              <w:rPr>
                <w:noProof/>
                <w:webHidden/>
              </w:rPr>
              <w:tab/>
            </w:r>
            <w:r>
              <w:rPr>
                <w:noProof/>
                <w:webHidden/>
              </w:rPr>
              <w:fldChar w:fldCharType="begin"/>
            </w:r>
            <w:r>
              <w:rPr>
                <w:noProof/>
                <w:webHidden/>
              </w:rPr>
              <w:instrText xml:space="preserve"> PAGEREF _Toc243055079 \h </w:instrText>
            </w:r>
            <w:r>
              <w:rPr>
                <w:noProof/>
                <w:webHidden/>
              </w:rPr>
            </w:r>
            <w:r>
              <w:rPr>
                <w:noProof/>
                <w:webHidden/>
              </w:rPr>
              <w:fldChar w:fldCharType="separate"/>
            </w:r>
            <w:r>
              <w:rPr>
                <w:noProof/>
                <w:webHidden/>
              </w:rPr>
              <w:t>53</w:t>
            </w:r>
            <w:r>
              <w:rPr>
                <w:noProof/>
                <w:webHidden/>
              </w:rPr>
              <w:fldChar w:fldCharType="end"/>
            </w:r>
          </w:hyperlink>
        </w:p>
        <w:p w14:paraId="207E9AD6" w14:textId="754A1A40"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80" w:history="1">
            <w:r w:rsidRPr="00C5118D">
              <w:rPr>
                <w:rStyle w:val="Hipervnculo"/>
                <w:noProof/>
              </w:rPr>
              <w:t>5.3 Población y muestra</w:t>
            </w:r>
            <w:r>
              <w:rPr>
                <w:noProof/>
                <w:webHidden/>
              </w:rPr>
              <w:tab/>
            </w:r>
            <w:r>
              <w:rPr>
                <w:noProof/>
                <w:webHidden/>
              </w:rPr>
              <w:fldChar w:fldCharType="begin"/>
            </w:r>
            <w:r>
              <w:rPr>
                <w:noProof/>
                <w:webHidden/>
              </w:rPr>
              <w:instrText xml:space="preserve"> PAGEREF _Toc243055080 \h </w:instrText>
            </w:r>
            <w:r>
              <w:rPr>
                <w:noProof/>
                <w:webHidden/>
              </w:rPr>
            </w:r>
            <w:r>
              <w:rPr>
                <w:noProof/>
                <w:webHidden/>
              </w:rPr>
              <w:fldChar w:fldCharType="separate"/>
            </w:r>
            <w:r>
              <w:rPr>
                <w:noProof/>
                <w:webHidden/>
              </w:rPr>
              <w:t>54</w:t>
            </w:r>
            <w:r>
              <w:rPr>
                <w:noProof/>
                <w:webHidden/>
              </w:rPr>
              <w:fldChar w:fldCharType="end"/>
            </w:r>
          </w:hyperlink>
        </w:p>
        <w:p w14:paraId="3406CA07" w14:textId="2E8A25FE" w:rsidR="00291009" w:rsidRDefault="00291009">
          <w:pPr>
            <w:pStyle w:val="TDC1"/>
            <w:rPr>
              <w:rFonts w:asciiTheme="minorHAnsi" w:eastAsiaTheme="minorEastAsia" w:hAnsiTheme="minorHAnsi" w:cstheme="minorBidi"/>
              <w:noProof/>
              <w:color w:val="auto"/>
              <w:kern w:val="2"/>
              <w14:ligatures w14:val="standardContextual"/>
            </w:rPr>
          </w:pPr>
          <w:hyperlink w:anchor="_Toc243055081" w:history="1">
            <w:r w:rsidRPr="00C5118D">
              <w:rPr>
                <w:rStyle w:val="Hipervnculo"/>
                <w:rFonts w:cs="Arial"/>
                <w:b/>
                <w:bCs/>
                <w:noProof/>
              </w:rPr>
              <w:t>6. LINEAMIENTOS Y REQUERIMIENTOS DEL VIDEOJUEGO</w:t>
            </w:r>
            <w:r>
              <w:rPr>
                <w:noProof/>
                <w:webHidden/>
              </w:rPr>
              <w:tab/>
            </w:r>
            <w:r>
              <w:rPr>
                <w:noProof/>
                <w:webHidden/>
              </w:rPr>
              <w:fldChar w:fldCharType="begin"/>
            </w:r>
            <w:r>
              <w:rPr>
                <w:noProof/>
                <w:webHidden/>
              </w:rPr>
              <w:instrText xml:space="preserve"> PAGEREF _Toc243055081 \h </w:instrText>
            </w:r>
            <w:r>
              <w:rPr>
                <w:noProof/>
                <w:webHidden/>
              </w:rPr>
            </w:r>
            <w:r>
              <w:rPr>
                <w:noProof/>
                <w:webHidden/>
              </w:rPr>
              <w:fldChar w:fldCharType="separate"/>
            </w:r>
            <w:r>
              <w:rPr>
                <w:noProof/>
                <w:webHidden/>
              </w:rPr>
              <w:t>55</w:t>
            </w:r>
            <w:r>
              <w:rPr>
                <w:noProof/>
                <w:webHidden/>
              </w:rPr>
              <w:fldChar w:fldCharType="end"/>
            </w:r>
          </w:hyperlink>
        </w:p>
        <w:p w14:paraId="0381308F" w14:textId="2BAFA4E5"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82" w:history="1">
            <w:r w:rsidRPr="00C5118D">
              <w:rPr>
                <w:rStyle w:val="Hipervnculo"/>
                <w:noProof/>
              </w:rPr>
              <w:t>6.1 Desarrollo</w:t>
            </w:r>
            <w:r>
              <w:rPr>
                <w:noProof/>
                <w:webHidden/>
              </w:rPr>
              <w:tab/>
            </w:r>
            <w:r>
              <w:rPr>
                <w:noProof/>
                <w:webHidden/>
              </w:rPr>
              <w:fldChar w:fldCharType="begin"/>
            </w:r>
            <w:r>
              <w:rPr>
                <w:noProof/>
                <w:webHidden/>
              </w:rPr>
              <w:instrText xml:space="preserve"> PAGEREF _Toc243055082 \h </w:instrText>
            </w:r>
            <w:r>
              <w:rPr>
                <w:noProof/>
                <w:webHidden/>
              </w:rPr>
            </w:r>
            <w:r>
              <w:rPr>
                <w:noProof/>
                <w:webHidden/>
              </w:rPr>
              <w:fldChar w:fldCharType="separate"/>
            </w:r>
            <w:r>
              <w:rPr>
                <w:noProof/>
                <w:webHidden/>
              </w:rPr>
              <w:t>55</w:t>
            </w:r>
            <w:r>
              <w:rPr>
                <w:noProof/>
                <w:webHidden/>
              </w:rPr>
              <w:fldChar w:fldCharType="end"/>
            </w:r>
          </w:hyperlink>
        </w:p>
        <w:p w14:paraId="0E309267" w14:textId="5B830F57" w:rsidR="00291009" w:rsidRDefault="00291009">
          <w:pPr>
            <w:pStyle w:val="TDC3"/>
            <w:rPr>
              <w:rFonts w:asciiTheme="minorHAnsi" w:eastAsiaTheme="minorEastAsia" w:hAnsiTheme="minorHAnsi" w:cstheme="minorBidi"/>
              <w:noProof/>
              <w:color w:val="auto"/>
              <w:kern w:val="2"/>
              <w14:ligatures w14:val="standardContextual"/>
            </w:rPr>
          </w:pPr>
          <w:hyperlink w:anchor="_Toc243055083" w:history="1">
            <w:r w:rsidRPr="00C5118D">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_Toc243055083 \h </w:instrText>
            </w:r>
            <w:r>
              <w:rPr>
                <w:noProof/>
                <w:webHidden/>
              </w:rPr>
            </w:r>
            <w:r>
              <w:rPr>
                <w:noProof/>
                <w:webHidden/>
              </w:rPr>
              <w:fldChar w:fldCharType="separate"/>
            </w:r>
            <w:r>
              <w:rPr>
                <w:noProof/>
                <w:webHidden/>
              </w:rPr>
              <w:t>55</w:t>
            </w:r>
            <w:r>
              <w:rPr>
                <w:noProof/>
                <w:webHidden/>
              </w:rPr>
              <w:fldChar w:fldCharType="end"/>
            </w:r>
          </w:hyperlink>
        </w:p>
        <w:p w14:paraId="786D3296" w14:textId="6AAE735D" w:rsidR="00291009" w:rsidRDefault="00291009">
          <w:pPr>
            <w:pStyle w:val="TDC3"/>
            <w:rPr>
              <w:rFonts w:asciiTheme="minorHAnsi" w:eastAsiaTheme="minorEastAsia" w:hAnsiTheme="minorHAnsi" w:cstheme="minorBidi"/>
              <w:noProof/>
              <w:color w:val="auto"/>
              <w:kern w:val="2"/>
              <w14:ligatures w14:val="standardContextual"/>
            </w:rPr>
          </w:pPr>
          <w:hyperlink w:anchor="_Toc243055084" w:history="1">
            <w:r w:rsidRPr="00C5118D">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_Toc243055084 \h </w:instrText>
            </w:r>
            <w:r>
              <w:rPr>
                <w:noProof/>
                <w:webHidden/>
              </w:rPr>
            </w:r>
            <w:r>
              <w:rPr>
                <w:noProof/>
                <w:webHidden/>
              </w:rPr>
              <w:fldChar w:fldCharType="separate"/>
            </w:r>
            <w:r>
              <w:rPr>
                <w:noProof/>
                <w:webHidden/>
              </w:rPr>
              <w:t>56</w:t>
            </w:r>
            <w:r>
              <w:rPr>
                <w:noProof/>
                <w:webHidden/>
              </w:rPr>
              <w:fldChar w:fldCharType="end"/>
            </w:r>
          </w:hyperlink>
        </w:p>
        <w:p w14:paraId="103A950A" w14:textId="53981650" w:rsidR="00291009" w:rsidRDefault="00291009">
          <w:pPr>
            <w:pStyle w:val="TDC3"/>
            <w:rPr>
              <w:rFonts w:asciiTheme="minorHAnsi" w:eastAsiaTheme="minorEastAsia" w:hAnsiTheme="minorHAnsi" w:cstheme="minorBidi"/>
              <w:noProof/>
              <w:color w:val="auto"/>
              <w:kern w:val="2"/>
              <w14:ligatures w14:val="standardContextual"/>
            </w:rPr>
          </w:pPr>
          <w:hyperlink w:anchor="_Toc243055085" w:history="1">
            <w:r w:rsidRPr="00C5118D">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_Toc243055085 \h </w:instrText>
            </w:r>
            <w:r>
              <w:rPr>
                <w:noProof/>
                <w:webHidden/>
              </w:rPr>
            </w:r>
            <w:r>
              <w:rPr>
                <w:noProof/>
                <w:webHidden/>
              </w:rPr>
              <w:fldChar w:fldCharType="separate"/>
            </w:r>
            <w:r>
              <w:rPr>
                <w:noProof/>
                <w:webHidden/>
              </w:rPr>
              <w:t>57</w:t>
            </w:r>
            <w:r>
              <w:rPr>
                <w:noProof/>
                <w:webHidden/>
              </w:rPr>
              <w:fldChar w:fldCharType="end"/>
            </w:r>
          </w:hyperlink>
        </w:p>
        <w:p w14:paraId="32744D84" w14:textId="02CD4F31"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86" w:history="1">
            <w:r w:rsidRPr="00C5118D">
              <w:rPr>
                <w:rStyle w:val="Hipervnculo"/>
                <w:noProof/>
              </w:rPr>
              <w:t>6.2 Resultados</w:t>
            </w:r>
            <w:r>
              <w:rPr>
                <w:noProof/>
                <w:webHidden/>
              </w:rPr>
              <w:tab/>
            </w:r>
            <w:r>
              <w:rPr>
                <w:noProof/>
                <w:webHidden/>
              </w:rPr>
              <w:fldChar w:fldCharType="begin"/>
            </w:r>
            <w:r>
              <w:rPr>
                <w:noProof/>
                <w:webHidden/>
              </w:rPr>
              <w:instrText xml:space="preserve"> PAGEREF _Toc243055086 \h </w:instrText>
            </w:r>
            <w:r>
              <w:rPr>
                <w:noProof/>
                <w:webHidden/>
              </w:rPr>
            </w:r>
            <w:r>
              <w:rPr>
                <w:noProof/>
                <w:webHidden/>
              </w:rPr>
              <w:fldChar w:fldCharType="separate"/>
            </w:r>
            <w:r>
              <w:rPr>
                <w:noProof/>
                <w:webHidden/>
              </w:rPr>
              <w:t>57</w:t>
            </w:r>
            <w:r>
              <w:rPr>
                <w:noProof/>
                <w:webHidden/>
              </w:rPr>
              <w:fldChar w:fldCharType="end"/>
            </w:r>
          </w:hyperlink>
        </w:p>
        <w:p w14:paraId="32CE933A" w14:textId="05EF3F26"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87" w:history="1">
            <w:r w:rsidRPr="00C5118D">
              <w:rPr>
                <w:rStyle w:val="Hipervnculo"/>
                <w:noProof/>
              </w:rPr>
              <w:t>6.3 Conclusiones del objetivo</w:t>
            </w:r>
            <w:r>
              <w:rPr>
                <w:noProof/>
                <w:webHidden/>
              </w:rPr>
              <w:tab/>
            </w:r>
            <w:r>
              <w:rPr>
                <w:noProof/>
                <w:webHidden/>
              </w:rPr>
              <w:fldChar w:fldCharType="begin"/>
            </w:r>
            <w:r>
              <w:rPr>
                <w:noProof/>
                <w:webHidden/>
              </w:rPr>
              <w:instrText xml:space="preserve"> PAGEREF _Toc243055087 \h </w:instrText>
            </w:r>
            <w:r>
              <w:rPr>
                <w:noProof/>
                <w:webHidden/>
              </w:rPr>
            </w:r>
            <w:r>
              <w:rPr>
                <w:noProof/>
                <w:webHidden/>
              </w:rPr>
              <w:fldChar w:fldCharType="separate"/>
            </w:r>
            <w:r>
              <w:rPr>
                <w:noProof/>
                <w:webHidden/>
              </w:rPr>
              <w:t>58</w:t>
            </w:r>
            <w:r>
              <w:rPr>
                <w:noProof/>
                <w:webHidden/>
              </w:rPr>
              <w:fldChar w:fldCharType="end"/>
            </w:r>
          </w:hyperlink>
        </w:p>
        <w:p w14:paraId="39F2DC7B" w14:textId="2BEB9842" w:rsidR="00291009" w:rsidRDefault="00291009">
          <w:pPr>
            <w:pStyle w:val="TDC1"/>
            <w:rPr>
              <w:rFonts w:asciiTheme="minorHAnsi" w:eastAsiaTheme="minorEastAsia" w:hAnsiTheme="minorHAnsi" w:cstheme="minorBidi"/>
              <w:noProof/>
              <w:color w:val="auto"/>
              <w:kern w:val="2"/>
              <w14:ligatures w14:val="standardContextual"/>
            </w:rPr>
          </w:pPr>
          <w:hyperlink w:anchor="_Toc243055088" w:history="1">
            <w:r w:rsidRPr="00C5118D">
              <w:rPr>
                <w:rStyle w:val="Hipervnculo"/>
                <w:rFonts w:cs="Arial"/>
                <w:b/>
                <w:bCs/>
                <w:noProof/>
              </w:rPr>
              <w:t>7. DISEÑO PEDAGÓGICO Y NARRATIVO DEL VIDEOJUEGO</w:t>
            </w:r>
            <w:r>
              <w:rPr>
                <w:noProof/>
                <w:webHidden/>
              </w:rPr>
              <w:tab/>
            </w:r>
            <w:r>
              <w:rPr>
                <w:noProof/>
                <w:webHidden/>
              </w:rPr>
              <w:fldChar w:fldCharType="begin"/>
            </w:r>
            <w:r>
              <w:rPr>
                <w:noProof/>
                <w:webHidden/>
              </w:rPr>
              <w:instrText xml:space="preserve"> PAGEREF _Toc243055088 \h </w:instrText>
            </w:r>
            <w:r>
              <w:rPr>
                <w:noProof/>
                <w:webHidden/>
              </w:rPr>
            </w:r>
            <w:r>
              <w:rPr>
                <w:noProof/>
                <w:webHidden/>
              </w:rPr>
              <w:fldChar w:fldCharType="separate"/>
            </w:r>
            <w:r>
              <w:rPr>
                <w:noProof/>
                <w:webHidden/>
              </w:rPr>
              <w:t>59</w:t>
            </w:r>
            <w:r>
              <w:rPr>
                <w:noProof/>
                <w:webHidden/>
              </w:rPr>
              <w:fldChar w:fldCharType="end"/>
            </w:r>
          </w:hyperlink>
        </w:p>
        <w:p w14:paraId="35012E4E" w14:textId="3B684609"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89" w:history="1">
            <w:r w:rsidRPr="00C5118D">
              <w:rPr>
                <w:rStyle w:val="Hipervnculo"/>
                <w:noProof/>
              </w:rPr>
              <w:t>7.1 Desarrollo</w:t>
            </w:r>
            <w:r>
              <w:rPr>
                <w:noProof/>
                <w:webHidden/>
              </w:rPr>
              <w:tab/>
            </w:r>
            <w:r>
              <w:rPr>
                <w:noProof/>
                <w:webHidden/>
              </w:rPr>
              <w:fldChar w:fldCharType="begin"/>
            </w:r>
            <w:r>
              <w:rPr>
                <w:noProof/>
                <w:webHidden/>
              </w:rPr>
              <w:instrText xml:space="preserve"> PAGEREF _Toc243055089 \h </w:instrText>
            </w:r>
            <w:r>
              <w:rPr>
                <w:noProof/>
                <w:webHidden/>
              </w:rPr>
            </w:r>
            <w:r>
              <w:rPr>
                <w:noProof/>
                <w:webHidden/>
              </w:rPr>
              <w:fldChar w:fldCharType="separate"/>
            </w:r>
            <w:r>
              <w:rPr>
                <w:noProof/>
                <w:webHidden/>
              </w:rPr>
              <w:t>59</w:t>
            </w:r>
            <w:r>
              <w:rPr>
                <w:noProof/>
                <w:webHidden/>
              </w:rPr>
              <w:fldChar w:fldCharType="end"/>
            </w:r>
          </w:hyperlink>
        </w:p>
        <w:p w14:paraId="095A3517" w14:textId="7C2FB21C" w:rsidR="00291009" w:rsidRDefault="00291009">
          <w:pPr>
            <w:pStyle w:val="TDC3"/>
            <w:rPr>
              <w:rFonts w:asciiTheme="minorHAnsi" w:eastAsiaTheme="minorEastAsia" w:hAnsiTheme="minorHAnsi" w:cstheme="minorBidi"/>
              <w:noProof/>
              <w:color w:val="auto"/>
              <w:kern w:val="2"/>
              <w14:ligatures w14:val="standardContextual"/>
            </w:rPr>
          </w:pPr>
          <w:hyperlink w:anchor="_Toc243055090" w:history="1">
            <w:r w:rsidRPr="00C5118D">
              <w:rPr>
                <w:rStyle w:val="Hipervnculo"/>
                <w:rFonts w:cs="Arial"/>
                <w:noProof/>
              </w:rPr>
              <w:t>7.1.1 Premisa y hilo narrativo</w:t>
            </w:r>
            <w:r>
              <w:rPr>
                <w:noProof/>
                <w:webHidden/>
              </w:rPr>
              <w:tab/>
            </w:r>
            <w:r>
              <w:rPr>
                <w:noProof/>
                <w:webHidden/>
              </w:rPr>
              <w:fldChar w:fldCharType="begin"/>
            </w:r>
            <w:r>
              <w:rPr>
                <w:noProof/>
                <w:webHidden/>
              </w:rPr>
              <w:instrText xml:space="preserve"> PAGEREF _Toc243055090 \h </w:instrText>
            </w:r>
            <w:r>
              <w:rPr>
                <w:noProof/>
                <w:webHidden/>
              </w:rPr>
            </w:r>
            <w:r>
              <w:rPr>
                <w:noProof/>
                <w:webHidden/>
              </w:rPr>
              <w:fldChar w:fldCharType="separate"/>
            </w:r>
            <w:r>
              <w:rPr>
                <w:noProof/>
                <w:webHidden/>
              </w:rPr>
              <w:t>59</w:t>
            </w:r>
            <w:r>
              <w:rPr>
                <w:noProof/>
                <w:webHidden/>
              </w:rPr>
              <w:fldChar w:fldCharType="end"/>
            </w:r>
          </w:hyperlink>
        </w:p>
        <w:p w14:paraId="64B36328" w14:textId="264C7266" w:rsidR="00291009" w:rsidRDefault="00291009">
          <w:pPr>
            <w:pStyle w:val="TDC3"/>
            <w:rPr>
              <w:rFonts w:asciiTheme="minorHAnsi" w:eastAsiaTheme="minorEastAsia" w:hAnsiTheme="minorHAnsi" w:cstheme="minorBidi"/>
              <w:noProof/>
              <w:color w:val="auto"/>
              <w:kern w:val="2"/>
              <w14:ligatures w14:val="standardContextual"/>
            </w:rPr>
          </w:pPr>
          <w:hyperlink w:anchor="_Toc243055091" w:history="1">
            <w:r w:rsidRPr="00C5118D">
              <w:rPr>
                <w:rStyle w:val="Hipervnculo"/>
                <w:rFonts w:cs="Arial"/>
                <w:noProof/>
              </w:rPr>
              <w:t>7.1.2 Niveles, facetas y retos</w:t>
            </w:r>
            <w:r>
              <w:rPr>
                <w:noProof/>
                <w:webHidden/>
              </w:rPr>
              <w:tab/>
            </w:r>
            <w:r>
              <w:rPr>
                <w:noProof/>
                <w:webHidden/>
              </w:rPr>
              <w:fldChar w:fldCharType="begin"/>
            </w:r>
            <w:r>
              <w:rPr>
                <w:noProof/>
                <w:webHidden/>
              </w:rPr>
              <w:instrText xml:space="preserve"> PAGEREF _Toc243055091 \h </w:instrText>
            </w:r>
            <w:r>
              <w:rPr>
                <w:noProof/>
                <w:webHidden/>
              </w:rPr>
            </w:r>
            <w:r>
              <w:rPr>
                <w:noProof/>
                <w:webHidden/>
              </w:rPr>
              <w:fldChar w:fldCharType="separate"/>
            </w:r>
            <w:r>
              <w:rPr>
                <w:noProof/>
                <w:webHidden/>
              </w:rPr>
              <w:t>59</w:t>
            </w:r>
            <w:r>
              <w:rPr>
                <w:noProof/>
                <w:webHidden/>
              </w:rPr>
              <w:fldChar w:fldCharType="end"/>
            </w:r>
          </w:hyperlink>
        </w:p>
        <w:p w14:paraId="50EFF163" w14:textId="7A553856" w:rsidR="00291009" w:rsidRDefault="00291009">
          <w:pPr>
            <w:pStyle w:val="TDC3"/>
            <w:rPr>
              <w:rFonts w:asciiTheme="minorHAnsi" w:eastAsiaTheme="minorEastAsia" w:hAnsiTheme="minorHAnsi" w:cstheme="minorBidi"/>
              <w:noProof/>
              <w:color w:val="auto"/>
              <w:kern w:val="2"/>
              <w14:ligatures w14:val="standardContextual"/>
            </w:rPr>
          </w:pPr>
          <w:hyperlink w:anchor="_Toc243055092" w:history="1">
            <w:r w:rsidRPr="00C5118D">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_Toc243055092 \h </w:instrText>
            </w:r>
            <w:r>
              <w:rPr>
                <w:noProof/>
                <w:webHidden/>
              </w:rPr>
            </w:r>
            <w:r>
              <w:rPr>
                <w:noProof/>
                <w:webHidden/>
              </w:rPr>
              <w:fldChar w:fldCharType="separate"/>
            </w:r>
            <w:r>
              <w:rPr>
                <w:noProof/>
                <w:webHidden/>
              </w:rPr>
              <w:t>60</w:t>
            </w:r>
            <w:r>
              <w:rPr>
                <w:noProof/>
                <w:webHidden/>
              </w:rPr>
              <w:fldChar w:fldCharType="end"/>
            </w:r>
          </w:hyperlink>
        </w:p>
        <w:p w14:paraId="200C4679" w14:textId="008ECEE2" w:rsidR="00291009" w:rsidRDefault="00291009">
          <w:pPr>
            <w:pStyle w:val="TDC3"/>
            <w:rPr>
              <w:rFonts w:asciiTheme="minorHAnsi" w:eastAsiaTheme="minorEastAsia" w:hAnsiTheme="minorHAnsi" w:cstheme="minorBidi"/>
              <w:noProof/>
              <w:color w:val="auto"/>
              <w:kern w:val="2"/>
              <w14:ligatures w14:val="standardContextual"/>
            </w:rPr>
          </w:pPr>
          <w:hyperlink w:anchor="_Toc243055093" w:history="1">
            <w:r w:rsidRPr="00C5118D">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_Toc243055093 \h </w:instrText>
            </w:r>
            <w:r>
              <w:rPr>
                <w:noProof/>
                <w:webHidden/>
              </w:rPr>
            </w:r>
            <w:r>
              <w:rPr>
                <w:noProof/>
                <w:webHidden/>
              </w:rPr>
              <w:fldChar w:fldCharType="separate"/>
            </w:r>
            <w:r>
              <w:rPr>
                <w:noProof/>
                <w:webHidden/>
              </w:rPr>
              <w:t>61</w:t>
            </w:r>
            <w:r>
              <w:rPr>
                <w:noProof/>
                <w:webHidden/>
              </w:rPr>
              <w:fldChar w:fldCharType="end"/>
            </w:r>
          </w:hyperlink>
        </w:p>
        <w:p w14:paraId="11F84BD4" w14:textId="1F450CAC"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94" w:history="1">
            <w:r w:rsidRPr="00C5118D">
              <w:rPr>
                <w:rStyle w:val="Hipervnculo"/>
                <w:noProof/>
              </w:rPr>
              <w:t>7.2 Resultados</w:t>
            </w:r>
            <w:r>
              <w:rPr>
                <w:noProof/>
                <w:webHidden/>
              </w:rPr>
              <w:tab/>
            </w:r>
            <w:r>
              <w:rPr>
                <w:noProof/>
                <w:webHidden/>
              </w:rPr>
              <w:fldChar w:fldCharType="begin"/>
            </w:r>
            <w:r>
              <w:rPr>
                <w:noProof/>
                <w:webHidden/>
              </w:rPr>
              <w:instrText xml:space="preserve"> PAGEREF _Toc243055094 \h </w:instrText>
            </w:r>
            <w:r>
              <w:rPr>
                <w:noProof/>
                <w:webHidden/>
              </w:rPr>
            </w:r>
            <w:r>
              <w:rPr>
                <w:noProof/>
                <w:webHidden/>
              </w:rPr>
              <w:fldChar w:fldCharType="separate"/>
            </w:r>
            <w:r>
              <w:rPr>
                <w:noProof/>
                <w:webHidden/>
              </w:rPr>
              <w:t>61</w:t>
            </w:r>
            <w:r>
              <w:rPr>
                <w:noProof/>
                <w:webHidden/>
              </w:rPr>
              <w:fldChar w:fldCharType="end"/>
            </w:r>
          </w:hyperlink>
        </w:p>
        <w:p w14:paraId="7D81BC82" w14:textId="3B413B98"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95" w:history="1">
            <w:r w:rsidRPr="00C5118D">
              <w:rPr>
                <w:rStyle w:val="Hipervnculo"/>
                <w:noProof/>
              </w:rPr>
              <w:t>7.3 Conclusiones del objetivo</w:t>
            </w:r>
            <w:r>
              <w:rPr>
                <w:noProof/>
                <w:webHidden/>
              </w:rPr>
              <w:tab/>
            </w:r>
            <w:r>
              <w:rPr>
                <w:noProof/>
                <w:webHidden/>
              </w:rPr>
              <w:fldChar w:fldCharType="begin"/>
            </w:r>
            <w:r>
              <w:rPr>
                <w:noProof/>
                <w:webHidden/>
              </w:rPr>
              <w:instrText xml:space="preserve"> PAGEREF _Toc243055095 \h </w:instrText>
            </w:r>
            <w:r>
              <w:rPr>
                <w:noProof/>
                <w:webHidden/>
              </w:rPr>
            </w:r>
            <w:r>
              <w:rPr>
                <w:noProof/>
                <w:webHidden/>
              </w:rPr>
              <w:fldChar w:fldCharType="separate"/>
            </w:r>
            <w:r>
              <w:rPr>
                <w:noProof/>
                <w:webHidden/>
              </w:rPr>
              <w:t>62</w:t>
            </w:r>
            <w:r>
              <w:rPr>
                <w:noProof/>
                <w:webHidden/>
              </w:rPr>
              <w:fldChar w:fldCharType="end"/>
            </w:r>
          </w:hyperlink>
        </w:p>
        <w:p w14:paraId="7529C5C7" w14:textId="6E88EB68" w:rsidR="00291009" w:rsidRDefault="00291009">
          <w:pPr>
            <w:pStyle w:val="TDC1"/>
            <w:rPr>
              <w:rFonts w:asciiTheme="minorHAnsi" w:eastAsiaTheme="minorEastAsia" w:hAnsiTheme="minorHAnsi" w:cstheme="minorBidi"/>
              <w:noProof/>
              <w:color w:val="auto"/>
              <w:kern w:val="2"/>
              <w14:ligatures w14:val="standardContextual"/>
            </w:rPr>
          </w:pPr>
          <w:hyperlink w:anchor="_Toc243055096" w:history="1">
            <w:r w:rsidRPr="00C5118D">
              <w:rPr>
                <w:rStyle w:val="Hipervnculo"/>
                <w:rFonts w:cs="Arial"/>
                <w:b/>
                <w:bCs/>
                <w:noProof/>
              </w:rPr>
              <w:t>8. DESARROLLO DEL PROTOTIPO FUNCIONAL</w:t>
            </w:r>
            <w:r>
              <w:rPr>
                <w:noProof/>
                <w:webHidden/>
              </w:rPr>
              <w:tab/>
            </w:r>
            <w:r>
              <w:rPr>
                <w:noProof/>
                <w:webHidden/>
              </w:rPr>
              <w:fldChar w:fldCharType="begin"/>
            </w:r>
            <w:r>
              <w:rPr>
                <w:noProof/>
                <w:webHidden/>
              </w:rPr>
              <w:instrText xml:space="preserve"> PAGEREF _Toc243055096 \h </w:instrText>
            </w:r>
            <w:r>
              <w:rPr>
                <w:noProof/>
                <w:webHidden/>
              </w:rPr>
            </w:r>
            <w:r>
              <w:rPr>
                <w:noProof/>
                <w:webHidden/>
              </w:rPr>
              <w:fldChar w:fldCharType="separate"/>
            </w:r>
            <w:r>
              <w:rPr>
                <w:noProof/>
                <w:webHidden/>
              </w:rPr>
              <w:t>64</w:t>
            </w:r>
            <w:r>
              <w:rPr>
                <w:noProof/>
                <w:webHidden/>
              </w:rPr>
              <w:fldChar w:fldCharType="end"/>
            </w:r>
          </w:hyperlink>
        </w:p>
        <w:p w14:paraId="5E955B8D" w14:textId="74318829"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097" w:history="1">
            <w:r w:rsidRPr="00C5118D">
              <w:rPr>
                <w:rStyle w:val="Hipervnculo"/>
                <w:noProof/>
              </w:rPr>
              <w:t>8.1 Desarrollo</w:t>
            </w:r>
            <w:r>
              <w:rPr>
                <w:noProof/>
                <w:webHidden/>
              </w:rPr>
              <w:tab/>
            </w:r>
            <w:r>
              <w:rPr>
                <w:noProof/>
                <w:webHidden/>
              </w:rPr>
              <w:fldChar w:fldCharType="begin"/>
            </w:r>
            <w:r>
              <w:rPr>
                <w:noProof/>
                <w:webHidden/>
              </w:rPr>
              <w:instrText xml:space="preserve"> PAGEREF _Toc243055097 \h </w:instrText>
            </w:r>
            <w:r>
              <w:rPr>
                <w:noProof/>
                <w:webHidden/>
              </w:rPr>
            </w:r>
            <w:r>
              <w:rPr>
                <w:noProof/>
                <w:webHidden/>
              </w:rPr>
              <w:fldChar w:fldCharType="separate"/>
            </w:r>
            <w:r>
              <w:rPr>
                <w:noProof/>
                <w:webHidden/>
              </w:rPr>
              <w:t>64</w:t>
            </w:r>
            <w:r>
              <w:rPr>
                <w:noProof/>
                <w:webHidden/>
              </w:rPr>
              <w:fldChar w:fldCharType="end"/>
            </w:r>
          </w:hyperlink>
        </w:p>
        <w:p w14:paraId="22E61E98" w14:textId="78AA2124" w:rsidR="00291009" w:rsidRDefault="00291009">
          <w:pPr>
            <w:pStyle w:val="TDC3"/>
            <w:rPr>
              <w:rFonts w:asciiTheme="minorHAnsi" w:eastAsiaTheme="minorEastAsia" w:hAnsiTheme="minorHAnsi" w:cstheme="minorBidi"/>
              <w:noProof/>
              <w:color w:val="auto"/>
              <w:kern w:val="2"/>
              <w14:ligatures w14:val="standardContextual"/>
            </w:rPr>
          </w:pPr>
          <w:hyperlink w:anchor="_Toc243055098" w:history="1">
            <w:r w:rsidRPr="00C5118D">
              <w:rPr>
                <w:rStyle w:val="Hipervnculo"/>
                <w:rFonts w:cs="Arial"/>
                <w:noProof/>
              </w:rPr>
              <w:t>8.1.1 Organización del trabajo</w:t>
            </w:r>
            <w:r>
              <w:rPr>
                <w:noProof/>
                <w:webHidden/>
              </w:rPr>
              <w:tab/>
            </w:r>
            <w:r>
              <w:rPr>
                <w:noProof/>
                <w:webHidden/>
              </w:rPr>
              <w:fldChar w:fldCharType="begin"/>
            </w:r>
            <w:r>
              <w:rPr>
                <w:noProof/>
                <w:webHidden/>
              </w:rPr>
              <w:instrText xml:space="preserve"> PAGEREF _Toc243055098 \h </w:instrText>
            </w:r>
            <w:r>
              <w:rPr>
                <w:noProof/>
                <w:webHidden/>
              </w:rPr>
            </w:r>
            <w:r>
              <w:rPr>
                <w:noProof/>
                <w:webHidden/>
              </w:rPr>
              <w:fldChar w:fldCharType="separate"/>
            </w:r>
            <w:r>
              <w:rPr>
                <w:noProof/>
                <w:webHidden/>
              </w:rPr>
              <w:t>64</w:t>
            </w:r>
            <w:r>
              <w:rPr>
                <w:noProof/>
                <w:webHidden/>
              </w:rPr>
              <w:fldChar w:fldCharType="end"/>
            </w:r>
          </w:hyperlink>
        </w:p>
        <w:p w14:paraId="7130760C" w14:textId="64448C24" w:rsidR="00291009" w:rsidRDefault="00291009">
          <w:pPr>
            <w:pStyle w:val="TDC3"/>
            <w:rPr>
              <w:rFonts w:asciiTheme="minorHAnsi" w:eastAsiaTheme="minorEastAsia" w:hAnsiTheme="minorHAnsi" w:cstheme="minorBidi"/>
              <w:noProof/>
              <w:color w:val="auto"/>
              <w:kern w:val="2"/>
              <w14:ligatures w14:val="standardContextual"/>
            </w:rPr>
          </w:pPr>
          <w:hyperlink w:anchor="_Toc243055099" w:history="1">
            <w:r w:rsidRPr="00C5118D">
              <w:rPr>
                <w:rStyle w:val="Hipervnculo"/>
                <w:rFonts w:cs="Arial"/>
                <w:noProof/>
              </w:rPr>
              <w:t>8.1.2 Arquitectura implementada</w:t>
            </w:r>
            <w:r>
              <w:rPr>
                <w:noProof/>
                <w:webHidden/>
              </w:rPr>
              <w:tab/>
            </w:r>
            <w:r>
              <w:rPr>
                <w:noProof/>
                <w:webHidden/>
              </w:rPr>
              <w:fldChar w:fldCharType="begin"/>
            </w:r>
            <w:r>
              <w:rPr>
                <w:noProof/>
                <w:webHidden/>
              </w:rPr>
              <w:instrText xml:space="preserve"> PAGEREF _Toc243055099 \h </w:instrText>
            </w:r>
            <w:r>
              <w:rPr>
                <w:noProof/>
                <w:webHidden/>
              </w:rPr>
            </w:r>
            <w:r>
              <w:rPr>
                <w:noProof/>
                <w:webHidden/>
              </w:rPr>
              <w:fldChar w:fldCharType="separate"/>
            </w:r>
            <w:r>
              <w:rPr>
                <w:noProof/>
                <w:webHidden/>
              </w:rPr>
              <w:t>65</w:t>
            </w:r>
            <w:r>
              <w:rPr>
                <w:noProof/>
                <w:webHidden/>
              </w:rPr>
              <w:fldChar w:fldCharType="end"/>
            </w:r>
          </w:hyperlink>
        </w:p>
        <w:p w14:paraId="6B2D997A" w14:textId="144DA9BC" w:rsidR="00291009" w:rsidRDefault="00291009">
          <w:pPr>
            <w:pStyle w:val="TDC3"/>
            <w:rPr>
              <w:rFonts w:asciiTheme="minorHAnsi" w:eastAsiaTheme="minorEastAsia" w:hAnsiTheme="minorHAnsi" w:cstheme="minorBidi"/>
              <w:noProof/>
              <w:color w:val="auto"/>
              <w:kern w:val="2"/>
              <w14:ligatures w14:val="standardContextual"/>
            </w:rPr>
          </w:pPr>
          <w:hyperlink w:anchor="_Toc243055100" w:history="1">
            <w:r w:rsidRPr="00C5118D">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_Toc243055100 \h </w:instrText>
            </w:r>
            <w:r>
              <w:rPr>
                <w:noProof/>
                <w:webHidden/>
              </w:rPr>
            </w:r>
            <w:r>
              <w:rPr>
                <w:noProof/>
                <w:webHidden/>
              </w:rPr>
              <w:fldChar w:fldCharType="separate"/>
            </w:r>
            <w:r>
              <w:rPr>
                <w:noProof/>
                <w:webHidden/>
              </w:rPr>
              <w:t>66</w:t>
            </w:r>
            <w:r>
              <w:rPr>
                <w:noProof/>
                <w:webHidden/>
              </w:rPr>
              <w:fldChar w:fldCharType="end"/>
            </w:r>
          </w:hyperlink>
        </w:p>
        <w:p w14:paraId="4F65C58C" w14:textId="1B4C6FE6" w:rsidR="00291009" w:rsidRDefault="00291009">
          <w:pPr>
            <w:pStyle w:val="TDC3"/>
            <w:rPr>
              <w:rFonts w:asciiTheme="minorHAnsi" w:eastAsiaTheme="minorEastAsia" w:hAnsiTheme="minorHAnsi" w:cstheme="minorBidi"/>
              <w:noProof/>
              <w:color w:val="auto"/>
              <w:kern w:val="2"/>
              <w14:ligatures w14:val="standardContextual"/>
            </w:rPr>
          </w:pPr>
          <w:hyperlink w:anchor="_Toc243055101" w:history="1">
            <w:r w:rsidRPr="00C5118D">
              <w:rPr>
                <w:rStyle w:val="Hipervnculo"/>
                <w:rFonts w:cs="Arial"/>
                <w:noProof/>
              </w:rPr>
              <w:t>8.1.4 Rendimiento</w:t>
            </w:r>
            <w:r>
              <w:rPr>
                <w:noProof/>
                <w:webHidden/>
              </w:rPr>
              <w:tab/>
            </w:r>
            <w:r>
              <w:rPr>
                <w:noProof/>
                <w:webHidden/>
              </w:rPr>
              <w:fldChar w:fldCharType="begin"/>
            </w:r>
            <w:r>
              <w:rPr>
                <w:noProof/>
                <w:webHidden/>
              </w:rPr>
              <w:instrText xml:space="preserve"> PAGEREF _Toc243055101 \h </w:instrText>
            </w:r>
            <w:r>
              <w:rPr>
                <w:noProof/>
                <w:webHidden/>
              </w:rPr>
            </w:r>
            <w:r>
              <w:rPr>
                <w:noProof/>
                <w:webHidden/>
              </w:rPr>
              <w:fldChar w:fldCharType="separate"/>
            </w:r>
            <w:r>
              <w:rPr>
                <w:noProof/>
                <w:webHidden/>
              </w:rPr>
              <w:t>68</w:t>
            </w:r>
            <w:r>
              <w:rPr>
                <w:noProof/>
                <w:webHidden/>
              </w:rPr>
              <w:fldChar w:fldCharType="end"/>
            </w:r>
          </w:hyperlink>
        </w:p>
        <w:p w14:paraId="0E5858D0" w14:textId="73EA9C57"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102" w:history="1">
            <w:r w:rsidRPr="00C5118D">
              <w:rPr>
                <w:rStyle w:val="Hipervnculo"/>
                <w:noProof/>
              </w:rPr>
              <w:t>8.2 Resultados</w:t>
            </w:r>
            <w:r>
              <w:rPr>
                <w:noProof/>
                <w:webHidden/>
              </w:rPr>
              <w:tab/>
            </w:r>
            <w:r>
              <w:rPr>
                <w:noProof/>
                <w:webHidden/>
              </w:rPr>
              <w:fldChar w:fldCharType="begin"/>
            </w:r>
            <w:r>
              <w:rPr>
                <w:noProof/>
                <w:webHidden/>
              </w:rPr>
              <w:instrText xml:space="preserve"> PAGEREF _Toc243055102 \h </w:instrText>
            </w:r>
            <w:r>
              <w:rPr>
                <w:noProof/>
                <w:webHidden/>
              </w:rPr>
            </w:r>
            <w:r>
              <w:rPr>
                <w:noProof/>
                <w:webHidden/>
              </w:rPr>
              <w:fldChar w:fldCharType="separate"/>
            </w:r>
            <w:r>
              <w:rPr>
                <w:noProof/>
                <w:webHidden/>
              </w:rPr>
              <w:t>69</w:t>
            </w:r>
            <w:r>
              <w:rPr>
                <w:noProof/>
                <w:webHidden/>
              </w:rPr>
              <w:fldChar w:fldCharType="end"/>
            </w:r>
          </w:hyperlink>
        </w:p>
        <w:p w14:paraId="6E53EBF1" w14:textId="544B024B"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103" w:history="1">
            <w:r w:rsidRPr="00C5118D">
              <w:rPr>
                <w:rStyle w:val="Hipervnculo"/>
                <w:noProof/>
              </w:rPr>
              <w:t>8.3 Conclusiones del objetivo</w:t>
            </w:r>
            <w:r>
              <w:rPr>
                <w:noProof/>
                <w:webHidden/>
              </w:rPr>
              <w:tab/>
            </w:r>
            <w:r>
              <w:rPr>
                <w:noProof/>
                <w:webHidden/>
              </w:rPr>
              <w:fldChar w:fldCharType="begin"/>
            </w:r>
            <w:r>
              <w:rPr>
                <w:noProof/>
                <w:webHidden/>
              </w:rPr>
              <w:instrText xml:space="preserve"> PAGEREF _Toc243055103 \h </w:instrText>
            </w:r>
            <w:r>
              <w:rPr>
                <w:noProof/>
                <w:webHidden/>
              </w:rPr>
            </w:r>
            <w:r>
              <w:rPr>
                <w:noProof/>
                <w:webHidden/>
              </w:rPr>
              <w:fldChar w:fldCharType="separate"/>
            </w:r>
            <w:r>
              <w:rPr>
                <w:noProof/>
                <w:webHidden/>
              </w:rPr>
              <w:t>72</w:t>
            </w:r>
            <w:r>
              <w:rPr>
                <w:noProof/>
                <w:webHidden/>
              </w:rPr>
              <w:fldChar w:fldCharType="end"/>
            </w:r>
          </w:hyperlink>
        </w:p>
        <w:p w14:paraId="248F683A" w14:textId="088A1A58" w:rsidR="00291009" w:rsidRDefault="00291009">
          <w:pPr>
            <w:pStyle w:val="TDC1"/>
            <w:rPr>
              <w:rFonts w:asciiTheme="minorHAnsi" w:eastAsiaTheme="minorEastAsia" w:hAnsiTheme="minorHAnsi" w:cstheme="minorBidi"/>
              <w:noProof/>
              <w:color w:val="auto"/>
              <w:kern w:val="2"/>
              <w14:ligatures w14:val="standardContextual"/>
            </w:rPr>
          </w:pPr>
          <w:hyperlink w:anchor="_Toc243055104" w:history="1">
            <w:r w:rsidRPr="00C5118D">
              <w:rPr>
                <w:rStyle w:val="Hipervnculo"/>
                <w:rFonts w:cs="Arial"/>
                <w:b/>
                <w:bCs/>
                <w:noProof/>
              </w:rPr>
              <w:t>9. EVALUACIÓN DEL PROTOTIPO</w:t>
            </w:r>
            <w:r>
              <w:rPr>
                <w:noProof/>
                <w:webHidden/>
              </w:rPr>
              <w:tab/>
            </w:r>
            <w:r>
              <w:rPr>
                <w:noProof/>
                <w:webHidden/>
              </w:rPr>
              <w:fldChar w:fldCharType="begin"/>
            </w:r>
            <w:r>
              <w:rPr>
                <w:noProof/>
                <w:webHidden/>
              </w:rPr>
              <w:instrText xml:space="preserve"> PAGEREF _Toc243055104 \h </w:instrText>
            </w:r>
            <w:r>
              <w:rPr>
                <w:noProof/>
                <w:webHidden/>
              </w:rPr>
            </w:r>
            <w:r>
              <w:rPr>
                <w:noProof/>
                <w:webHidden/>
              </w:rPr>
              <w:fldChar w:fldCharType="separate"/>
            </w:r>
            <w:r>
              <w:rPr>
                <w:noProof/>
                <w:webHidden/>
              </w:rPr>
              <w:t>73</w:t>
            </w:r>
            <w:r>
              <w:rPr>
                <w:noProof/>
                <w:webHidden/>
              </w:rPr>
              <w:fldChar w:fldCharType="end"/>
            </w:r>
          </w:hyperlink>
        </w:p>
        <w:p w14:paraId="2C9E2D4C" w14:textId="4639A248"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105" w:history="1">
            <w:r w:rsidRPr="00C5118D">
              <w:rPr>
                <w:rStyle w:val="Hipervnculo"/>
                <w:noProof/>
              </w:rPr>
              <w:t>9.1 Desarrollo</w:t>
            </w:r>
            <w:r>
              <w:rPr>
                <w:noProof/>
                <w:webHidden/>
              </w:rPr>
              <w:tab/>
            </w:r>
            <w:r>
              <w:rPr>
                <w:noProof/>
                <w:webHidden/>
              </w:rPr>
              <w:fldChar w:fldCharType="begin"/>
            </w:r>
            <w:r>
              <w:rPr>
                <w:noProof/>
                <w:webHidden/>
              </w:rPr>
              <w:instrText xml:space="preserve"> PAGEREF _Toc243055105 \h </w:instrText>
            </w:r>
            <w:r>
              <w:rPr>
                <w:noProof/>
                <w:webHidden/>
              </w:rPr>
            </w:r>
            <w:r>
              <w:rPr>
                <w:noProof/>
                <w:webHidden/>
              </w:rPr>
              <w:fldChar w:fldCharType="separate"/>
            </w:r>
            <w:r>
              <w:rPr>
                <w:noProof/>
                <w:webHidden/>
              </w:rPr>
              <w:t>73</w:t>
            </w:r>
            <w:r>
              <w:rPr>
                <w:noProof/>
                <w:webHidden/>
              </w:rPr>
              <w:fldChar w:fldCharType="end"/>
            </w:r>
          </w:hyperlink>
        </w:p>
        <w:p w14:paraId="4B3C873D" w14:textId="228C387D" w:rsidR="00291009" w:rsidRDefault="00291009">
          <w:pPr>
            <w:pStyle w:val="TDC3"/>
            <w:rPr>
              <w:rFonts w:asciiTheme="minorHAnsi" w:eastAsiaTheme="minorEastAsia" w:hAnsiTheme="minorHAnsi" w:cstheme="minorBidi"/>
              <w:noProof/>
              <w:color w:val="auto"/>
              <w:kern w:val="2"/>
              <w14:ligatures w14:val="standardContextual"/>
            </w:rPr>
          </w:pPr>
          <w:hyperlink w:anchor="_Toc243055106" w:history="1">
            <w:r w:rsidRPr="00C5118D">
              <w:rPr>
                <w:rStyle w:val="Hipervnculo"/>
                <w:rFonts w:cs="Arial"/>
                <w:noProof/>
              </w:rPr>
              <w:t>9.1.1 Catálogo de casos</w:t>
            </w:r>
            <w:r>
              <w:rPr>
                <w:noProof/>
                <w:webHidden/>
              </w:rPr>
              <w:tab/>
            </w:r>
            <w:r>
              <w:rPr>
                <w:noProof/>
                <w:webHidden/>
              </w:rPr>
              <w:fldChar w:fldCharType="begin"/>
            </w:r>
            <w:r>
              <w:rPr>
                <w:noProof/>
                <w:webHidden/>
              </w:rPr>
              <w:instrText xml:space="preserve"> PAGEREF _Toc243055106 \h </w:instrText>
            </w:r>
            <w:r>
              <w:rPr>
                <w:noProof/>
                <w:webHidden/>
              </w:rPr>
            </w:r>
            <w:r>
              <w:rPr>
                <w:noProof/>
                <w:webHidden/>
              </w:rPr>
              <w:fldChar w:fldCharType="separate"/>
            </w:r>
            <w:r>
              <w:rPr>
                <w:noProof/>
                <w:webHidden/>
              </w:rPr>
              <w:t>73</w:t>
            </w:r>
            <w:r>
              <w:rPr>
                <w:noProof/>
                <w:webHidden/>
              </w:rPr>
              <w:fldChar w:fldCharType="end"/>
            </w:r>
          </w:hyperlink>
        </w:p>
        <w:p w14:paraId="6C1D05B3" w14:textId="5A7E2C5C" w:rsidR="00291009" w:rsidRDefault="00291009">
          <w:pPr>
            <w:pStyle w:val="TDC3"/>
            <w:rPr>
              <w:rFonts w:asciiTheme="minorHAnsi" w:eastAsiaTheme="minorEastAsia" w:hAnsiTheme="minorHAnsi" w:cstheme="minorBidi"/>
              <w:noProof/>
              <w:color w:val="auto"/>
              <w:kern w:val="2"/>
              <w14:ligatures w14:val="standardContextual"/>
            </w:rPr>
          </w:pPr>
          <w:hyperlink w:anchor="_Toc243055107" w:history="1">
            <w:r w:rsidRPr="00C5118D">
              <w:rPr>
                <w:rStyle w:val="Hipervnculo"/>
                <w:rFonts w:cs="Arial"/>
                <w:noProof/>
              </w:rPr>
              <w:t>9.1.2 Quién ejecuta y cómo se observa</w:t>
            </w:r>
            <w:r>
              <w:rPr>
                <w:noProof/>
                <w:webHidden/>
              </w:rPr>
              <w:tab/>
            </w:r>
            <w:r>
              <w:rPr>
                <w:noProof/>
                <w:webHidden/>
              </w:rPr>
              <w:fldChar w:fldCharType="begin"/>
            </w:r>
            <w:r>
              <w:rPr>
                <w:noProof/>
                <w:webHidden/>
              </w:rPr>
              <w:instrText xml:space="preserve"> PAGEREF _Toc243055107 \h </w:instrText>
            </w:r>
            <w:r>
              <w:rPr>
                <w:noProof/>
                <w:webHidden/>
              </w:rPr>
            </w:r>
            <w:r>
              <w:rPr>
                <w:noProof/>
                <w:webHidden/>
              </w:rPr>
              <w:fldChar w:fldCharType="separate"/>
            </w:r>
            <w:r>
              <w:rPr>
                <w:noProof/>
                <w:webHidden/>
              </w:rPr>
              <w:t>73</w:t>
            </w:r>
            <w:r>
              <w:rPr>
                <w:noProof/>
                <w:webHidden/>
              </w:rPr>
              <w:fldChar w:fldCharType="end"/>
            </w:r>
          </w:hyperlink>
        </w:p>
        <w:p w14:paraId="30709C5D" w14:textId="27FEAC82" w:rsidR="00291009" w:rsidRDefault="00291009">
          <w:pPr>
            <w:pStyle w:val="TDC3"/>
            <w:rPr>
              <w:rFonts w:asciiTheme="minorHAnsi" w:eastAsiaTheme="minorEastAsia" w:hAnsiTheme="minorHAnsi" w:cstheme="minorBidi"/>
              <w:noProof/>
              <w:color w:val="auto"/>
              <w:kern w:val="2"/>
              <w14:ligatures w14:val="standardContextual"/>
            </w:rPr>
          </w:pPr>
          <w:hyperlink w:anchor="_Toc243055108" w:history="1">
            <w:r w:rsidRPr="00C5118D">
              <w:rPr>
                <w:rStyle w:val="Hipervnculo"/>
                <w:rFonts w:cs="Arial"/>
                <w:noProof/>
              </w:rPr>
              <w:t>9.1.3 El candidato rc3</w:t>
            </w:r>
            <w:r>
              <w:rPr>
                <w:noProof/>
                <w:webHidden/>
              </w:rPr>
              <w:tab/>
            </w:r>
            <w:r>
              <w:rPr>
                <w:noProof/>
                <w:webHidden/>
              </w:rPr>
              <w:fldChar w:fldCharType="begin"/>
            </w:r>
            <w:r>
              <w:rPr>
                <w:noProof/>
                <w:webHidden/>
              </w:rPr>
              <w:instrText xml:space="preserve"> PAGEREF _Toc243055108 \h </w:instrText>
            </w:r>
            <w:r>
              <w:rPr>
                <w:noProof/>
                <w:webHidden/>
              </w:rPr>
            </w:r>
            <w:r>
              <w:rPr>
                <w:noProof/>
                <w:webHidden/>
              </w:rPr>
              <w:fldChar w:fldCharType="separate"/>
            </w:r>
            <w:r>
              <w:rPr>
                <w:noProof/>
                <w:webHidden/>
              </w:rPr>
              <w:t>74</w:t>
            </w:r>
            <w:r>
              <w:rPr>
                <w:noProof/>
                <w:webHidden/>
              </w:rPr>
              <w:fldChar w:fldCharType="end"/>
            </w:r>
          </w:hyperlink>
        </w:p>
        <w:p w14:paraId="6B2B6AD5" w14:textId="03EEB02D" w:rsidR="00291009" w:rsidRDefault="00291009">
          <w:pPr>
            <w:pStyle w:val="TDC3"/>
            <w:rPr>
              <w:rFonts w:asciiTheme="minorHAnsi" w:eastAsiaTheme="minorEastAsia" w:hAnsiTheme="minorHAnsi" w:cstheme="minorBidi"/>
              <w:noProof/>
              <w:color w:val="auto"/>
              <w:kern w:val="2"/>
              <w14:ligatures w14:val="standardContextual"/>
            </w:rPr>
          </w:pPr>
          <w:hyperlink w:anchor="_Toc243055109" w:history="1">
            <w:r w:rsidRPr="00C5118D">
              <w:rPr>
                <w:rStyle w:val="Hipervnculo"/>
                <w:rFonts w:cs="Arial"/>
                <w:noProof/>
              </w:rPr>
              <w:t>9.1.4 Criterios de veredicto</w:t>
            </w:r>
            <w:r>
              <w:rPr>
                <w:noProof/>
                <w:webHidden/>
              </w:rPr>
              <w:tab/>
            </w:r>
            <w:r>
              <w:rPr>
                <w:noProof/>
                <w:webHidden/>
              </w:rPr>
              <w:fldChar w:fldCharType="begin"/>
            </w:r>
            <w:r>
              <w:rPr>
                <w:noProof/>
                <w:webHidden/>
              </w:rPr>
              <w:instrText xml:space="preserve"> PAGEREF _Toc243055109 \h </w:instrText>
            </w:r>
            <w:r>
              <w:rPr>
                <w:noProof/>
                <w:webHidden/>
              </w:rPr>
            </w:r>
            <w:r>
              <w:rPr>
                <w:noProof/>
                <w:webHidden/>
              </w:rPr>
              <w:fldChar w:fldCharType="separate"/>
            </w:r>
            <w:r>
              <w:rPr>
                <w:noProof/>
                <w:webHidden/>
              </w:rPr>
              <w:t>74</w:t>
            </w:r>
            <w:r>
              <w:rPr>
                <w:noProof/>
                <w:webHidden/>
              </w:rPr>
              <w:fldChar w:fldCharType="end"/>
            </w:r>
          </w:hyperlink>
        </w:p>
        <w:p w14:paraId="7BAE5F6B" w14:textId="0E67E63F"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110" w:history="1">
            <w:r w:rsidRPr="00C5118D">
              <w:rPr>
                <w:rStyle w:val="Hipervnculo"/>
                <w:noProof/>
              </w:rPr>
              <w:t>9.2 Resultados</w:t>
            </w:r>
            <w:r>
              <w:rPr>
                <w:noProof/>
                <w:webHidden/>
              </w:rPr>
              <w:tab/>
            </w:r>
            <w:r>
              <w:rPr>
                <w:noProof/>
                <w:webHidden/>
              </w:rPr>
              <w:fldChar w:fldCharType="begin"/>
            </w:r>
            <w:r>
              <w:rPr>
                <w:noProof/>
                <w:webHidden/>
              </w:rPr>
              <w:instrText xml:space="preserve"> PAGEREF _Toc243055110 \h </w:instrText>
            </w:r>
            <w:r>
              <w:rPr>
                <w:noProof/>
                <w:webHidden/>
              </w:rPr>
            </w:r>
            <w:r>
              <w:rPr>
                <w:noProof/>
                <w:webHidden/>
              </w:rPr>
              <w:fldChar w:fldCharType="separate"/>
            </w:r>
            <w:r>
              <w:rPr>
                <w:noProof/>
                <w:webHidden/>
              </w:rPr>
              <w:t>75</w:t>
            </w:r>
            <w:r>
              <w:rPr>
                <w:noProof/>
                <w:webHidden/>
              </w:rPr>
              <w:fldChar w:fldCharType="end"/>
            </w:r>
          </w:hyperlink>
        </w:p>
        <w:p w14:paraId="6B8F7764" w14:textId="17E1A738" w:rsidR="00291009" w:rsidRDefault="00291009">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3055111" w:history="1">
            <w:r w:rsidRPr="00C5118D">
              <w:rPr>
                <w:rStyle w:val="Hipervnculo"/>
                <w:noProof/>
              </w:rPr>
              <w:t>9.3 Conclusiones del objetivo</w:t>
            </w:r>
            <w:r>
              <w:rPr>
                <w:noProof/>
                <w:webHidden/>
              </w:rPr>
              <w:tab/>
            </w:r>
            <w:r>
              <w:rPr>
                <w:noProof/>
                <w:webHidden/>
              </w:rPr>
              <w:fldChar w:fldCharType="begin"/>
            </w:r>
            <w:r>
              <w:rPr>
                <w:noProof/>
                <w:webHidden/>
              </w:rPr>
              <w:instrText xml:space="preserve"> PAGEREF _Toc243055111 \h </w:instrText>
            </w:r>
            <w:r>
              <w:rPr>
                <w:noProof/>
                <w:webHidden/>
              </w:rPr>
            </w:r>
            <w:r>
              <w:rPr>
                <w:noProof/>
                <w:webHidden/>
              </w:rPr>
              <w:fldChar w:fldCharType="separate"/>
            </w:r>
            <w:r>
              <w:rPr>
                <w:noProof/>
                <w:webHidden/>
              </w:rPr>
              <w:t>80</w:t>
            </w:r>
            <w:r>
              <w:rPr>
                <w:noProof/>
                <w:webHidden/>
              </w:rPr>
              <w:fldChar w:fldCharType="end"/>
            </w:r>
          </w:hyperlink>
        </w:p>
        <w:p w14:paraId="79E42A57" w14:textId="73D3E048" w:rsidR="00291009" w:rsidRDefault="00291009">
          <w:pPr>
            <w:pStyle w:val="TDC3"/>
            <w:rPr>
              <w:rFonts w:asciiTheme="minorHAnsi" w:eastAsiaTheme="minorEastAsia" w:hAnsiTheme="minorHAnsi" w:cstheme="minorBidi"/>
              <w:noProof/>
              <w:color w:val="auto"/>
              <w:kern w:val="2"/>
              <w14:ligatures w14:val="standardContextual"/>
            </w:rPr>
          </w:pPr>
          <w:hyperlink w:anchor="_Toc243055112" w:history="1">
            <w:r w:rsidRPr="00C5118D">
              <w:rPr>
                <w:rStyle w:val="Hipervnculo"/>
                <w:rFonts w:cs="Arial"/>
                <w:noProof/>
              </w:rPr>
              <w:t>9.3.1 Oportunidades de mejora para trabajos futuros</w:t>
            </w:r>
            <w:r>
              <w:rPr>
                <w:noProof/>
                <w:webHidden/>
              </w:rPr>
              <w:tab/>
            </w:r>
            <w:r>
              <w:rPr>
                <w:noProof/>
                <w:webHidden/>
              </w:rPr>
              <w:fldChar w:fldCharType="begin"/>
            </w:r>
            <w:r>
              <w:rPr>
                <w:noProof/>
                <w:webHidden/>
              </w:rPr>
              <w:instrText xml:space="preserve"> PAGEREF _Toc243055112 \h </w:instrText>
            </w:r>
            <w:r>
              <w:rPr>
                <w:noProof/>
                <w:webHidden/>
              </w:rPr>
            </w:r>
            <w:r>
              <w:rPr>
                <w:noProof/>
                <w:webHidden/>
              </w:rPr>
              <w:fldChar w:fldCharType="separate"/>
            </w:r>
            <w:r>
              <w:rPr>
                <w:noProof/>
                <w:webHidden/>
              </w:rPr>
              <w:t>81</w:t>
            </w:r>
            <w:r>
              <w:rPr>
                <w:noProof/>
                <w:webHidden/>
              </w:rPr>
              <w:fldChar w:fldCharType="end"/>
            </w:r>
          </w:hyperlink>
        </w:p>
        <w:p w14:paraId="413944EA" w14:textId="780DC283" w:rsidR="00291009" w:rsidRDefault="00291009">
          <w:pPr>
            <w:pStyle w:val="TDC1"/>
            <w:rPr>
              <w:rFonts w:asciiTheme="minorHAnsi" w:eastAsiaTheme="minorEastAsia" w:hAnsiTheme="minorHAnsi" w:cstheme="minorBidi"/>
              <w:noProof/>
              <w:color w:val="auto"/>
              <w:kern w:val="2"/>
              <w14:ligatures w14:val="standardContextual"/>
            </w:rPr>
          </w:pPr>
          <w:hyperlink w:anchor="_Toc243055113" w:history="1">
            <w:r w:rsidRPr="00C5118D">
              <w:rPr>
                <w:rStyle w:val="Hipervnculo"/>
                <w:rFonts w:cs="Arial"/>
                <w:b/>
                <w:bCs/>
                <w:noProof/>
              </w:rPr>
              <w:t>10. CONCLUSIONES</w:t>
            </w:r>
            <w:r>
              <w:rPr>
                <w:noProof/>
                <w:webHidden/>
              </w:rPr>
              <w:tab/>
            </w:r>
            <w:r>
              <w:rPr>
                <w:noProof/>
                <w:webHidden/>
              </w:rPr>
              <w:fldChar w:fldCharType="begin"/>
            </w:r>
            <w:r>
              <w:rPr>
                <w:noProof/>
                <w:webHidden/>
              </w:rPr>
              <w:instrText xml:space="preserve"> PAGEREF _Toc243055113 \h </w:instrText>
            </w:r>
            <w:r>
              <w:rPr>
                <w:noProof/>
                <w:webHidden/>
              </w:rPr>
            </w:r>
            <w:r>
              <w:rPr>
                <w:noProof/>
                <w:webHidden/>
              </w:rPr>
              <w:fldChar w:fldCharType="separate"/>
            </w:r>
            <w:r>
              <w:rPr>
                <w:noProof/>
                <w:webHidden/>
              </w:rPr>
              <w:t>82</w:t>
            </w:r>
            <w:r>
              <w:rPr>
                <w:noProof/>
                <w:webHidden/>
              </w:rPr>
              <w:fldChar w:fldCharType="end"/>
            </w:r>
          </w:hyperlink>
        </w:p>
        <w:p w14:paraId="4D15A1D8" w14:textId="6B643EC0" w:rsidR="00291009" w:rsidRDefault="00291009">
          <w:pPr>
            <w:pStyle w:val="TDC1"/>
            <w:rPr>
              <w:rFonts w:asciiTheme="minorHAnsi" w:eastAsiaTheme="minorEastAsia" w:hAnsiTheme="minorHAnsi" w:cstheme="minorBidi"/>
              <w:noProof/>
              <w:color w:val="auto"/>
              <w:kern w:val="2"/>
              <w14:ligatures w14:val="standardContextual"/>
            </w:rPr>
          </w:pPr>
          <w:hyperlink w:anchor="_Toc243055114" w:history="1">
            <w:r w:rsidRPr="00C5118D">
              <w:rPr>
                <w:rStyle w:val="Hipervnculo"/>
                <w:rFonts w:cs="Arial"/>
                <w:b/>
                <w:bCs/>
                <w:noProof/>
              </w:rPr>
              <w:t>11. RECOMENDACIONES</w:t>
            </w:r>
            <w:r>
              <w:rPr>
                <w:noProof/>
                <w:webHidden/>
              </w:rPr>
              <w:tab/>
            </w:r>
            <w:r>
              <w:rPr>
                <w:noProof/>
                <w:webHidden/>
              </w:rPr>
              <w:fldChar w:fldCharType="begin"/>
            </w:r>
            <w:r>
              <w:rPr>
                <w:noProof/>
                <w:webHidden/>
              </w:rPr>
              <w:instrText xml:space="preserve"> PAGEREF _Toc243055114 \h </w:instrText>
            </w:r>
            <w:r>
              <w:rPr>
                <w:noProof/>
                <w:webHidden/>
              </w:rPr>
            </w:r>
            <w:r>
              <w:rPr>
                <w:noProof/>
                <w:webHidden/>
              </w:rPr>
              <w:fldChar w:fldCharType="separate"/>
            </w:r>
            <w:r>
              <w:rPr>
                <w:noProof/>
                <w:webHidden/>
              </w:rPr>
              <w:t>84</w:t>
            </w:r>
            <w:r>
              <w:rPr>
                <w:noProof/>
                <w:webHidden/>
              </w:rPr>
              <w:fldChar w:fldCharType="end"/>
            </w:r>
          </w:hyperlink>
        </w:p>
        <w:p w14:paraId="51EEB754" w14:textId="0BCD9542" w:rsidR="00291009" w:rsidRDefault="00291009">
          <w:pPr>
            <w:pStyle w:val="TDC1"/>
            <w:rPr>
              <w:rFonts w:asciiTheme="minorHAnsi" w:eastAsiaTheme="minorEastAsia" w:hAnsiTheme="minorHAnsi" w:cstheme="minorBidi"/>
              <w:noProof/>
              <w:color w:val="auto"/>
              <w:kern w:val="2"/>
              <w14:ligatures w14:val="standardContextual"/>
            </w:rPr>
          </w:pPr>
          <w:hyperlink w:anchor="_Toc243055115" w:history="1">
            <w:r w:rsidRPr="00C5118D">
              <w:rPr>
                <w:rStyle w:val="Hipervnculo"/>
                <w:rFonts w:cs="Arial"/>
                <w:b/>
                <w:bCs/>
                <w:noProof/>
              </w:rPr>
              <w:t>BIBLIOGRAFÍA</w:t>
            </w:r>
            <w:r>
              <w:rPr>
                <w:noProof/>
                <w:webHidden/>
              </w:rPr>
              <w:tab/>
            </w:r>
            <w:r>
              <w:rPr>
                <w:noProof/>
                <w:webHidden/>
              </w:rPr>
              <w:fldChar w:fldCharType="begin"/>
            </w:r>
            <w:r>
              <w:rPr>
                <w:noProof/>
                <w:webHidden/>
              </w:rPr>
              <w:instrText xml:space="preserve"> PAGEREF _Toc243055115 \h </w:instrText>
            </w:r>
            <w:r>
              <w:rPr>
                <w:noProof/>
                <w:webHidden/>
              </w:rPr>
            </w:r>
            <w:r>
              <w:rPr>
                <w:noProof/>
                <w:webHidden/>
              </w:rPr>
              <w:fldChar w:fldCharType="separate"/>
            </w:r>
            <w:r>
              <w:rPr>
                <w:noProof/>
                <w:webHidden/>
              </w:rPr>
              <w:t>85</w:t>
            </w:r>
            <w:r>
              <w:rPr>
                <w:noProof/>
                <w:webHidden/>
              </w:rPr>
              <w:fldChar w:fldCharType="end"/>
            </w:r>
          </w:hyperlink>
        </w:p>
        <w:p w14:paraId="3A630407" w14:textId="4DFC05E1" w:rsidR="00EF3182" w:rsidRPr="00BE1096" w:rsidRDefault="20C3B304" w:rsidP="00121B60">
          <w:pPr>
            <w:pStyle w:val="TDC1"/>
            <w:tabs>
              <w:tab w:val="clear" w:pos="9352"/>
              <w:tab w:val="right" w:pos="9345"/>
            </w:tabs>
            <w:rPr>
              <w:noProof/>
            </w:rPr>
          </w:pPr>
          <w:r>
            <w:fldChar w:fldCharType="end"/>
          </w:r>
        </w:p>
      </w:sdtContent>
    </w:sdt>
    <w:p w14:paraId="683BCD7E" w14:textId="039E4F26" w:rsidR="00584DC5" w:rsidRPr="00BE1096" w:rsidRDefault="00584DC5" w:rsidP="00121B60">
      <w:pPr>
        <w:tabs>
          <w:tab w:val="right" w:pos="9352"/>
        </w:tabs>
        <w:jc w:val="left"/>
        <w:rPr>
          <w:rFonts w:cs="Arial"/>
        </w:rPr>
      </w:pPr>
    </w:p>
    <w:p w14:paraId="1DDF4402" w14:textId="77777777" w:rsidR="00584DC5" w:rsidRPr="00BE1096" w:rsidRDefault="00584DC5" w:rsidP="00121B60">
      <w:pPr>
        <w:jc w:val="center"/>
        <w:rPr>
          <w:rFonts w:cs="Arial"/>
        </w:rPr>
      </w:pPr>
    </w:p>
    <w:p w14:paraId="1940C643" w14:textId="77777777" w:rsidR="00584DC5" w:rsidRPr="00BE1096" w:rsidRDefault="00A045EA" w:rsidP="00121B60">
      <w:pPr>
        <w:rPr>
          <w:rFonts w:cs="Arial"/>
        </w:rPr>
      </w:pPr>
      <w:r>
        <w:rPr>
          <w:rFonts w:cs="Arial"/>
        </w:rPr>
        <w:br w:type="page"/>
      </w:r>
    </w:p>
    <w:p w14:paraId="452BE979" w14:textId="77777777" w:rsidR="004C4EC4" w:rsidRPr="00BE1096" w:rsidRDefault="004C4EC4" w:rsidP="00121B60">
      <w:pPr>
        <w:jc w:val="left"/>
        <w:rPr>
          <w:rFonts w:cs="Arial"/>
        </w:rPr>
      </w:pPr>
    </w:p>
    <w:p w14:paraId="40A8A059" w14:textId="5F2472F9" w:rsidR="004C4EC4" w:rsidRPr="00BE1096" w:rsidRDefault="004C4EC4" w:rsidP="00121B60">
      <w:pPr>
        <w:jc w:val="center"/>
        <w:rPr>
          <w:rFonts w:cs="Arial"/>
          <w:b/>
          <w:bCs/>
        </w:rPr>
      </w:pPr>
      <w:r>
        <w:rPr>
          <w:rFonts w:cs="Arial"/>
          <w:b/>
          <w:bCs/>
        </w:rPr>
        <w:t>LISTA DE TABLAS</w:t>
      </w:r>
    </w:p>
    <w:p w14:paraId="145BA755" w14:textId="74044ADD" w:rsidR="00370017" w:rsidRPr="00BE1096" w:rsidRDefault="00121B60" w:rsidP="00121B60">
      <w:pPr>
        <w:jc w:val="right"/>
        <w:rPr>
          <w:rFonts w:cs="Arial"/>
        </w:rPr>
      </w:pPr>
      <w:r>
        <w:rPr>
          <w:rFonts w:cs="Arial"/>
        </w:rPr>
        <w:t>Pág</w:t>
      </w:r>
      <w:r w:rsidR="00370017">
        <w:rPr>
          <w:rFonts w:cs="Arial"/>
        </w:rPr>
        <w:t>.</w:t>
      </w:r>
    </w:p>
    <w:p w14:paraId="750F2CD7" w14:textId="0A0B95BA" w:rsidR="00291009" w:rsidRDefault="00370017">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r w:rsidRPr="00121B60">
        <w:rPr>
          <w:rStyle w:val="Hipervnculo"/>
          <w:noProof/>
        </w:rPr>
        <w:fldChar w:fldCharType="begin"/>
      </w:r>
      <w:r w:rsidRPr="00121B60">
        <w:rPr>
          <w:rStyle w:val="Hipervnculo"/>
          <w:noProof/>
        </w:rPr>
        <w:instrText xml:space="preserve"> TOC \h \z \c "Tabla" </w:instrText>
      </w:r>
      <w:r w:rsidRPr="00121B60">
        <w:rPr>
          <w:rStyle w:val="Hipervnculo"/>
          <w:noProof/>
        </w:rPr>
        <w:fldChar w:fldCharType="separate"/>
      </w:r>
      <w:hyperlink w:anchor="_Toc243055116" w:history="1">
        <w:r w:rsidR="00291009" w:rsidRPr="00EC425D">
          <w:rPr>
            <w:rStyle w:val="Hipervnculo"/>
            <w:noProof/>
          </w:rPr>
          <w:t>Tabla 1. Lineamientos conceptuales del videojuego</w:t>
        </w:r>
        <w:r w:rsidR="00291009">
          <w:rPr>
            <w:noProof/>
            <w:webHidden/>
          </w:rPr>
          <w:tab/>
        </w:r>
        <w:r w:rsidR="00291009">
          <w:rPr>
            <w:noProof/>
            <w:webHidden/>
          </w:rPr>
          <w:fldChar w:fldCharType="begin"/>
        </w:r>
        <w:r w:rsidR="00291009">
          <w:rPr>
            <w:noProof/>
            <w:webHidden/>
          </w:rPr>
          <w:instrText xml:space="preserve"> PAGEREF _Toc243055116 \h </w:instrText>
        </w:r>
        <w:r w:rsidR="00291009">
          <w:rPr>
            <w:noProof/>
            <w:webHidden/>
          </w:rPr>
        </w:r>
        <w:r w:rsidR="00291009">
          <w:rPr>
            <w:noProof/>
            <w:webHidden/>
          </w:rPr>
          <w:fldChar w:fldCharType="separate"/>
        </w:r>
        <w:r w:rsidR="00291009">
          <w:rPr>
            <w:noProof/>
            <w:webHidden/>
          </w:rPr>
          <w:t>55</w:t>
        </w:r>
        <w:r w:rsidR="00291009">
          <w:rPr>
            <w:noProof/>
            <w:webHidden/>
          </w:rPr>
          <w:fldChar w:fldCharType="end"/>
        </w:r>
      </w:hyperlink>
    </w:p>
    <w:p w14:paraId="6238308F" w14:textId="24EDCB21"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17" w:history="1">
        <w:r w:rsidRPr="00EC425D">
          <w:rPr>
            <w:rStyle w:val="Hipervnculo"/>
            <w:noProof/>
          </w:rPr>
          <w:t>Tabla 2. Módulos funcionales y requerimientos que agrupan</w:t>
        </w:r>
        <w:r>
          <w:rPr>
            <w:noProof/>
            <w:webHidden/>
          </w:rPr>
          <w:tab/>
        </w:r>
        <w:r>
          <w:rPr>
            <w:noProof/>
            <w:webHidden/>
          </w:rPr>
          <w:fldChar w:fldCharType="begin"/>
        </w:r>
        <w:r>
          <w:rPr>
            <w:noProof/>
            <w:webHidden/>
          </w:rPr>
          <w:instrText xml:space="preserve"> PAGEREF _Toc243055117 \h </w:instrText>
        </w:r>
        <w:r>
          <w:rPr>
            <w:noProof/>
            <w:webHidden/>
          </w:rPr>
        </w:r>
        <w:r>
          <w:rPr>
            <w:noProof/>
            <w:webHidden/>
          </w:rPr>
          <w:fldChar w:fldCharType="separate"/>
        </w:r>
        <w:r>
          <w:rPr>
            <w:noProof/>
            <w:webHidden/>
          </w:rPr>
          <w:t>56</w:t>
        </w:r>
        <w:r>
          <w:rPr>
            <w:noProof/>
            <w:webHidden/>
          </w:rPr>
          <w:fldChar w:fldCharType="end"/>
        </w:r>
      </w:hyperlink>
    </w:p>
    <w:p w14:paraId="20ABD2EA" w14:textId="5184C35F"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18" w:history="1">
        <w:r w:rsidRPr="00EC425D">
          <w:rPr>
            <w:rStyle w:val="Hipervnculo"/>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_Toc243055118 \h </w:instrText>
        </w:r>
        <w:r>
          <w:rPr>
            <w:noProof/>
            <w:webHidden/>
          </w:rPr>
        </w:r>
        <w:r>
          <w:rPr>
            <w:noProof/>
            <w:webHidden/>
          </w:rPr>
          <w:fldChar w:fldCharType="separate"/>
        </w:r>
        <w:r>
          <w:rPr>
            <w:noProof/>
            <w:webHidden/>
          </w:rPr>
          <w:t>57</w:t>
        </w:r>
        <w:r>
          <w:rPr>
            <w:noProof/>
            <w:webHidden/>
          </w:rPr>
          <w:fldChar w:fldCharType="end"/>
        </w:r>
      </w:hyperlink>
    </w:p>
    <w:p w14:paraId="7AC7233C" w14:textId="2CFE7FE2"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19" w:history="1">
        <w:r w:rsidRPr="00EC425D">
          <w:rPr>
            <w:rStyle w:val="Hipervnculo"/>
            <w:noProof/>
          </w:rPr>
          <w:t>Tabla 4. Metas del primer objetivo y resultado obtenido</w:t>
        </w:r>
        <w:r>
          <w:rPr>
            <w:noProof/>
            <w:webHidden/>
          </w:rPr>
          <w:tab/>
        </w:r>
        <w:r>
          <w:rPr>
            <w:noProof/>
            <w:webHidden/>
          </w:rPr>
          <w:fldChar w:fldCharType="begin"/>
        </w:r>
        <w:r>
          <w:rPr>
            <w:noProof/>
            <w:webHidden/>
          </w:rPr>
          <w:instrText xml:space="preserve"> PAGEREF _Toc243055119 \h </w:instrText>
        </w:r>
        <w:r>
          <w:rPr>
            <w:noProof/>
            <w:webHidden/>
          </w:rPr>
        </w:r>
        <w:r>
          <w:rPr>
            <w:noProof/>
            <w:webHidden/>
          </w:rPr>
          <w:fldChar w:fldCharType="separate"/>
        </w:r>
        <w:r>
          <w:rPr>
            <w:noProof/>
            <w:webHidden/>
          </w:rPr>
          <w:t>58</w:t>
        </w:r>
        <w:r>
          <w:rPr>
            <w:noProof/>
            <w:webHidden/>
          </w:rPr>
          <w:fldChar w:fldCharType="end"/>
        </w:r>
      </w:hyperlink>
    </w:p>
    <w:p w14:paraId="449FB8E5" w14:textId="2200C788"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20" w:history="1">
        <w:r w:rsidRPr="00EC425D">
          <w:rPr>
            <w:rStyle w:val="Hipervnculo"/>
            <w:noProof/>
          </w:rPr>
          <w:t>Tabla 5. Estructura pedagógica de los tres niveles</w:t>
        </w:r>
        <w:r>
          <w:rPr>
            <w:noProof/>
            <w:webHidden/>
          </w:rPr>
          <w:tab/>
        </w:r>
        <w:r>
          <w:rPr>
            <w:noProof/>
            <w:webHidden/>
          </w:rPr>
          <w:fldChar w:fldCharType="begin"/>
        </w:r>
        <w:r>
          <w:rPr>
            <w:noProof/>
            <w:webHidden/>
          </w:rPr>
          <w:instrText xml:space="preserve"> PAGEREF _Toc243055120 \h </w:instrText>
        </w:r>
        <w:r>
          <w:rPr>
            <w:noProof/>
            <w:webHidden/>
          </w:rPr>
        </w:r>
        <w:r>
          <w:rPr>
            <w:noProof/>
            <w:webHidden/>
          </w:rPr>
          <w:fldChar w:fldCharType="separate"/>
        </w:r>
        <w:r>
          <w:rPr>
            <w:noProof/>
            <w:webHidden/>
          </w:rPr>
          <w:t>60</w:t>
        </w:r>
        <w:r>
          <w:rPr>
            <w:noProof/>
            <w:webHidden/>
          </w:rPr>
          <w:fldChar w:fldCharType="end"/>
        </w:r>
      </w:hyperlink>
    </w:p>
    <w:p w14:paraId="3E850C06" w14:textId="5FCF2277"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21" w:history="1">
        <w:r w:rsidRPr="00EC425D">
          <w:rPr>
            <w:rStyle w:val="Hipervnculo"/>
            <w:noProof/>
          </w:rPr>
          <w:t>Tabla 6. Comparación de la dificultad entre niveles</w:t>
        </w:r>
        <w:r>
          <w:rPr>
            <w:noProof/>
            <w:webHidden/>
          </w:rPr>
          <w:tab/>
        </w:r>
        <w:r>
          <w:rPr>
            <w:noProof/>
            <w:webHidden/>
          </w:rPr>
          <w:fldChar w:fldCharType="begin"/>
        </w:r>
        <w:r>
          <w:rPr>
            <w:noProof/>
            <w:webHidden/>
          </w:rPr>
          <w:instrText xml:space="preserve"> PAGEREF _Toc243055121 \h </w:instrText>
        </w:r>
        <w:r>
          <w:rPr>
            <w:noProof/>
            <w:webHidden/>
          </w:rPr>
        </w:r>
        <w:r>
          <w:rPr>
            <w:noProof/>
            <w:webHidden/>
          </w:rPr>
          <w:fldChar w:fldCharType="separate"/>
        </w:r>
        <w:r>
          <w:rPr>
            <w:noProof/>
            <w:webHidden/>
          </w:rPr>
          <w:t>61</w:t>
        </w:r>
        <w:r>
          <w:rPr>
            <w:noProof/>
            <w:webHidden/>
          </w:rPr>
          <w:fldChar w:fldCharType="end"/>
        </w:r>
      </w:hyperlink>
    </w:p>
    <w:p w14:paraId="112B0C10" w14:textId="4C2E50AD"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22" w:history="1">
        <w:r w:rsidRPr="00EC425D">
          <w:rPr>
            <w:rStyle w:val="Hipervnculo"/>
            <w:noProof/>
          </w:rPr>
          <w:t>Tabla 7. Metas del segundo objetivo y resultado obtenido</w:t>
        </w:r>
        <w:r>
          <w:rPr>
            <w:noProof/>
            <w:webHidden/>
          </w:rPr>
          <w:tab/>
        </w:r>
        <w:r>
          <w:rPr>
            <w:noProof/>
            <w:webHidden/>
          </w:rPr>
          <w:fldChar w:fldCharType="begin"/>
        </w:r>
        <w:r>
          <w:rPr>
            <w:noProof/>
            <w:webHidden/>
          </w:rPr>
          <w:instrText xml:space="preserve"> PAGEREF _Toc243055122 \h </w:instrText>
        </w:r>
        <w:r>
          <w:rPr>
            <w:noProof/>
            <w:webHidden/>
          </w:rPr>
        </w:r>
        <w:r>
          <w:rPr>
            <w:noProof/>
            <w:webHidden/>
          </w:rPr>
          <w:fldChar w:fldCharType="separate"/>
        </w:r>
        <w:r>
          <w:rPr>
            <w:noProof/>
            <w:webHidden/>
          </w:rPr>
          <w:t>62</w:t>
        </w:r>
        <w:r>
          <w:rPr>
            <w:noProof/>
            <w:webHidden/>
          </w:rPr>
          <w:fldChar w:fldCharType="end"/>
        </w:r>
      </w:hyperlink>
    </w:p>
    <w:p w14:paraId="3B7A7909" w14:textId="496A5D4E"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23" w:history="1">
        <w:r w:rsidRPr="00EC425D">
          <w:rPr>
            <w:rStyle w:val="Hipervnculo"/>
            <w:noProof/>
          </w:rPr>
          <w:t>Tabla 8. Incrementos del desarrollo</w:t>
        </w:r>
        <w:r>
          <w:rPr>
            <w:noProof/>
            <w:webHidden/>
          </w:rPr>
          <w:tab/>
        </w:r>
        <w:r>
          <w:rPr>
            <w:noProof/>
            <w:webHidden/>
          </w:rPr>
          <w:fldChar w:fldCharType="begin"/>
        </w:r>
        <w:r>
          <w:rPr>
            <w:noProof/>
            <w:webHidden/>
          </w:rPr>
          <w:instrText xml:space="preserve"> PAGEREF _Toc243055123 \h </w:instrText>
        </w:r>
        <w:r>
          <w:rPr>
            <w:noProof/>
            <w:webHidden/>
          </w:rPr>
        </w:r>
        <w:r>
          <w:rPr>
            <w:noProof/>
            <w:webHidden/>
          </w:rPr>
          <w:fldChar w:fldCharType="separate"/>
        </w:r>
        <w:r>
          <w:rPr>
            <w:noProof/>
            <w:webHidden/>
          </w:rPr>
          <w:t>64</w:t>
        </w:r>
        <w:r>
          <w:rPr>
            <w:noProof/>
            <w:webHidden/>
          </w:rPr>
          <w:fldChar w:fldCharType="end"/>
        </w:r>
      </w:hyperlink>
    </w:p>
    <w:p w14:paraId="64822316" w14:textId="1ECEF854"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24" w:history="1">
        <w:r w:rsidRPr="00EC425D">
          <w:rPr>
            <w:rStyle w:val="Hipervnculo"/>
            <w:noProof/>
          </w:rPr>
          <w:t>Tabla 9. Metas del tercer objetivo y resultado obtenido</w:t>
        </w:r>
        <w:r>
          <w:rPr>
            <w:noProof/>
            <w:webHidden/>
          </w:rPr>
          <w:tab/>
        </w:r>
        <w:r>
          <w:rPr>
            <w:noProof/>
            <w:webHidden/>
          </w:rPr>
          <w:fldChar w:fldCharType="begin"/>
        </w:r>
        <w:r>
          <w:rPr>
            <w:noProof/>
            <w:webHidden/>
          </w:rPr>
          <w:instrText xml:space="preserve"> PAGEREF _Toc243055124 \h </w:instrText>
        </w:r>
        <w:r>
          <w:rPr>
            <w:noProof/>
            <w:webHidden/>
          </w:rPr>
        </w:r>
        <w:r>
          <w:rPr>
            <w:noProof/>
            <w:webHidden/>
          </w:rPr>
          <w:fldChar w:fldCharType="separate"/>
        </w:r>
        <w:r>
          <w:rPr>
            <w:noProof/>
            <w:webHidden/>
          </w:rPr>
          <w:t>70</w:t>
        </w:r>
        <w:r>
          <w:rPr>
            <w:noProof/>
            <w:webHidden/>
          </w:rPr>
          <w:fldChar w:fldCharType="end"/>
        </w:r>
      </w:hyperlink>
    </w:p>
    <w:p w14:paraId="6F88F482" w14:textId="2E95EAE2"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25" w:history="1">
        <w:r w:rsidRPr="00EC425D">
          <w:rPr>
            <w:rStyle w:val="Hipervnculo"/>
            <w:noProof/>
          </w:rPr>
          <w:t>Tabla 10. Resultado de la suite de pruebas del 1 de octubre de 2026</w:t>
        </w:r>
        <w:r>
          <w:rPr>
            <w:noProof/>
            <w:webHidden/>
          </w:rPr>
          <w:tab/>
        </w:r>
        <w:r>
          <w:rPr>
            <w:noProof/>
            <w:webHidden/>
          </w:rPr>
          <w:fldChar w:fldCharType="begin"/>
        </w:r>
        <w:r>
          <w:rPr>
            <w:noProof/>
            <w:webHidden/>
          </w:rPr>
          <w:instrText xml:space="preserve"> PAGEREF _Toc243055125 \h </w:instrText>
        </w:r>
        <w:r>
          <w:rPr>
            <w:noProof/>
            <w:webHidden/>
          </w:rPr>
        </w:r>
        <w:r>
          <w:rPr>
            <w:noProof/>
            <w:webHidden/>
          </w:rPr>
          <w:fldChar w:fldCharType="separate"/>
        </w:r>
        <w:r>
          <w:rPr>
            <w:noProof/>
            <w:webHidden/>
          </w:rPr>
          <w:t>71</w:t>
        </w:r>
        <w:r>
          <w:rPr>
            <w:noProof/>
            <w:webHidden/>
          </w:rPr>
          <w:fldChar w:fldCharType="end"/>
        </w:r>
      </w:hyperlink>
    </w:p>
    <w:p w14:paraId="7419002E" w14:textId="6616E0EC"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26" w:history="1">
        <w:r w:rsidRPr="00EC425D">
          <w:rPr>
            <w:rStyle w:val="Hipervnculo"/>
            <w:noProof/>
          </w:rPr>
          <w:t>Tabla 11. Presupuestos de rendimiento y estado de su medición</w:t>
        </w:r>
        <w:r>
          <w:rPr>
            <w:noProof/>
            <w:webHidden/>
          </w:rPr>
          <w:tab/>
        </w:r>
        <w:r>
          <w:rPr>
            <w:noProof/>
            <w:webHidden/>
          </w:rPr>
          <w:fldChar w:fldCharType="begin"/>
        </w:r>
        <w:r>
          <w:rPr>
            <w:noProof/>
            <w:webHidden/>
          </w:rPr>
          <w:instrText xml:space="preserve"> PAGEREF _Toc243055126 \h </w:instrText>
        </w:r>
        <w:r>
          <w:rPr>
            <w:noProof/>
            <w:webHidden/>
          </w:rPr>
        </w:r>
        <w:r>
          <w:rPr>
            <w:noProof/>
            <w:webHidden/>
          </w:rPr>
          <w:fldChar w:fldCharType="separate"/>
        </w:r>
        <w:r>
          <w:rPr>
            <w:noProof/>
            <w:webHidden/>
          </w:rPr>
          <w:t>71</w:t>
        </w:r>
        <w:r>
          <w:rPr>
            <w:noProof/>
            <w:webHidden/>
          </w:rPr>
          <w:fldChar w:fldCharType="end"/>
        </w:r>
      </w:hyperlink>
    </w:p>
    <w:p w14:paraId="7E28E6B5" w14:textId="067BED7B"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27" w:history="1">
        <w:r w:rsidRPr="00EC425D">
          <w:rPr>
            <w:rStyle w:val="Hipervnculo"/>
            <w:noProof/>
          </w:rPr>
          <w:t>Tabla 12. Metas del cuarto objetivo y resultado obtenido</w:t>
        </w:r>
        <w:r>
          <w:rPr>
            <w:noProof/>
            <w:webHidden/>
          </w:rPr>
          <w:tab/>
        </w:r>
        <w:r>
          <w:rPr>
            <w:noProof/>
            <w:webHidden/>
          </w:rPr>
          <w:fldChar w:fldCharType="begin"/>
        </w:r>
        <w:r>
          <w:rPr>
            <w:noProof/>
            <w:webHidden/>
          </w:rPr>
          <w:instrText xml:space="preserve"> PAGEREF _Toc243055127 \h </w:instrText>
        </w:r>
        <w:r>
          <w:rPr>
            <w:noProof/>
            <w:webHidden/>
          </w:rPr>
        </w:r>
        <w:r>
          <w:rPr>
            <w:noProof/>
            <w:webHidden/>
          </w:rPr>
          <w:fldChar w:fldCharType="separate"/>
        </w:r>
        <w:r>
          <w:rPr>
            <w:noProof/>
            <w:webHidden/>
          </w:rPr>
          <w:t>75</w:t>
        </w:r>
        <w:r>
          <w:rPr>
            <w:noProof/>
            <w:webHidden/>
          </w:rPr>
          <w:fldChar w:fldCharType="end"/>
        </w:r>
      </w:hyperlink>
    </w:p>
    <w:p w14:paraId="0227B3A8" w14:textId="5EC403E1"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28" w:history="1">
        <w:r w:rsidRPr="00EC425D">
          <w:rPr>
            <w:rStyle w:val="Hipervnculo"/>
            <w:noProof/>
          </w:rPr>
          <w:t>Tabla 13. Veredictos de rc3 por sesión</w:t>
        </w:r>
        <w:r>
          <w:rPr>
            <w:noProof/>
            <w:webHidden/>
          </w:rPr>
          <w:tab/>
        </w:r>
        <w:r>
          <w:rPr>
            <w:noProof/>
            <w:webHidden/>
          </w:rPr>
          <w:fldChar w:fldCharType="begin"/>
        </w:r>
        <w:r>
          <w:rPr>
            <w:noProof/>
            <w:webHidden/>
          </w:rPr>
          <w:instrText xml:space="preserve"> PAGEREF _Toc243055128 \h </w:instrText>
        </w:r>
        <w:r>
          <w:rPr>
            <w:noProof/>
            <w:webHidden/>
          </w:rPr>
        </w:r>
        <w:r>
          <w:rPr>
            <w:noProof/>
            <w:webHidden/>
          </w:rPr>
          <w:fldChar w:fldCharType="separate"/>
        </w:r>
        <w:r>
          <w:rPr>
            <w:noProof/>
            <w:webHidden/>
          </w:rPr>
          <w:t>75</w:t>
        </w:r>
        <w:r>
          <w:rPr>
            <w:noProof/>
            <w:webHidden/>
          </w:rPr>
          <w:fldChar w:fldCharType="end"/>
        </w:r>
      </w:hyperlink>
    </w:p>
    <w:p w14:paraId="4823D7EC" w14:textId="1AA133FF"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29" w:history="1">
        <w:r w:rsidRPr="00EC425D">
          <w:rPr>
            <w:rStyle w:val="Hipervnculo"/>
            <w:noProof/>
          </w:rPr>
          <w:t>Tabla 14. Presupuestos de rendimiento y de paquete en rc3</w:t>
        </w:r>
        <w:r>
          <w:rPr>
            <w:noProof/>
            <w:webHidden/>
          </w:rPr>
          <w:tab/>
        </w:r>
        <w:r>
          <w:rPr>
            <w:noProof/>
            <w:webHidden/>
          </w:rPr>
          <w:fldChar w:fldCharType="begin"/>
        </w:r>
        <w:r>
          <w:rPr>
            <w:noProof/>
            <w:webHidden/>
          </w:rPr>
          <w:instrText xml:space="preserve"> PAGEREF _Toc243055129 \h </w:instrText>
        </w:r>
        <w:r>
          <w:rPr>
            <w:noProof/>
            <w:webHidden/>
          </w:rPr>
        </w:r>
        <w:r>
          <w:rPr>
            <w:noProof/>
            <w:webHidden/>
          </w:rPr>
          <w:fldChar w:fldCharType="separate"/>
        </w:r>
        <w:r>
          <w:rPr>
            <w:noProof/>
            <w:webHidden/>
          </w:rPr>
          <w:t>77</w:t>
        </w:r>
        <w:r>
          <w:rPr>
            <w:noProof/>
            <w:webHidden/>
          </w:rPr>
          <w:fldChar w:fldCharType="end"/>
        </w:r>
      </w:hyperlink>
    </w:p>
    <w:p w14:paraId="221F52CD" w14:textId="0DCF3B23"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30" w:history="1">
        <w:r w:rsidRPr="00EC425D">
          <w:rPr>
            <w:rStyle w:val="Hipervnculo"/>
            <w:noProof/>
          </w:rPr>
          <w:t>Tabla 15. Defectos hallados por severidad y estado al cierre de la pasada sobre rc3</w:t>
        </w:r>
        <w:r>
          <w:rPr>
            <w:noProof/>
            <w:webHidden/>
          </w:rPr>
          <w:tab/>
        </w:r>
        <w:r>
          <w:rPr>
            <w:noProof/>
            <w:webHidden/>
          </w:rPr>
          <w:fldChar w:fldCharType="begin"/>
        </w:r>
        <w:r>
          <w:rPr>
            <w:noProof/>
            <w:webHidden/>
          </w:rPr>
          <w:instrText xml:space="preserve"> PAGEREF _Toc243055130 \h </w:instrText>
        </w:r>
        <w:r>
          <w:rPr>
            <w:noProof/>
            <w:webHidden/>
          </w:rPr>
        </w:r>
        <w:r>
          <w:rPr>
            <w:noProof/>
            <w:webHidden/>
          </w:rPr>
          <w:fldChar w:fldCharType="separate"/>
        </w:r>
        <w:r>
          <w:rPr>
            <w:noProof/>
            <w:webHidden/>
          </w:rPr>
          <w:t>77</w:t>
        </w:r>
        <w:r>
          <w:rPr>
            <w:noProof/>
            <w:webHidden/>
          </w:rPr>
          <w:fldChar w:fldCharType="end"/>
        </w:r>
      </w:hyperlink>
    </w:p>
    <w:p w14:paraId="26B859B1" w14:textId="32A16FBA"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31" w:history="1">
        <w:r w:rsidRPr="00EC425D">
          <w:rPr>
            <w:rStyle w:val="Hipervnculo"/>
            <w:noProof/>
          </w:rPr>
          <w:t>Tabla 16. Comprobaciones con personas y su resultado</w:t>
        </w:r>
        <w:r>
          <w:rPr>
            <w:noProof/>
            <w:webHidden/>
          </w:rPr>
          <w:tab/>
        </w:r>
        <w:r>
          <w:rPr>
            <w:noProof/>
            <w:webHidden/>
          </w:rPr>
          <w:fldChar w:fldCharType="begin"/>
        </w:r>
        <w:r>
          <w:rPr>
            <w:noProof/>
            <w:webHidden/>
          </w:rPr>
          <w:instrText xml:space="preserve"> PAGEREF _Toc243055131 \h </w:instrText>
        </w:r>
        <w:r>
          <w:rPr>
            <w:noProof/>
            <w:webHidden/>
          </w:rPr>
        </w:r>
        <w:r>
          <w:rPr>
            <w:noProof/>
            <w:webHidden/>
          </w:rPr>
          <w:fldChar w:fldCharType="separate"/>
        </w:r>
        <w:r>
          <w:rPr>
            <w:noProof/>
            <w:webHidden/>
          </w:rPr>
          <w:t>78</w:t>
        </w:r>
        <w:r>
          <w:rPr>
            <w:noProof/>
            <w:webHidden/>
          </w:rPr>
          <w:fldChar w:fldCharType="end"/>
        </w:r>
      </w:hyperlink>
    </w:p>
    <w:p w14:paraId="09559F44" w14:textId="5ABD5506"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32" w:history="1">
        <w:r w:rsidRPr="00EC425D">
          <w:rPr>
            <w:rStyle w:val="Hipervnculo"/>
            <w:noProof/>
          </w:rPr>
          <w:t>Tabla 17. Equipos de la sesión del 13 de octubre de 2026</w:t>
        </w:r>
        <w:r>
          <w:rPr>
            <w:noProof/>
            <w:webHidden/>
          </w:rPr>
          <w:tab/>
        </w:r>
        <w:r>
          <w:rPr>
            <w:noProof/>
            <w:webHidden/>
          </w:rPr>
          <w:fldChar w:fldCharType="begin"/>
        </w:r>
        <w:r>
          <w:rPr>
            <w:noProof/>
            <w:webHidden/>
          </w:rPr>
          <w:instrText xml:space="preserve"> PAGEREF _Toc243055132 \h </w:instrText>
        </w:r>
        <w:r>
          <w:rPr>
            <w:noProof/>
            <w:webHidden/>
          </w:rPr>
        </w:r>
        <w:r>
          <w:rPr>
            <w:noProof/>
            <w:webHidden/>
          </w:rPr>
          <w:fldChar w:fldCharType="separate"/>
        </w:r>
        <w:r>
          <w:rPr>
            <w:noProof/>
            <w:webHidden/>
          </w:rPr>
          <w:t>79</w:t>
        </w:r>
        <w:r>
          <w:rPr>
            <w:noProof/>
            <w:webHidden/>
          </w:rPr>
          <w:fldChar w:fldCharType="end"/>
        </w:r>
      </w:hyperlink>
    </w:p>
    <w:p w14:paraId="201C448F" w14:textId="34CB9D84" w:rsidR="004C4EC4" w:rsidRPr="00BE1096" w:rsidRDefault="00370017" w:rsidP="00121B60">
      <w:pPr>
        <w:pStyle w:val="TDC1"/>
        <w:rPr>
          <w:rFonts w:eastAsia="Arial" w:cs="Arial"/>
        </w:rPr>
      </w:pPr>
      <w:r w:rsidRPr="00121B60">
        <w:rPr>
          <w:rStyle w:val="Hipervnculo"/>
          <w:rFonts w:cs="Arial"/>
          <w:noProof/>
        </w:rPr>
        <w:fldChar w:fldCharType="end"/>
      </w:r>
      <w:r>
        <w:rPr>
          <w:rFonts w:cs="Arial"/>
        </w:rPr>
        <w:t xml:space="preserve"> </w:t>
      </w:r>
    </w:p>
    <w:p w14:paraId="777EEDB3" w14:textId="642FB132" w:rsidR="004C4EC4" w:rsidRPr="00BE1096" w:rsidRDefault="004C4EC4" w:rsidP="00121B60">
      <w:pPr>
        <w:ind w:firstLine="431"/>
        <w:jc w:val="right"/>
        <w:rPr>
          <w:rFonts w:eastAsia="Arial" w:cs="Arial"/>
        </w:rPr>
      </w:pPr>
    </w:p>
    <w:p w14:paraId="14ADB09F" w14:textId="2DA804AC" w:rsidR="00020D7E" w:rsidRPr="00BE1096" w:rsidRDefault="00020D7E" w:rsidP="00121B60">
      <w:pPr>
        <w:ind w:firstLine="431"/>
        <w:jc w:val="right"/>
        <w:rPr>
          <w:rFonts w:eastAsia="Arial" w:cs="Arial"/>
        </w:rPr>
      </w:pPr>
    </w:p>
    <w:p w14:paraId="002E6470" w14:textId="77777777" w:rsidR="002B29CC" w:rsidRDefault="00A16B10" w:rsidP="00121B60">
      <w:pPr>
        <w:spacing w:after="240"/>
        <w:jc w:val="center"/>
        <w:rPr>
          <w:rFonts w:cs="Arial"/>
          <w:b/>
          <w:bCs/>
        </w:rPr>
      </w:pPr>
      <w:r>
        <w:rPr>
          <w:rFonts w:cs="Arial"/>
          <w:b/>
          <w:bCs/>
        </w:rPr>
        <w:t>LISTA DE CUADROS</w:t>
      </w:r>
    </w:p>
    <w:p w14:paraId="540BA65C" w14:textId="77777777" w:rsidR="002B29CC" w:rsidRDefault="00A16B10" w:rsidP="00121B60">
      <w:pPr>
        <w:spacing w:after="240"/>
        <w:jc w:val="right"/>
        <w:rPr>
          <w:rFonts w:cs="Arial"/>
        </w:rPr>
      </w:pPr>
      <w:r>
        <w:rPr>
          <w:rFonts w:cs="Arial"/>
        </w:rPr>
        <w:t>Pág.</w:t>
      </w:r>
    </w:p>
    <w:p w14:paraId="548CB8DE" w14:textId="77777777" w:rsidR="002B29CC" w:rsidRDefault="00A16B10" w:rsidP="00121B60">
      <w:pPr>
        <w:spacing w:after="240"/>
        <w:jc w:val="left"/>
        <w:rPr>
          <w:rFonts w:cs="Arial"/>
        </w:rPr>
      </w:pPr>
      <w:r>
        <w:rPr>
          <w:rFonts w:cs="Arial"/>
        </w:rPr>
        <w:t>El presente trabajo de grado no incluye cuadros.</w:t>
      </w:r>
    </w:p>
    <w:p w14:paraId="24328BF0" w14:textId="77777777" w:rsidR="00370017" w:rsidRPr="00BE1096" w:rsidRDefault="00370017" w:rsidP="00121B60">
      <w:pPr>
        <w:spacing w:before="240" w:after="480"/>
        <w:ind w:firstLine="709"/>
        <w:rPr>
          <w:rFonts w:cs="Arial"/>
        </w:rPr>
      </w:pPr>
      <w:r>
        <w:rPr>
          <w:rFonts w:cs="Arial"/>
        </w:rPr>
        <w:br w:type="page"/>
      </w:r>
    </w:p>
    <w:p w14:paraId="2A202FFE" w14:textId="6B33ED67" w:rsidR="001D48D4" w:rsidRPr="00BE1096" w:rsidRDefault="001D48D4" w:rsidP="00121B60">
      <w:pPr>
        <w:jc w:val="center"/>
        <w:rPr>
          <w:rFonts w:cs="Arial"/>
          <w:b/>
          <w:bCs/>
        </w:rPr>
      </w:pPr>
      <w:r>
        <w:rPr>
          <w:rFonts w:cs="Arial"/>
          <w:b/>
          <w:bCs/>
        </w:rPr>
        <w:lastRenderedPageBreak/>
        <w:t>LISTA DE FIGURAS</w:t>
      </w:r>
    </w:p>
    <w:p w14:paraId="53A60427" w14:textId="77777777" w:rsidR="00BE1096" w:rsidRPr="00BE1096" w:rsidRDefault="00BE1096" w:rsidP="00121B60">
      <w:pPr>
        <w:ind w:firstLine="431"/>
        <w:jc w:val="right"/>
        <w:rPr>
          <w:rFonts w:eastAsia="Arial" w:cs="Arial"/>
        </w:rPr>
      </w:pPr>
    </w:p>
    <w:p w14:paraId="73B313D3" w14:textId="77777777" w:rsidR="00BE1096" w:rsidRPr="00BE1096" w:rsidRDefault="00BE1096" w:rsidP="00121B60">
      <w:pPr>
        <w:ind w:firstLine="431"/>
        <w:jc w:val="right"/>
        <w:rPr>
          <w:rFonts w:eastAsia="Arial" w:cs="Arial"/>
        </w:rPr>
      </w:pPr>
    </w:p>
    <w:p w14:paraId="2FDDF745" w14:textId="22FA343F" w:rsidR="001D48D4" w:rsidRPr="00BE1096" w:rsidRDefault="001D48D4" w:rsidP="00121B60">
      <w:pPr>
        <w:ind w:firstLine="431"/>
        <w:jc w:val="right"/>
        <w:rPr>
          <w:rFonts w:eastAsia="Arial" w:cs="Arial"/>
        </w:rPr>
      </w:pPr>
      <w:r w:rsidRPr="15D77828">
        <w:rPr>
          <w:rFonts w:eastAsia="Arial" w:cs="Arial"/>
        </w:rPr>
        <w:t>Pág.</w:t>
      </w:r>
    </w:p>
    <w:p w14:paraId="345BFF04" w14:textId="0D823EC4" w:rsidR="00291009" w:rsidRDefault="00370017">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r w:rsidRPr="00121B60">
        <w:rPr>
          <w:smallCaps w:val="0"/>
        </w:rPr>
        <w:fldChar w:fldCharType="begin"/>
      </w:r>
      <w:r>
        <w:instrText xml:space="preserve"> TOC \h \z \c "Figura" </w:instrText>
      </w:r>
      <w:r w:rsidRPr="00121B60">
        <w:rPr>
          <w:smallCaps w:val="0"/>
        </w:rPr>
        <w:fldChar w:fldCharType="separate"/>
      </w:r>
      <w:hyperlink w:anchor="_Toc243055133" w:history="1">
        <w:r w:rsidR="00291009" w:rsidRPr="002C0B56">
          <w:rPr>
            <w:rStyle w:val="Hipervnculo"/>
            <w:noProof/>
          </w:rPr>
          <w:t>Figura 1. Promedio Bebras por grado en 2025</w:t>
        </w:r>
        <w:r w:rsidR="00291009">
          <w:rPr>
            <w:noProof/>
            <w:webHidden/>
          </w:rPr>
          <w:tab/>
        </w:r>
        <w:r w:rsidR="00291009">
          <w:rPr>
            <w:noProof/>
            <w:webHidden/>
          </w:rPr>
          <w:fldChar w:fldCharType="begin"/>
        </w:r>
        <w:r w:rsidR="00291009">
          <w:rPr>
            <w:noProof/>
            <w:webHidden/>
          </w:rPr>
          <w:instrText xml:space="preserve"> PAGEREF _Toc243055133 \h </w:instrText>
        </w:r>
        <w:r w:rsidR="00291009">
          <w:rPr>
            <w:noProof/>
            <w:webHidden/>
          </w:rPr>
        </w:r>
        <w:r w:rsidR="00291009">
          <w:rPr>
            <w:noProof/>
            <w:webHidden/>
          </w:rPr>
          <w:fldChar w:fldCharType="separate"/>
        </w:r>
        <w:r w:rsidR="00291009">
          <w:rPr>
            <w:noProof/>
            <w:webHidden/>
          </w:rPr>
          <w:t>17</w:t>
        </w:r>
        <w:r w:rsidR="00291009">
          <w:rPr>
            <w:noProof/>
            <w:webHidden/>
          </w:rPr>
          <w:fldChar w:fldCharType="end"/>
        </w:r>
      </w:hyperlink>
    </w:p>
    <w:p w14:paraId="48531C70" w14:textId="4F012BA5"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34" w:history="1">
        <w:r w:rsidRPr="002C0B56">
          <w:rPr>
            <w:rStyle w:val="Hipervnculo"/>
            <w:noProof/>
          </w:rPr>
          <w:t>Figura 2. Promedio Bebras por año desde 2022</w:t>
        </w:r>
        <w:r>
          <w:rPr>
            <w:noProof/>
            <w:webHidden/>
          </w:rPr>
          <w:tab/>
        </w:r>
        <w:r>
          <w:rPr>
            <w:noProof/>
            <w:webHidden/>
          </w:rPr>
          <w:fldChar w:fldCharType="begin"/>
        </w:r>
        <w:r>
          <w:rPr>
            <w:noProof/>
            <w:webHidden/>
          </w:rPr>
          <w:instrText xml:space="preserve"> PAGEREF _Toc243055134 \h </w:instrText>
        </w:r>
        <w:r>
          <w:rPr>
            <w:noProof/>
            <w:webHidden/>
          </w:rPr>
        </w:r>
        <w:r>
          <w:rPr>
            <w:noProof/>
            <w:webHidden/>
          </w:rPr>
          <w:fldChar w:fldCharType="separate"/>
        </w:r>
        <w:r>
          <w:rPr>
            <w:noProof/>
            <w:webHidden/>
          </w:rPr>
          <w:t>18</w:t>
        </w:r>
        <w:r>
          <w:rPr>
            <w:noProof/>
            <w:webHidden/>
          </w:rPr>
          <w:fldChar w:fldCharType="end"/>
        </w:r>
      </w:hyperlink>
    </w:p>
    <w:p w14:paraId="3776C250" w14:textId="643527B8"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35" w:history="1">
        <w:r w:rsidRPr="002C0B56">
          <w:rPr>
            <w:rStyle w:val="Hipervnculo"/>
            <w:noProof/>
          </w:rPr>
          <w:t>Figura 3</w:t>
        </w:r>
        <w:r w:rsidRPr="002C0B56">
          <w:rPr>
            <w:rStyle w:val="Hipervnculo"/>
            <w:rFonts w:eastAsia="Arial"/>
            <w:noProof/>
          </w:rPr>
          <w:t>. Promedio resultado Bebras por grado en 2025</w:t>
        </w:r>
        <w:r>
          <w:rPr>
            <w:noProof/>
            <w:webHidden/>
          </w:rPr>
          <w:tab/>
        </w:r>
        <w:r>
          <w:rPr>
            <w:noProof/>
            <w:webHidden/>
          </w:rPr>
          <w:fldChar w:fldCharType="begin"/>
        </w:r>
        <w:r>
          <w:rPr>
            <w:noProof/>
            <w:webHidden/>
          </w:rPr>
          <w:instrText xml:space="preserve"> PAGEREF _Toc243055135 \h </w:instrText>
        </w:r>
        <w:r>
          <w:rPr>
            <w:noProof/>
            <w:webHidden/>
          </w:rPr>
        </w:r>
        <w:r>
          <w:rPr>
            <w:noProof/>
            <w:webHidden/>
          </w:rPr>
          <w:fldChar w:fldCharType="separate"/>
        </w:r>
        <w:r>
          <w:rPr>
            <w:noProof/>
            <w:webHidden/>
          </w:rPr>
          <w:t>18</w:t>
        </w:r>
        <w:r>
          <w:rPr>
            <w:noProof/>
            <w:webHidden/>
          </w:rPr>
          <w:fldChar w:fldCharType="end"/>
        </w:r>
      </w:hyperlink>
    </w:p>
    <w:p w14:paraId="620957CB" w14:textId="10ABCDBE"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36" w:history="1">
        <w:r w:rsidRPr="002C0B56">
          <w:rPr>
            <w:rStyle w:val="Hipervnculo"/>
            <w:noProof/>
          </w:rPr>
          <w:t>Figura 4</w:t>
        </w:r>
        <w:r w:rsidRPr="002C0B56">
          <w:rPr>
            <w:rStyle w:val="Hipervnculo"/>
            <w:rFonts w:eastAsia="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_Toc243055136 \h </w:instrText>
        </w:r>
        <w:r>
          <w:rPr>
            <w:noProof/>
            <w:webHidden/>
          </w:rPr>
        </w:r>
        <w:r>
          <w:rPr>
            <w:noProof/>
            <w:webHidden/>
          </w:rPr>
          <w:fldChar w:fldCharType="separate"/>
        </w:r>
        <w:r>
          <w:rPr>
            <w:noProof/>
            <w:webHidden/>
          </w:rPr>
          <w:t>21</w:t>
        </w:r>
        <w:r>
          <w:rPr>
            <w:noProof/>
            <w:webHidden/>
          </w:rPr>
          <w:fldChar w:fldCharType="end"/>
        </w:r>
      </w:hyperlink>
    </w:p>
    <w:p w14:paraId="1B79F3B2" w14:textId="0DD54BD2"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37" w:history="1">
        <w:r w:rsidRPr="002C0B56">
          <w:rPr>
            <w:rStyle w:val="Hipervnculo"/>
            <w:noProof/>
          </w:rPr>
          <w:t>Figura 5. Teoría de flujo de Csíkszentmihályi</w:t>
        </w:r>
        <w:r>
          <w:rPr>
            <w:noProof/>
            <w:webHidden/>
          </w:rPr>
          <w:tab/>
        </w:r>
        <w:r>
          <w:rPr>
            <w:noProof/>
            <w:webHidden/>
          </w:rPr>
          <w:fldChar w:fldCharType="begin"/>
        </w:r>
        <w:r>
          <w:rPr>
            <w:noProof/>
            <w:webHidden/>
          </w:rPr>
          <w:instrText xml:space="preserve"> PAGEREF _Toc243055137 \h </w:instrText>
        </w:r>
        <w:r>
          <w:rPr>
            <w:noProof/>
            <w:webHidden/>
          </w:rPr>
        </w:r>
        <w:r>
          <w:rPr>
            <w:noProof/>
            <w:webHidden/>
          </w:rPr>
          <w:fldChar w:fldCharType="separate"/>
        </w:r>
        <w:r>
          <w:rPr>
            <w:noProof/>
            <w:webHidden/>
          </w:rPr>
          <w:t>27</w:t>
        </w:r>
        <w:r>
          <w:rPr>
            <w:noProof/>
            <w:webHidden/>
          </w:rPr>
          <w:fldChar w:fldCharType="end"/>
        </w:r>
      </w:hyperlink>
    </w:p>
    <w:p w14:paraId="3086AB30" w14:textId="30A07FC6"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38" w:history="1">
        <w:r w:rsidRPr="002C0B56">
          <w:rPr>
            <w:rStyle w:val="Hipervnculo"/>
            <w:noProof/>
          </w:rPr>
          <w:t>Figura 6. Panel de encendido del Nivel 1</w:t>
        </w:r>
        <w:r>
          <w:rPr>
            <w:noProof/>
            <w:webHidden/>
          </w:rPr>
          <w:tab/>
        </w:r>
        <w:r>
          <w:rPr>
            <w:noProof/>
            <w:webHidden/>
          </w:rPr>
          <w:fldChar w:fldCharType="begin"/>
        </w:r>
        <w:r>
          <w:rPr>
            <w:noProof/>
            <w:webHidden/>
          </w:rPr>
          <w:instrText xml:space="preserve"> PAGEREF _Toc243055138 \h </w:instrText>
        </w:r>
        <w:r>
          <w:rPr>
            <w:noProof/>
            <w:webHidden/>
          </w:rPr>
        </w:r>
        <w:r>
          <w:rPr>
            <w:noProof/>
            <w:webHidden/>
          </w:rPr>
          <w:fldChar w:fldCharType="separate"/>
        </w:r>
        <w:r>
          <w:rPr>
            <w:noProof/>
            <w:webHidden/>
          </w:rPr>
          <w:t>66</w:t>
        </w:r>
        <w:r>
          <w:rPr>
            <w:noProof/>
            <w:webHidden/>
          </w:rPr>
          <w:fldChar w:fldCharType="end"/>
        </w:r>
      </w:hyperlink>
    </w:p>
    <w:p w14:paraId="39621AC4" w14:textId="6312EA7E"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39" w:history="1">
        <w:r w:rsidRPr="002C0B56">
          <w:rPr>
            <w:rStyle w:val="Hipervnculo"/>
            <w:noProof/>
          </w:rPr>
          <w:t>Figura 7. Laberinto del Nivel 2 con el editor de bloques</w:t>
        </w:r>
        <w:r>
          <w:rPr>
            <w:noProof/>
            <w:webHidden/>
          </w:rPr>
          <w:tab/>
        </w:r>
        <w:r>
          <w:rPr>
            <w:noProof/>
            <w:webHidden/>
          </w:rPr>
          <w:fldChar w:fldCharType="begin"/>
        </w:r>
        <w:r>
          <w:rPr>
            <w:noProof/>
            <w:webHidden/>
          </w:rPr>
          <w:instrText xml:space="preserve"> PAGEREF _Toc243055139 \h </w:instrText>
        </w:r>
        <w:r>
          <w:rPr>
            <w:noProof/>
            <w:webHidden/>
          </w:rPr>
        </w:r>
        <w:r>
          <w:rPr>
            <w:noProof/>
            <w:webHidden/>
          </w:rPr>
          <w:fldChar w:fldCharType="separate"/>
        </w:r>
        <w:r>
          <w:rPr>
            <w:noProof/>
            <w:webHidden/>
          </w:rPr>
          <w:t>67</w:t>
        </w:r>
        <w:r>
          <w:rPr>
            <w:noProof/>
            <w:webHidden/>
          </w:rPr>
          <w:fldChar w:fldCharType="end"/>
        </w:r>
      </w:hyperlink>
    </w:p>
    <w:p w14:paraId="03A9B23D" w14:textId="613DA2DF" w:rsidR="00291009" w:rsidRDefault="00291009">
      <w:pPr>
        <w:pStyle w:val="Tabladeilustraciones"/>
        <w:tabs>
          <w:tab w:val="right" w:leader="dot" w:pos="9964"/>
        </w:tabs>
        <w:rPr>
          <w:rFonts w:asciiTheme="minorHAnsi" w:eastAsiaTheme="minorEastAsia" w:hAnsiTheme="minorHAnsi" w:cstheme="minorBidi"/>
          <w:smallCaps w:val="0"/>
          <w:noProof/>
          <w:color w:val="auto"/>
          <w:kern w:val="2"/>
          <w:szCs w:val="24"/>
          <w14:ligatures w14:val="standardContextual"/>
        </w:rPr>
      </w:pPr>
      <w:hyperlink w:anchor="_Toc243055140" w:history="1">
        <w:r w:rsidRPr="002C0B56">
          <w:rPr>
            <w:rStyle w:val="Hipervnculo"/>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_Toc243055140 \h </w:instrText>
        </w:r>
        <w:r>
          <w:rPr>
            <w:noProof/>
            <w:webHidden/>
          </w:rPr>
        </w:r>
        <w:r>
          <w:rPr>
            <w:noProof/>
            <w:webHidden/>
          </w:rPr>
          <w:fldChar w:fldCharType="separate"/>
        </w:r>
        <w:r>
          <w:rPr>
            <w:noProof/>
            <w:webHidden/>
          </w:rPr>
          <w:t>67</w:t>
        </w:r>
        <w:r>
          <w:rPr>
            <w:noProof/>
            <w:webHidden/>
          </w:rPr>
          <w:fldChar w:fldCharType="end"/>
        </w:r>
      </w:hyperlink>
    </w:p>
    <w:p w14:paraId="72ECE17B" w14:textId="20278A41" w:rsidR="00584DC5" w:rsidRPr="00BE1096" w:rsidRDefault="00370017" w:rsidP="00121B60">
      <w:pPr>
        <w:tabs>
          <w:tab w:val="right" w:pos="9352"/>
        </w:tabs>
        <w:jc w:val="left"/>
        <w:rPr>
          <w:rFonts w:eastAsia="Arial" w:cs="Arial"/>
        </w:rPr>
      </w:pPr>
      <w:r w:rsidRPr="00121B60">
        <w:rPr>
          <w:rFonts w:cs="Arial"/>
          <w:smallCaps/>
          <w:szCs w:val="36"/>
        </w:rPr>
        <w:fldChar w:fldCharType="end"/>
      </w:r>
    </w:p>
    <w:p w14:paraId="67B7E8E4" w14:textId="77777777" w:rsidR="002B29CC" w:rsidRDefault="00A16B10" w:rsidP="00121B60">
      <w:pPr>
        <w:spacing w:after="240"/>
        <w:jc w:val="center"/>
        <w:rPr>
          <w:rFonts w:cs="Arial"/>
          <w:b/>
          <w:bCs/>
        </w:rPr>
      </w:pPr>
      <w:r w:rsidRPr="3A5DEAC8">
        <w:rPr>
          <w:rFonts w:cs="Arial"/>
          <w:b/>
          <w:bCs/>
        </w:rPr>
        <w:t>LISTA DE ANEXOS</w:t>
      </w:r>
    </w:p>
    <w:p w14:paraId="5C2D2157" w14:textId="5B6C5211" w:rsidR="004C4EC4" w:rsidRPr="00BE1096" w:rsidRDefault="1DF57251" w:rsidP="3A5DEAC8">
      <w:pPr>
        <w:spacing w:before="240" w:after="240"/>
        <w:jc w:val="left"/>
      </w:pPr>
      <w:r w:rsidRPr="3A5DEAC8">
        <w:rPr>
          <w:rFonts w:eastAsia="Arial" w:cs="Arial"/>
          <w:color w:val="auto"/>
        </w:rPr>
        <w:t xml:space="preserve">Anexo A. Solución del primer objetivo específico: lineamientos y especificación de requerimientos (Solución OE1_Requerimientos.pdf) </w:t>
      </w:r>
    </w:p>
    <w:p w14:paraId="61E50E87" w14:textId="6E8ECC42" w:rsidR="004C4EC4" w:rsidRPr="00BE1096" w:rsidRDefault="1DF57251" w:rsidP="3A5DEAC8">
      <w:pPr>
        <w:spacing w:before="240" w:after="240"/>
        <w:jc w:val="left"/>
      </w:pPr>
      <w:r w:rsidRPr="3A5DEAC8">
        <w:rPr>
          <w:rFonts w:eastAsia="Arial" w:cs="Arial"/>
          <w:color w:val="auto"/>
        </w:rPr>
        <w:t xml:space="preserve"> Anexo B. Solución del segundo objetivo específico: diseño del videojuego (Solucion_OE2_Diseno_final.pdf) </w:t>
      </w:r>
    </w:p>
    <w:p w14:paraId="132863BE" w14:textId="27BDFD5E" w:rsidR="004C4EC4" w:rsidRPr="00BE1096" w:rsidRDefault="1DF57251" w:rsidP="3A5DEAC8">
      <w:pPr>
        <w:spacing w:before="240" w:after="240"/>
        <w:jc w:val="left"/>
      </w:pPr>
      <w:r w:rsidRPr="3A5DEAC8">
        <w:rPr>
          <w:rFonts w:eastAsia="Arial" w:cs="Arial"/>
          <w:color w:val="auto"/>
        </w:rPr>
        <w:t xml:space="preserve"> Anexo C. Solución del tercer objetivo específico: prototipo funcional y sus anexos (Solucion_OE3_Prototipo_funcional.pdf) </w:t>
      </w:r>
    </w:p>
    <w:p w14:paraId="092AEB32" w14:textId="6024770A" w:rsidR="004C4EC4" w:rsidRPr="00BE1096" w:rsidRDefault="1DF57251" w:rsidP="3A5DEAC8">
      <w:pPr>
        <w:spacing w:before="240" w:after="240"/>
        <w:jc w:val="left"/>
      </w:pPr>
      <w:r w:rsidRPr="3A5DEAC8">
        <w:rPr>
          <w:rFonts w:eastAsia="Arial" w:cs="Arial"/>
          <w:color w:val="auto"/>
        </w:rPr>
        <w:t xml:space="preserve"> Anexo D. Formato de consentimiento informado para la sesión con estudiantes: autorización de los acudientes y asentimiento del estudiante (Consentimiento_RNF12_Algoritmia.pdf)  </w:t>
      </w:r>
    </w:p>
    <w:p w14:paraId="062D9F83" w14:textId="55902767" w:rsidR="004C4EC4" w:rsidRPr="00BE1096" w:rsidRDefault="1DF57251" w:rsidP="3A5DEAC8">
      <w:pPr>
        <w:spacing w:before="240" w:after="240"/>
        <w:jc w:val="left"/>
      </w:pPr>
      <w:r w:rsidRPr="3A5DEAC8">
        <w:rPr>
          <w:rFonts w:eastAsia="Arial" w:cs="Arial"/>
          <w:color w:val="auto"/>
        </w:rPr>
        <w:t xml:space="preserve"> Anexo E. Solución del cuarto objetivo específico: evaluación del prototipo (Solucion_OE4_Evaluacion_prototipo.pdf) </w:t>
      </w:r>
    </w:p>
    <w:p w14:paraId="220E83B6" w14:textId="0C6610EF" w:rsidR="004C4EC4" w:rsidRPr="00BE1096" w:rsidRDefault="1DF57251" w:rsidP="3A5DEAC8">
      <w:pPr>
        <w:spacing w:before="240" w:after="240"/>
        <w:jc w:val="left"/>
      </w:pPr>
      <w:r w:rsidRPr="3A5DEAC8">
        <w:rPr>
          <w:rFonts w:eastAsia="Arial" w:cs="Arial"/>
          <w:color w:val="auto"/>
        </w:rPr>
        <w:t xml:space="preserve"> Anexo F. Autorización para el uso de los personajes de la Familia Anonaky (Autorizacion_Familia_Anonaky.pdf) </w:t>
      </w:r>
    </w:p>
    <w:p w14:paraId="10DD8692" w14:textId="106EEE8E" w:rsidR="004C4EC4" w:rsidRPr="00BE1096" w:rsidRDefault="1DF57251" w:rsidP="3A5DEAC8">
      <w:pPr>
        <w:spacing w:before="240" w:after="240"/>
        <w:jc w:val="left"/>
      </w:pPr>
      <w:r w:rsidRPr="3A5DEAC8">
        <w:rPr>
          <w:rFonts w:eastAsia="Arial" w:cs="Arial"/>
          <w:color w:val="auto"/>
        </w:rPr>
        <w:t xml:space="preserve"> Anexo G. Autorización para el uso de las ilustraciones de la producción de arte (Autorizacion_Produccion_Arte.pdf) </w:t>
      </w:r>
    </w:p>
    <w:p w14:paraId="415A5A5C" w14:textId="592C7AA3" w:rsidR="004C4EC4" w:rsidRPr="00BE1096" w:rsidRDefault="1DF57251" w:rsidP="3A5DEAC8">
      <w:pPr>
        <w:spacing w:before="240" w:after="240"/>
        <w:jc w:val="left"/>
      </w:pPr>
      <w:r w:rsidRPr="3A5DEAC8">
        <w:rPr>
          <w:rFonts w:eastAsia="Arial" w:cs="Arial"/>
          <w:color w:val="auto"/>
        </w:rPr>
        <w:t xml:space="preserve"> Anexo H. Historias de usuario detallas conforme a la solución del objetivo 2. (Historias_de_Usuario_HU01_HU18.pdf) </w:t>
      </w:r>
    </w:p>
    <w:p w14:paraId="70F67E96" w14:textId="11C2ADB1" w:rsidR="004C4EC4" w:rsidRPr="00BE1096" w:rsidRDefault="1DF57251" w:rsidP="3A5DEAC8">
      <w:pPr>
        <w:spacing w:before="240" w:after="240"/>
        <w:jc w:val="left"/>
      </w:pPr>
      <w:r w:rsidRPr="3A5DEAC8">
        <w:rPr>
          <w:rFonts w:eastAsia="Arial" w:cs="Arial"/>
          <w:color w:val="auto"/>
        </w:rPr>
        <w:t xml:space="preserve"> Anexo I. Arquitectura del videojuego detallada conforme a la solución del objetivo 2 (Arquitectura_videojuego.pdf)</w:t>
      </w:r>
    </w:p>
    <w:p w14:paraId="4DEB763A" w14:textId="18E80EEE" w:rsidR="3A5DEAC8" w:rsidRDefault="3A5DEAC8" w:rsidP="3A5DEAC8">
      <w:pPr>
        <w:spacing w:after="240"/>
        <w:jc w:val="left"/>
        <w:rPr>
          <w:rFonts w:eastAsia="Arial" w:cs="Arial"/>
          <w:color w:val="auto"/>
        </w:rPr>
      </w:pPr>
    </w:p>
    <w:p w14:paraId="3B6346FD" w14:textId="23299946" w:rsidR="004C4EC4" w:rsidRPr="00BE1096" w:rsidRDefault="004C4EC4" w:rsidP="00121B60">
      <w:pPr>
        <w:jc w:val="center"/>
        <w:rPr>
          <w:rFonts w:cs="Arial"/>
          <w:b/>
          <w:bCs/>
        </w:rPr>
      </w:pPr>
      <w:r>
        <w:rPr>
          <w:rFonts w:cs="Arial"/>
          <w:b/>
          <w:bCs/>
        </w:rPr>
        <w:t>GLOSARIO</w:t>
      </w:r>
    </w:p>
    <w:p w14:paraId="31A75D2B" w14:textId="77777777" w:rsidR="00BE1096" w:rsidRPr="00BE1096" w:rsidRDefault="00BE1096" w:rsidP="00121B60">
      <w:pPr>
        <w:jc w:val="center"/>
        <w:rPr>
          <w:rFonts w:cs="Arial"/>
          <w:b/>
          <w:bCs/>
        </w:rPr>
      </w:pPr>
    </w:p>
    <w:p w14:paraId="63B234C9" w14:textId="6554C0A3" w:rsidR="349EB4B6" w:rsidRDefault="349EB4B6" w:rsidP="00121B60">
      <w:pPr>
        <w:pStyle w:val="Normal1"/>
        <w:jc w:val="both"/>
      </w:pPr>
      <w:r>
        <w:rPr>
          <w:b/>
          <w:bCs/>
        </w:rPr>
        <w:lastRenderedPageBreak/>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121B60">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121B60">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121B60">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121B60">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121B60">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121B60">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121B60">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121B60">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121B60">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121B60">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121B60">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121B60">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121B60">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121B60">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121B60">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121B60">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121B60">
      <w:pPr>
        <w:pStyle w:val="Normal1"/>
        <w:jc w:val="both"/>
      </w:pPr>
      <w:r>
        <w:rPr>
          <w:b/>
          <w:bCs/>
        </w:rPr>
        <w:lastRenderedPageBreak/>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121B60">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121B60">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121B60">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121B60">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121B60">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121B60">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rsidP="00121B60">
      <w:pPr>
        <w:spacing w:before="240" w:after="480"/>
        <w:ind w:firstLine="709"/>
        <w:rPr>
          <w:rFonts w:eastAsia="Arial" w:cs="Arial"/>
        </w:rPr>
      </w:pPr>
      <w:r>
        <w:rPr>
          <w:rFonts w:cs="Arial"/>
        </w:rPr>
        <w:br w:type="page"/>
      </w:r>
    </w:p>
    <w:p w14:paraId="085802D4" w14:textId="7740573A" w:rsidR="004C4EC4" w:rsidRPr="00BE1096" w:rsidRDefault="67317C0D" w:rsidP="00121B60">
      <w:pPr>
        <w:pStyle w:val="Normal1"/>
        <w:jc w:val="center"/>
        <w:rPr>
          <w:b/>
          <w:bCs/>
          <w:sz w:val="24"/>
          <w:szCs w:val="24"/>
        </w:rPr>
      </w:pPr>
      <w:r>
        <w:rPr>
          <w:b/>
          <w:bCs/>
          <w:sz w:val="24"/>
          <w:szCs w:val="24"/>
        </w:rPr>
        <w:lastRenderedPageBreak/>
        <w:t>RESUMEN</w:t>
      </w:r>
    </w:p>
    <w:p w14:paraId="485E2F1D" w14:textId="5094F596" w:rsidR="4EE494BF" w:rsidRDefault="4EE494BF" w:rsidP="00121B60">
      <w:pPr>
        <w:spacing w:before="240" w:after="240"/>
      </w:pPr>
      <w:r>
        <w:rPr>
          <w:rFonts w:eastAsia="Arial" w:cs="Arial"/>
        </w:rPr>
        <w:t xml:space="preserve">En </w:t>
      </w:r>
      <w:r w:rsidR="004C540E">
        <w:rPr>
          <w:rFonts w:eastAsia="Arial" w:cs="Arial"/>
        </w:rPr>
        <w:t>la prueba Bebras Colombia de 2025 los estudiantes de grado cuarto obtuvieron en promedio 4,57 puntos sobre 15. En el Colegio El Libertador IED, los docentes de grado quinto ven en sus estudiantes dificultades para analizar información, reconocer patrones y plantear soluciones paso a paso, y las notan en las evaluaciones internas y en las pruebas externas. El colegio tiene computadores y herramientas como Scratch, pero no las usa para trabajar estas habilidades de forma deliberada</w:t>
      </w:r>
      <w:r>
        <w:rPr>
          <w:rFonts w:eastAsia="Arial" w:cs="Arial"/>
        </w:rPr>
        <w:t>.</w:t>
      </w:r>
    </w:p>
    <w:p w14:paraId="413F2D88" w14:textId="0785AE77" w:rsidR="4EE494BF" w:rsidRDefault="004C540E" w:rsidP="00121B60">
      <w:pPr>
        <w:spacing w:before="240" w:after="240"/>
      </w:pPr>
      <w:r>
        <w:rPr>
          <w:rFonts w:eastAsia="Arial" w:cs="Arial"/>
        </w:rPr>
        <w:t>Este trabajo desarrolló Algoritmia, un prototipo de videojuego en 2D hecho en Unity con C#. En sus tres niveles una familia prehistórica enciende el fuego, descubre la rueda y arma una balsa, y el estudiante practica la descomposición, la abstracción, el reconocimiento de patrones, el pensamiento algorítmico, la depuración y la iteración. Los personajes se basan en la Familia Anonaky, con autorización escrita de sus autores. El proceso siguió la metodología Árcade con un tablero Kanban y dejó 47 requerimientos funcionales, 23 no funcionales y dieciocho secuencias narrativ</w:t>
      </w:r>
      <w:r w:rsidR="4EE494BF" w:rsidRPr="097E9EEC">
        <w:rPr>
          <w:rFonts w:eastAsia="Arial" w:cs="Arial"/>
        </w:rPr>
        <w:t>as.</w:t>
      </w:r>
    </w:p>
    <w:p w14:paraId="6C4F00F2" w14:textId="2F7B127C" w:rsidR="4EE494BF" w:rsidRDefault="4EE494BF" w:rsidP="00121B60">
      <w:pPr>
        <w:spacing w:before="240" w:after="240"/>
      </w:pPr>
      <w:r>
        <w:rPr>
          <w:rFonts w:eastAsia="Arial" w:cs="Arial"/>
        </w:rPr>
        <w:t xml:space="preserve">El </w:t>
      </w:r>
      <w:r w:rsidR="004C540E">
        <w:rPr>
          <w:rFonts w:eastAsia="Arial" w:cs="Arial"/>
        </w:rPr>
        <w:t xml:space="preserve">ejecutable portable para Windows, que no se instala ni usa internet, se evaluó con 136 casos de prueba funcional. </w:t>
      </w:r>
      <w:r w:rsidR="00464E30">
        <w:rPr>
          <w:rFonts w:eastAsia="Arial" w:cs="Arial"/>
        </w:rPr>
        <w:t>La eficacia fue de 97,1 % (132 de 136 casos) frente a una meta de 90 %</w:t>
      </w:r>
      <w:r w:rsidR="004C540E">
        <w:rPr>
          <w:rFonts w:eastAsia="Arial" w:cs="Arial"/>
        </w:rPr>
        <w:t>, y los 45 requerimientos de prioridad alta quedaron implementados. El 13 de octubre de 2026, 4 estudiantes de grado quinto jugaron el prototipo: la sesión mostró que entienden la interfaz y completan la ruta principal, pero no midió el efecto sobre su aprendizaje</w:t>
      </w:r>
      <w:r>
        <w:rPr>
          <w:rFonts w:eastAsia="Arial" w:cs="Arial"/>
        </w:rPr>
        <w:t>.</w:t>
      </w:r>
      <w:r w:rsidR="002D2868">
        <w:rPr>
          <w:rFonts w:eastAsia="Arial" w:cs="Arial"/>
        </w:rPr>
        <w:t xml:space="preserve"> El 16 de octubre, los 30 estudiantes de un curso de grado quinto jugaron la versión rc5 en 30 computadores del colegio, sin conexión a internet ni tarjeta gráfica dedicada, y el juego funcionó en todos sin fallas.</w:t>
      </w:r>
    </w:p>
    <w:p w14:paraId="34F50207" w14:textId="76C5049D" w:rsidR="217A1F85" w:rsidRDefault="217A1F85" w:rsidP="00121B60">
      <w:pPr>
        <w:spacing w:before="240" w:after="240"/>
        <w:rPr>
          <w:color w:val="auto"/>
        </w:rPr>
      </w:pPr>
    </w:p>
    <w:p w14:paraId="33134193" w14:textId="527D36FC" w:rsidR="217A1F85" w:rsidRDefault="217A1F85" w:rsidP="00121B60">
      <w:pPr>
        <w:pStyle w:val="Normal1"/>
        <w:jc w:val="both"/>
        <w:rPr>
          <w:color w:val="auto"/>
          <w:sz w:val="24"/>
          <w:szCs w:val="24"/>
        </w:rPr>
      </w:pPr>
    </w:p>
    <w:p w14:paraId="2EBC4C99" w14:textId="38B44D2E" w:rsidR="004C4EC4" w:rsidRPr="00BE1096" w:rsidRDefault="004C4EC4" w:rsidP="00121B60">
      <w:pPr>
        <w:pStyle w:val="Normal1"/>
        <w:jc w:val="both"/>
        <w:rPr>
          <w:color w:val="auto"/>
          <w:sz w:val="24"/>
          <w:szCs w:val="24"/>
        </w:rPr>
      </w:pPr>
    </w:p>
    <w:p w14:paraId="72D95A24" w14:textId="2BEF9BE0" w:rsidR="67317C0D" w:rsidRDefault="00121B60" w:rsidP="00121B60">
      <w:pPr>
        <w:pStyle w:val="Normal1"/>
        <w:jc w:val="both"/>
        <w:rPr>
          <w:color w:val="FF0000"/>
        </w:rPr>
      </w:pPr>
      <w:r w:rsidRPr="57BC5314">
        <w:rPr>
          <w:sz w:val="24"/>
          <w:szCs w:val="24"/>
        </w:rPr>
        <w:t>PALABRAS CLAVE: JUEGO EDUCATIVO, ENSEÑANZA PRIMARIA, APRENDIZAJE ACTIVO, RESOLUCIÓN DE PROBLEMAS, TECNOLOGÍA EDUCACIONAL.</w:t>
      </w:r>
    </w:p>
    <w:p w14:paraId="0A37501D" w14:textId="77777777" w:rsidR="002B29CC" w:rsidRDefault="00A16B10" w:rsidP="00121B60">
      <w:pPr>
        <w:spacing w:after="240"/>
        <w:jc w:val="center"/>
        <w:rPr>
          <w:rFonts w:cs="Arial"/>
        </w:rPr>
      </w:pPr>
      <w:r>
        <w:rPr>
          <w:rFonts w:cs="Arial"/>
        </w:rPr>
        <w:br w:type="page"/>
      </w:r>
    </w:p>
    <w:p w14:paraId="056CBDF8" w14:textId="77777777" w:rsidR="002B29CC" w:rsidRPr="003D28A4" w:rsidRDefault="00A16B10" w:rsidP="00121B60">
      <w:pPr>
        <w:spacing w:after="240"/>
        <w:jc w:val="center"/>
        <w:rPr>
          <w:rFonts w:cs="Arial"/>
          <w:b/>
          <w:bCs/>
          <w:lang w:val="en-US"/>
        </w:rPr>
      </w:pPr>
      <w:r w:rsidRPr="003D28A4">
        <w:rPr>
          <w:rFonts w:cs="Arial"/>
          <w:b/>
          <w:bCs/>
          <w:lang w:val="en-US"/>
        </w:rPr>
        <w:lastRenderedPageBreak/>
        <w:t>ABSTRACT</w:t>
      </w:r>
    </w:p>
    <w:p w14:paraId="66312F8C" w14:textId="0313FB5C" w:rsidR="002B29CC" w:rsidRPr="003D28A4" w:rsidRDefault="00A16B10" w:rsidP="00121B60">
      <w:pPr>
        <w:spacing w:after="240"/>
        <w:rPr>
          <w:rFonts w:cs="Arial"/>
          <w:lang w:val="en-US"/>
        </w:rPr>
      </w:pPr>
      <w:r w:rsidRPr="003D28A4">
        <w:rPr>
          <w:rFonts w:cs="Arial"/>
          <w:lang w:val="en-US"/>
        </w:rPr>
        <w:t xml:space="preserve">In </w:t>
      </w:r>
      <w:r w:rsidR="004C540E">
        <w:rPr>
          <w:rFonts w:cs="Arial"/>
          <w:lang w:val="en-US"/>
        </w:rPr>
        <w:t>the 2025 Bebras Colombia test, fourth-grade students averaged 4.57 points out of 15. At Colegio El Libertador IED, fifth-grade teachers see their students struggle to analyse information, recognise patterns and plan step-by-step solutions, both in internal assessments and in external tests. The school has computers and tools such as Scratch, but does not use them to work on these skills deliberately</w:t>
      </w:r>
      <w:r w:rsidRPr="003D28A4">
        <w:rPr>
          <w:rFonts w:cs="Arial"/>
          <w:lang w:val="en-US"/>
        </w:rPr>
        <w:t>.</w:t>
      </w:r>
    </w:p>
    <w:p w14:paraId="5AA5ECED" w14:textId="22A8C2C1" w:rsidR="002B29CC" w:rsidRDefault="004C540E" w:rsidP="00121B60">
      <w:pPr>
        <w:spacing w:after="240"/>
        <w:rPr>
          <w:rFonts w:cs="Arial"/>
          <w:lang w:val="en-US"/>
        </w:rPr>
      </w:pPr>
      <w:r>
        <w:rPr>
          <w:rFonts w:cs="Arial"/>
          <w:lang w:val="en-US"/>
        </w:rPr>
        <w:t>This work developed Algoritmia, a 2D video game prototype built in Unity with C#. In its three levels a prehistoric family lights a fire, discovers the wheel and builds a raft, while the student practises decomposition, abstraction, pattern recognition, algorithmic thinking, debugging and iteration. The characters are based on the Anonaky Family, with the written permission of their creators. The process followed the Árcade methodology with a Kanban board and produced 47 functional requirements, 23 non-functional requirements and eighteen narrative sequence</w:t>
      </w:r>
      <w:r w:rsidR="097E9EEC" w:rsidRPr="097E9EEC">
        <w:rPr>
          <w:rFonts w:cs="Arial"/>
          <w:lang w:val="en-US"/>
        </w:rPr>
        <w:t>s.</w:t>
      </w:r>
    </w:p>
    <w:p w14:paraId="731CABF8" w14:textId="30E49921" w:rsidR="002B29CC" w:rsidRPr="003D28A4" w:rsidRDefault="00A16B10" w:rsidP="00121B60">
      <w:pPr>
        <w:spacing w:after="240"/>
        <w:rPr>
          <w:rFonts w:cs="Arial"/>
          <w:lang w:val="en-US"/>
        </w:rPr>
      </w:pPr>
      <w:r w:rsidRPr="003D28A4">
        <w:rPr>
          <w:rFonts w:cs="Arial"/>
          <w:lang w:val="en-US"/>
        </w:rPr>
        <w:t xml:space="preserve">The </w:t>
      </w:r>
      <w:r w:rsidR="004C540E">
        <w:rPr>
          <w:rFonts w:cs="Arial"/>
          <w:lang w:val="en-US"/>
        </w:rPr>
        <w:t xml:space="preserve">portable Windows executable, which needs no installation or internet, was evaluated with 136 functional test cases. </w:t>
      </w:r>
      <w:r w:rsidR="00464E30">
        <w:rPr>
          <w:rFonts w:cs="Arial"/>
          <w:lang w:val="en-US"/>
        </w:rPr>
        <w:t>Efficacy was 97.1 % (132 of 136 cases) against a 90 % target</w:t>
      </w:r>
      <w:r w:rsidR="004C540E">
        <w:rPr>
          <w:rFonts w:cs="Arial"/>
          <w:lang w:val="en-US"/>
        </w:rPr>
        <w:t>, and the 45 high-priority requirements were implemented. On 13 October 2026, 4 fifth-grade students played the prototype: the session showed that they understand the interface and complete the main path, but it did not measure the effect on their learning</w:t>
      </w:r>
      <w:r w:rsidRPr="003D28A4">
        <w:rPr>
          <w:rFonts w:cs="Arial"/>
          <w:lang w:val="en-US"/>
        </w:rPr>
        <w:t>.</w:t>
      </w:r>
      <w:r w:rsidR="002D2868">
        <w:rPr>
          <w:rFonts w:cs="Arial"/>
          <w:lang w:val="en-US"/>
        </w:rPr>
        <w:t xml:space="preserve"> On 16 October, the 30 students of one fifth-grade class played version rc5 on 30 school computers with no internet connection or dedicated graphics card, and the game ran on all of them without failures.</w:t>
      </w:r>
    </w:p>
    <w:p w14:paraId="0A9839C6" w14:textId="7B08E393" w:rsidR="002B29CC" w:rsidRPr="003D28A4" w:rsidRDefault="00121B60" w:rsidP="00121B60">
      <w:pPr>
        <w:spacing w:after="240"/>
        <w:rPr>
          <w:lang w:val="en-US"/>
        </w:rPr>
      </w:pPr>
      <w:r w:rsidRPr="003D28A4">
        <w:rPr>
          <w:rFonts w:cs="Arial"/>
          <w:lang w:val="en-US"/>
        </w:rPr>
        <w:t>KEYWORDS: ACTIVITY LEARNING, EDUCATIONAL GAMES, EDUCATIONAL TECHNOLOGY, PRIMARY EDUCATION, PROBLEM SOLVING.</w:t>
      </w:r>
    </w:p>
    <w:p w14:paraId="095ACD9A" w14:textId="77777777" w:rsidR="004C4EC4" w:rsidRPr="003D28A4" w:rsidRDefault="004C4EC4" w:rsidP="00121B60">
      <w:pPr>
        <w:pStyle w:val="Normal1"/>
        <w:jc w:val="both"/>
        <w:rPr>
          <w:sz w:val="24"/>
          <w:szCs w:val="24"/>
          <w:lang w:val="en-US"/>
        </w:rPr>
      </w:pPr>
    </w:p>
    <w:p w14:paraId="1A35F59A" w14:textId="7B368F91" w:rsidR="00584DC5" w:rsidRPr="003D28A4" w:rsidRDefault="00584DC5" w:rsidP="00121B60">
      <w:pPr>
        <w:jc w:val="center"/>
        <w:rPr>
          <w:rFonts w:cs="Arial"/>
          <w:lang w:val="en-US"/>
        </w:rPr>
      </w:pPr>
    </w:p>
    <w:p w14:paraId="231BC68D" w14:textId="77777777" w:rsidR="00584DC5" w:rsidRPr="003D28A4" w:rsidRDefault="00A045EA" w:rsidP="00121B60">
      <w:pPr>
        <w:rPr>
          <w:rFonts w:cs="Arial"/>
          <w:lang w:val="en-US"/>
        </w:rPr>
      </w:pPr>
      <w:r w:rsidRPr="003D28A4">
        <w:rPr>
          <w:rFonts w:cs="Arial"/>
          <w:lang w:val="en-US"/>
        </w:rPr>
        <w:br w:type="page"/>
      </w:r>
    </w:p>
    <w:p w14:paraId="5F2CC4C6" w14:textId="6F00E793" w:rsidR="7B21D449" w:rsidRDefault="79B22081" w:rsidP="7A032479">
      <w:pPr>
        <w:pStyle w:val="Ttulo1"/>
        <w:rPr>
          <w:rFonts w:cs="Arial"/>
          <w:b/>
          <w:bCs/>
          <w:caps w:val="0"/>
        </w:rPr>
      </w:pPr>
      <w:bookmarkStart w:id="3" w:name="_Toc475112151"/>
      <w:bookmarkStart w:id="4" w:name="_Toc475115507"/>
      <w:bookmarkStart w:id="5" w:name="_Toc243055030"/>
      <w:r w:rsidRPr="7A032479">
        <w:rPr>
          <w:rFonts w:cs="Arial"/>
          <w:b/>
          <w:bCs/>
          <w:caps w:val="0"/>
        </w:rPr>
        <w:lastRenderedPageBreak/>
        <w:t>INTRODUCCIÓN</w:t>
      </w:r>
      <w:bookmarkEnd w:id="3"/>
      <w:bookmarkEnd w:id="4"/>
      <w:bookmarkEnd w:id="5"/>
    </w:p>
    <w:p w14:paraId="027902AF" w14:textId="44A856D0" w:rsidR="47DAAA36" w:rsidRDefault="573E5BFA" w:rsidP="00121B60">
      <w:pPr>
        <w:spacing w:before="240" w:after="240"/>
      </w:pPr>
      <w:r w:rsidRPr="57BC5314">
        <w:rPr>
          <w:rFonts w:eastAsia="Arial" w:cs="Arial"/>
        </w:rPr>
        <w:t xml:space="preserve">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w:t>
      </w:r>
      <w:sdt>
        <w:sdtPr>
          <w:rPr>
            <w:rFonts w:eastAsia="Arial" w:cs="Arial"/>
          </w:rPr>
          <w:id w:val="1262569869"/>
          <w:citation/>
        </w:sdtPr>
        <w:sdtEndPr/>
        <w:sdtContent>
          <w:r w:rsidR="00CC6ED0">
            <w:rPr>
              <w:rFonts w:eastAsia="Arial" w:cs="Arial"/>
            </w:rPr>
            <w:fldChar w:fldCharType="begin"/>
          </w:r>
          <w:r w:rsidR="00CC6ED0">
            <w:rPr>
              <w:rFonts w:eastAsia="Arial" w:cs="Arial"/>
            </w:rPr>
            <w:instrText xml:space="preserve"> CITATION Ref01 \l 3082 </w:instrText>
          </w:r>
          <w:r w:rsidR="00CC6ED0">
            <w:rPr>
              <w:rFonts w:eastAsia="Arial" w:cs="Arial"/>
            </w:rPr>
            <w:fldChar w:fldCharType="separate"/>
          </w:r>
          <w:r w:rsidR="000F4E49" w:rsidRPr="000F4E49">
            <w:rPr>
              <w:rFonts w:eastAsia="Arial" w:cs="Arial"/>
              <w:noProof/>
            </w:rPr>
            <w:t>[1]</w:t>
          </w:r>
          <w:r w:rsidR="00CC6ED0">
            <w:rPr>
              <w:rFonts w:eastAsia="Arial" w:cs="Arial"/>
            </w:rPr>
            <w:fldChar w:fldCharType="end"/>
          </w:r>
        </w:sdtContent>
      </w:sdt>
      <w:r w:rsidRPr="57BC5314">
        <w:rPr>
          <w:rFonts w:eastAsia="Arial" w:cs="Arial"/>
        </w:rPr>
        <w:t xml:space="preserve">.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w:t>
      </w:r>
      <w:sdt>
        <w:sdtPr>
          <w:rPr>
            <w:rFonts w:eastAsia="Arial" w:cs="Arial"/>
          </w:rPr>
          <w:id w:val="1713686589"/>
          <w:citation/>
        </w:sdtPr>
        <w:sdtEndPr/>
        <w:sdtContent>
          <w:r w:rsidR="00CC6ED0">
            <w:rPr>
              <w:rFonts w:eastAsia="Arial" w:cs="Arial"/>
            </w:rPr>
            <w:fldChar w:fldCharType="begin"/>
          </w:r>
          <w:r w:rsidR="00CC6ED0">
            <w:rPr>
              <w:rFonts w:eastAsia="Arial" w:cs="Arial"/>
            </w:rPr>
            <w:instrText xml:space="preserve"> CITATION Ref02 \l 3082 </w:instrText>
          </w:r>
          <w:r w:rsidR="00CC6ED0">
            <w:rPr>
              <w:rFonts w:eastAsia="Arial" w:cs="Arial"/>
            </w:rPr>
            <w:fldChar w:fldCharType="separate"/>
          </w:r>
          <w:r w:rsidR="000F4E49" w:rsidRPr="000F4E49">
            <w:rPr>
              <w:rFonts w:eastAsia="Arial" w:cs="Arial"/>
              <w:noProof/>
            </w:rPr>
            <w:t>[2]</w:t>
          </w:r>
          <w:r w:rsidR="00CC6ED0">
            <w:rPr>
              <w:rFonts w:eastAsia="Arial" w:cs="Arial"/>
            </w:rPr>
            <w:fldChar w:fldCharType="end"/>
          </w:r>
        </w:sdtContent>
      </w:sdt>
      <w:r w:rsidRPr="57BC5314">
        <w:rPr>
          <w:rFonts w:eastAsia="Arial" w:cs="Arial"/>
        </w:rPr>
        <w:t xml:space="preserve">. A esto se suman la escasa formación docente en el área, la brecha entre instituciones públicas y privadas, y la falta de integración pedagógica entre el pensamiento computacional y las áreas curriculares </w:t>
      </w:r>
      <w:sdt>
        <w:sdtPr>
          <w:rPr>
            <w:rFonts w:eastAsia="Arial" w:cs="Arial"/>
          </w:rPr>
          <w:id w:val="-279952780"/>
          <w:citation/>
        </w:sdtPr>
        <w:sdtEndPr/>
        <w:sdtContent>
          <w:r w:rsidR="00CC6ED0">
            <w:rPr>
              <w:rFonts w:eastAsia="Arial" w:cs="Arial"/>
            </w:rPr>
            <w:fldChar w:fldCharType="begin"/>
          </w:r>
          <w:r w:rsidR="00CC6ED0">
            <w:rPr>
              <w:rFonts w:eastAsia="Arial" w:cs="Arial"/>
            </w:rPr>
            <w:instrText xml:space="preserve"> CITATION Ref03 \l 3082 </w:instrText>
          </w:r>
          <w:r w:rsidR="00CC6ED0">
            <w:rPr>
              <w:rFonts w:eastAsia="Arial" w:cs="Arial"/>
            </w:rPr>
            <w:fldChar w:fldCharType="separate"/>
          </w:r>
          <w:r w:rsidR="000F4E49" w:rsidRPr="000F4E49">
            <w:rPr>
              <w:rFonts w:eastAsia="Arial" w:cs="Arial"/>
              <w:noProof/>
            </w:rPr>
            <w:t>[3]</w:t>
          </w:r>
          <w:r w:rsidR="00CC6ED0">
            <w:rPr>
              <w:rFonts w:eastAsia="Arial" w:cs="Arial"/>
            </w:rPr>
            <w:fldChar w:fldCharType="end"/>
          </w:r>
        </w:sdtContent>
      </w:sdt>
      <w:r w:rsidRPr="57BC5314">
        <w:rPr>
          <w:rFonts w:eastAsia="Arial" w:cs="Arial"/>
        </w:rPr>
        <w:t xml:space="preserve">. En el Colegio El Libertador IED, estos factores se evidencian en las dificultades que presentan los estudiantes de grado </w:t>
      </w:r>
      <w:r w:rsidR="00F93A89">
        <w:rPr>
          <w:rFonts w:eastAsia="Arial" w:cs="Arial"/>
        </w:rPr>
        <w:t>quin</w:t>
      </w:r>
      <w:r w:rsidRPr="57BC5314">
        <w:rPr>
          <w:rFonts w:eastAsia="Arial" w:cs="Arial"/>
        </w:rPr>
        <w:t>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w:t>
      </w:r>
      <w:r w:rsidR="00124841">
        <w:rPr>
          <w:rFonts w:eastAsia="Arial" w:cs="Arial"/>
        </w:rPr>
        <w:t>quin</w:t>
      </w:r>
      <w:r w:rsidR="553269FF" w:rsidRPr="57BC5314">
        <w:rPr>
          <w:rFonts w:eastAsia="Arial" w:cs="Arial"/>
        </w:rPr>
        <w:t>to de primaria del Colegio El Libertador IED?</w:t>
      </w:r>
    </w:p>
    <w:p w14:paraId="0CB2A105" w14:textId="5DAACBC0" w:rsidR="47DAAA36" w:rsidRDefault="47DAAA36" w:rsidP="00121B60">
      <w:pPr>
        <w:spacing w:before="240" w:after="240"/>
      </w:pPr>
      <w:r>
        <w:rPr>
          <w:rFonts w:eastAsia="Arial" w:cs="Arial"/>
        </w:rPr>
        <w:t xml:space="preserve">Frente a esta problemática, el presente trabajo propone el desarrollo de un prototipo de videojuego educativo en 2D como herramienta tecnológica didáctica orientada a incentivar el pensamiento computacional en estudiantes de grado </w:t>
      </w:r>
      <w:r w:rsidR="00124841">
        <w:rPr>
          <w:rFonts w:eastAsia="Arial" w:cs="Arial"/>
        </w:rPr>
        <w:t>quin</w:t>
      </w:r>
      <w:r>
        <w:rPr>
          <w:rFonts w:eastAsia="Arial" w:cs="Arial"/>
        </w:rPr>
        <w:t xml:space="preserve">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w:t>
      </w:r>
      <w:sdt>
        <w:sdtPr>
          <w:rPr>
            <w:rFonts w:eastAsia="Arial" w:cs="Arial"/>
          </w:rPr>
          <w:id w:val="362870306"/>
          <w:citation/>
        </w:sdtPr>
        <w:sdtEndPr/>
        <w:sdtContent>
          <w:r w:rsidR="00CC6ED0">
            <w:rPr>
              <w:rFonts w:eastAsia="Arial" w:cs="Arial"/>
            </w:rPr>
            <w:fldChar w:fldCharType="begin"/>
          </w:r>
          <w:r w:rsidR="00CC6ED0">
            <w:rPr>
              <w:rFonts w:eastAsia="Arial" w:cs="Arial"/>
            </w:rPr>
            <w:instrText xml:space="preserve"> CITATION Ref04 \l 3082 </w:instrText>
          </w:r>
          <w:r w:rsidR="00CC6ED0">
            <w:rPr>
              <w:rFonts w:eastAsia="Arial" w:cs="Arial"/>
            </w:rPr>
            <w:fldChar w:fldCharType="separate"/>
          </w:r>
          <w:r w:rsidR="000F4E49" w:rsidRPr="000F4E49">
            <w:rPr>
              <w:rFonts w:eastAsia="Arial" w:cs="Arial"/>
              <w:noProof/>
            </w:rPr>
            <w:t>[4]</w:t>
          </w:r>
          <w:r w:rsidR="00CC6ED0">
            <w:rPr>
              <w:rFonts w:eastAsia="Arial" w:cs="Arial"/>
            </w:rPr>
            <w:fldChar w:fldCharType="end"/>
          </w:r>
        </w:sdtContent>
      </w:sdt>
      <w:r>
        <w:rPr>
          <w:rFonts w:eastAsia="Arial" w:cs="Arial"/>
        </w:rPr>
        <w:t xml:space="preserve">.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w:t>
      </w:r>
      <w:sdt>
        <w:sdtPr>
          <w:rPr>
            <w:rFonts w:eastAsia="Arial" w:cs="Arial"/>
          </w:rPr>
          <w:id w:val="-1448775528"/>
          <w:citation/>
        </w:sdtPr>
        <w:sdtEndPr/>
        <w:sdtContent>
          <w:r w:rsidR="00FD4D9B">
            <w:rPr>
              <w:rFonts w:eastAsia="Arial" w:cs="Arial"/>
            </w:rPr>
            <w:fldChar w:fldCharType="begin"/>
          </w:r>
          <w:r w:rsidR="00FD4D9B">
            <w:rPr>
              <w:rFonts w:eastAsia="Arial" w:cs="Arial"/>
            </w:rPr>
            <w:instrText xml:space="preserve"> CITATION Ref75 \l 3082 </w:instrText>
          </w:r>
          <w:r w:rsidR="00FD4D9B">
            <w:rPr>
              <w:rFonts w:eastAsia="Arial" w:cs="Arial"/>
            </w:rPr>
            <w:fldChar w:fldCharType="separate"/>
          </w:r>
          <w:r w:rsidR="000F4E49" w:rsidRPr="000F4E49">
            <w:rPr>
              <w:rFonts w:eastAsia="Arial" w:cs="Arial"/>
              <w:noProof/>
            </w:rPr>
            <w:t>[5]</w:t>
          </w:r>
          <w:r w:rsidR="00FD4D9B">
            <w:rPr>
              <w:rFonts w:eastAsia="Arial" w:cs="Arial"/>
            </w:rPr>
            <w:fldChar w:fldCharType="end"/>
          </w:r>
        </w:sdtContent>
      </w:sdt>
      <w:r w:rsidR="00FC1B76">
        <w:rPr>
          <w:rFonts w:eastAsia="Arial" w:cs="Arial"/>
        </w:rPr>
        <w:t>.</w:t>
      </w:r>
    </w:p>
    <w:p w14:paraId="1C949611" w14:textId="0CC59E70" w:rsidR="47DAAA36" w:rsidRDefault="47DAAA36" w:rsidP="00121B60">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w:t>
      </w:r>
      <w:sdt>
        <w:sdtPr>
          <w:rPr>
            <w:rFonts w:eastAsia="Arial" w:cs="Arial"/>
          </w:rPr>
          <w:id w:val="471636908"/>
          <w:citation/>
        </w:sdtPr>
        <w:sdtEndPr/>
        <w:sdtContent>
          <w:r w:rsidR="00CC6ED0">
            <w:rPr>
              <w:rFonts w:eastAsia="Arial" w:cs="Arial"/>
            </w:rPr>
            <w:fldChar w:fldCharType="begin"/>
          </w:r>
          <w:r w:rsidR="00CC6ED0">
            <w:rPr>
              <w:rFonts w:eastAsia="Arial" w:cs="Arial"/>
            </w:rPr>
            <w:instrText xml:space="preserve"> CITATION Ref06 \l 3082 </w:instrText>
          </w:r>
          <w:r w:rsidR="00CC6ED0">
            <w:rPr>
              <w:rFonts w:eastAsia="Arial" w:cs="Arial"/>
            </w:rPr>
            <w:fldChar w:fldCharType="separate"/>
          </w:r>
          <w:r w:rsidR="000F4E49" w:rsidRPr="000F4E49">
            <w:rPr>
              <w:rFonts w:eastAsia="Arial" w:cs="Arial"/>
              <w:noProof/>
            </w:rPr>
            <w:t>[6]</w:t>
          </w:r>
          <w:r w:rsidR="00CC6ED0">
            <w:rPr>
              <w:rFonts w:eastAsia="Arial" w:cs="Arial"/>
            </w:rPr>
            <w:fldChar w:fldCharType="end"/>
          </w:r>
        </w:sdtContent>
      </w:sdt>
      <w:r>
        <w:rPr>
          <w:rFonts w:eastAsia="Arial" w:cs="Arial"/>
        </w:rPr>
        <w:t xml:space="preserve">.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0121B60">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00121B60">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00121B60">
      <w:pPr>
        <w:rPr>
          <w:rFonts w:eastAsia="Arial" w:cs="Arial"/>
          <w:color w:val="auto"/>
        </w:rPr>
      </w:pPr>
    </w:p>
    <w:p w14:paraId="62832599" w14:textId="77777777" w:rsidR="004C4EC4" w:rsidRPr="00BE1096" w:rsidRDefault="004C4EC4" w:rsidP="00121B60">
      <w:pPr>
        <w:jc w:val="left"/>
        <w:rPr>
          <w:rFonts w:cs="Arial"/>
        </w:rPr>
      </w:pPr>
    </w:p>
    <w:p w14:paraId="332D01A3" w14:textId="77777777" w:rsidR="004C4EC4" w:rsidRPr="00BE1096" w:rsidRDefault="004C4EC4" w:rsidP="00121B60">
      <w:pPr>
        <w:jc w:val="left"/>
        <w:rPr>
          <w:rFonts w:cs="Arial"/>
        </w:rPr>
      </w:pPr>
    </w:p>
    <w:p w14:paraId="73C21623" w14:textId="77777777" w:rsidR="00584DC5" w:rsidRPr="00BE1096" w:rsidRDefault="00A045EA" w:rsidP="00121B60">
      <w:pPr>
        <w:rPr>
          <w:rFonts w:cs="Arial"/>
        </w:rPr>
      </w:pPr>
      <w:r>
        <w:rPr>
          <w:rFonts w:cs="Arial"/>
        </w:rPr>
        <w:br w:type="page"/>
      </w:r>
    </w:p>
    <w:p w14:paraId="77D8326D" w14:textId="7DB2CB3F" w:rsidR="00584DC5" w:rsidRPr="00BE1096" w:rsidRDefault="129C1BDA" w:rsidP="7A032479">
      <w:pPr>
        <w:pStyle w:val="Ttulo1"/>
        <w:ind w:left="426"/>
        <w:rPr>
          <w:rFonts w:cs="Arial"/>
          <w:b/>
          <w:bCs/>
          <w:caps w:val="0"/>
        </w:rPr>
      </w:pPr>
      <w:bookmarkStart w:id="6" w:name="_Toc243055031"/>
      <w:r w:rsidRPr="7A032479">
        <w:rPr>
          <w:rFonts w:cs="Arial"/>
          <w:b/>
          <w:bCs/>
          <w:caps w:val="0"/>
        </w:rPr>
        <w:lastRenderedPageBreak/>
        <w:t>1. CONTEXTO DEL PROYECTO</w:t>
      </w:r>
      <w:bookmarkEnd w:id="6"/>
      <w:r w:rsidRPr="7A032479">
        <w:rPr>
          <w:rFonts w:cs="Arial"/>
          <w:b/>
          <w:bCs/>
          <w:caps w:val="0"/>
        </w:rPr>
        <w:t xml:space="preserve"> </w:t>
      </w:r>
    </w:p>
    <w:p w14:paraId="51385A13" w14:textId="77777777" w:rsidR="00BE1096" w:rsidRPr="00BE1096" w:rsidRDefault="00BE1096" w:rsidP="00121B60">
      <w:pPr>
        <w:rPr>
          <w:rFonts w:cs="Arial"/>
        </w:rPr>
      </w:pPr>
    </w:p>
    <w:p w14:paraId="74384CFD" w14:textId="344CE80A" w:rsidR="00626496" w:rsidRPr="00BE1096" w:rsidRDefault="00626496" w:rsidP="00121B60">
      <w:pPr>
        <w:rPr>
          <w:rFonts w:cs="Arial"/>
        </w:rPr>
      </w:pPr>
    </w:p>
    <w:p w14:paraId="056E8D18" w14:textId="77777777" w:rsidR="00ED28B2" w:rsidRPr="00BE1096" w:rsidRDefault="00ED28B2" w:rsidP="00121B60">
      <w:pPr>
        <w:rPr>
          <w:rFonts w:cs="Arial"/>
        </w:rPr>
      </w:pPr>
    </w:p>
    <w:p w14:paraId="4F6BD7A3" w14:textId="26F78BDD" w:rsidR="00584DC5" w:rsidRPr="009B3F82" w:rsidRDefault="67FBA062" w:rsidP="00121B60">
      <w:pPr>
        <w:pStyle w:val="Ttulo2"/>
      </w:pPr>
      <w:bookmarkStart w:id="7" w:name="_Toc475112154"/>
      <w:bookmarkStart w:id="8" w:name="_Toc475115510"/>
      <w:bookmarkStart w:id="9" w:name="_Toc243055032"/>
      <w:r>
        <w:t>1.1 Planteamiento del problema</w:t>
      </w:r>
      <w:bookmarkEnd w:id="7"/>
      <w:bookmarkEnd w:id="8"/>
      <w:bookmarkEnd w:id="9"/>
    </w:p>
    <w:p w14:paraId="73619E11" w14:textId="7DBB6089" w:rsidR="093F5866" w:rsidRDefault="130273DE" w:rsidP="00121B60">
      <w:pPr>
        <w:spacing w:before="240" w:after="240"/>
        <w:rPr>
          <w:rFonts w:cs="Arial"/>
        </w:rPr>
      </w:pPr>
      <w:r>
        <w:rPr>
          <w:rFonts w:eastAsia="Arial" w:cs="Arial"/>
        </w:rPr>
        <w:t xml:space="preserve">El pensamiento computacional se considera actualmente una competencia clave para desarrollar habilidades de resolución de problemas en el siglo XXI. Desde la influyente propuesta de Wing </w:t>
      </w:r>
      <w:sdt>
        <w:sdtPr>
          <w:rPr>
            <w:rFonts w:eastAsia="Arial" w:cs="Arial"/>
          </w:rPr>
          <w:id w:val="1431704660"/>
          <w:citation/>
        </w:sdtPr>
        <w:sdtEndPr/>
        <w:sdtContent>
          <w:r w:rsidR="00CC6ED0">
            <w:rPr>
              <w:rFonts w:eastAsia="Arial" w:cs="Arial"/>
            </w:rPr>
            <w:fldChar w:fldCharType="begin"/>
          </w:r>
          <w:r w:rsidR="00CC6ED0">
            <w:rPr>
              <w:rFonts w:eastAsia="Arial" w:cs="Arial"/>
            </w:rPr>
            <w:instrText xml:space="preserve"> CITATION Ref01 \l 3082 </w:instrText>
          </w:r>
          <w:r w:rsidR="00CC6ED0">
            <w:rPr>
              <w:rFonts w:eastAsia="Arial" w:cs="Arial"/>
            </w:rPr>
            <w:fldChar w:fldCharType="separate"/>
          </w:r>
          <w:r w:rsidR="000F4E49" w:rsidRPr="000F4E49">
            <w:rPr>
              <w:rFonts w:eastAsia="Arial" w:cs="Arial"/>
              <w:noProof/>
            </w:rPr>
            <w:t>[1]</w:t>
          </w:r>
          <w:r w:rsidR="00CC6ED0">
            <w:rPr>
              <w:rFonts w:eastAsia="Arial" w:cs="Arial"/>
            </w:rPr>
            <w:fldChar w:fldCharType="end"/>
          </w:r>
        </w:sdtContent>
      </w:sdt>
      <w:r>
        <w:rPr>
          <w:rFonts w:eastAsia="Arial" w:cs="Arial"/>
        </w:rPr>
        <w:t>,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19BA3EA0" w:rsidR="13CDADA6" w:rsidRDefault="32B10C22" w:rsidP="00121B60">
      <w:pPr>
        <w:spacing w:before="240" w:after="240"/>
      </w:pPr>
      <w:r>
        <w:rPr>
          <w:rFonts w:eastAsia="Arial" w:cs="Arial"/>
        </w:rPr>
        <w:t xml:space="preserve">Uno de los factores que explica esta situación es la forma en que los currículos escolares están estructurados en la región. Según González-Pizarro et al. </w:t>
      </w:r>
      <w:sdt>
        <w:sdtPr>
          <w:rPr>
            <w:rFonts w:eastAsia="Arial" w:cs="Arial"/>
          </w:rPr>
          <w:id w:val="1402790905"/>
          <w:citation/>
        </w:sdtPr>
        <w:sdtEndPr/>
        <w:sdtContent>
          <w:r w:rsidR="00CC6ED0">
            <w:rPr>
              <w:rFonts w:eastAsia="Arial" w:cs="Arial"/>
            </w:rPr>
            <w:fldChar w:fldCharType="begin"/>
          </w:r>
          <w:r w:rsidR="00CC6ED0">
            <w:rPr>
              <w:rFonts w:eastAsia="Arial" w:cs="Arial"/>
            </w:rPr>
            <w:instrText xml:space="preserve"> CITATION Ref07 \l 3082 </w:instrText>
          </w:r>
          <w:r w:rsidR="00CC6ED0">
            <w:rPr>
              <w:rFonts w:eastAsia="Arial" w:cs="Arial"/>
            </w:rPr>
            <w:fldChar w:fldCharType="separate"/>
          </w:r>
          <w:r w:rsidR="000F4E49" w:rsidRPr="000F4E49">
            <w:rPr>
              <w:rFonts w:eastAsia="Arial" w:cs="Arial"/>
              <w:noProof/>
            </w:rPr>
            <w:t>[7]</w:t>
          </w:r>
          <w:r w:rsidR="00CC6ED0">
            <w:rPr>
              <w:rFonts w:eastAsia="Arial" w:cs="Arial"/>
            </w:rPr>
            <w:fldChar w:fldCharType="end"/>
          </w:r>
        </w:sdtContent>
      </w:sdt>
      <w:r>
        <w:rPr>
          <w:rFonts w:eastAsia="Arial" w:cs="Arial"/>
        </w:rPr>
        <w:t>,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0B6F173" w:rsidR="25C1A96C" w:rsidRDefault="6E0268FF" w:rsidP="00121B60">
      <w:pPr>
        <w:spacing w:before="240" w:after="240"/>
        <w:rPr>
          <w:rFonts w:eastAsia="Arial" w:cs="Arial"/>
        </w:rPr>
      </w:pPr>
      <w:r>
        <w:rPr>
          <w:rFonts w:eastAsia="Arial" w:cs="Arial"/>
        </w:rPr>
        <w:t xml:space="preserve">Los efectos de esta situación se vuelven visibles cuando se analizan los resultados de evaluaciones específicas. En la prueba Bebras Colombia, por ejemplo, los participantes de grado cuarto alcanzaron un promedio de apenas 4,57 puntos sobre 15 </w:t>
      </w:r>
      <w:sdt>
        <w:sdtPr>
          <w:rPr>
            <w:rFonts w:eastAsia="Arial" w:cs="Arial"/>
          </w:rPr>
          <w:id w:val="-865055264"/>
          <w:citation/>
        </w:sdtPr>
        <w:sdtEndPr/>
        <w:sdtContent>
          <w:r w:rsidR="00CC6ED0">
            <w:rPr>
              <w:rFonts w:eastAsia="Arial" w:cs="Arial"/>
            </w:rPr>
            <w:fldChar w:fldCharType="begin"/>
          </w:r>
          <w:r w:rsidR="00CC6ED0">
            <w:rPr>
              <w:rFonts w:eastAsia="Arial" w:cs="Arial"/>
            </w:rPr>
            <w:instrText xml:space="preserve"> CITATION Ref02 \l 3082 </w:instrText>
          </w:r>
          <w:r w:rsidR="00CC6ED0">
            <w:rPr>
              <w:rFonts w:eastAsia="Arial" w:cs="Arial"/>
            </w:rPr>
            <w:fldChar w:fldCharType="separate"/>
          </w:r>
          <w:r w:rsidR="000F4E49" w:rsidRPr="000F4E49">
            <w:rPr>
              <w:rFonts w:eastAsia="Arial" w:cs="Arial"/>
              <w:noProof/>
            </w:rPr>
            <w:t>[2]</w:t>
          </w:r>
          <w:r w:rsidR="00CC6ED0">
            <w:rPr>
              <w:rFonts w:eastAsia="Arial" w:cs="Arial"/>
            </w:rPr>
            <w:fldChar w:fldCharType="end"/>
          </w:r>
        </w:sdtContent>
      </w:sdt>
      <w:r>
        <w:rPr>
          <w:rFonts w:eastAsia="Arial" w:cs="Arial"/>
        </w:rPr>
        <w:t xml:space="preserve">,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w:t>
      </w:r>
      <w:sdt>
        <w:sdtPr>
          <w:rPr>
            <w:rFonts w:eastAsia="Arial" w:cs="Arial"/>
          </w:rPr>
          <w:id w:val="17665633"/>
          <w:citation/>
        </w:sdtPr>
        <w:sdtEndPr/>
        <w:sdtContent>
          <w:r w:rsidR="00CC6ED0">
            <w:rPr>
              <w:rFonts w:eastAsia="Arial" w:cs="Arial"/>
            </w:rPr>
            <w:fldChar w:fldCharType="begin"/>
          </w:r>
          <w:r w:rsidR="00CC6ED0">
            <w:rPr>
              <w:rFonts w:eastAsia="Arial" w:cs="Arial"/>
            </w:rPr>
            <w:instrText xml:space="preserve"> CITATION Ref08 \l 3082 </w:instrText>
          </w:r>
          <w:r w:rsidR="00CC6ED0">
            <w:rPr>
              <w:rFonts w:eastAsia="Arial" w:cs="Arial"/>
            </w:rPr>
            <w:fldChar w:fldCharType="separate"/>
          </w:r>
          <w:r w:rsidR="000F4E49" w:rsidRPr="000F4E49">
            <w:rPr>
              <w:rFonts w:eastAsia="Arial" w:cs="Arial"/>
              <w:noProof/>
            </w:rPr>
            <w:t>[8]</w:t>
          </w:r>
          <w:r w:rsidR="00CC6ED0">
            <w:rPr>
              <w:rFonts w:eastAsia="Arial" w:cs="Arial"/>
            </w:rPr>
            <w:fldChar w:fldCharType="end"/>
          </w:r>
        </w:sdtContent>
      </w:sdt>
      <w:r>
        <w:rPr>
          <w:rFonts w:eastAsia="Arial" w:cs="Arial"/>
        </w:rPr>
        <w:t>.</w:t>
      </w:r>
    </w:p>
    <w:p w14:paraId="03BD74BF" w14:textId="42BCAC38" w:rsidR="25C1A96C" w:rsidRDefault="43907F5F" w:rsidP="00121B60">
      <w:pPr>
        <w:pStyle w:val="Descripcin"/>
        <w:spacing w:before="240" w:after="240"/>
        <w:rPr>
          <w:rFonts w:cs="Arial"/>
          <w:i w:val="0"/>
          <w:iCs w:val="0"/>
        </w:rPr>
      </w:pPr>
      <w:bookmarkStart w:id="10" w:name="_Toc243055133"/>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0F4E49">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00121B60">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35C86BB5" w14:textId="166C4A02" w:rsidR="25C1A96C" w:rsidRDefault="43907F5F" w:rsidP="00121B60">
      <w:pPr>
        <w:spacing w:before="240" w:after="240"/>
      </w:pPr>
      <w:r w:rsidRPr="72B44A95">
        <w:rPr>
          <w:rFonts w:cs="Arial"/>
          <w:color w:val="44546A" w:themeColor="text2"/>
          <w:sz w:val="18"/>
          <w:szCs w:val="18"/>
        </w:rPr>
        <w:t>Fuente:</w:t>
      </w:r>
      <w:r w:rsidR="00121B60">
        <w:rPr>
          <w:rFonts w:cs="Arial"/>
          <w:color w:val="44546A" w:themeColor="text2"/>
          <w:sz w:val="18"/>
          <w:szCs w:val="18"/>
        </w:rPr>
        <w:t xml:space="preserve"> </w:t>
      </w:r>
      <w:sdt>
        <w:sdtPr>
          <w:rPr>
            <w:rFonts w:cs="Arial"/>
            <w:color w:val="44546A" w:themeColor="text2"/>
            <w:sz w:val="18"/>
            <w:szCs w:val="18"/>
          </w:rPr>
          <w:id w:val="197527653"/>
          <w:citation/>
        </w:sdtPr>
        <w:sdtEndPr/>
        <w:sdtContent>
          <w:r w:rsidR="00121B60">
            <w:rPr>
              <w:rFonts w:cs="Arial"/>
              <w:color w:val="44546A" w:themeColor="text2"/>
              <w:sz w:val="18"/>
              <w:szCs w:val="18"/>
            </w:rPr>
            <w:fldChar w:fldCharType="begin"/>
          </w:r>
          <w:r w:rsidR="00121B60">
            <w:rPr>
              <w:rFonts w:cs="Arial"/>
              <w:color w:val="44546A" w:themeColor="text2"/>
              <w:sz w:val="18"/>
              <w:szCs w:val="18"/>
            </w:rPr>
            <w:instrText xml:space="preserve"> CITATION Ref54 \l 3082 </w:instrText>
          </w:r>
          <w:r w:rsidR="00121B60">
            <w:rPr>
              <w:rFonts w:cs="Arial"/>
              <w:color w:val="44546A" w:themeColor="text2"/>
              <w:sz w:val="18"/>
              <w:szCs w:val="18"/>
            </w:rPr>
            <w:fldChar w:fldCharType="separate"/>
          </w:r>
          <w:r w:rsidR="000F4E49" w:rsidRPr="000F4E49">
            <w:rPr>
              <w:rFonts w:cs="Arial"/>
              <w:noProof/>
              <w:color w:val="44546A" w:themeColor="text2"/>
              <w:sz w:val="18"/>
              <w:szCs w:val="18"/>
            </w:rPr>
            <w:t>[9]</w:t>
          </w:r>
          <w:r w:rsidR="00121B60">
            <w:rPr>
              <w:rFonts w:cs="Arial"/>
              <w:color w:val="44546A" w:themeColor="text2"/>
              <w:sz w:val="18"/>
              <w:szCs w:val="18"/>
            </w:rPr>
            <w:fldChar w:fldCharType="end"/>
          </w:r>
        </w:sdtContent>
      </w:sdt>
    </w:p>
    <w:p w14:paraId="0D79F9D8" w14:textId="1E8F2BD6" w:rsidR="25C1A96C" w:rsidRDefault="0C871EDE" w:rsidP="00121B60">
      <w:pPr>
        <w:pStyle w:val="Descripcin"/>
        <w:spacing w:before="240" w:after="240"/>
        <w:rPr>
          <w:rFonts w:cs="Arial"/>
          <w:i w:val="0"/>
          <w:iCs w:val="0"/>
        </w:rPr>
      </w:pPr>
      <w:bookmarkStart w:id="11" w:name="_Toc243055134"/>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0F4E49">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00121B60">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2">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3FECE7A5" w:rsidR="25C1A96C" w:rsidRDefault="1C43B2D6" w:rsidP="00121B60">
      <w:pPr>
        <w:spacing w:before="240" w:after="240"/>
        <w:rPr>
          <w:rFonts w:cs="Arial"/>
          <w:color w:val="44546A" w:themeColor="text2"/>
          <w:sz w:val="18"/>
          <w:szCs w:val="18"/>
        </w:rPr>
      </w:pPr>
      <w:r w:rsidRPr="72B44A95">
        <w:rPr>
          <w:rFonts w:cs="Arial"/>
          <w:color w:val="44546A" w:themeColor="text2"/>
          <w:sz w:val="18"/>
          <w:szCs w:val="18"/>
        </w:rPr>
        <w:t>Fuente:</w:t>
      </w:r>
      <w:r w:rsidR="00121B60">
        <w:rPr>
          <w:rFonts w:cs="Arial"/>
          <w:color w:val="44546A" w:themeColor="text2"/>
          <w:sz w:val="18"/>
          <w:szCs w:val="18"/>
        </w:rPr>
        <w:t xml:space="preserve"> </w:t>
      </w:r>
      <w:sdt>
        <w:sdtPr>
          <w:rPr>
            <w:rFonts w:cs="Arial"/>
            <w:color w:val="44546A" w:themeColor="text2"/>
            <w:sz w:val="18"/>
            <w:szCs w:val="18"/>
          </w:rPr>
          <w:id w:val="1717708929"/>
          <w:citation/>
        </w:sdtPr>
        <w:sdtEndPr/>
        <w:sdtContent>
          <w:r w:rsidR="00121B60">
            <w:rPr>
              <w:rFonts w:cs="Arial"/>
              <w:color w:val="44546A" w:themeColor="text2"/>
              <w:sz w:val="18"/>
              <w:szCs w:val="18"/>
            </w:rPr>
            <w:fldChar w:fldCharType="begin"/>
          </w:r>
          <w:r w:rsidR="00121B60">
            <w:rPr>
              <w:rFonts w:cs="Arial"/>
              <w:color w:val="44546A" w:themeColor="text2"/>
              <w:sz w:val="18"/>
              <w:szCs w:val="18"/>
            </w:rPr>
            <w:instrText xml:space="preserve"> CITATION Ref54 \l 3082 </w:instrText>
          </w:r>
          <w:r w:rsidR="00121B60">
            <w:rPr>
              <w:rFonts w:cs="Arial"/>
              <w:color w:val="44546A" w:themeColor="text2"/>
              <w:sz w:val="18"/>
              <w:szCs w:val="18"/>
            </w:rPr>
            <w:fldChar w:fldCharType="separate"/>
          </w:r>
          <w:r w:rsidR="000F4E49" w:rsidRPr="000F4E49">
            <w:rPr>
              <w:rFonts w:cs="Arial"/>
              <w:noProof/>
              <w:color w:val="44546A" w:themeColor="text2"/>
              <w:sz w:val="18"/>
              <w:szCs w:val="18"/>
            </w:rPr>
            <w:t>[9]</w:t>
          </w:r>
          <w:r w:rsidR="00121B60">
            <w:rPr>
              <w:rFonts w:cs="Arial"/>
              <w:color w:val="44546A" w:themeColor="text2"/>
              <w:sz w:val="18"/>
              <w:szCs w:val="18"/>
            </w:rPr>
            <w:fldChar w:fldCharType="end"/>
          </w:r>
        </w:sdtContent>
      </w:sdt>
    </w:p>
    <w:p w14:paraId="674876E5" w14:textId="5848FCFB" w:rsidR="25C1A96C" w:rsidRDefault="00163E33" w:rsidP="00121B60">
      <w:pPr>
        <w:pStyle w:val="Descripcin"/>
        <w:rPr>
          <w:rFonts w:eastAsia="Arial" w:cs="Arial"/>
        </w:rPr>
      </w:pPr>
      <w:bookmarkStart w:id="12" w:name="_Toc243055135"/>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0F4E49">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00121B60">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3">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39ECADAA" w:rsidR="25C1A96C" w:rsidRDefault="47ECC652" w:rsidP="00121B60">
      <w:pPr>
        <w:rPr>
          <w:rFonts w:eastAsia="Arial" w:cs="Arial"/>
          <w:color w:val="44546A" w:themeColor="text2"/>
          <w:sz w:val="18"/>
          <w:szCs w:val="18"/>
        </w:rPr>
      </w:pPr>
      <w:r>
        <w:rPr>
          <w:rFonts w:eastAsia="Arial" w:cs="Arial"/>
          <w:color w:val="44546A" w:themeColor="text2"/>
          <w:sz w:val="18"/>
          <w:szCs w:val="18"/>
        </w:rPr>
        <w:t>Fuente:</w:t>
      </w:r>
      <w:r w:rsidR="00121B60">
        <w:rPr>
          <w:rFonts w:eastAsia="Arial" w:cs="Arial"/>
          <w:color w:val="44546A" w:themeColor="text2"/>
          <w:sz w:val="18"/>
          <w:szCs w:val="18"/>
        </w:rPr>
        <w:t xml:space="preserve"> </w:t>
      </w:r>
      <w:sdt>
        <w:sdtPr>
          <w:rPr>
            <w:rFonts w:eastAsia="Arial" w:cs="Arial"/>
            <w:color w:val="44546A" w:themeColor="text2"/>
            <w:sz w:val="18"/>
            <w:szCs w:val="18"/>
          </w:rPr>
          <w:id w:val="-426661972"/>
          <w:citation/>
        </w:sdtPr>
        <w:sdtEndPr/>
        <w:sdtContent>
          <w:r w:rsidR="00121B60">
            <w:rPr>
              <w:rFonts w:eastAsia="Arial" w:cs="Arial"/>
              <w:color w:val="44546A" w:themeColor="text2"/>
              <w:sz w:val="18"/>
              <w:szCs w:val="18"/>
            </w:rPr>
            <w:fldChar w:fldCharType="begin"/>
          </w:r>
          <w:r w:rsidR="00121B60">
            <w:rPr>
              <w:rFonts w:eastAsia="Arial" w:cs="Arial"/>
              <w:color w:val="44546A" w:themeColor="text2"/>
              <w:sz w:val="18"/>
              <w:szCs w:val="18"/>
            </w:rPr>
            <w:instrText xml:space="preserve"> CITATION Ref55 \l 3082 </w:instrText>
          </w:r>
          <w:r w:rsidR="00121B60">
            <w:rPr>
              <w:rFonts w:eastAsia="Arial" w:cs="Arial"/>
              <w:color w:val="44546A" w:themeColor="text2"/>
              <w:sz w:val="18"/>
              <w:szCs w:val="18"/>
            </w:rPr>
            <w:fldChar w:fldCharType="separate"/>
          </w:r>
          <w:r w:rsidR="000F4E49" w:rsidRPr="000F4E49">
            <w:rPr>
              <w:rFonts w:eastAsia="Arial" w:cs="Arial"/>
              <w:noProof/>
              <w:color w:val="44546A" w:themeColor="text2"/>
              <w:sz w:val="18"/>
              <w:szCs w:val="18"/>
            </w:rPr>
            <w:t>[10]</w:t>
          </w:r>
          <w:r w:rsidR="00121B60">
            <w:rPr>
              <w:rFonts w:eastAsia="Arial" w:cs="Arial"/>
              <w:color w:val="44546A" w:themeColor="text2"/>
              <w:sz w:val="18"/>
              <w:szCs w:val="18"/>
            </w:rPr>
            <w:fldChar w:fldCharType="end"/>
          </w:r>
        </w:sdtContent>
      </w:sdt>
    </w:p>
    <w:p w14:paraId="249A8CFA" w14:textId="6F1F0B9B" w:rsidR="25C1A96C" w:rsidRDefault="185586B4" w:rsidP="00121B60">
      <w:pPr>
        <w:spacing w:before="240" w:after="240"/>
      </w:pPr>
      <w:r>
        <w:rPr>
          <w:rFonts w:eastAsia="Arial" w:cs="Arial"/>
        </w:rPr>
        <w:t xml:space="preserve">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w:t>
      </w:r>
      <w:sdt>
        <w:sdtPr>
          <w:rPr>
            <w:rFonts w:eastAsia="Arial" w:cs="Arial"/>
          </w:rPr>
          <w:id w:val="780300911"/>
          <w:citation/>
        </w:sdtPr>
        <w:sdtEndPr/>
        <w:sdtContent>
          <w:r w:rsidR="00CC6ED0">
            <w:rPr>
              <w:rFonts w:eastAsia="Arial" w:cs="Arial"/>
            </w:rPr>
            <w:fldChar w:fldCharType="begin"/>
          </w:r>
          <w:r w:rsidR="00CC6ED0">
            <w:rPr>
              <w:rFonts w:eastAsia="Arial" w:cs="Arial"/>
            </w:rPr>
            <w:instrText xml:space="preserve"> CITATION Ref02 \l 3082 </w:instrText>
          </w:r>
          <w:r w:rsidR="00CC6ED0">
            <w:rPr>
              <w:rFonts w:eastAsia="Arial" w:cs="Arial"/>
            </w:rPr>
            <w:fldChar w:fldCharType="separate"/>
          </w:r>
          <w:r w:rsidR="000F4E49" w:rsidRPr="000F4E49">
            <w:rPr>
              <w:rFonts w:eastAsia="Arial" w:cs="Arial"/>
              <w:noProof/>
            </w:rPr>
            <w:t>[2]</w:t>
          </w:r>
          <w:r w:rsidR="00CC6ED0">
            <w:rPr>
              <w:rFonts w:eastAsia="Arial" w:cs="Arial"/>
            </w:rPr>
            <w:fldChar w:fldCharType="end"/>
          </w:r>
        </w:sdtContent>
      </w:sdt>
      <w:r>
        <w:rPr>
          <w:rFonts w:eastAsia="Arial" w:cs="Arial"/>
        </w:rPr>
        <w:t xml:space="preserve">.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w:t>
      </w:r>
      <w:sdt>
        <w:sdtPr>
          <w:rPr>
            <w:rFonts w:eastAsia="Arial" w:cs="Arial"/>
          </w:rPr>
          <w:id w:val="1101691470"/>
          <w:citation/>
        </w:sdtPr>
        <w:sdtEndPr/>
        <w:sdtContent>
          <w:r w:rsidR="00CC6ED0">
            <w:rPr>
              <w:rFonts w:eastAsia="Arial" w:cs="Arial"/>
            </w:rPr>
            <w:fldChar w:fldCharType="begin"/>
          </w:r>
          <w:r w:rsidR="00CC6ED0">
            <w:rPr>
              <w:rFonts w:eastAsia="Arial" w:cs="Arial"/>
            </w:rPr>
            <w:instrText xml:space="preserve"> CITATION Ref09 \l 3082 </w:instrText>
          </w:r>
          <w:r w:rsidR="00CC6ED0">
            <w:rPr>
              <w:rFonts w:eastAsia="Arial" w:cs="Arial"/>
            </w:rPr>
            <w:fldChar w:fldCharType="separate"/>
          </w:r>
          <w:r w:rsidR="000F4E49" w:rsidRPr="000F4E49">
            <w:rPr>
              <w:rFonts w:eastAsia="Arial" w:cs="Arial"/>
              <w:noProof/>
            </w:rPr>
            <w:t>[11]</w:t>
          </w:r>
          <w:r w:rsidR="00CC6ED0">
            <w:rPr>
              <w:rFonts w:eastAsia="Arial" w:cs="Arial"/>
            </w:rPr>
            <w:fldChar w:fldCharType="end"/>
          </w:r>
        </w:sdtContent>
      </w:sdt>
      <w:r>
        <w:rPr>
          <w:rFonts w:eastAsia="Arial" w:cs="Arial"/>
        </w:rPr>
        <w:t xml:space="preserve">.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w:t>
      </w:r>
      <w:sdt>
        <w:sdtPr>
          <w:rPr>
            <w:rFonts w:eastAsia="Arial" w:cs="Arial"/>
          </w:rPr>
          <w:id w:val="-1526172426"/>
          <w:citation/>
        </w:sdtPr>
        <w:sdtEndPr/>
        <w:sdtContent>
          <w:r w:rsidR="00CC6ED0">
            <w:rPr>
              <w:rFonts w:eastAsia="Arial" w:cs="Arial"/>
            </w:rPr>
            <w:fldChar w:fldCharType="begin"/>
          </w:r>
          <w:r w:rsidR="00CC6ED0">
            <w:rPr>
              <w:rFonts w:eastAsia="Arial" w:cs="Arial"/>
            </w:rPr>
            <w:instrText xml:space="preserve"> CITATION Ref03 \l 3082 </w:instrText>
          </w:r>
          <w:r w:rsidR="00CC6ED0">
            <w:rPr>
              <w:rFonts w:eastAsia="Arial" w:cs="Arial"/>
            </w:rPr>
            <w:fldChar w:fldCharType="separate"/>
          </w:r>
          <w:r w:rsidR="000F4E49" w:rsidRPr="000F4E49">
            <w:rPr>
              <w:rFonts w:eastAsia="Arial" w:cs="Arial"/>
              <w:noProof/>
            </w:rPr>
            <w:t>[3]</w:t>
          </w:r>
          <w:r w:rsidR="00CC6ED0">
            <w:rPr>
              <w:rFonts w:eastAsia="Arial" w:cs="Arial"/>
            </w:rPr>
            <w:fldChar w:fldCharType="end"/>
          </w:r>
        </w:sdtContent>
      </w:sdt>
      <w:r>
        <w:rPr>
          <w:rFonts w:eastAsia="Arial" w:cs="Arial"/>
        </w:rPr>
        <w:t>.</w:t>
      </w:r>
    </w:p>
    <w:p w14:paraId="1B773382" w14:textId="546FC65A" w:rsidR="25C1A96C" w:rsidRDefault="185586B4" w:rsidP="00121B60">
      <w:pPr>
        <w:spacing w:before="240" w:after="240"/>
        <w:rPr>
          <w:rFonts w:eastAsia="Arial" w:cs="Arial"/>
        </w:rPr>
      </w:pPr>
      <w:r>
        <w:rPr>
          <w:rFonts w:eastAsia="Arial" w:cs="Arial"/>
        </w:rPr>
        <w:t xml:space="preserve">Frente a esto, no sorprende que investigadores y docentes estén buscando alternativas pedagógicas más efectivas. La gamificación y el aprendizaje basado en juegos ha sido unas de las más </w:t>
      </w:r>
      <w:r w:rsidR="00121B60">
        <w:rPr>
          <w:rFonts w:eastAsia="Arial" w:cs="Arial"/>
        </w:rPr>
        <w:t xml:space="preserve">exploradas. Trenzano Florez </w:t>
      </w:r>
      <w:sdt>
        <w:sdtPr>
          <w:rPr>
            <w:rFonts w:eastAsia="Arial" w:cs="Arial"/>
          </w:rPr>
          <w:id w:val="-1672404949"/>
          <w:citation/>
        </w:sdtPr>
        <w:sdtEndPr/>
        <w:sdtContent>
          <w:r w:rsidR="00CC6ED0">
            <w:rPr>
              <w:rFonts w:eastAsia="Arial" w:cs="Arial"/>
            </w:rPr>
            <w:fldChar w:fldCharType="begin"/>
          </w:r>
          <w:r w:rsidR="00CC6ED0">
            <w:rPr>
              <w:rFonts w:eastAsia="Arial" w:cs="Arial"/>
            </w:rPr>
            <w:instrText xml:space="preserve"> CITATION Ref10 \l 3082 </w:instrText>
          </w:r>
          <w:r w:rsidR="00CC6ED0">
            <w:rPr>
              <w:rFonts w:eastAsia="Arial" w:cs="Arial"/>
            </w:rPr>
            <w:fldChar w:fldCharType="separate"/>
          </w:r>
          <w:r w:rsidR="000F4E49" w:rsidRPr="000F4E49">
            <w:rPr>
              <w:rFonts w:eastAsia="Arial" w:cs="Arial"/>
              <w:noProof/>
            </w:rPr>
            <w:t>[12]</w:t>
          </w:r>
          <w:r w:rsidR="00CC6ED0">
            <w:rPr>
              <w:rFonts w:eastAsia="Arial" w:cs="Arial"/>
            </w:rPr>
            <w:fldChar w:fldCharType="end"/>
          </w:r>
        </w:sdtContent>
      </w:sdt>
      <w:r>
        <w:rPr>
          <w:rFonts w:eastAsia="Arial" w:cs="Arial"/>
        </w:rPr>
        <w:t xml:space="preserve"> define la gamificación como el uso de mecánicas propias del diseño de juegos —puntos, desafíos, narrativas y recompensas— dentro de contextos educativos con objetivos concretos. El Aprendizaje Basado en Juegos (ABJ) </w:t>
      </w:r>
      <w:sdt>
        <w:sdtPr>
          <w:rPr>
            <w:rFonts w:eastAsia="Arial" w:cs="Arial"/>
          </w:rPr>
          <w:id w:val="-1901358204"/>
          <w:citation/>
        </w:sdtPr>
        <w:sdtEndPr/>
        <w:sdtContent>
          <w:r w:rsidR="00CC6ED0">
            <w:rPr>
              <w:rFonts w:eastAsia="Arial" w:cs="Arial"/>
            </w:rPr>
            <w:fldChar w:fldCharType="begin"/>
          </w:r>
          <w:r w:rsidR="00CC6ED0">
            <w:rPr>
              <w:rFonts w:eastAsia="Arial" w:cs="Arial"/>
            </w:rPr>
            <w:instrText xml:space="preserve"> CITATION Ref04 \l 3082 </w:instrText>
          </w:r>
          <w:r w:rsidR="00CC6ED0">
            <w:rPr>
              <w:rFonts w:eastAsia="Arial" w:cs="Arial"/>
            </w:rPr>
            <w:fldChar w:fldCharType="separate"/>
          </w:r>
          <w:r w:rsidR="000F4E49" w:rsidRPr="000F4E49">
            <w:rPr>
              <w:rFonts w:eastAsia="Arial" w:cs="Arial"/>
              <w:noProof/>
            </w:rPr>
            <w:t>[4]</w:t>
          </w:r>
          <w:r w:rsidR="00CC6ED0">
            <w:rPr>
              <w:rFonts w:eastAsia="Arial" w:cs="Arial"/>
            </w:rPr>
            <w:fldChar w:fldCharType="end"/>
          </w:r>
        </w:sdtContent>
      </w:sdt>
      <w:r>
        <w:rPr>
          <w:rFonts w:eastAsia="Arial" w:cs="Arial"/>
        </w:rPr>
        <w:t xml:space="preserve">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w:t>
      </w:r>
      <w:sdt>
        <w:sdtPr>
          <w:rPr>
            <w:rFonts w:eastAsia="Arial" w:cs="Arial"/>
          </w:rPr>
          <w:id w:val="519440094"/>
          <w:citation/>
        </w:sdtPr>
        <w:sdtEndPr/>
        <w:sdtContent>
          <w:r w:rsidR="00CC6ED0">
            <w:rPr>
              <w:rFonts w:eastAsia="Arial" w:cs="Arial"/>
            </w:rPr>
            <w:fldChar w:fldCharType="begin"/>
          </w:r>
          <w:r w:rsidR="00CC6ED0">
            <w:rPr>
              <w:rFonts w:eastAsia="Arial" w:cs="Arial"/>
            </w:rPr>
            <w:instrText xml:space="preserve"> CITATION Ref11 \l 3082 </w:instrText>
          </w:r>
          <w:r w:rsidR="00CC6ED0">
            <w:rPr>
              <w:rFonts w:eastAsia="Arial" w:cs="Arial"/>
            </w:rPr>
            <w:fldChar w:fldCharType="separate"/>
          </w:r>
          <w:r w:rsidR="000F4E49" w:rsidRPr="000F4E49">
            <w:rPr>
              <w:rFonts w:eastAsia="Arial" w:cs="Arial"/>
              <w:noProof/>
            </w:rPr>
            <w:t>[13]</w:t>
          </w:r>
          <w:r w:rsidR="00CC6ED0">
            <w:rPr>
              <w:rFonts w:eastAsia="Arial" w:cs="Arial"/>
            </w:rPr>
            <w:fldChar w:fldCharType="end"/>
          </w:r>
        </w:sdtContent>
      </w:sdt>
      <w:r>
        <w:rPr>
          <w:rFonts w:eastAsia="Arial" w:cs="Arial"/>
        </w:rPr>
        <w:t>.</w:t>
      </w:r>
    </w:p>
    <w:p w14:paraId="552C50C8" w14:textId="3CE2953B" w:rsidR="25C1A96C" w:rsidRDefault="185586B4" w:rsidP="00121B60">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w:t>
      </w:r>
      <w:sdt>
        <w:sdtPr>
          <w:rPr>
            <w:rFonts w:eastAsia="Arial" w:cs="Arial"/>
          </w:rPr>
          <w:id w:val="-1793666281"/>
          <w:citation/>
        </w:sdtPr>
        <w:sdtEndPr/>
        <w:sdtContent>
          <w:r w:rsidR="00CC6ED0">
            <w:rPr>
              <w:rFonts w:eastAsia="Arial" w:cs="Arial"/>
            </w:rPr>
            <w:fldChar w:fldCharType="begin"/>
          </w:r>
          <w:r w:rsidR="00CC6ED0">
            <w:rPr>
              <w:rFonts w:eastAsia="Arial" w:cs="Arial"/>
            </w:rPr>
            <w:instrText xml:space="preserve"> CITATION Ref11 \l 3082 </w:instrText>
          </w:r>
          <w:r w:rsidR="00CC6ED0">
            <w:rPr>
              <w:rFonts w:eastAsia="Arial" w:cs="Arial"/>
            </w:rPr>
            <w:fldChar w:fldCharType="separate"/>
          </w:r>
          <w:r w:rsidR="000F4E49" w:rsidRPr="000F4E49">
            <w:rPr>
              <w:rFonts w:eastAsia="Arial" w:cs="Arial"/>
              <w:noProof/>
            </w:rPr>
            <w:t>[13]</w:t>
          </w:r>
          <w:r w:rsidR="00CC6ED0">
            <w:rPr>
              <w:rFonts w:eastAsia="Arial" w:cs="Arial"/>
            </w:rPr>
            <w:fldChar w:fldCharType="end"/>
          </w:r>
        </w:sdtContent>
      </w:sdt>
      <w:r w:rsidR="00121B60">
        <w:rPr>
          <w:rFonts w:eastAsia="Arial" w:cs="Arial"/>
        </w:rPr>
        <w:t xml:space="preserve"> </w:t>
      </w:r>
      <w:r>
        <w:rPr>
          <w:rFonts w:eastAsia="Arial" w:cs="Arial"/>
        </w:rPr>
        <w:t xml:space="preserve">son ejemplos de cómo esto puede verse en la práctica. El estudiante no recibe el concepto de algoritmo como definición; lo vive tomando decisiones dentro de una narrativa que avanza o se traba según sus elecciones. La </w:t>
      </w:r>
      <w:r>
        <w:rPr>
          <w:rFonts w:eastAsia="Arial" w:cs="Arial"/>
        </w:rPr>
        <w:lastRenderedPageBreak/>
        <w:t xml:space="preserve">retroalimentación es inmediata, </w:t>
      </w:r>
      <w:r w:rsidR="00121B60">
        <w:rPr>
          <w:rFonts w:eastAsia="Arial" w:cs="Arial"/>
        </w:rPr>
        <w:t xml:space="preserve">lo que Posada Prieto </w:t>
      </w:r>
      <w:sdt>
        <w:sdtPr>
          <w:rPr>
            <w:rFonts w:eastAsia="Arial" w:cs="Arial"/>
          </w:rPr>
          <w:id w:val="-860276457"/>
          <w:citation/>
        </w:sdtPr>
        <w:sdtEndPr/>
        <w:sdtContent>
          <w:r w:rsidR="00CC6ED0">
            <w:rPr>
              <w:rFonts w:eastAsia="Arial" w:cs="Arial"/>
            </w:rPr>
            <w:fldChar w:fldCharType="begin"/>
          </w:r>
          <w:r w:rsidR="00CC6ED0">
            <w:rPr>
              <w:rFonts w:eastAsia="Arial" w:cs="Arial"/>
            </w:rPr>
            <w:instrText xml:space="preserve"> CITATION Ref12 \l 3082 </w:instrText>
          </w:r>
          <w:r w:rsidR="00CC6ED0">
            <w:rPr>
              <w:rFonts w:eastAsia="Arial" w:cs="Arial"/>
            </w:rPr>
            <w:fldChar w:fldCharType="separate"/>
          </w:r>
          <w:r w:rsidR="000F4E49" w:rsidRPr="000F4E49">
            <w:rPr>
              <w:rFonts w:eastAsia="Arial" w:cs="Arial"/>
              <w:noProof/>
            </w:rPr>
            <w:t>[14]</w:t>
          </w:r>
          <w:r w:rsidR="00CC6ED0">
            <w:rPr>
              <w:rFonts w:eastAsia="Arial" w:cs="Arial"/>
            </w:rPr>
            <w:fldChar w:fldCharType="end"/>
          </w:r>
        </w:sdtContent>
      </w:sdt>
      <w:r>
        <w:rPr>
          <w:rFonts w:eastAsia="Arial" w:cs="Arial"/>
        </w:rPr>
        <w:t xml:space="preserve"> destaca como uno de los elementos más valiosos: el error no llega marcado en rojo días después, aparece en el momento y el estudiante puede ajustar su razonamiento ahí mismo.</w:t>
      </w:r>
    </w:p>
    <w:p w14:paraId="66CCAE05" w14:textId="391A69E2" w:rsidR="5D85D160" w:rsidRDefault="46B27B7C" w:rsidP="00121B60">
      <w:pPr>
        <w:spacing w:before="240" w:after="240"/>
        <w:rPr>
          <w:rFonts w:eastAsia="Arial" w:cs="Arial"/>
        </w:rPr>
      </w:pPr>
      <w:r>
        <w:rPr>
          <w:rFonts w:eastAsia="Arial" w:cs="Arial"/>
        </w:rPr>
        <w:t xml:space="preserve">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w:t>
      </w:r>
      <w:r w:rsidR="00121B60">
        <w:rPr>
          <w:rFonts w:eastAsia="Arial" w:cs="Arial"/>
        </w:rPr>
        <w:t xml:space="preserve">estudio de Carapás Revelo et al. </w:t>
      </w:r>
      <w:sdt>
        <w:sdtPr>
          <w:rPr>
            <w:rFonts w:eastAsia="Arial" w:cs="Arial"/>
          </w:rPr>
          <w:id w:val="-1799906644"/>
          <w:citation/>
        </w:sdtPr>
        <w:sdtEndPr/>
        <w:sdtContent>
          <w:r w:rsidR="00CC6ED0">
            <w:rPr>
              <w:rFonts w:eastAsia="Arial" w:cs="Arial"/>
            </w:rPr>
            <w:fldChar w:fldCharType="begin"/>
          </w:r>
          <w:r w:rsidR="00CC6ED0">
            <w:rPr>
              <w:rFonts w:eastAsia="Arial" w:cs="Arial"/>
            </w:rPr>
            <w:instrText xml:space="preserve"> CITATION Ref04 \l 3082 </w:instrText>
          </w:r>
          <w:r w:rsidR="00CC6ED0">
            <w:rPr>
              <w:rFonts w:eastAsia="Arial" w:cs="Arial"/>
            </w:rPr>
            <w:fldChar w:fldCharType="separate"/>
          </w:r>
          <w:r w:rsidR="000F4E49" w:rsidRPr="000F4E49">
            <w:rPr>
              <w:rFonts w:eastAsia="Arial" w:cs="Arial"/>
              <w:noProof/>
            </w:rPr>
            <w:t>[4]</w:t>
          </w:r>
          <w:r w:rsidR="00CC6ED0">
            <w:rPr>
              <w:rFonts w:eastAsia="Arial" w:cs="Arial"/>
            </w:rPr>
            <w:fldChar w:fldCharType="end"/>
          </w:r>
        </w:sdtContent>
      </w:sdt>
      <w:r>
        <w:rPr>
          <w:rFonts w:eastAsia="Arial" w:cs="Arial"/>
        </w:rPr>
        <w:t xml:space="preserve">,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w:t>
      </w:r>
      <w:sdt>
        <w:sdtPr>
          <w:rPr>
            <w:rFonts w:eastAsia="Arial" w:cs="Arial"/>
          </w:rPr>
          <w:id w:val="-860899331"/>
          <w:citation/>
        </w:sdtPr>
        <w:sdtEndPr/>
        <w:sdtContent>
          <w:r w:rsidR="00CC6ED0">
            <w:rPr>
              <w:rFonts w:eastAsia="Arial" w:cs="Arial"/>
            </w:rPr>
            <w:fldChar w:fldCharType="begin"/>
          </w:r>
          <w:r w:rsidR="00CC6ED0">
            <w:rPr>
              <w:rFonts w:eastAsia="Arial" w:cs="Arial"/>
            </w:rPr>
            <w:instrText xml:space="preserve"> CITATION Ref10 \l 3082 </w:instrText>
          </w:r>
          <w:r w:rsidR="00CC6ED0">
            <w:rPr>
              <w:rFonts w:eastAsia="Arial" w:cs="Arial"/>
            </w:rPr>
            <w:fldChar w:fldCharType="separate"/>
          </w:r>
          <w:r w:rsidR="000F4E49" w:rsidRPr="000F4E49">
            <w:rPr>
              <w:rFonts w:eastAsia="Arial" w:cs="Arial"/>
              <w:noProof/>
            </w:rPr>
            <w:t>[12]</w:t>
          </w:r>
          <w:r w:rsidR="00CC6ED0">
            <w:rPr>
              <w:rFonts w:eastAsia="Arial" w:cs="Arial"/>
            </w:rPr>
            <w:fldChar w:fldCharType="end"/>
          </w:r>
        </w:sdtContent>
      </w:sdt>
      <w:r>
        <w:rPr>
          <w:rFonts w:eastAsia="Arial" w:cs="Arial"/>
        </w:rPr>
        <w:t>.</w:t>
      </w:r>
    </w:p>
    <w:p w14:paraId="5E487C3A" w14:textId="518B04E2" w:rsidR="7A55D895" w:rsidRDefault="0F03F11B" w:rsidP="00121B60">
      <w:pPr>
        <w:spacing w:before="240" w:after="240"/>
        <w:rPr>
          <w:rFonts w:eastAsia="Arial" w:cs="Arial"/>
        </w:rPr>
      </w:pPr>
      <w:r>
        <w:rPr>
          <w:rFonts w:eastAsia="Arial" w:cs="Arial"/>
        </w:rPr>
        <w:t xml:space="preserve">En este contexto, resulta pertinente explorar el uso de herramientas educativas basadas en videojuegos como estrategia pedagógica para fortalecer estas competencias desde edades tempranas. En particular, en los estudiantes de grado </w:t>
      </w:r>
      <w:r w:rsidR="00124841">
        <w:rPr>
          <w:rFonts w:eastAsia="Arial" w:cs="Arial"/>
        </w:rPr>
        <w:t>quin</w:t>
      </w:r>
      <w:r>
        <w:rPr>
          <w:rFonts w:eastAsia="Arial" w:cs="Arial"/>
        </w:rPr>
        <w:t>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00121B60">
      <w:pPr>
        <w:rPr>
          <w:rFonts w:cs="Arial"/>
          <w:color w:val="70AD47" w:themeColor="accent6"/>
        </w:rPr>
      </w:pPr>
    </w:p>
    <w:p w14:paraId="2868A8A2" w14:textId="49CBF37A" w:rsidR="7A55D895" w:rsidRDefault="7A55D895" w:rsidP="00121B60">
      <w:pPr>
        <w:rPr>
          <w:rFonts w:cs="Arial"/>
        </w:rPr>
      </w:pPr>
    </w:p>
    <w:p w14:paraId="0C5B7E78" w14:textId="479FB377" w:rsidR="000E5F1C" w:rsidRPr="00BE1096" w:rsidRDefault="67FBA062" w:rsidP="00121B60">
      <w:pPr>
        <w:pStyle w:val="Ttulo2"/>
      </w:pPr>
      <w:bookmarkStart w:id="13" w:name="_Toc475112156"/>
      <w:bookmarkStart w:id="14" w:name="_Toc475115512"/>
      <w:bookmarkStart w:id="15" w:name="_Toc243055033"/>
      <w:r>
        <w:t>1.2 Pregunta de investigación</w:t>
      </w:r>
      <w:bookmarkEnd w:id="13"/>
      <w:bookmarkEnd w:id="14"/>
      <w:bookmarkEnd w:id="15"/>
    </w:p>
    <w:p w14:paraId="7A55C241" w14:textId="5101746A" w:rsidR="00801F5A" w:rsidRPr="00BE1096" w:rsidRDefault="00801F5A" w:rsidP="00121B60">
      <w:pPr>
        <w:rPr>
          <w:rFonts w:cs="Arial"/>
        </w:rPr>
      </w:pPr>
    </w:p>
    <w:p w14:paraId="6193EA42" w14:textId="37946EBB" w:rsidR="7F8C1DB8" w:rsidRDefault="646C844D" w:rsidP="00121B60">
      <w:r w:rsidRPr="3A5DEAC8">
        <w:rPr>
          <w:rFonts w:cs="Arial"/>
        </w:rPr>
        <w:t xml:space="preserve">¿De qué manera se puede desarrollar un videojuego educativo </w:t>
      </w:r>
      <w:r w:rsidR="6316A7C3" w:rsidRPr="3A5DEAC8">
        <w:rPr>
          <w:rFonts w:cs="Arial"/>
        </w:rPr>
        <w:t xml:space="preserve">como herramienta tecnológica didáctica, teniendo en cuenta aspectos pedagógicos, narrativos y técnicos </w:t>
      </w:r>
      <w:r w:rsidRPr="3A5DEAC8">
        <w:rPr>
          <w:rFonts w:cs="Arial"/>
        </w:rPr>
        <w:t xml:space="preserve">para incentivar el pensamiento computacional en estudiantes de grado </w:t>
      </w:r>
      <w:r w:rsidR="00124841" w:rsidRPr="3A5DEAC8">
        <w:rPr>
          <w:rFonts w:cs="Arial"/>
        </w:rPr>
        <w:t>quin</w:t>
      </w:r>
      <w:r w:rsidRPr="3A5DEAC8">
        <w:rPr>
          <w:rFonts w:cs="Arial"/>
        </w:rPr>
        <w:t>to de primaria del Colegio El Libertador IED?</w:t>
      </w:r>
    </w:p>
    <w:p w14:paraId="3C0BEACA" w14:textId="1E7E5BED" w:rsidR="3A5DEAC8" w:rsidRDefault="3A5DEAC8" w:rsidP="3A5DEAC8">
      <w:pPr>
        <w:rPr>
          <w:rFonts w:cs="Arial"/>
        </w:rPr>
      </w:pPr>
    </w:p>
    <w:p w14:paraId="5875C2DB" w14:textId="3EF23BE8" w:rsidR="3A5DEAC8" w:rsidRDefault="3A5DEAC8" w:rsidP="3A5DEAC8">
      <w:pPr>
        <w:rPr>
          <w:rFonts w:cs="Arial"/>
        </w:rPr>
      </w:pPr>
    </w:p>
    <w:p w14:paraId="40575E57" w14:textId="61CB9A57" w:rsidR="3A5DEAC8" w:rsidRDefault="3A5DEAC8" w:rsidP="3A5DEAC8">
      <w:pPr>
        <w:rPr>
          <w:rFonts w:cs="Arial"/>
        </w:rPr>
      </w:pPr>
    </w:p>
    <w:p w14:paraId="691575C8" w14:textId="39A9422D" w:rsidR="217A1F85" w:rsidRDefault="217A1F85" w:rsidP="00121B60">
      <w:pPr>
        <w:rPr>
          <w:rFonts w:cs="Arial"/>
        </w:rPr>
      </w:pPr>
    </w:p>
    <w:p w14:paraId="7ADF451E" w14:textId="7A180526" w:rsidR="784BA838" w:rsidRDefault="784BA838" w:rsidP="00121B60">
      <w:pPr>
        <w:pStyle w:val="Ttulo2"/>
      </w:pPr>
      <w:bookmarkStart w:id="16" w:name="_Toc243055034"/>
      <w:r>
        <w:t>1.3 Justificación</w:t>
      </w:r>
      <w:bookmarkEnd w:id="16"/>
    </w:p>
    <w:p w14:paraId="3D06BF60" w14:textId="5D591389" w:rsidR="217A1F85" w:rsidRDefault="217A1F85" w:rsidP="00121B60">
      <w:pPr>
        <w:rPr>
          <w:rFonts w:cs="Arial"/>
        </w:rPr>
      </w:pPr>
    </w:p>
    <w:p w14:paraId="6A12A882" w14:textId="31197823" w:rsidR="19AC15ED" w:rsidRDefault="6366B691" w:rsidP="00121B60">
      <w:pPr>
        <w:spacing w:after="240"/>
        <w:rPr>
          <w:rFonts w:cs="Arial"/>
        </w:rPr>
      </w:pPr>
      <w:r>
        <w:rPr>
          <w:rFonts w:cs="Arial"/>
        </w:rPr>
        <w:t xml:space="preserve">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w:t>
      </w:r>
      <w:sdt>
        <w:sdtPr>
          <w:rPr>
            <w:rFonts w:cs="Arial"/>
          </w:rPr>
          <w:id w:val="659662442"/>
          <w:citation/>
        </w:sdtPr>
        <w:sdtEndPr/>
        <w:sdtContent>
          <w:r w:rsidR="00CC6ED0">
            <w:rPr>
              <w:rFonts w:cs="Arial"/>
            </w:rPr>
            <w:fldChar w:fldCharType="begin"/>
          </w:r>
          <w:r w:rsidR="00CC6ED0">
            <w:rPr>
              <w:rFonts w:cs="Arial"/>
            </w:rPr>
            <w:instrText xml:space="preserve"> CITATION Ref01 \l 3082 </w:instrText>
          </w:r>
          <w:r w:rsidR="00CC6ED0">
            <w:rPr>
              <w:rFonts w:cs="Arial"/>
            </w:rPr>
            <w:fldChar w:fldCharType="separate"/>
          </w:r>
          <w:r w:rsidR="000F4E49" w:rsidRPr="000F4E49">
            <w:rPr>
              <w:rFonts w:cs="Arial"/>
              <w:noProof/>
            </w:rPr>
            <w:t>[1]</w:t>
          </w:r>
          <w:r w:rsidR="00CC6ED0">
            <w:rPr>
              <w:rFonts w:cs="Arial"/>
            </w:rPr>
            <w:fldChar w:fldCharType="end"/>
          </w:r>
        </w:sdtContent>
      </w:sdt>
      <w:r>
        <w:rPr>
          <w:rFonts w:cs="Arial"/>
        </w:rPr>
        <w:t xml:space="preserve">, el pensamiento computacional permite abordar problemas mediante procesos como la abstracción, la descomposición y la </w:t>
      </w:r>
      <w:r>
        <w:rPr>
          <w:rFonts w:cs="Arial"/>
        </w:rPr>
        <w:lastRenderedPageBreak/>
        <w:t>construcción de soluciones algorítmicas, habilidades que pueden aplicarse en diferentes áreas del conocimiento y no exclusivamente en la informática.</w:t>
      </w:r>
    </w:p>
    <w:p w14:paraId="1FD278A6" w14:textId="5650BA63" w:rsidR="47FD768C" w:rsidRDefault="47FD768C" w:rsidP="00121B60">
      <w:pPr>
        <w:spacing w:after="240"/>
        <w:rPr>
          <w:rFonts w:cs="Arial"/>
        </w:rPr>
      </w:pPr>
      <w:r>
        <w:rPr>
          <w:rFonts w:cs="Arial"/>
        </w:rPr>
        <w:t xml:space="preserve">En el contexto del Colegio El Libertador IED, ubicado en la localidad Rafael Uribe Uribe, profesores han identificado que los estudiantes de grado </w:t>
      </w:r>
      <w:r w:rsidR="00124841">
        <w:rPr>
          <w:rFonts w:cs="Arial"/>
        </w:rPr>
        <w:t>quin</w:t>
      </w:r>
      <w:r>
        <w:rPr>
          <w:rFonts w:cs="Arial"/>
        </w:rPr>
        <w:t>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6798F4C8" w:rsidR="19AC15ED" w:rsidRDefault="19DC4520" w:rsidP="00121B60">
      <w:pPr>
        <w:spacing w:after="240"/>
      </w:pPr>
      <w:r>
        <w:rPr>
          <w:rFonts w:cs="Arial"/>
        </w:rPr>
        <w:t xml:space="preserve">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w:t>
      </w:r>
      <w:sdt>
        <w:sdtPr>
          <w:rPr>
            <w:rFonts w:cs="Arial"/>
          </w:rPr>
          <w:id w:val="-1720502596"/>
          <w:citation/>
        </w:sdtPr>
        <w:sdtEndPr/>
        <w:sdtContent>
          <w:r w:rsidR="00121B60">
            <w:rPr>
              <w:rFonts w:cs="Arial"/>
            </w:rPr>
            <w:fldChar w:fldCharType="begin"/>
          </w:r>
          <w:r w:rsidR="00121B60">
            <w:rPr>
              <w:rFonts w:cs="Arial"/>
            </w:rPr>
            <w:instrText xml:space="preserve"> CITATION Ref04 \l 3082 </w:instrText>
          </w:r>
          <w:r w:rsidR="00121B60">
            <w:rPr>
              <w:rFonts w:cs="Arial"/>
            </w:rPr>
            <w:fldChar w:fldCharType="separate"/>
          </w:r>
          <w:r w:rsidR="000F4E49" w:rsidRPr="000F4E49">
            <w:rPr>
              <w:rFonts w:cs="Arial"/>
              <w:noProof/>
            </w:rPr>
            <w:t>[4]</w:t>
          </w:r>
          <w:r w:rsidR="00121B60">
            <w:rPr>
              <w:rFonts w:cs="Arial"/>
            </w:rPr>
            <w:fldChar w:fldCharType="end"/>
          </w:r>
        </w:sdtContent>
      </w:sdt>
      <w:r>
        <w:rPr>
          <w:rFonts w:cs="Arial"/>
          <w:vertAlign w:val="superscript"/>
        </w:rPr>
        <w:t xml:space="preserve">, </w:t>
      </w:r>
      <w:sdt>
        <w:sdtPr>
          <w:rPr>
            <w:rFonts w:cs="Arial"/>
            <w:vertAlign w:val="superscript"/>
          </w:rPr>
          <w:id w:val="287555969"/>
          <w:citation/>
        </w:sdtPr>
        <w:sdtEndPr/>
        <w:sdtContent>
          <w:r w:rsidR="00121B60">
            <w:rPr>
              <w:rFonts w:cs="Arial"/>
              <w:vertAlign w:val="superscript"/>
            </w:rPr>
            <w:fldChar w:fldCharType="begin"/>
          </w:r>
          <w:r w:rsidR="00121B60">
            <w:rPr>
              <w:rFonts w:cs="Arial"/>
              <w:vertAlign w:val="superscript"/>
            </w:rPr>
            <w:instrText xml:space="preserve"> CITATION Ref10 \l 3082 </w:instrText>
          </w:r>
          <w:r w:rsidR="00121B60">
            <w:rPr>
              <w:rFonts w:cs="Arial"/>
              <w:vertAlign w:val="superscript"/>
            </w:rPr>
            <w:fldChar w:fldCharType="separate"/>
          </w:r>
          <w:r w:rsidR="000F4E49" w:rsidRPr="000F4E49">
            <w:rPr>
              <w:rFonts w:cs="Arial"/>
              <w:noProof/>
            </w:rPr>
            <w:t>[12]</w:t>
          </w:r>
          <w:r w:rsidR="00121B60">
            <w:rPr>
              <w:rFonts w:cs="Arial"/>
              <w:vertAlign w:val="superscript"/>
            </w:rPr>
            <w:fldChar w:fldCharType="end"/>
          </w:r>
        </w:sdtContent>
      </w:sdt>
      <w:r>
        <w:rPr>
          <w:rFonts w:cs="Arial"/>
        </w:rPr>
        <w:t>.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00121B60">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3FFA563B" w:rsidR="19AC15ED" w:rsidRDefault="6366B691" w:rsidP="00121B60">
      <w:pPr>
        <w:spacing w:after="240"/>
      </w:pPr>
      <w:r>
        <w:rPr>
          <w:rFonts w:cs="Arial"/>
        </w:rPr>
        <w:t xml:space="preserve">Asimismo, los entornos educativos basados en retos progresivos y retroalimentación inmediata pueden contribuir al desarrollo de habilidades cognitivas relacionadas con el reconocimiento de patrones, la formulación de estrategias y la estructuración lógica de soluciones </w:t>
      </w:r>
      <w:sdt>
        <w:sdtPr>
          <w:rPr>
            <w:rFonts w:cs="Arial"/>
          </w:rPr>
          <w:id w:val="1811515193"/>
          <w:citation/>
        </w:sdtPr>
        <w:sdtEndPr/>
        <w:sdtContent>
          <w:r w:rsidR="00CC6ED0">
            <w:rPr>
              <w:rFonts w:cs="Arial"/>
            </w:rPr>
            <w:fldChar w:fldCharType="begin"/>
          </w:r>
          <w:r w:rsidR="00CC6ED0">
            <w:rPr>
              <w:rFonts w:cs="Arial"/>
            </w:rPr>
            <w:instrText xml:space="preserve"> CITATION Ref11 \l 3082 </w:instrText>
          </w:r>
          <w:r w:rsidR="00CC6ED0">
            <w:rPr>
              <w:rFonts w:cs="Arial"/>
            </w:rPr>
            <w:fldChar w:fldCharType="separate"/>
          </w:r>
          <w:r w:rsidR="000F4E49" w:rsidRPr="000F4E49">
            <w:rPr>
              <w:rFonts w:cs="Arial"/>
              <w:noProof/>
            </w:rPr>
            <w:t>[13]</w:t>
          </w:r>
          <w:r w:rsidR="00CC6ED0">
            <w:rPr>
              <w:rFonts w:cs="Arial"/>
            </w:rPr>
            <w:fldChar w:fldCharType="end"/>
          </w:r>
        </w:sdtContent>
      </w:sdt>
      <w:r>
        <w:rPr>
          <w:rFonts w:cs="Arial"/>
        </w:rPr>
        <w:t>. En este sentido, los videojuegos educativos se presentan como una alternativa pedagógica que permite integrar elementos lúdicos con objetivos formativos, favoreciendo experiencias de aprendizaje más participativas.</w:t>
      </w:r>
    </w:p>
    <w:p w14:paraId="34F2D272" w14:textId="72C982D2" w:rsidR="1055C970" w:rsidRDefault="2F6B60E4" w:rsidP="00121B60">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w:t>
      </w:r>
      <w:r w:rsidR="00121B60">
        <w:rPr>
          <w:rFonts w:eastAsia="Arial" w:cs="Arial"/>
        </w:rPr>
        <w:t xml:space="preserve">realizado por Chamba Gomes et al. </w:t>
      </w:r>
      <w:sdt>
        <w:sdtPr>
          <w:rPr>
            <w:rFonts w:eastAsia="Arial" w:cs="Arial"/>
          </w:rPr>
          <w:id w:val="745382651"/>
          <w:citation/>
        </w:sdtPr>
        <w:sdtEndPr/>
        <w:sdtContent>
          <w:r w:rsidR="00CC6ED0">
            <w:rPr>
              <w:rFonts w:eastAsia="Arial" w:cs="Arial"/>
            </w:rPr>
            <w:fldChar w:fldCharType="begin"/>
          </w:r>
          <w:r w:rsidR="00CC6ED0">
            <w:rPr>
              <w:rFonts w:eastAsia="Arial" w:cs="Arial"/>
            </w:rPr>
            <w:instrText xml:space="preserve"> CITATION Ref13 \l 3082 </w:instrText>
          </w:r>
          <w:r w:rsidR="00CC6ED0">
            <w:rPr>
              <w:rFonts w:eastAsia="Arial" w:cs="Arial"/>
            </w:rPr>
            <w:fldChar w:fldCharType="separate"/>
          </w:r>
          <w:r w:rsidR="000F4E49" w:rsidRPr="000F4E49">
            <w:rPr>
              <w:rFonts w:eastAsia="Arial" w:cs="Arial"/>
              <w:noProof/>
            </w:rPr>
            <w:t>[15]</w:t>
          </w:r>
          <w:r w:rsidR="00CC6ED0">
            <w:rPr>
              <w:rFonts w:eastAsia="Arial" w:cs="Arial"/>
            </w:rPr>
            <w:fldChar w:fldCharType="end"/>
          </w:r>
        </w:sdtContent>
      </w:sdt>
      <w:r w:rsidRPr="57BC5314">
        <w:rPr>
          <w:rFonts w:eastAsia="Arial" w:cs="Arial"/>
        </w:rPr>
        <w:t xml:space="preserve">,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478222E2" w14:textId="55F718D6" w:rsidR="217A1F85" w:rsidRDefault="00163E33" w:rsidP="3A5DEAC8">
      <w:pPr>
        <w:pStyle w:val="Descripcin"/>
        <w:spacing w:after="240"/>
        <w:rPr>
          <w:rFonts w:eastAsia="Arial" w:cs="Arial"/>
          <w:i w:val="0"/>
          <w:iCs w:val="0"/>
        </w:rPr>
      </w:pPr>
      <w:bookmarkStart w:id="17" w:name="_Toc243055136"/>
      <w:r w:rsidRPr="3A5DEAC8">
        <w:rPr>
          <w:rFonts w:cs="Arial"/>
        </w:rPr>
        <w:t>Figur</w:t>
      </w:r>
      <w:r w:rsidRPr="3A5DEAC8">
        <w:rPr>
          <w:rFonts w:cs="Arial"/>
          <w:i w:val="0"/>
          <w:iCs w:val="0"/>
        </w:rPr>
        <w:t xml:space="preserve">a </w:t>
      </w:r>
      <w:r w:rsidR="217A1F85" w:rsidRPr="3A5DEAC8">
        <w:rPr>
          <w:rFonts w:cs="Arial"/>
        </w:rPr>
        <w:fldChar w:fldCharType="begin"/>
      </w:r>
      <w:r w:rsidR="217A1F85" w:rsidRPr="3A5DEAC8">
        <w:rPr>
          <w:rFonts w:cs="Arial"/>
        </w:rPr>
        <w:instrText xml:space="preserve"> SEQ Figura \* ARABIC </w:instrText>
      </w:r>
      <w:r w:rsidR="217A1F85" w:rsidRPr="3A5DEAC8">
        <w:rPr>
          <w:rFonts w:cs="Arial"/>
        </w:rPr>
        <w:fldChar w:fldCharType="separate"/>
      </w:r>
      <w:r w:rsidR="000F4E49">
        <w:rPr>
          <w:rFonts w:cs="Arial"/>
          <w:noProof/>
        </w:rPr>
        <w:t>4</w:t>
      </w:r>
      <w:r w:rsidR="217A1F85" w:rsidRPr="3A5DEAC8">
        <w:rPr>
          <w:rFonts w:cs="Arial"/>
          <w:noProof/>
        </w:rPr>
        <w:fldChar w:fldCharType="end"/>
      </w:r>
      <w:r w:rsidRPr="3A5DEAC8">
        <w:rPr>
          <w:rFonts w:eastAsia="Arial" w:cs="Arial"/>
          <w:i w:val="0"/>
          <w:iCs w:val="0"/>
        </w:rPr>
        <w:t>. Resultados de proyecto Gamificación</w:t>
      </w:r>
      <w:r w:rsidR="00121B60" w:rsidRPr="3A5DEAC8">
        <w:rPr>
          <w:rFonts w:eastAsia="Arial" w:cs="Arial"/>
          <w:i w:val="0"/>
          <w:iCs w:val="0"/>
        </w:rPr>
        <w:t xml:space="preserve"> </w:t>
      </w:r>
      <w:r w:rsidRPr="3A5DEAC8">
        <w:rPr>
          <w:rFonts w:eastAsia="Arial" w:cs="Arial"/>
          <w:i w:val="0"/>
          <w:iCs w:val="0"/>
        </w:rPr>
        <w:t>y</w:t>
      </w:r>
      <w:r w:rsidR="00121B60" w:rsidRPr="3A5DEAC8">
        <w:rPr>
          <w:rFonts w:eastAsia="Arial" w:cs="Arial"/>
          <w:i w:val="0"/>
          <w:iCs w:val="0"/>
        </w:rPr>
        <w:t xml:space="preserve"> </w:t>
      </w:r>
      <w:r w:rsidRPr="3A5DEAC8">
        <w:rPr>
          <w:rFonts w:eastAsia="Arial" w:cs="Arial"/>
          <w:i w:val="0"/>
          <w:iCs w:val="0"/>
        </w:rPr>
        <w:t>aprendizaje</w:t>
      </w:r>
      <w:r w:rsidR="00121B60" w:rsidRPr="3A5DEAC8">
        <w:rPr>
          <w:rFonts w:eastAsia="Arial" w:cs="Arial"/>
          <w:i w:val="0"/>
          <w:iCs w:val="0"/>
        </w:rPr>
        <w:t xml:space="preserve"> </w:t>
      </w:r>
      <w:r w:rsidRPr="3A5DEAC8">
        <w:rPr>
          <w:rFonts w:eastAsia="Arial" w:cs="Arial"/>
          <w:i w:val="0"/>
          <w:iCs w:val="0"/>
        </w:rPr>
        <w:t>basado</w:t>
      </w:r>
      <w:r w:rsidR="00121B60" w:rsidRPr="3A5DEAC8">
        <w:rPr>
          <w:rFonts w:eastAsia="Arial" w:cs="Arial"/>
          <w:i w:val="0"/>
          <w:iCs w:val="0"/>
        </w:rPr>
        <w:t xml:space="preserve"> </w:t>
      </w:r>
      <w:r w:rsidRPr="3A5DEAC8">
        <w:rPr>
          <w:rFonts w:eastAsia="Arial" w:cs="Arial"/>
          <w:i w:val="0"/>
          <w:iCs w:val="0"/>
        </w:rPr>
        <w:t>en</w:t>
      </w:r>
      <w:r w:rsidR="00121B60" w:rsidRPr="3A5DEAC8">
        <w:rPr>
          <w:rFonts w:eastAsia="Arial" w:cs="Arial"/>
          <w:i w:val="0"/>
          <w:iCs w:val="0"/>
        </w:rPr>
        <w:t xml:space="preserve"> </w:t>
      </w:r>
      <w:r w:rsidRPr="3A5DEAC8">
        <w:rPr>
          <w:rFonts w:eastAsia="Arial" w:cs="Arial"/>
          <w:i w:val="0"/>
          <w:iCs w:val="0"/>
        </w:rPr>
        <w:t>juegos:</w:t>
      </w:r>
      <w:r w:rsidR="00121B60" w:rsidRPr="3A5DEAC8">
        <w:rPr>
          <w:rFonts w:eastAsia="Arial" w:cs="Arial"/>
          <w:i w:val="0"/>
          <w:iCs w:val="0"/>
        </w:rPr>
        <w:t xml:space="preserve"> </w:t>
      </w:r>
      <w:r w:rsidRPr="3A5DEAC8">
        <w:rPr>
          <w:rFonts w:eastAsia="Arial" w:cs="Arial"/>
          <w:i w:val="0"/>
          <w:iCs w:val="0"/>
        </w:rPr>
        <w:t>Estrategias</w:t>
      </w:r>
      <w:r w:rsidR="00121B60" w:rsidRPr="3A5DEAC8">
        <w:rPr>
          <w:rFonts w:eastAsia="Arial" w:cs="Arial"/>
          <w:i w:val="0"/>
          <w:iCs w:val="0"/>
        </w:rPr>
        <w:t xml:space="preserve"> </w:t>
      </w:r>
      <w:r w:rsidRPr="3A5DEAC8">
        <w:rPr>
          <w:rFonts w:eastAsia="Arial" w:cs="Arial"/>
          <w:i w:val="0"/>
          <w:iCs w:val="0"/>
        </w:rPr>
        <w:t>para</w:t>
      </w:r>
      <w:r w:rsidR="00121B60" w:rsidRPr="3A5DEAC8">
        <w:rPr>
          <w:rFonts w:eastAsia="Arial" w:cs="Arial"/>
          <w:i w:val="0"/>
          <w:iCs w:val="0"/>
        </w:rPr>
        <w:t xml:space="preserve"> </w:t>
      </w:r>
      <w:r w:rsidRPr="3A5DEAC8">
        <w:rPr>
          <w:rFonts w:eastAsia="Arial" w:cs="Arial"/>
          <w:i w:val="0"/>
          <w:iCs w:val="0"/>
        </w:rPr>
        <w:t>aumentar</w:t>
      </w:r>
      <w:r w:rsidR="00121B60" w:rsidRPr="3A5DEAC8">
        <w:rPr>
          <w:rFonts w:eastAsia="Arial" w:cs="Arial"/>
          <w:i w:val="0"/>
          <w:iCs w:val="0"/>
        </w:rPr>
        <w:t xml:space="preserve"> </w:t>
      </w:r>
      <w:r w:rsidRPr="3A5DEAC8">
        <w:rPr>
          <w:rFonts w:eastAsia="Arial" w:cs="Arial"/>
          <w:i w:val="0"/>
          <w:iCs w:val="0"/>
        </w:rPr>
        <w:t>la motivación y el compromiso en el aula.</w:t>
      </w:r>
      <w:bookmarkEnd w:id="17"/>
    </w:p>
    <w:p w14:paraId="69E995FA" w14:textId="4BDD702C" w:rsidR="63C48D6A" w:rsidRDefault="63C48D6A" w:rsidP="00121B60">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4">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7F767035" w:rsidR="7934410D" w:rsidRDefault="7934410D" w:rsidP="00121B60">
      <w:pPr>
        <w:rPr>
          <w:rFonts w:eastAsia="Arial" w:cs="Arial"/>
          <w:color w:val="44546A" w:themeColor="text2"/>
          <w:sz w:val="18"/>
          <w:szCs w:val="18"/>
        </w:rPr>
      </w:pPr>
      <w:r>
        <w:rPr>
          <w:rFonts w:eastAsia="Arial" w:cs="Arial"/>
          <w:color w:val="44546A" w:themeColor="text2"/>
          <w:sz w:val="18"/>
          <w:szCs w:val="18"/>
        </w:rPr>
        <w:t>Fuente:</w:t>
      </w:r>
      <w:r w:rsidR="00121B60">
        <w:rPr>
          <w:rFonts w:eastAsia="Arial" w:cs="Arial"/>
          <w:color w:val="44546A" w:themeColor="text2"/>
          <w:sz w:val="18"/>
          <w:szCs w:val="18"/>
        </w:rPr>
        <w:t xml:space="preserve"> </w:t>
      </w:r>
      <w:sdt>
        <w:sdtPr>
          <w:rPr>
            <w:rFonts w:eastAsia="Arial" w:cs="Arial"/>
            <w:color w:val="44546A" w:themeColor="text2"/>
            <w:sz w:val="18"/>
            <w:szCs w:val="18"/>
          </w:rPr>
          <w:id w:val="1402176781"/>
          <w:citation/>
        </w:sdtPr>
        <w:sdtEndPr/>
        <w:sdtContent>
          <w:r w:rsidR="00121B60">
            <w:rPr>
              <w:rFonts w:eastAsia="Arial" w:cs="Arial"/>
              <w:color w:val="44546A" w:themeColor="text2"/>
              <w:sz w:val="18"/>
              <w:szCs w:val="18"/>
            </w:rPr>
            <w:fldChar w:fldCharType="begin"/>
          </w:r>
          <w:r w:rsidR="00121B60">
            <w:rPr>
              <w:rFonts w:eastAsia="Arial" w:cs="Arial"/>
              <w:color w:val="44546A" w:themeColor="text2"/>
              <w:sz w:val="18"/>
              <w:szCs w:val="18"/>
            </w:rPr>
            <w:instrText xml:space="preserve"> CITATION Ref13 \l 3082 </w:instrText>
          </w:r>
          <w:r w:rsidR="00121B60">
            <w:rPr>
              <w:rFonts w:eastAsia="Arial" w:cs="Arial"/>
              <w:color w:val="44546A" w:themeColor="text2"/>
              <w:sz w:val="18"/>
              <w:szCs w:val="18"/>
            </w:rPr>
            <w:fldChar w:fldCharType="separate"/>
          </w:r>
          <w:r w:rsidR="000F4E49" w:rsidRPr="000F4E49">
            <w:rPr>
              <w:rFonts w:eastAsia="Arial" w:cs="Arial"/>
              <w:noProof/>
              <w:color w:val="44546A" w:themeColor="text2"/>
              <w:sz w:val="18"/>
              <w:szCs w:val="18"/>
            </w:rPr>
            <w:t>[15]</w:t>
          </w:r>
          <w:r w:rsidR="00121B60">
            <w:rPr>
              <w:rFonts w:eastAsia="Arial" w:cs="Arial"/>
              <w:color w:val="44546A" w:themeColor="text2"/>
              <w:sz w:val="18"/>
              <w:szCs w:val="18"/>
            </w:rPr>
            <w:fldChar w:fldCharType="end"/>
          </w:r>
        </w:sdtContent>
      </w:sdt>
    </w:p>
    <w:p w14:paraId="3A0614C9" w14:textId="19C8716E" w:rsidR="7A55D895" w:rsidRDefault="12664C2C" w:rsidP="00121B60">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 xml:space="preserve">trabajar de manera intencional el pensamiento computacional en estudiantes de grado </w:t>
      </w:r>
      <w:r w:rsidR="00124841">
        <w:rPr>
          <w:rFonts w:eastAsia="Arial" w:cs="Arial"/>
        </w:rPr>
        <w:t>quin</w:t>
      </w:r>
      <w:r w:rsidR="00041696">
        <w:rPr>
          <w:rFonts w:eastAsia="Arial" w:cs="Arial"/>
        </w:rPr>
        <w:t>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121B60">
      <w:pPr>
        <w:pStyle w:val="Ttulo2"/>
      </w:pPr>
      <w:bookmarkStart w:id="18" w:name="_Toc475112155"/>
      <w:bookmarkStart w:id="19" w:name="_Toc475115511"/>
      <w:bookmarkStart w:id="20" w:name="_Toc243055035"/>
      <w:r>
        <w:t>1.4 Antecedentes del</w:t>
      </w:r>
      <w:bookmarkEnd w:id="18"/>
      <w:bookmarkEnd w:id="19"/>
      <w:r>
        <w:t xml:space="preserve"> proyecto</w:t>
      </w:r>
      <w:bookmarkEnd w:id="20"/>
    </w:p>
    <w:p w14:paraId="140EBC8C" w14:textId="77777777" w:rsidR="00E83768" w:rsidRPr="00BE1096" w:rsidRDefault="00E83768" w:rsidP="00121B60">
      <w:pPr>
        <w:rPr>
          <w:rFonts w:cs="Arial"/>
        </w:rPr>
      </w:pPr>
    </w:p>
    <w:p w14:paraId="7A18F9F2" w14:textId="30E49ACC" w:rsidR="00E83768" w:rsidRPr="00BE1096" w:rsidRDefault="6FB34D05" w:rsidP="00121B60">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00121B60">
      <w:pPr>
        <w:spacing w:after="240"/>
        <w:rPr>
          <w:rFonts w:cs="Arial"/>
          <w:b/>
          <w:bCs/>
        </w:rPr>
      </w:pPr>
      <w:r>
        <w:rPr>
          <w:rFonts w:cs="Arial"/>
          <w:b/>
          <w:bCs/>
        </w:rPr>
        <w:t>Antecedentes Internacionales</w:t>
      </w:r>
    </w:p>
    <w:p w14:paraId="645F79C8" w14:textId="522D52CE" w:rsidR="6FB34D05" w:rsidRDefault="6FB34D05" w:rsidP="00121B60">
      <w:pPr>
        <w:spacing w:after="240"/>
      </w:pPr>
      <w:r>
        <w:rPr>
          <w:rFonts w:eastAsia="Arial" w:cs="Arial"/>
          <w:color w:val="000000" w:themeColor="text1"/>
        </w:rPr>
        <w:t xml:space="preserve">En el panorama global, </w:t>
      </w:r>
      <w:r w:rsidR="00121B60">
        <w:rPr>
          <w:rFonts w:eastAsia="Arial" w:cs="Arial"/>
          <w:color w:val="000000" w:themeColor="text1"/>
        </w:rPr>
        <w:t>González-Pizarro et al.</w:t>
      </w:r>
      <w:r>
        <w:rPr>
          <w:rFonts w:eastAsia="Arial" w:cs="Arial"/>
          <w:color w:val="000000" w:themeColor="text1"/>
        </w:rPr>
        <w:t xml:space="preserve"> </w:t>
      </w:r>
      <w:sdt>
        <w:sdtPr>
          <w:rPr>
            <w:rFonts w:eastAsia="Arial" w:cs="Arial"/>
            <w:color w:val="000000" w:themeColor="text1"/>
          </w:rPr>
          <w:id w:val="2018578108"/>
          <w:citation/>
        </w:sdtPr>
        <w:sdtEndPr/>
        <w:sdtContent>
          <w:r w:rsidR="00CC6ED0">
            <w:rPr>
              <w:rFonts w:eastAsia="Arial" w:cs="Arial"/>
              <w:color w:val="000000" w:themeColor="text1"/>
            </w:rPr>
            <w:fldChar w:fldCharType="begin"/>
          </w:r>
          <w:r w:rsidR="00CC6ED0">
            <w:rPr>
              <w:rFonts w:eastAsia="Arial" w:cs="Arial"/>
              <w:color w:val="000000" w:themeColor="text1"/>
            </w:rPr>
            <w:instrText xml:space="preserve"> CITATION Ref07 \l 3082 </w:instrText>
          </w:r>
          <w:r w:rsidR="00CC6ED0">
            <w:rPr>
              <w:rFonts w:eastAsia="Arial" w:cs="Arial"/>
              <w:color w:val="000000" w:themeColor="text1"/>
            </w:rPr>
            <w:fldChar w:fldCharType="separate"/>
          </w:r>
          <w:r w:rsidR="000F4E49" w:rsidRPr="000F4E49">
            <w:rPr>
              <w:rFonts w:eastAsia="Arial" w:cs="Arial"/>
              <w:noProof/>
              <w:color w:val="000000" w:themeColor="text1"/>
            </w:rPr>
            <w:t>[7]</w:t>
          </w:r>
          <w:r w:rsidR="00CC6ED0">
            <w:rPr>
              <w:rFonts w:eastAsia="Arial" w:cs="Arial"/>
              <w:color w:val="000000" w:themeColor="text1"/>
            </w:rPr>
            <w:fldChar w:fldCharType="end"/>
          </w:r>
        </w:sdtContent>
      </w:sdt>
      <w:r>
        <w:rPr>
          <w:rFonts w:eastAsia="Arial" w:cs="Arial"/>
          <w:color w:val="000000" w:themeColor="text1"/>
        </w:rPr>
        <w:t xml:space="preserve">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16B90961" w:rsidR="59AF0EEC" w:rsidRDefault="00121B60" w:rsidP="00121B60">
      <w:pPr>
        <w:spacing w:after="240"/>
      </w:pPr>
      <w:r>
        <w:rPr>
          <w:rFonts w:eastAsia="Arial" w:cs="Arial"/>
          <w:color w:val="000000" w:themeColor="text1"/>
        </w:rPr>
        <w:t>Carapás Revelo et al.</w:t>
      </w:r>
      <w:r w:rsidR="59AF0EEC">
        <w:rPr>
          <w:rFonts w:eastAsia="Arial" w:cs="Arial"/>
          <w:color w:val="000000" w:themeColor="text1"/>
        </w:rPr>
        <w:t xml:space="preserve"> </w:t>
      </w:r>
      <w:sdt>
        <w:sdtPr>
          <w:rPr>
            <w:rFonts w:eastAsia="Arial" w:cs="Arial"/>
            <w:color w:val="000000" w:themeColor="text1"/>
          </w:rPr>
          <w:id w:val="1900090432"/>
          <w:citation/>
        </w:sdtPr>
        <w:sdtEndPr/>
        <w:sdtContent>
          <w:r w:rsidR="00CC6ED0">
            <w:rPr>
              <w:rFonts w:eastAsia="Arial" w:cs="Arial"/>
              <w:color w:val="000000" w:themeColor="text1"/>
            </w:rPr>
            <w:fldChar w:fldCharType="begin"/>
          </w:r>
          <w:r w:rsidR="00CC6ED0">
            <w:rPr>
              <w:rFonts w:eastAsia="Arial" w:cs="Arial"/>
              <w:color w:val="000000" w:themeColor="text1"/>
            </w:rPr>
            <w:instrText xml:space="preserve"> CITATION Ref04 \l 3082 </w:instrText>
          </w:r>
          <w:r w:rsidR="00CC6ED0">
            <w:rPr>
              <w:rFonts w:eastAsia="Arial" w:cs="Arial"/>
              <w:color w:val="000000" w:themeColor="text1"/>
            </w:rPr>
            <w:fldChar w:fldCharType="separate"/>
          </w:r>
          <w:r w:rsidR="000F4E49" w:rsidRPr="000F4E49">
            <w:rPr>
              <w:rFonts w:eastAsia="Arial" w:cs="Arial"/>
              <w:noProof/>
              <w:color w:val="000000" w:themeColor="text1"/>
            </w:rPr>
            <w:t>[4]</w:t>
          </w:r>
          <w:r w:rsidR="00CC6ED0">
            <w:rPr>
              <w:rFonts w:eastAsia="Arial" w:cs="Arial"/>
              <w:color w:val="000000" w:themeColor="text1"/>
            </w:rPr>
            <w:fldChar w:fldCharType="end"/>
          </w:r>
        </w:sdtContent>
      </w:sdt>
      <w:r w:rsidR="59AF0EEC">
        <w:rPr>
          <w:rFonts w:eastAsia="Arial" w:cs="Arial"/>
          <w:color w:val="000000" w:themeColor="text1"/>
        </w:rPr>
        <w:t xml:space="preserve">, por otro lado, compartieron sus hallazgos sobre cómo aplicaron el aprendizaje basado en juegos en matemáticas. Sus resultados revelaron que el cien por cien de los alumnos que utilizaron juegos educativos llegaron al nivel de aprendizaje esperado, a </w:t>
      </w:r>
      <w:r w:rsidR="59AF0EEC">
        <w:rPr>
          <w:rFonts w:eastAsia="Arial" w:cs="Arial"/>
          <w:color w:val="000000" w:themeColor="text1"/>
        </w:rPr>
        <w:lastRenderedPageBreak/>
        <w:t>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00121B60">
      <w:pPr>
        <w:spacing w:after="240"/>
        <w:rPr>
          <w:rFonts w:cs="Arial"/>
          <w:b/>
          <w:bCs/>
          <w:highlight w:val="yellow"/>
        </w:rPr>
      </w:pPr>
      <w:r w:rsidRPr="72B44A95">
        <w:rPr>
          <w:rFonts w:cs="Arial"/>
          <w:b/>
          <w:bCs/>
        </w:rPr>
        <w:t xml:space="preserve">Antecedentes nacionales </w:t>
      </w:r>
    </w:p>
    <w:p w14:paraId="3040384D" w14:textId="2DD8E93E" w:rsidR="2411D827" w:rsidRDefault="2411D827" w:rsidP="00121B60">
      <w:pPr>
        <w:spacing w:after="240"/>
        <w:rPr>
          <w:rFonts w:eastAsia="Arial" w:cs="Arial"/>
          <w:color w:val="000000" w:themeColor="text1"/>
        </w:rPr>
      </w:pPr>
      <w:r>
        <w:rPr>
          <w:rFonts w:eastAsia="Arial" w:cs="Arial"/>
          <w:color w:val="000000" w:themeColor="text1"/>
        </w:rPr>
        <w:t xml:space="preserve">En Colombia, </w:t>
      </w:r>
      <w:r w:rsidR="00121B60">
        <w:rPr>
          <w:rFonts w:eastAsia="Arial" w:cs="Arial"/>
          <w:color w:val="000000" w:themeColor="text1"/>
        </w:rPr>
        <w:t>Niño Martínez, Ospina González y Espinosa Rojas</w:t>
      </w:r>
      <w:r>
        <w:rPr>
          <w:rFonts w:eastAsia="Arial" w:cs="Arial"/>
          <w:color w:val="000000" w:themeColor="text1"/>
        </w:rPr>
        <w:t xml:space="preserve"> </w:t>
      </w:r>
      <w:sdt>
        <w:sdtPr>
          <w:rPr>
            <w:rFonts w:eastAsia="Arial" w:cs="Arial"/>
            <w:color w:val="000000" w:themeColor="text1"/>
          </w:rPr>
          <w:id w:val="1017583442"/>
          <w:citation/>
        </w:sdtPr>
        <w:sdtEndPr/>
        <w:sdtContent>
          <w:r w:rsidR="00CC6ED0">
            <w:rPr>
              <w:rFonts w:eastAsia="Arial" w:cs="Arial"/>
              <w:color w:val="000000" w:themeColor="text1"/>
            </w:rPr>
            <w:fldChar w:fldCharType="begin"/>
          </w:r>
          <w:r w:rsidR="00CC6ED0">
            <w:rPr>
              <w:rFonts w:eastAsia="Arial" w:cs="Arial"/>
              <w:color w:val="000000" w:themeColor="text1"/>
            </w:rPr>
            <w:instrText xml:space="preserve"> CITATION Ref03 \l 3082 </w:instrText>
          </w:r>
          <w:r w:rsidR="00CC6ED0">
            <w:rPr>
              <w:rFonts w:eastAsia="Arial" w:cs="Arial"/>
              <w:color w:val="000000" w:themeColor="text1"/>
            </w:rPr>
            <w:fldChar w:fldCharType="separate"/>
          </w:r>
          <w:r w:rsidR="000F4E49" w:rsidRPr="000F4E49">
            <w:rPr>
              <w:rFonts w:eastAsia="Arial" w:cs="Arial"/>
              <w:noProof/>
              <w:color w:val="000000" w:themeColor="text1"/>
            </w:rPr>
            <w:t>[3]</w:t>
          </w:r>
          <w:r w:rsidR="00CC6ED0">
            <w:rPr>
              <w:rFonts w:eastAsia="Arial" w:cs="Arial"/>
              <w:color w:val="000000" w:themeColor="text1"/>
            </w:rPr>
            <w:fldChar w:fldCharType="end"/>
          </w:r>
        </w:sdtContent>
      </w:sdt>
      <w:r>
        <w:rPr>
          <w:rFonts w:eastAsia="Arial" w:cs="Arial"/>
          <w:color w:val="000000" w:themeColor="text1"/>
        </w:rPr>
        <w:t xml:space="preserve">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1169936C" w:rsidR="366E4596" w:rsidRDefault="366E4596" w:rsidP="00121B60">
      <w:pPr>
        <w:spacing w:after="240"/>
      </w:pPr>
      <w:r>
        <w:rPr>
          <w:rFonts w:eastAsia="Arial" w:cs="Arial"/>
          <w:color w:val="000000" w:themeColor="text1"/>
        </w:rPr>
        <w:t xml:space="preserve">Adicionalmente, </w:t>
      </w:r>
      <w:r w:rsidR="00121B60">
        <w:rPr>
          <w:rFonts w:eastAsia="Arial" w:cs="Arial"/>
          <w:color w:val="000000" w:themeColor="text1"/>
        </w:rPr>
        <w:t>Rojas Lopera y Aravena Domich</w:t>
      </w:r>
      <w:r>
        <w:rPr>
          <w:rFonts w:eastAsia="Arial" w:cs="Arial"/>
          <w:color w:val="000000" w:themeColor="text1"/>
        </w:rPr>
        <w:t xml:space="preserve"> </w:t>
      </w:r>
      <w:sdt>
        <w:sdtPr>
          <w:rPr>
            <w:rFonts w:eastAsia="Arial" w:cs="Arial"/>
            <w:color w:val="000000" w:themeColor="text1"/>
          </w:rPr>
          <w:id w:val="1326940814"/>
          <w:citation/>
        </w:sdtPr>
        <w:sdtEndPr/>
        <w:sdtContent>
          <w:r w:rsidR="00CC6ED0">
            <w:rPr>
              <w:rFonts w:eastAsia="Arial" w:cs="Arial"/>
              <w:color w:val="000000" w:themeColor="text1"/>
            </w:rPr>
            <w:fldChar w:fldCharType="begin"/>
          </w:r>
          <w:r w:rsidR="00CC6ED0">
            <w:rPr>
              <w:rFonts w:eastAsia="Arial" w:cs="Arial"/>
              <w:color w:val="000000" w:themeColor="text1"/>
            </w:rPr>
            <w:instrText xml:space="preserve"> CITATION Ref08 \l 3082 </w:instrText>
          </w:r>
          <w:r w:rsidR="00CC6ED0">
            <w:rPr>
              <w:rFonts w:eastAsia="Arial" w:cs="Arial"/>
              <w:color w:val="000000" w:themeColor="text1"/>
            </w:rPr>
            <w:fldChar w:fldCharType="separate"/>
          </w:r>
          <w:r w:rsidR="000F4E49" w:rsidRPr="000F4E49">
            <w:rPr>
              <w:rFonts w:eastAsia="Arial" w:cs="Arial"/>
              <w:noProof/>
              <w:color w:val="000000" w:themeColor="text1"/>
            </w:rPr>
            <w:t>[8]</w:t>
          </w:r>
          <w:r w:rsidR="00CC6ED0">
            <w:rPr>
              <w:rFonts w:eastAsia="Arial" w:cs="Arial"/>
              <w:color w:val="000000" w:themeColor="text1"/>
            </w:rPr>
            <w:fldChar w:fldCharType="end"/>
          </w:r>
        </w:sdtContent>
      </w:sdt>
      <w:r>
        <w:rPr>
          <w:rFonts w:eastAsia="Arial" w:cs="Arial"/>
          <w:color w:val="000000" w:themeColor="text1"/>
        </w:rPr>
        <w:t xml:space="preserve">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rsidP="00121B60">
      <w:pPr>
        <w:spacing w:before="240" w:after="480"/>
        <w:ind w:firstLine="709"/>
        <w:rPr>
          <w:rFonts w:cs="Arial"/>
          <w:caps/>
        </w:rPr>
      </w:pPr>
      <w:r>
        <w:rPr>
          <w:rFonts w:cs="Arial"/>
        </w:rPr>
        <w:br w:type="page"/>
      </w:r>
    </w:p>
    <w:p w14:paraId="71800A6E" w14:textId="71A082E2" w:rsidR="00584DC5" w:rsidRPr="00BE1096" w:rsidRDefault="79B22081" w:rsidP="7A032479">
      <w:pPr>
        <w:pStyle w:val="Ttulo1"/>
        <w:ind w:left="426"/>
        <w:rPr>
          <w:rFonts w:cs="Arial"/>
          <w:b/>
          <w:bCs/>
          <w:caps w:val="0"/>
        </w:rPr>
      </w:pPr>
      <w:bookmarkStart w:id="21" w:name="_Toc243055036"/>
      <w:r w:rsidRPr="7A032479">
        <w:rPr>
          <w:rFonts w:cs="Arial"/>
          <w:b/>
          <w:bCs/>
          <w:caps w:val="0"/>
        </w:rPr>
        <w:lastRenderedPageBreak/>
        <w:t>2. OBJETIVOS</w:t>
      </w:r>
      <w:bookmarkEnd w:id="21"/>
    </w:p>
    <w:p w14:paraId="45987B18" w14:textId="77777777" w:rsidR="00BE1096" w:rsidRPr="00BE1096" w:rsidRDefault="00BE1096" w:rsidP="00121B60">
      <w:pPr>
        <w:rPr>
          <w:rFonts w:cs="Arial"/>
        </w:rPr>
      </w:pPr>
    </w:p>
    <w:p w14:paraId="5FD102A0" w14:textId="77777777" w:rsidR="00BE1096" w:rsidRPr="00BE1096" w:rsidRDefault="00BE1096" w:rsidP="00121B60">
      <w:pPr>
        <w:rPr>
          <w:rFonts w:cs="Arial"/>
        </w:rPr>
      </w:pPr>
    </w:p>
    <w:p w14:paraId="2B880427" w14:textId="0DE40BA7" w:rsidR="00B01913" w:rsidRPr="00BE1096" w:rsidRDefault="00B01913" w:rsidP="00121B60">
      <w:pPr>
        <w:rPr>
          <w:rFonts w:cs="Arial"/>
        </w:rPr>
      </w:pPr>
    </w:p>
    <w:p w14:paraId="581D1FBC" w14:textId="6CA554F2" w:rsidR="00584DC5" w:rsidRPr="009B3F82" w:rsidRDefault="129C1BDA" w:rsidP="00121B60">
      <w:pPr>
        <w:pStyle w:val="Ttulo2"/>
        <w:ind w:left="567" w:hanging="576"/>
      </w:pPr>
      <w:bookmarkStart w:id="22" w:name="_Toc475112161"/>
      <w:bookmarkStart w:id="23" w:name="_Toc475115517"/>
      <w:bookmarkStart w:id="24" w:name="_Toc243055037"/>
      <w:r>
        <w:t>2.1 Objetivo general</w:t>
      </w:r>
      <w:bookmarkEnd w:id="22"/>
      <w:bookmarkEnd w:id="23"/>
      <w:bookmarkEnd w:id="24"/>
    </w:p>
    <w:p w14:paraId="1C7B8F15" w14:textId="3D9372E6" w:rsidR="20C3B304" w:rsidRDefault="20C3B304" w:rsidP="00121B60">
      <w:pPr>
        <w:ind w:left="709" w:hanging="709"/>
        <w:rPr>
          <w:rFonts w:cs="Arial"/>
        </w:rPr>
      </w:pPr>
    </w:p>
    <w:p w14:paraId="0FB09C5B" w14:textId="3E026F57" w:rsidR="14520AB3" w:rsidRDefault="100E1F97" w:rsidP="00121B60">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w:t>
      </w:r>
      <w:r w:rsidR="00124841">
        <w:rPr>
          <w:rFonts w:eastAsia="Arial" w:cs="Arial"/>
        </w:rPr>
        <w:t>quin</w:t>
      </w:r>
      <w:r w:rsidRPr="57BC5314">
        <w:rPr>
          <w:rFonts w:eastAsia="Arial" w:cs="Arial"/>
        </w:rPr>
        <w:t>to de primaria del colegio El Libertador IED.</w:t>
      </w:r>
      <w:bookmarkStart w:id="25" w:name="_Toc475112162"/>
      <w:bookmarkStart w:id="26" w:name="_Toc475115518"/>
    </w:p>
    <w:p w14:paraId="4F6D9903" w14:textId="77777777" w:rsidR="00B341C4" w:rsidRPr="00BE1096" w:rsidRDefault="00B341C4" w:rsidP="00121B60">
      <w:pPr>
        <w:ind w:left="709" w:hanging="709"/>
        <w:rPr>
          <w:rFonts w:cs="Arial"/>
        </w:rPr>
      </w:pPr>
    </w:p>
    <w:p w14:paraId="70576036" w14:textId="058A979B" w:rsidR="00584DC5" w:rsidRPr="009B3F82" w:rsidRDefault="129C1BDA" w:rsidP="00121B60">
      <w:pPr>
        <w:pStyle w:val="Ttulo2"/>
        <w:ind w:left="567" w:hanging="576"/>
      </w:pPr>
      <w:bookmarkStart w:id="27" w:name="_Toc243055038"/>
      <w:r>
        <w:t>2.2 Objetivos específicos</w:t>
      </w:r>
      <w:bookmarkEnd w:id="25"/>
      <w:bookmarkEnd w:id="26"/>
      <w:bookmarkEnd w:id="27"/>
    </w:p>
    <w:p w14:paraId="41D71EF5" w14:textId="0E906B41" w:rsidR="20C3B304" w:rsidRDefault="20C3B304" w:rsidP="00121B60"/>
    <w:p w14:paraId="5550AE1B" w14:textId="789DCE03" w:rsidR="3DC2C39C" w:rsidRDefault="3DC2C39C" w:rsidP="00AA29DA">
      <w:pPr>
        <w:pStyle w:val="Prrafodelista"/>
        <w:numPr>
          <w:ilvl w:val="0"/>
          <w:numId w:val="1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00121B60">
      <w:pPr>
        <w:rPr>
          <w:rFonts w:cs="Arial"/>
          <w:color w:val="auto"/>
        </w:rPr>
      </w:pPr>
    </w:p>
    <w:p w14:paraId="336A1FE3" w14:textId="4A48E439" w:rsidR="20C3B304" w:rsidRDefault="0A642780" w:rsidP="00AA29DA">
      <w:pPr>
        <w:pStyle w:val="Prrafodelista"/>
        <w:numPr>
          <w:ilvl w:val="0"/>
          <w:numId w:val="1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00121B60"/>
    <w:p w14:paraId="4613CA45" w14:textId="091D956D" w:rsidR="0F480085" w:rsidRDefault="0F480085" w:rsidP="00AA29DA">
      <w:pPr>
        <w:pStyle w:val="Prrafodelista"/>
        <w:numPr>
          <w:ilvl w:val="0"/>
          <w:numId w:val="1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00121B60">
      <w:pPr>
        <w:rPr>
          <w:rFonts w:cs="Arial"/>
          <w:color w:val="auto"/>
        </w:rPr>
      </w:pPr>
    </w:p>
    <w:p w14:paraId="0F5E0911" w14:textId="35E7C9A0" w:rsidR="20C3B304" w:rsidRDefault="1F90E9EF" w:rsidP="00AA29DA">
      <w:pPr>
        <w:pStyle w:val="Prrafodelista"/>
        <w:numPr>
          <w:ilvl w:val="0"/>
          <w:numId w:val="1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00121B60">
      <w:pPr>
        <w:rPr>
          <w:rFonts w:cs="Arial"/>
          <w:color w:val="auto"/>
        </w:rPr>
      </w:pPr>
    </w:p>
    <w:p w14:paraId="6FAF1D3E" w14:textId="3B078B0C" w:rsidR="0917C8D9" w:rsidRDefault="0917C8D9" w:rsidP="00121B60"/>
    <w:p w14:paraId="28AF6E92" w14:textId="32AC98C2" w:rsidR="0917C8D9" w:rsidRDefault="0917C8D9" w:rsidP="00121B60">
      <w:pPr>
        <w:rPr>
          <w:rFonts w:eastAsia="Arial" w:cs="Arial"/>
        </w:rPr>
      </w:pPr>
    </w:p>
    <w:p w14:paraId="683036D4" w14:textId="66CBFE15" w:rsidR="00584DC5" w:rsidRPr="00BE1096" w:rsidRDefault="00A045EA" w:rsidP="00121B60">
      <w:pPr>
        <w:rPr>
          <w:rFonts w:eastAsia="Arial" w:cs="Arial"/>
          <w:color w:val="FF0000"/>
        </w:rPr>
      </w:pPr>
      <w:r>
        <w:rPr>
          <w:rFonts w:cs="Arial"/>
          <w:color w:val="FF0000"/>
        </w:rPr>
        <w:br w:type="page"/>
      </w:r>
    </w:p>
    <w:p w14:paraId="1CB43F7B" w14:textId="7AD490DE" w:rsidR="00584DC5" w:rsidRPr="00BE1096" w:rsidRDefault="287CED11" w:rsidP="7A032479">
      <w:pPr>
        <w:pStyle w:val="Ttulo1"/>
        <w:ind w:left="426" w:hanging="432"/>
        <w:rPr>
          <w:rFonts w:cs="Arial"/>
          <w:b/>
          <w:bCs/>
          <w:caps w:val="0"/>
        </w:rPr>
      </w:pPr>
      <w:bookmarkStart w:id="28" w:name="_Toc475112165"/>
      <w:bookmarkStart w:id="29" w:name="_Toc475115521"/>
      <w:bookmarkStart w:id="30" w:name="_Toc243055039"/>
      <w:r w:rsidRPr="7A032479">
        <w:rPr>
          <w:rFonts w:cs="Arial"/>
          <w:b/>
          <w:bCs/>
          <w:caps w:val="0"/>
        </w:rPr>
        <w:lastRenderedPageBreak/>
        <w:t>3. MARCOS DE REFERENCIA</w:t>
      </w:r>
      <w:bookmarkEnd w:id="28"/>
      <w:bookmarkEnd w:id="29"/>
      <w:bookmarkEnd w:id="30"/>
    </w:p>
    <w:p w14:paraId="6A77B327" w14:textId="1BC5AC00" w:rsidR="00B01913" w:rsidRPr="00BE1096" w:rsidRDefault="00B01913" w:rsidP="00121B60">
      <w:pPr>
        <w:rPr>
          <w:rFonts w:cs="Arial"/>
        </w:rPr>
      </w:pPr>
    </w:p>
    <w:p w14:paraId="49F40AB4" w14:textId="086146BC" w:rsidR="00584DC5" w:rsidRPr="009B3F82" w:rsidRDefault="129C1BDA" w:rsidP="00121B60">
      <w:pPr>
        <w:pStyle w:val="Ttulo2"/>
        <w:ind w:left="567" w:hanging="576"/>
      </w:pPr>
      <w:bookmarkStart w:id="31" w:name="_Toc475112166"/>
      <w:bookmarkStart w:id="32" w:name="_Toc475115522"/>
      <w:bookmarkStart w:id="33" w:name="_Toc243055040"/>
      <w:r>
        <w:t>3.1 Marco conceptual</w:t>
      </w:r>
      <w:bookmarkEnd w:id="31"/>
      <w:bookmarkEnd w:id="32"/>
      <w:bookmarkEnd w:id="33"/>
    </w:p>
    <w:p w14:paraId="39BE2245" w14:textId="07F8CA39" w:rsidR="00007D0D" w:rsidRPr="000F4E49" w:rsidRDefault="000F4E49" w:rsidP="000F4E49">
      <w:r>
        <w:t>Los conceptos de este marco se ordenan de lo general a lo particular en tres grupos. El primero define lo que se quiere estimular y cómo aprende quien juega: el pensamiento computacional y sus facetas, la prueba Bebras con la que se observa el problema, las teorías del flujo y de la autodeterminación, el andamiaje y la retroalimentación formativa (apartados 3.1.1 a 3.1.4, 3.1.8 y 3.1.9). El segundo describe el medio, el videojuego, con sus mecánicas, el golden path y su diferencia con la gamificación (apartados 3.1.5 a 3.1.7). El tercero reúne los términos de ingeniería con los que el prototipo se especificó, se construyó y se evaluó (apartados 3.1.10 a 3.1.14). Entre ellos hay una cadena: las facetas fijan qué ejercita cada reto, las teorías del aprendizaje fijan cómo responde el juego a los aciertos y a los errores, las mecánicas son la forma concreta de esos retos, y los requerimientos, la trazabilidad y las pruebas permiten comprobar que el prototipo hace lo que las capas anteriores piden.</w:t>
      </w:r>
    </w:p>
    <w:p w14:paraId="4114B896" w14:textId="77777777" w:rsidR="000F4E49" w:rsidRPr="00BE1096" w:rsidRDefault="000F4E49" w:rsidP="00121B60">
      <w:pPr>
        <w:rPr>
          <w:rFonts w:cs="Arial"/>
        </w:rPr>
      </w:pPr>
    </w:p>
    <w:p w14:paraId="2E16919E" w14:textId="1F0F759E" w:rsidR="223ACBDC" w:rsidRDefault="1A730586" w:rsidP="00121B60">
      <w:pPr>
        <w:pStyle w:val="Ttulo3"/>
        <w:rPr>
          <w:rFonts w:cs="Arial"/>
        </w:rPr>
      </w:pPr>
      <w:bookmarkStart w:id="34" w:name="_Toc243055041"/>
      <w:r>
        <w:t>3.1.1 El pensamiento computacional (PC)</w:t>
      </w:r>
      <w:bookmarkEnd w:id="34"/>
    </w:p>
    <w:p w14:paraId="109508F6" w14:textId="088E6EC3" w:rsidR="223ACBDC" w:rsidRDefault="01273F7F" w:rsidP="00121B60">
      <w:pPr>
        <w:rPr>
          <w:rFonts w:cs="Arial"/>
        </w:rPr>
      </w:pPr>
      <w:r>
        <w:rPr>
          <w:rFonts w:cs="Arial"/>
        </w:rPr>
        <w:t xml:space="preserve">Según Wing </w:t>
      </w:r>
      <w:sdt>
        <w:sdtPr>
          <w:rPr>
            <w:rFonts w:cs="Arial"/>
          </w:rPr>
          <w:id w:val="-1008606271"/>
          <w:citation/>
        </w:sdtPr>
        <w:sdtEndPr/>
        <w:sdtContent>
          <w:r w:rsidR="00CC6ED0">
            <w:rPr>
              <w:rFonts w:cs="Arial"/>
            </w:rPr>
            <w:fldChar w:fldCharType="begin"/>
          </w:r>
          <w:r w:rsidR="00CC6ED0">
            <w:rPr>
              <w:rFonts w:cs="Arial"/>
            </w:rPr>
            <w:instrText xml:space="preserve"> CITATION Ref14 \l 3082 </w:instrText>
          </w:r>
          <w:r w:rsidR="00CC6ED0">
            <w:rPr>
              <w:rFonts w:cs="Arial"/>
            </w:rPr>
            <w:fldChar w:fldCharType="separate"/>
          </w:r>
          <w:r w:rsidR="000F4E49" w:rsidRPr="000F4E49">
            <w:rPr>
              <w:rFonts w:cs="Arial"/>
              <w:noProof/>
            </w:rPr>
            <w:t>[16]</w:t>
          </w:r>
          <w:r w:rsidR="00CC6ED0">
            <w:rPr>
              <w:rFonts w:cs="Arial"/>
            </w:rPr>
            <w:fldChar w:fldCharType="end"/>
          </w:r>
        </w:sdtContent>
      </w:sdt>
      <w:r>
        <w:rPr>
          <w:rFonts w:cs="Arial"/>
        </w:rPr>
        <w:t xml:space="preserve"> y Shute </w:t>
      </w:r>
      <w:sdt>
        <w:sdtPr>
          <w:rPr>
            <w:rFonts w:cs="Arial"/>
          </w:rPr>
          <w:id w:val="862477434"/>
          <w:citation/>
        </w:sdtPr>
        <w:sdtEndPr/>
        <w:sdtContent>
          <w:r w:rsidR="00CC6ED0">
            <w:rPr>
              <w:rFonts w:cs="Arial"/>
            </w:rPr>
            <w:fldChar w:fldCharType="begin"/>
          </w:r>
          <w:r w:rsidR="00CC6ED0">
            <w:rPr>
              <w:rFonts w:cs="Arial"/>
            </w:rPr>
            <w:instrText xml:space="preserve"> CITATION Ref15 \l 3082 </w:instrText>
          </w:r>
          <w:r w:rsidR="00CC6ED0">
            <w:rPr>
              <w:rFonts w:cs="Arial"/>
            </w:rPr>
            <w:fldChar w:fldCharType="separate"/>
          </w:r>
          <w:r w:rsidR="000F4E49" w:rsidRPr="000F4E49">
            <w:rPr>
              <w:rFonts w:cs="Arial"/>
              <w:noProof/>
            </w:rPr>
            <w:t>[17]</w:t>
          </w:r>
          <w:r w:rsidR="00CC6ED0">
            <w:rPr>
              <w:rFonts w:cs="Arial"/>
            </w:rPr>
            <w:fldChar w:fldCharType="end"/>
          </w:r>
        </w:sdtContent>
      </w:sdt>
      <w:r>
        <w:rPr>
          <w:rFonts w:cs="Arial"/>
        </w:rPr>
        <w:t xml:space="preserve">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00121B60">
      <w:pPr>
        <w:rPr>
          <w:rFonts w:cs="Arial"/>
        </w:rPr>
      </w:pPr>
    </w:p>
    <w:p w14:paraId="42838B4B" w14:textId="3F595AFC" w:rsidR="223ACBDC" w:rsidRDefault="1AA5A2AB" w:rsidP="00121B60">
      <w:pPr>
        <w:rPr>
          <w:rFonts w:cs="Arial"/>
        </w:rPr>
      </w:pPr>
      <w:r>
        <w:rPr>
          <w:rFonts w:cs="Arial"/>
        </w:rPr>
        <w:t xml:space="preserve">El pensamiento computacional se categoriza en seis facetas principales que conforman su base conceptual para la resolución de problemas. Estas facetas son </w:t>
      </w:r>
      <w:sdt>
        <w:sdtPr>
          <w:rPr>
            <w:rFonts w:cs="Arial"/>
          </w:rPr>
          <w:id w:val="-1281104372"/>
          <w:citation/>
        </w:sdtPr>
        <w:sdtEndPr/>
        <w:sdtContent>
          <w:r w:rsidR="00CC6ED0">
            <w:rPr>
              <w:rFonts w:cs="Arial"/>
            </w:rPr>
            <w:fldChar w:fldCharType="begin"/>
          </w:r>
          <w:r w:rsidR="00CC6ED0">
            <w:rPr>
              <w:rFonts w:cs="Arial"/>
            </w:rPr>
            <w:instrText xml:space="preserve"> CITATION Ref01 \l 3082 </w:instrText>
          </w:r>
          <w:r w:rsidR="00CC6ED0">
            <w:rPr>
              <w:rFonts w:cs="Arial"/>
            </w:rPr>
            <w:fldChar w:fldCharType="separate"/>
          </w:r>
          <w:r w:rsidR="000F4E49" w:rsidRPr="000F4E49">
            <w:rPr>
              <w:rFonts w:cs="Arial"/>
              <w:noProof/>
            </w:rPr>
            <w:t>[1]</w:t>
          </w:r>
          <w:r w:rsidR="00CC6ED0">
            <w:rPr>
              <w:rFonts w:cs="Arial"/>
            </w:rPr>
            <w:fldChar w:fldCharType="end"/>
          </w:r>
        </w:sdtContent>
      </w:sdt>
      <w:r>
        <w:rPr>
          <w:rFonts w:cs="Arial"/>
        </w:rPr>
        <w:t>:</w:t>
      </w:r>
    </w:p>
    <w:p w14:paraId="1D2DCF34" w14:textId="5269F829" w:rsidR="223ACBDC" w:rsidRDefault="223ACBDC" w:rsidP="00AA29DA">
      <w:pPr>
        <w:pStyle w:val="Prrafodelista"/>
        <w:numPr>
          <w:ilvl w:val="0"/>
          <w:numId w:val="1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00AA29DA">
      <w:pPr>
        <w:pStyle w:val="Prrafodelista"/>
        <w:numPr>
          <w:ilvl w:val="0"/>
          <w:numId w:val="1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00AA29DA">
      <w:pPr>
        <w:pStyle w:val="Prrafodelista"/>
        <w:numPr>
          <w:ilvl w:val="0"/>
          <w:numId w:val="1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00AA29DA">
      <w:pPr>
        <w:pStyle w:val="Prrafodelista"/>
        <w:numPr>
          <w:ilvl w:val="0"/>
          <w:numId w:val="1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00AA29DA">
      <w:pPr>
        <w:pStyle w:val="Prrafodelista"/>
        <w:numPr>
          <w:ilvl w:val="0"/>
          <w:numId w:val="1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00AA29DA">
      <w:pPr>
        <w:pStyle w:val="Prrafodelista"/>
        <w:numPr>
          <w:ilvl w:val="0"/>
          <w:numId w:val="1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95BDFAD" w:rsidR="2D468143" w:rsidRPr="000F4E49" w:rsidRDefault="000F4E49" w:rsidP="000F4E49">
      <w:r>
        <w:lastRenderedPageBreak/>
        <w:t>En este trabajo el reconocimiento de patrones, que esta clasificación incluye dentro de la abstracción, se trata como una faceta aparte porque el Nivel 2 lo ejercita por separado. Por eso los capítulos 6 y 7 hablan de siete facetas.</w:t>
      </w:r>
    </w:p>
    <w:p w14:paraId="3F01F68A" w14:textId="77777777" w:rsidR="000F4E49" w:rsidRDefault="000F4E49" w:rsidP="00121B60">
      <w:pPr>
        <w:rPr>
          <w:rFonts w:cs="Arial"/>
        </w:rPr>
      </w:pPr>
    </w:p>
    <w:p w14:paraId="6C7D0E43" w14:textId="12B1436B" w:rsidR="4EE4C567" w:rsidRDefault="0281CDEC" w:rsidP="00121B60">
      <w:pPr>
        <w:rPr>
          <w:rFonts w:cs="Arial"/>
        </w:rPr>
      </w:pPr>
      <w:r>
        <w:rPr>
          <w:rFonts w:cs="Arial"/>
        </w:rPr>
        <w:t xml:space="preserve">Aunque el </w:t>
      </w:r>
      <w:r w:rsidR="000F4E49">
        <w:rPr>
          <w:rFonts w:cs="Arial"/>
        </w:rPr>
        <w:t>pensamiento computacional se apoya en conceptos</w:t>
      </w:r>
      <w:r>
        <w:rPr>
          <w:rFonts w:cs="Arial"/>
        </w:rPr>
        <w:t xml:space="preserve"> fundamentales de las matemáticas y la ingeniería, se diferencia del pensamiento matemático en aspectos clave </w:t>
      </w:r>
      <w:sdt>
        <w:sdtPr>
          <w:rPr>
            <w:rFonts w:cs="Arial"/>
          </w:rPr>
          <w:id w:val="-493106950"/>
          <w:citation/>
        </w:sdtPr>
        <w:sdtEndPr/>
        <w:sdtContent>
          <w:r w:rsidR="00CC6ED0">
            <w:rPr>
              <w:rFonts w:cs="Arial"/>
            </w:rPr>
            <w:fldChar w:fldCharType="begin"/>
          </w:r>
          <w:r w:rsidR="00CC6ED0">
            <w:rPr>
              <w:rFonts w:cs="Arial"/>
            </w:rPr>
            <w:instrText xml:space="preserve"> CITATION Ref14 \l 3082 </w:instrText>
          </w:r>
          <w:r w:rsidR="00CC6ED0">
            <w:rPr>
              <w:rFonts w:cs="Arial"/>
            </w:rPr>
            <w:fldChar w:fldCharType="separate"/>
          </w:r>
          <w:r w:rsidR="000F4E49" w:rsidRPr="000F4E49">
            <w:rPr>
              <w:rFonts w:cs="Arial"/>
              <w:noProof/>
            </w:rPr>
            <w:t>[16]</w:t>
          </w:r>
          <w:r w:rsidR="00CC6ED0">
            <w:rPr>
              <w:rFonts w:cs="Arial"/>
            </w:rPr>
            <w:fldChar w:fldCharType="end"/>
          </w:r>
        </w:sdtContent>
      </w:sdt>
      <w:r>
        <w:rPr>
          <w:rFonts w:cs="Arial"/>
        </w:rPr>
        <w:t>:</w:t>
      </w:r>
    </w:p>
    <w:p w14:paraId="6FC4616D" w14:textId="63BC7412" w:rsidR="4EE4C567" w:rsidRDefault="4EE4C567" w:rsidP="00AA29DA">
      <w:pPr>
        <w:pStyle w:val="Prrafodelista"/>
        <w:numPr>
          <w:ilvl w:val="0"/>
          <w:numId w:val="1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00AA29DA">
      <w:pPr>
        <w:pStyle w:val="Prrafodelista"/>
        <w:numPr>
          <w:ilvl w:val="0"/>
          <w:numId w:val="1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00AA29DA">
      <w:pPr>
        <w:pStyle w:val="Prrafodelista"/>
        <w:numPr>
          <w:ilvl w:val="0"/>
          <w:numId w:val="12"/>
        </w:numPr>
        <w:rPr>
          <w:rFonts w:cs="Arial"/>
        </w:rPr>
      </w:pPr>
      <w:r>
        <w:rPr>
          <w:rFonts w:cs="Arial"/>
        </w:rPr>
        <w:t>Creación en el ciberespacio: El pensamiento computacional permite construir mundos virtuales en el ciberespacio que no están restringidos por la realidad física, lo que otorga una libertad creativa donde el único límite es la imaginación.</w:t>
      </w:r>
    </w:p>
    <w:p w14:paraId="6370BE18" w14:textId="061ECDE7" w:rsidR="4EE4C567" w:rsidRDefault="4EE4C567" w:rsidP="00AA29DA">
      <w:pPr>
        <w:pStyle w:val="Prrafodelista"/>
        <w:numPr>
          <w:ilvl w:val="0"/>
          <w:numId w:val="1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00AA29DA">
      <w:pPr>
        <w:pStyle w:val="Prrafodelista"/>
        <w:numPr>
          <w:ilvl w:val="0"/>
          <w:numId w:val="1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00121B60">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00121B60">
      <w:pPr>
        <w:rPr>
          <w:rFonts w:cs="Arial"/>
        </w:rPr>
      </w:pPr>
    </w:p>
    <w:p w14:paraId="1387AC2F" w14:textId="751DA090" w:rsidR="12853A94" w:rsidRDefault="58A8E147" w:rsidP="00121B60">
      <w:pPr>
        <w:pStyle w:val="Ttulo3"/>
        <w:rPr>
          <w:rFonts w:cs="Arial"/>
          <w:b/>
          <w:bCs/>
        </w:rPr>
      </w:pPr>
      <w:bookmarkStart w:id="35" w:name="_Toc243055042"/>
      <w:r>
        <w:t>3.1.2 Pruebas Bebras</w:t>
      </w:r>
      <w:bookmarkEnd w:id="35"/>
    </w:p>
    <w:p w14:paraId="4617F795" w14:textId="471C2F5F" w:rsidR="27A57A51" w:rsidRDefault="750B5A9F" w:rsidP="00121B60">
      <w:pPr>
        <w:rPr>
          <w:rFonts w:cs="Arial"/>
        </w:rPr>
      </w:pPr>
      <w:r>
        <w:rPr>
          <w:rFonts w:cs="Arial"/>
        </w:rPr>
        <w:t xml:space="preserve">Según FEDESOFT </w:t>
      </w:r>
      <w:sdt>
        <w:sdtPr>
          <w:rPr>
            <w:rFonts w:cs="Arial"/>
          </w:rPr>
          <w:id w:val="-1595780672"/>
          <w:citation/>
        </w:sdtPr>
        <w:sdtEndPr/>
        <w:sdtContent>
          <w:r w:rsidR="00CC6ED0">
            <w:rPr>
              <w:rFonts w:cs="Arial"/>
            </w:rPr>
            <w:fldChar w:fldCharType="begin"/>
          </w:r>
          <w:r w:rsidR="00CC6ED0">
            <w:rPr>
              <w:rFonts w:cs="Arial"/>
            </w:rPr>
            <w:instrText xml:space="preserve"> CITATION Ref16 \l 3082 </w:instrText>
          </w:r>
          <w:r w:rsidR="00CC6ED0">
            <w:rPr>
              <w:rFonts w:cs="Arial"/>
            </w:rPr>
            <w:fldChar w:fldCharType="separate"/>
          </w:r>
          <w:r w:rsidR="000F4E49" w:rsidRPr="000F4E49">
            <w:rPr>
              <w:rFonts w:cs="Arial"/>
              <w:noProof/>
            </w:rPr>
            <w:t>[18]</w:t>
          </w:r>
          <w:r w:rsidR="00CC6ED0">
            <w:rPr>
              <w:rFonts w:cs="Arial"/>
            </w:rPr>
            <w:fldChar w:fldCharType="end"/>
          </w:r>
        </w:sdtContent>
      </w:sdt>
      <w:r>
        <w:rPr>
          <w:rFonts w:cs="Arial"/>
        </w:rPr>
        <w:t xml:space="preserve">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w:t>
      </w:r>
      <w:r w:rsidR="000F4E49">
        <w:rPr>
          <w:rFonts w:cs="Arial"/>
        </w:rPr>
        <w:t>según las categorías definidas</w:t>
      </w:r>
      <w:r>
        <w:rPr>
          <w:rFonts w:cs="Arial"/>
        </w:rPr>
        <w:t xml:space="preserve"> del pensamiento computacional. Los estudiantes disponen de un tiempo estimado de 45 a 60 minutos para resolverla bajo la supervisión de docentes.</w:t>
      </w:r>
    </w:p>
    <w:p w14:paraId="6ABABB59" w14:textId="03854E97" w:rsidR="6464A0D5" w:rsidRDefault="6464A0D5" w:rsidP="00121B60">
      <w:pPr>
        <w:rPr>
          <w:rFonts w:cs="Arial"/>
        </w:rPr>
      </w:pPr>
    </w:p>
    <w:p w14:paraId="5E6E3DF4" w14:textId="28D5BF62" w:rsidR="6EB1E0CF" w:rsidRPr="00FD4D9B" w:rsidRDefault="00FD4D9B" w:rsidP="00FD4D9B">
      <w:pPr>
        <w:pStyle w:val="Ttulo3"/>
      </w:pPr>
      <w:bookmarkStart w:id="36" w:name="_Toc243055043"/>
      <w:r>
        <w:t>3.1.3 Teoría del flujo</w:t>
      </w:r>
      <w:bookmarkEnd w:id="36"/>
    </w:p>
    <w:p w14:paraId="4FCE149F" w14:textId="6808F820" w:rsidR="6464A0D5" w:rsidRDefault="6464A0D5" w:rsidP="00121B60"/>
    <w:p w14:paraId="442A74F1" w14:textId="00BCEFB2" w:rsidR="5F24F7EC" w:rsidRDefault="0380B27D" w:rsidP="00121B60">
      <w:r>
        <w:t xml:space="preserve">Teoría del flujo, desarrollada por el psicólogo Mihály Csíkszentmihályi, la cual define este estado como una "experiencia óptima" de inmersión total y absorción en una actividad. Según </w:t>
      </w:r>
      <w:r>
        <w:lastRenderedPageBreak/>
        <w:t xml:space="preserve">este marco, el flujo ocurre cuando una persona se encuentra completamente involucrada en lo que hace, alcanzando un estado de existencia que trasciende lo ordinario y donde el desempeño alcanza su nivel máximo </w:t>
      </w:r>
      <w:sdt>
        <w:sdtPr>
          <w:id w:val="2001618724"/>
          <w:citation/>
        </w:sdtPr>
        <w:sdtEndPr/>
        <w:sdtContent>
          <w:r w:rsidR="00FD4D9B">
            <w:fldChar w:fldCharType="begin"/>
          </w:r>
          <w:r w:rsidR="00FD4D9B">
            <w:instrText xml:space="preserve"> CITATION Ref76 \l 3082 </w:instrText>
          </w:r>
          <w:r w:rsidR="00FD4D9B">
            <w:fldChar w:fldCharType="separate"/>
          </w:r>
          <w:r w:rsidR="000F4E49">
            <w:rPr>
              <w:noProof/>
            </w:rPr>
            <w:t>[19]</w:t>
          </w:r>
          <w:r w:rsidR="00FD4D9B">
            <w:fldChar w:fldCharType="end"/>
          </w:r>
        </w:sdtContent>
      </w:sdt>
      <w:r w:rsidR="00FC1B76">
        <w:t>.</w:t>
      </w:r>
    </w:p>
    <w:p w14:paraId="6B97617F" w14:textId="6836F256" w:rsidR="6464A0D5" w:rsidRDefault="6464A0D5" w:rsidP="00121B60"/>
    <w:p w14:paraId="64099679" w14:textId="4CD9BD7E" w:rsidR="26AE76CF" w:rsidRDefault="600517FA" w:rsidP="00121B60">
      <w:pPr>
        <w:pStyle w:val="Descripcin"/>
        <w:rPr>
          <w:rFonts w:cs="Arial"/>
          <w:i w:val="0"/>
          <w:iCs w:val="0"/>
        </w:rPr>
      </w:pPr>
      <w:bookmarkStart w:id="37" w:name="_Toc243055137"/>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0F4E49">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00121B60">
      <w:pPr>
        <w:jc w:val="center"/>
      </w:pPr>
      <w:r>
        <w:rPr>
          <w:noProof/>
        </w:rPr>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5">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16F0E16B" w:rsidR="26AE76CF" w:rsidRDefault="26AE76CF" w:rsidP="00121B60">
      <w:pPr>
        <w:rPr>
          <w:rFonts w:cs="Arial"/>
          <w:color w:val="44546A" w:themeColor="text2"/>
          <w:sz w:val="18"/>
          <w:szCs w:val="18"/>
        </w:rPr>
      </w:pPr>
      <w:r>
        <w:rPr>
          <w:rFonts w:cs="Arial"/>
          <w:color w:val="44546A" w:themeColor="text2"/>
          <w:sz w:val="18"/>
          <w:szCs w:val="18"/>
        </w:rPr>
        <w:t>Fuente:</w:t>
      </w:r>
      <w:r w:rsidR="00121B60">
        <w:rPr>
          <w:rFonts w:cs="Arial"/>
          <w:color w:val="44546A" w:themeColor="text2"/>
          <w:sz w:val="18"/>
          <w:szCs w:val="18"/>
        </w:rPr>
        <w:t xml:space="preserve"> </w:t>
      </w:r>
      <w:sdt>
        <w:sdtPr>
          <w:rPr>
            <w:rFonts w:cs="Arial"/>
            <w:color w:val="44546A" w:themeColor="text2"/>
            <w:sz w:val="18"/>
            <w:szCs w:val="18"/>
          </w:rPr>
          <w:id w:val="-1661689974"/>
          <w:citation/>
        </w:sdtPr>
        <w:sdtEndPr/>
        <w:sdtContent>
          <w:r w:rsidR="00121B60">
            <w:rPr>
              <w:rFonts w:cs="Arial"/>
              <w:color w:val="44546A" w:themeColor="text2"/>
              <w:sz w:val="18"/>
              <w:szCs w:val="18"/>
            </w:rPr>
            <w:fldChar w:fldCharType="begin"/>
          </w:r>
          <w:r w:rsidR="00121B60">
            <w:rPr>
              <w:rFonts w:cs="Arial"/>
              <w:color w:val="44546A" w:themeColor="text2"/>
              <w:sz w:val="18"/>
              <w:szCs w:val="18"/>
            </w:rPr>
            <w:instrText xml:space="preserve"> CITATION Ref56 \l 3082 </w:instrText>
          </w:r>
          <w:r w:rsidR="00121B60">
            <w:rPr>
              <w:rFonts w:cs="Arial"/>
              <w:color w:val="44546A" w:themeColor="text2"/>
              <w:sz w:val="18"/>
              <w:szCs w:val="18"/>
            </w:rPr>
            <w:fldChar w:fldCharType="separate"/>
          </w:r>
          <w:r w:rsidR="000F4E49" w:rsidRPr="000F4E49">
            <w:rPr>
              <w:rFonts w:cs="Arial"/>
              <w:noProof/>
              <w:color w:val="44546A" w:themeColor="text2"/>
              <w:sz w:val="18"/>
              <w:szCs w:val="18"/>
            </w:rPr>
            <w:t>[20]</w:t>
          </w:r>
          <w:r w:rsidR="00121B60">
            <w:rPr>
              <w:rFonts w:cs="Arial"/>
              <w:color w:val="44546A" w:themeColor="text2"/>
              <w:sz w:val="18"/>
              <w:szCs w:val="18"/>
            </w:rPr>
            <w:fldChar w:fldCharType="end"/>
          </w:r>
        </w:sdtContent>
      </w:sdt>
    </w:p>
    <w:p w14:paraId="7FEA76B2" w14:textId="7041FFFA" w:rsidR="6464A0D5" w:rsidRPr="00FD4D9B" w:rsidRDefault="00FD4D9B" w:rsidP="00FD4D9B">
      <w:r>
        <w:t xml:space="preserve">En el videojuego, esta teoría justifica que la dificultad crezca de un nivel al siguiente y que, en el Nivel 3, la escena 3.2 aparezca solo después del primer fallo, para que el reto no se aleje de la destreza del estudiante. Kiili </w:t>
      </w:r>
      <w:sdt>
        <w:sdtPr>
          <w:id w:val="1918977184"/>
          <w:citation/>
        </w:sdtPr>
        <w:sdtEndPr/>
        <w:sdtContent>
          <w:r>
            <w:fldChar w:fldCharType="begin"/>
          </w:r>
          <w:r>
            <w:instrText xml:space="preserve"> CITATION Ref73 \l 3082 </w:instrText>
          </w:r>
          <w:r>
            <w:fldChar w:fldCharType="separate"/>
          </w:r>
          <w:r w:rsidR="000F4E49">
            <w:rPr>
              <w:noProof/>
            </w:rPr>
            <w:t>[21]</w:t>
          </w:r>
          <w:r>
            <w:fldChar w:fldCharType="end"/>
          </w:r>
        </w:sdtContent>
      </w:sdt>
      <w:r>
        <w:t xml:space="preserve"> llevó el flujo al diseño de juegos educativos digitales dentro de un modelo de aprendizaje experiencial.</w:t>
      </w:r>
    </w:p>
    <w:p w14:paraId="09E8B3F8" w14:textId="77777777" w:rsidR="00FD4D9B" w:rsidRDefault="00FD4D9B" w:rsidP="00121B60">
      <w:pPr>
        <w:rPr>
          <w:rFonts w:cs="Arial"/>
          <w:color w:val="44546A" w:themeColor="text2"/>
          <w:sz w:val="18"/>
          <w:szCs w:val="18"/>
        </w:rPr>
      </w:pPr>
    </w:p>
    <w:p w14:paraId="363A7417" w14:textId="66E35865" w:rsidR="442F371A" w:rsidRPr="00FD4D9B" w:rsidRDefault="00FD4D9B" w:rsidP="00FD4D9B">
      <w:pPr>
        <w:pStyle w:val="Ttulo3"/>
      </w:pPr>
      <w:bookmarkStart w:id="38" w:name="_Toc243055044"/>
      <w:r>
        <w:t>3.1.4 Teoría de la autodeterminación</w:t>
      </w:r>
      <w:bookmarkEnd w:id="38"/>
    </w:p>
    <w:p w14:paraId="647DF573" w14:textId="73EDADCF" w:rsidR="6464A0D5" w:rsidRDefault="6464A0D5" w:rsidP="00121B60"/>
    <w:p w14:paraId="0E6B712B" w14:textId="4633B5B2" w:rsidR="442F371A" w:rsidRDefault="1CBED99F" w:rsidP="00121B60">
      <w:r>
        <w:t xml:space="preserve">La teoría de la autodeterminación </w:t>
      </w:r>
      <w:sdt>
        <w:sdtPr>
          <w:id w:val="841736020"/>
          <w:citation/>
        </w:sdtPr>
        <w:sdtEndPr/>
        <w:sdtContent>
          <w:r w:rsidR="00FD4D9B">
            <w:fldChar w:fldCharType="begin"/>
          </w:r>
          <w:r w:rsidR="00FD4D9B">
            <w:instrText xml:space="preserve"> CITATION Ref75 \l 3082 </w:instrText>
          </w:r>
          <w:r w:rsidR="00FD4D9B">
            <w:fldChar w:fldCharType="separate"/>
          </w:r>
          <w:r w:rsidR="000F4E49">
            <w:rPr>
              <w:noProof/>
            </w:rPr>
            <w:t>[5]</w:t>
          </w:r>
          <w:r w:rsidR="00FD4D9B">
            <w:fldChar w:fldCharType="end"/>
          </w:r>
        </w:sdtContent>
      </w:sdt>
      <w:r w:rsidR="00FC1B76">
        <w:t>,</w:t>
      </w:r>
      <w:r>
        <w:t xml:space="preserve">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00121B60"/>
    <w:p w14:paraId="597128D4" w14:textId="3F555732" w:rsidR="1214FC35" w:rsidRDefault="1214FC35" w:rsidP="00AA29DA">
      <w:pPr>
        <w:pStyle w:val="Prrafodelista"/>
        <w:numPr>
          <w:ilvl w:val="0"/>
          <w:numId w:val="9"/>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00AA29DA">
      <w:pPr>
        <w:pStyle w:val="Prrafodelista"/>
        <w:numPr>
          <w:ilvl w:val="1"/>
          <w:numId w:val="9"/>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00AA29DA">
      <w:pPr>
        <w:pStyle w:val="Prrafodelista"/>
        <w:numPr>
          <w:ilvl w:val="1"/>
          <w:numId w:val="9"/>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00AA29DA">
      <w:pPr>
        <w:pStyle w:val="Prrafodelista"/>
        <w:numPr>
          <w:ilvl w:val="1"/>
          <w:numId w:val="9"/>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00AA29DA">
      <w:pPr>
        <w:pStyle w:val="Prrafodelista"/>
        <w:numPr>
          <w:ilvl w:val="0"/>
          <w:numId w:val="9"/>
        </w:numPr>
        <w:rPr>
          <w:rFonts w:eastAsia="Arial" w:cs="Arial"/>
        </w:rPr>
      </w:pPr>
      <w:r>
        <w:rPr>
          <w:rFonts w:eastAsia="Arial" w:cs="Arial"/>
        </w:rPr>
        <w:t>Tipos de Motivación (Teoría de las Orientaciones Causales):</w:t>
      </w:r>
    </w:p>
    <w:p w14:paraId="2275FA53" w14:textId="2FC21CB1" w:rsidR="1214FC35" w:rsidRDefault="1214FC35" w:rsidP="00121B60">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00AA29DA">
      <w:pPr>
        <w:pStyle w:val="Prrafodelista"/>
        <w:numPr>
          <w:ilvl w:val="0"/>
          <w:numId w:val="8"/>
        </w:numPr>
        <w:rPr>
          <w:rFonts w:eastAsia="Arial" w:cs="Arial"/>
        </w:rPr>
      </w:pPr>
      <w:r>
        <w:rPr>
          <w:rFonts w:eastAsia="Arial" w:cs="Arial"/>
        </w:rPr>
        <w:lastRenderedPageBreak/>
        <w:t>Motivación intrínseca: Es la fuerza que proviene del interior, donde la conducta se realiza por el placer y la voluntad propia, representando el mayor grado de autodeterminación.</w:t>
      </w:r>
    </w:p>
    <w:p w14:paraId="6FAAAEFC" w14:textId="15DAA78F" w:rsidR="1214FC35" w:rsidRDefault="1214FC35" w:rsidP="00AA29DA">
      <w:pPr>
        <w:pStyle w:val="Prrafodelista"/>
        <w:numPr>
          <w:ilvl w:val="0"/>
          <w:numId w:val="8"/>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00AA29DA">
      <w:pPr>
        <w:pStyle w:val="Prrafodelista"/>
        <w:numPr>
          <w:ilvl w:val="0"/>
          <w:numId w:val="8"/>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00AA29DA">
      <w:pPr>
        <w:pStyle w:val="Prrafodelista"/>
        <w:numPr>
          <w:ilvl w:val="0"/>
          <w:numId w:val="9"/>
        </w:numPr>
        <w:rPr>
          <w:rFonts w:eastAsia="Arial" w:cs="Arial"/>
        </w:rPr>
      </w:pPr>
      <w:r>
        <w:rPr>
          <w:rFonts w:eastAsia="Arial" w:cs="Arial"/>
        </w:rPr>
        <w:t>Internalización de la Conducta (Teoría de la Integración Orgánica) Este concepto explica cómo la motivación extrínseca puede volverse más autónoma a través de cuatro tipos de regulación:</w:t>
      </w:r>
    </w:p>
    <w:p w14:paraId="7549F1FC" w14:textId="30DB2A65" w:rsidR="1214FC35" w:rsidRDefault="1214FC35" w:rsidP="00AA29DA">
      <w:pPr>
        <w:pStyle w:val="Prrafodelista"/>
        <w:numPr>
          <w:ilvl w:val="1"/>
          <w:numId w:val="9"/>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00AA29DA">
      <w:pPr>
        <w:pStyle w:val="Prrafodelista"/>
        <w:numPr>
          <w:ilvl w:val="1"/>
          <w:numId w:val="9"/>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00AA29DA">
      <w:pPr>
        <w:pStyle w:val="Prrafodelista"/>
        <w:numPr>
          <w:ilvl w:val="1"/>
          <w:numId w:val="9"/>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0A1AEC5" w:rsidR="1214FC35" w:rsidRDefault="00FD4D9B" w:rsidP="00AA29DA">
      <w:pPr>
        <w:pStyle w:val="Prrafodelista"/>
        <w:numPr>
          <w:ilvl w:val="0"/>
          <w:numId w:val="9"/>
        </w:numPr>
        <w:rPr>
          <w:rFonts w:eastAsia="Arial" w:cs="Arial"/>
        </w:rPr>
      </w:pPr>
      <w:r>
        <w:rPr>
          <w:rFonts w:eastAsia="Arial" w:cs="Arial"/>
        </w:rPr>
        <w:t xml:space="preserve">Contenido de las metas: las metas intrínsecas, como el crecimiento personal, la afiliación y la contribución a la comunidad, se asocian con más bienestar que las extrínsecas, como el dinero, la fama o la imagen </w:t>
      </w:r>
      <w:sdt>
        <w:sdtPr>
          <w:rPr>
            <w:rFonts w:eastAsia="Arial" w:cs="Arial"/>
          </w:rPr>
          <w:id w:val="-873614278"/>
          <w:citation/>
        </w:sdtPr>
        <w:sdtEndPr/>
        <w:sdtContent>
          <w:r>
            <w:rPr>
              <w:rFonts w:eastAsia="Arial" w:cs="Arial"/>
            </w:rPr>
            <w:fldChar w:fldCharType="begin"/>
          </w:r>
          <w:r>
            <w:rPr>
              <w:rFonts w:eastAsia="Arial" w:cs="Arial"/>
            </w:rPr>
            <w:instrText xml:space="preserve"> CITATION Ref75 \l 3082 </w:instrText>
          </w:r>
          <w:r>
            <w:rPr>
              <w:rFonts w:eastAsia="Arial" w:cs="Arial"/>
            </w:rPr>
            <w:fldChar w:fldCharType="separate"/>
          </w:r>
          <w:r w:rsidR="000F4E49" w:rsidRPr="000F4E49">
            <w:rPr>
              <w:rFonts w:eastAsia="Arial" w:cs="Arial"/>
              <w:noProof/>
            </w:rPr>
            <w:t>[5]</w:t>
          </w:r>
          <w:r>
            <w:rPr>
              <w:rFonts w:eastAsia="Arial" w:cs="Arial"/>
            </w:rPr>
            <w:fldChar w:fldCharType="end"/>
          </w:r>
        </w:sdtContent>
      </w:sdt>
      <w:r>
        <w:rPr>
          <w:rFonts w:eastAsia="Arial" w:cs="Arial"/>
        </w:rPr>
        <w:t>.</w:t>
      </w:r>
    </w:p>
    <w:p w14:paraId="67DDA697" w14:textId="50B32FF3" w:rsidR="6464A0D5" w:rsidRPr="00FD4D9B" w:rsidRDefault="00FD4D9B" w:rsidP="00FD4D9B">
      <w:pPr>
        <w:rPr>
          <w:rFonts w:eastAsia="Arial"/>
        </w:rPr>
      </w:pPr>
      <w:r>
        <w:rPr>
          <w:rFonts w:eastAsia="Arial"/>
        </w:rPr>
        <w:t xml:space="preserve">Ryan, Rigby y Przybylski </w:t>
      </w:r>
      <w:sdt>
        <w:sdtPr>
          <w:rPr>
            <w:rFonts w:eastAsia="Arial"/>
          </w:rPr>
          <w:id w:val="-1036427802"/>
          <w:citation/>
        </w:sdtPr>
        <w:sdtEndPr/>
        <w:sdtContent>
          <w:r>
            <w:rPr>
              <w:rFonts w:eastAsia="Arial"/>
            </w:rPr>
            <w:fldChar w:fldCharType="begin"/>
          </w:r>
          <w:r>
            <w:rPr>
              <w:rFonts w:eastAsia="Arial"/>
            </w:rPr>
            <w:instrText xml:space="preserve"> CITATION Ref72 \l 3082 </w:instrText>
          </w:r>
          <w:r>
            <w:rPr>
              <w:rFonts w:eastAsia="Arial"/>
            </w:rPr>
            <w:fldChar w:fldCharType="separate"/>
          </w:r>
          <w:r w:rsidR="000F4E49" w:rsidRPr="000F4E49">
            <w:rPr>
              <w:rFonts w:eastAsia="Arial"/>
              <w:noProof/>
            </w:rPr>
            <w:t>[22]</w:t>
          </w:r>
          <w:r>
            <w:rPr>
              <w:rFonts w:eastAsia="Arial"/>
            </w:rPr>
            <w:fldChar w:fldCharType="end"/>
          </w:r>
        </w:sdtContent>
      </w:sdt>
      <w:r>
        <w:rPr>
          <w:rFonts w:eastAsia="Arial"/>
        </w:rPr>
        <w:t xml:space="preserve"> aplicaron esta teoría a los videojuegos y encontraron que la satisfacción de la autonomía, la competencia y la vinculación predice cuánto disfruta un jugador y si quiere seguir jugando. Algoritmia atiende la autonomía con intentos ilimitados en los que el estudiante prueba sus propias hipótesis. La competencia se apoya en una respuesta que describe lo ocurrido sin puntajes ni pantalla de derrota (CP-02 y CP-03), y la vinculación, en una familia en la que cada nivel lo resuelve un miembro distinto.</w:t>
      </w:r>
    </w:p>
    <w:p w14:paraId="7AF38D92" w14:textId="77777777" w:rsidR="00FD4D9B" w:rsidRDefault="00FD4D9B" w:rsidP="00121B60">
      <w:pPr>
        <w:pStyle w:val="Prrafodelista"/>
        <w:ind w:left="1440"/>
        <w:rPr>
          <w:rFonts w:eastAsia="Arial" w:cs="Arial"/>
        </w:rPr>
      </w:pPr>
    </w:p>
    <w:p w14:paraId="0A502402" w14:textId="1396E422" w:rsidR="26228A1B" w:rsidRPr="00FD4D9B" w:rsidRDefault="00FD4D9B" w:rsidP="00FD4D9B">
      <w:pPr>
        <w:pStyle w:val="Ttulo3"/>
        <w:rPr>
          <w:rFonts w:eastAsia="Arial"/>
        </w:rPr>
      </w:pPr>
      <w:bookmarkStart w:id="39" w:name="_Toc243055045"/>
      <w:r w:rsidRPr="7A032479">
        <w:rPr>
          <w:rFonts w:eastAsia="Arial"/>
        </w:rPr>
        <w:t>3.1.5 Mecánicas principales del videojuego</w:t>
      </w:r>
      <w:bookmarkEnd w:id="39"/>
    </w:p>
    <w:p w14:paraId="1DA3C27B" w14:textId="5F00B6EB" w:rsidR="6464A0D5" w:rsidRDefault="6464A0D5" w:rsidP="00121B60">
      <w:pPr>
        <w:rPr>
          <w:rFonts w:eastAsia="Arial" w:cs="Arial"/>
        </w:rPr>
      </w:pPr>
    </w:p>
    <w:p w14:paraId="537FD700" w14:textId="27A4DFD1" w:rsidR="07FA803D" w:rsidRDefault="07FA803D" w:rsidP="00121B60">
      <w:pPr>
        <w:rPr>
          <w:rFonts w:eastAsia="Arial" w:cs="Arial"/>
        </w:rPr>
      </w:pPr>
      <w:r>
        <w:rPr>
          <w:rFonts w:eastAsia="Arial" w:cs="Arial"/>
        </w:rPr>
        <w:t>La mecánica de un videojuego se puede definir como las reglas o sistemas bajo los cuales se rige el comportamiento de los diferentes elementos del juego</w:t>
      </w:r>
      <w:r w:rsidR="000F4E49">
        <w:rPr>
          <w:rFonts w:eastAsia="Arial" w:cs="Arial"/>
        </w:rPr>
        <w:t xml:space="preserve"> </w:t>
      </w:r>
      <w:sdt>
        <w:sdtPr>
          <w:rPr>
            <w:rFonts w:eastAsia="Arial" w:cs="Arial"/>
          </w:rPr>
          <w:id w:val="56138038"/>
          <w:citation/>
        </w:sdtPr>
        <w:sdtEndPr/>
        <w:sdtContent>
          <w:r w:rsidR="000F4E49">
            <w:rPr>
              <w:rFonts w:eastAsia="Arial" w:cs="Arial"/>
            </w:rPr>
            <w:fldChar w:fldCharType="begin"/>
          </w:r>
          <w:r w:rsidR="000F4E49">
            <w:rPr>
              <w:rFonts w:eastAsia="Arial" w:cs="Arial"/>
            </w:rPr>
            <w:instrText xml:space="preserve"> CITATION Ref18 \l 3082 </w:instrText>
          </w:r>
          <w:r w:rsidR="000F4E49">
            <w:rPr>
              <w:rFonts w:eastAsia="Arial" w:cs="Arial"/>
            </w:rPr>
            <w:fldChar w:fldCharType="separate"/>
          </w:r>
          <w:r w:rsidR="000F4E49" w:rsidRPr="000F4E49">
            <w:rPr>
              <w:rFonts w:eastAsia="Arial" w:cs="Arial"/>
              <w:noProof/>
            </w:rPr>
            <w:t>[23]</w:t>
          </w:r>
          <w:r w:rsidR="000F4E49">
            <w:rPr>
              <w:rFonts w:eastAsia="Arial" w:cs="Arial"/>
            </w:rPr>
            <w:fldChar w:fldCharType="end"/>
          </w:r>
        </w:sdtContent>
      </w:sdt>
      <w:r>
        <w:rPr>
          <w:rFonts w:eastAsia="Arial" w:cs="Arial"/>
        </w:rPr>
        <w:t>.</w:t>
      </w:r>
    </w:p>
    <w:p w14:paraId="79369347" w14:textId="51420CB6" w:rsidR="6F58806F" w:rsidRDefault="6F58806F" w:rsidP="00121B60">
      <w:pPr>
        <w:rPr>
          <w:rFonts w:eastAsia="Arial" w:cs="Arial"/>
        </w:rPr>
      </w:pPr>
      <w:r>
        <w:rPr>
          <w:rFonts w:eastAsia="Arial" w:cs="Arial"/>
        </w:rPr>
        <w:t>Las mecánicas que comúnmente se manejan dentro de un videojuego son las siguientes:</w:t>
      </w:r>
    </w:p>
    <w:p w14:paraId="1194AC37" w14:textId="5637A1CF" w:rsidR="18FB5E36" w:rsidRDefault="18FB5E36" w:rsidP="00AA29DA">
      <w:pPr>
        <w:pStyle w:val="Prrafodelista"/>
        <w:numPr>
          <w:ilvl w:val="0"/>
          <w:numId w:val="7"/>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00AA29DA">
      <w:pPr>
        <w:pStyle w:val="Prrafodelista"/>
        <w:numPr>
          <w:ilvl w:val="0"/>
          <w:numId w:val="7"/>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00AA29DA">
      <w:pPr>
        <w:pStyle w:val="Prrafodelista"/>
        <w:numPr>
          <w:ilvl w:val="0"/>
          <w:numId w:val="7"/>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00AA29DA">
      <w:pPr>
        <w:pStyle w:val="Prrafodelista"/>
        <w:numPr>
          <w:ilvl w:val="0"/>
          <w:numId w:val="7"/>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00AA29DA">
      <w:pPr>
        <w:pStyle w:val="Prrafodelista"/>
        <w:numPr>
          <w:ilvl w:val="0"/>
          <w:numId w:val="7"/>
        </w:numPr>
        <w:rPr>
          <w:rFonts w:eastAsia="Arial" w:cs="Arial"/>
        </w:rPr>
      </w:pPr>
      <w:r>
        <w:rPr>
          <w:rFonts w:eastAsia="Arial" w:cs="Arial"/>
        </w:rPr>
        <w:lastRenderedPageBreak/>
        <w:t>Sistema de progreso: Con esto se busca que a medida que el jugador vaya cumpliendo objetivos y/o niveles, se le permita seguir avanzando con los niveles y desbloquear contenido</w:t>
      </w:r>
    </w:p>
    <w:p w14:paraId="56DBA7E6" w14:textId="39B097C6" w:rsidR="5BDE5501" w:rsidRDefault="00FD4D9B" w:rsidP="00AA29DA">
      <w:pPr>
        <w:pStyle w:val="Prrafodelista"/>
        <w:numPr>
          <w:ilvl w:val="0"/>
          <w:numId w:val="7"/>
        </w:numPr>
        <w:rPr>
          <w:rFonts w:eastAsia="Arial" w:cs="Arial"/>
        </w:rPr>
      </w:pPr>
      <w:r>
        <w:rPr>
          <w:rFonts w:eastAsia="Arial" w:cs="Arial"/>
        </w:rPr>
        <w:t>Optimización de soluciones: premia la solución que usa menos recursos o menos pasos. El prototipo no la convierte en puntaje (CP-03); la eficiencia queda en el indicador de pasos utilizados, que solo consulta el docente.</w:t>
      </w:r>
    </w:p>
    <w:p w14:paraId="7B77BBDB" w14:textId="673475B1" w:rsidR="217A1F85" w:rsidRDefault="217A1F85" w:rsidP="00121B60">
      <w:pPr>
        <w:pStyle w:val="Prrafodelista"/>
        <w:rPr>
          <w:rFonts w:eastAsia="Arial" w:cs="Arial"/>
        </w:rPr>
      </w:pPr>
    </w:p>
    <w:p w14:paraId="745EAAFB" w14:textId="282AE7A4" w:rsidR="35C400AC" w:rsidRPr="00FD4D9B" w:rsidRDefault="00FD4D9B" w:rsidP="00FD4D9B">
      <w:pPr>
        <w:pStyle w:val="Ttulo3"/>
        <w:rPr>
          <w:rFonts w:eastAsia="Arial"/>
        </w:rPr>
      </w:pPr>
      <w:bookmarkStart w:id="40" w:name="_Toc243055046"/>
      <w:r>
        <w:t>3.1.6 Golden path</w:t>
      </w:r>
      <w:bookmarkEnd w:id="40"/>
    </w:p>
    <w:p w14:paraId="0F49E723" w14:textId="4A0422AB" w:rsidR="217A1F85" w:rsidRDefault="217A1F85" w:rsidP="00121B60"/>
    <w:p w14:paraId="226051AB" w14:textId="4CBAFE15" w:rsidR="7CA21309" w:rsidRDefault="7CA21309" w:rsidP="00121B60">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00121B60">
      <w:pPr>
        <w:pStyle w:val="Prrafodelista"/>
      </w:pPr>
    </w:p>
    <w:p w14:paraId="448F7F41" w14:textId="1EE71D51" w:rsidR="7CA21309" w:rsidRDefault="7CA21309" w:rsidP="00121B60">
      <w:pPr>
        <w:pStyle w:val="Prrafodelista"/>
      </w:pPr>
      <w:r>
        <w:t xml:space="preserve">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w:t>
      </w:r>
      <w:r w:rsidR="00121B60">
        <w:t xml:space="preserve">natural e intuitivo </w:t>
      </w:r>
      <w:sdt>
        <w:sdtPr>
          <w:id w:val="-1527937096"/>
          <w:citation/>
        </w:sdtPr>
        <w:sdtEndPr/>
        <w:sdtContent>
          <w:r w:rsidR="00CC6ED0">
            <w:fldChar w:fldCharType="begin"/>
          </w:r>
          <w:r w:rsidR="00CC6ED0">
            <w:instrText xml:space="preserve"> CITATION Ref18 \l 3082 </w:instrText>
          </w:r>
          <w:r w:rsidR="00CC6ED0">
            <w:fldChar w:fldCharType="separate"/>
          </w:r>
          <w:r w:rsidR="000F4E49">
            <w:rPr>
              <w:noProof/>
            </w:rPr>
            <w:t>[23]</w:t>
          </w:r>
          <w:r w:rsidR="00CC6ED0">
            <w:fldChar w:fldCharType="end"/>
          </w:r>
        </w:sdtContent>
      </w:sdt>
      <w:r w:rsidR="00121B60">
        <w:t>.</w:t>
      </w:r>
    </w:p>
    <w:p w14:paraId="11EE89FF" w14:textId="4259731E" w:rsidR="217A1F85" w:rsidRPr="00FD4D9B" w:rsidRDefault="00FD4D9B" w:rsidP="00FD4D9B">
      <w:r>
        <w:t>En este trabajo el término tiene también un uso operativo. Designa la ruta principal que lleva del inicio al cierre de cada nivel sin bloqueos, que el criterio CT-08 exige garantizar y que se comprobó con recorridos completos sobre el ejecutable (capítulo 8).</w:t>
      </w:r>
    </w:p>
    <w:p w14:paraId="19B382D3" w14:textId="77777777" w:rsidR="00FD4D9B" w:rsidRDefault="00FD4D9B" w:rsidP="00121B60">
      <w:pPr>
        <w:pStyle w:val="Prrafodelista"/>
      </w:pPr>
    </w:p>
    <w:p w14:paraId="3C12C70D" w14:textId="69C9166A" w:rsidR="4EB6C903" w:rsidRPr="00FD4D9B" w:rsidRDefault="00FD4D9B" w:rsidP="00FD4D9B">
      <w:pPr>
        <w:pStyle w:val="Ttulo3"/>
        <w:rPr>
          <w:rFonts w:eastAsia="Arial"/>
        </w:rPr>
      </w:pPr>
      <w:bookmarkStart w:id="41" w:name="_Toc243055047"/>
      <w:r>
        <w:t>3.1.7 Gamificación</w:t>
      </w:r>
      <w:bookmarkEnd w:id="41"/>
    </w:p>
    <w:p w14:paraId="345EDA99" w14:textId="6A9FDC60" w:rsidR="6464A0D5" w:rsidRDefault="6464A0D5" w:rsidP="00121B60"/>
    <w:p w14:paraId="3BED501A" w14:textId="7C2ED693" w:rsidR="29EDBCC0" w:rsidRDefault="41E7AB19" w:rsidP="00121B60">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w:t>
      </w:r>
      <w:sdt>
        <w:sdtPr>
          <w:rPr>
            <w:rFonts w:eastAsia="Arial" w:cs="Arial"/>
          </w:rPr>
          <w:id w:val="-915853322"/>
          <w:citation/>
        </w:sdtPr>
        <w:sdtEndPr/>
        <w:sdtContent>
          <w:r w:rsidR="00CC6ED0">
            <w:rPr>
              <w:rFonts w:eastAsia="Arial" w:cs="Arial"/>
            </w:rPr>
            <w:fldChar w:fldCharType="begin"/>
          </w:r>
          <w:r w:rsidR="00CC6ED0">
            <w:rPr>
              <w:rFonts w:eastAsia="Arial" w:cs="Arial"/>
            </w:rPr>
            <w:instrText xml:space="preserve"> CITATION Ref10 \l 3082 </w:instrText>
          </w:r>
          <w:r w:rsidR="00CC6ED0">
            <w:rPr>
              <w:rFonts w:eastAsia="Arial" w:cs="Arial"/>
            </w:rPr>
            <w:fldChar w:fldCharType="separate"/>
          </w:r>
          <w:r w:rsidR="000F4E49" w:rsidRPr="000F4E49">
            <w:rPr>
              <w:rFonts w:eastAsia="Arial" w:cs="Arial"/>
              <w:noProof/>
            </w:rPr>
            <w:t>[12]</w:t>
          </w:r>
          <w:r w:rsidR="00CC6ED0">
            <w:rPr>
              <w:rFonts w:eastAsia="Arial" w:cs="Arial"/>
            </w:rPr>
            <w:fldChar w:fldCharType="end"/>
          </w:r>
        </w:sdtContent>
      </w:sdt>
      <w:r>
        <w:rPr>
          <w:rFonts w:eastAsia="Arial" w:cs="Arial"/>
        </w:rPr>
        <w:t xml:space="preserve">, la gamificación integra únicamente componentes específicos del juego con el propósito de </w:t>
      </w:r>
      <w:r w:rsidR="00FD4D9B">
        <w:rPr>
          <w:rFonts w:eastAsia="Arial" w:cs="Arial"/>
        </w:rPr>
        <w:t>incrementar la motivación</w:t>
      </w:r>
      <w:r>
        <w:rPr>
          <w:rFonts w:eastAsia="Arial" w:cs="Arial"/>
        </w:rPr>
        <w:t xml:space="preserve">, la participación y el compromiso del estudiante en </w:t>
      </w:r>
      <w:r w:rsidR="00FD4D9B">
        <w:rPr>
          <w:rFonts w:eastAsia="Arial" w:cs="Arial"/>
        </w:rPr>
        <w:t>actividades educativas.</w:t>
      </w:r>
    </w:p>
    <w:p w14:paraId="683B3601" w14:textId="0D26F641" w:rsidR="6464A0D5" w:rsidRDefault="6464A0D5" w:rsidP="00121B60">
      <w:pPr>
        <w:rPr>
          <w:rFonts w:eastAsia="Arial" w:cs="Arial"/>
        </w:rPr>
      </w:pPr>
    </w:p>
    <w:p w14:paraId="5DCC0C67" w14:textId="73A5F723" w:rsidR="29EDBCC0" w:rsidRDefault="00FD4D9B" w:rsidP="00121B60">
      <w:pPr>
        <w:rPr>
          <w:rFonts w:cs="Arial"/>
          <w:color w:val="auto"/>
        </w:rPr>
      </w:pPr>
      <w:r>
        <w:rPr>
          <w:rFonts w:cs="Arial"/>
          <w:color w:val="auto"/>
        </w:rPr>
        <w:t>Algoritmia no gamifica una actividad escolar: no añade puntos, medallas ni tablas de posiciones a una clase. Se ubica en el aprendizaje basado en juegos y en los juegos serios (apartados 3.2.1 y 3.2.2), donde el contenido hace parte del juego mismo. El término se define para marcar esa diferencia y porque varios antecedentes del capítulo 4 lo usan.</w:t>
      </w:r>
    </w:p>
    <w:p w14:paraId="5ECEA945" w14:textId="5D66D3D8" w:rsidR="6464A0D5" w:rsidRPr="00FD4D9B" w:rsidRDefault="00FD4D9B" w:rsidP="00FD4D9B">
      <w:pPr>
        <w:pStyle w:val="Ttulo3"/>
      </w:pPr>
      <w:bookmarkStart w:id="42" w:name="_Toc243055048"/>
      <w:r>
        <w:t>3.1.8 Andamiaje y zona de desarrollo próximo</w:t>
      </w:r>
      <w:bookmarkEnd w:id="42"/>
    </w:p>
    <w:p w14:paraId="41C5D41A" w14:textId="14A4CCC9" w:rsidR="00FD4D9B" w:rsidRPr="00FD4D9B" w:rsidRDefault="00FD4D9B" w:rsidP="00FD4D9B">
      <w:r>
        <w:t xml:space="preserve">Wood, Bruner y Ross </w:t>
      </w:r>
      <w:sdt>
        <w:sdtPr>
          <w:id w:val="646633674"/>
          <w:citation/>
        </w:sdtPr>
        <w:sdtEndPr/>
        <w:sdtContent>
          <w:r>
            <w:fldChar w:fldCharType="begin"/>
          </w:r>
          <w:r>
            <w:instrText xml:space="preserve"> CITATION Ref57 \l 3082 </w:instrText>
          </w:r>
          <w:r>
            <w:fldChar w:fldCharType="separate"/>
          </w:r>
          <w:r w:rsidR="000F4E49">
            <w:rPr>
              <w:noProof/>
            </w:rPr>
            <w:t>[24]</w:t>
          </w:r>
          <w:r>
            <w:fldChar w:fldCharType="end"/>
          </w:r>
        </w:sdtContent>
      </w:sdt>
      <w:r>
        <w:t xml:space="preserve"> llamaron andamiaje al apoyo temporal con el que un tutor permite que un aprendiz resuelva una tarea que no terminaría solo. El tutor simplifica la tarea, mantiene la atención en la meta y retira la ayuda a medida que el aprendiz gana dominio. Ese apoyo actúa dentro de la zona de desarrollo próximo, la distancia entre lo que el niño resuelve por su cuenta y lo que logra con la guía de alguien más capaz </w:t>
      </w:r>
      <w:sdt>
        <w:sdtPr>
          <w:id w:val="412275441"/>
          <w:citation/>
        </w:sdtPr>
        <w:sdtEndPr/>
        <w:sdtContent>
          <w:r>
            <w:fldChar w:fldCharType="begin"/>
          </w:r>
          <w:r>
            <w:instrText xml:space="preserve"> CITATION Ref58 \l 3082 </w:instrText>
          </w:r>
          <w:r>
            <w:fldChar w:fldCharType="separate"/>
          </w:r>
          <w:r w:rsidR="000F4E49">
            <w:rPr>
              <w:noProof/>
            </w:rPr>
            <w:t>[25]</w:t>
          </w:r>
          <w:r>
            <w:fldChar w:fldCharType="end"/>
          </w:r>
        </w:sdtContent>
      </w:sdt>
      <w:r>
        <w:t xml:space="preserve">. Tikva y Tambouris </w:t>
      </w:r>
      <w:sdt>
        <w:sdtPr>
          <w:id w:val="-289670438"/>
          <w:citation/>
        </w:sdtPr>
        <w:sdtEndPr/>
        <w:sdtContent>
          <w:r>
            <w:fldChar w:fldCharType="begin"/>
          </w:r>
          <w:r>
            <w:instrText xml:space="preserve"> CITATION Ref59 \l 3082 </w:instrText>
          </w:r>
          <w:r>
            <w:fldChar w:fldCharType="separate"/>
          </w:r>
          <w:r w:rsidR="000F4E49">
            <w:rPr>
              <w:noProof/>
            </w:rPr>
            <w:t>[26]</w:t>
          </w:r>
          <w:r>
            <w:fldChar w:fldCharType="end"/>
          </w:r>
        </w:sdtContent>
      </w:sdt>
      <w:r>
        <w:t xml:space="preserve"> encontraron que los juegos de programación con andamiaje favorecen el desarrollo del pensamiento computacional.</w:t>
      </w:r>
    </w:p>
    <w:p w14:paraId="5CF13006" w14:textId="5DE18C62" w:rsidR="00FD4D9B" w:rsidRPr="00FD4D9B" w:rsidRDefault="00FD4D9B" w:rsidP="00FD4D9B">
      <w:r>
        <w:t>En el videojuego, el andamiaje corresponde al criterio CP-06. Algoritm pregunta y descompone el objetivo sin dar la respuesta; la pista llega solo después de tres fallos seguidos en la misma tarea, y la escena 3.2 del Nivel 3 se presenta únicamente tras el primer fallo.</w:t>
      </w:r>
    </w:p>
    <w:p w14:paraId="5BAA0166" w14:textId="585B9759" w:rsidR="00FD4D9B" w:rsidRPr="00FD4D9B" w:rsidRDefault="00FD4D9B" w:rsidP="00FD4D9B">
      <w:pPr>
        <w:pStyle w:val="Ttulo3"/>
      </w:pPr>
      <w:bookmarkStart w:id="43" w:name="_Toc243055049"/>
      <w:r>
        <w:lastRenderedPageBreak/>
        <w:t>3.1.9 Retroalimentación formativa y error sin penalización</w:t>
      </w:r>
      <w:bookmarkEnd w:id="43"/>
    </w:p>
    <w:p w14:paraId="3DA75B05" w14:textId="1F41DB1E" w:rsidR="00FD4D9B" w:rsidRPr="00FD4D9B" w:rsidRDefault="00FD4D9B" w:rsidP="00FD4D9B">
      <w:r>
        <w:t xml:space="preserve">Shute </w:t>
      </w:r>
      <w:sdt>
        <w:sdtPr>
          <w:id w:val="-630631460"/>
          <w:citation/>
        </w:sdtPr>
        <w:sdtEndPr/>
        <w:sdtContent>
          <w:r>
            <w:fldChar w:fldCharType="begin"/>
          </w:r>
          <w:r>
            <w:instrText xml:space="preserve"> CITATION Ref60 \l 3082 </w:instrText>
          </w:r>
          <w:r>
            <w:fldChar w:fldCharType="separate"/>
          </w:r>
          <w:r w:rsidR="000F4E49">
            <w:rPr>
              <w:noProof/>
            </w:rPr>
            <w:t>[27]</w:t>
          </w:r>
          <w:r>
            <w:fldChar w:fldCharType="end"/>
          </w:r>
        </w:sdtContent>
      </w:sdt>
      <w:r>
        <w:t xml:space="preserve"> define la retroalimentación formativa como la información que se comunica al estudiante para modificar su pensamiento o su conducta y así mejorar el aprendizaje. Según su revisión, funciona mejor cuando es específica, llega a tiempo y no juzga a la persona. Kapur </w:t>
      </w:r>
      <w:sdt>
        <w:sdtPr>
          <w:id w:val="-1756894601"/>
          <w:citation/>
        </w:sdtPr>
        <w:sdtEndPr/>
        <w:sdtContent>
          <w:r>
            <w:fldChar w:fldCharType="begin"/>
          </w:r>
          <w:r>
            <w:instrText xml:space="preserve"> CITATION Ref61 \l 3082 </w:instrText>
          </w:r>
          <w:r>
            <w:fldChar w:fldCharType="separate"/>
          </w:r>
          <w:r w:rsidR="000F4E49">
            <w:rPr>
              <w:noProof/>
            </w:rPr>
            <w:t>[28]</w:t>
          </w:r>
          <w:r>
            <w:fldChar w:fldCharType="end"/>
          </w:r>
        </w:sdtContent>
      </w:sdt>
      <w:r>
        <w:t xml:space="preserve"> mostró con el fracaso productivo que equivocarse al intentar un problema antes de recibir la instrucción favorece una comprensión más profunda.</w:t>
      </w:r>
    </w:p>
    <w:p w14:paraId="7D1E7409" w14:textId="66A8223A" w:rsidR="00FD4D9B" w:rsidRPr="00FD4D9B" w:rsidRDefault="00FD4D9B" w:rsidP="00FD4D9B">
      <w:r>
        <w:t>Estas dos ideas sostienen CP-02 y CP-03. El juego no tiene pantalla de derrota ni puntajes, y cada acción recibe en menos de un segundo un mensaje que describe lo ocurrido sin calificarlo (RF-11). El error queda así como información para depurar.</w:t>
      </w:r>
    </w:p>
    <w:p w14:paraId="23A406DD" w14:textId="761EAFAE" w:rsidR="00FD4D9B" w:rsidRPr="00FD4D9B" w:rsidRDefault="00FD4D9B" w:rsidP="00FD4D9B">
      <w:pPr>
        <w:pStyle w:val="Ttulo3"/>
      </w:pPr>
      <w:bookmarkStart w:id="44" w:name="_Toc243055050"/>
      <w:r>
        <w:t>3.1.10 Requerimientos, lineamientos, casos de uso e historias de usuario</w:t>
      </w:r>
      <w:bookmarkEnd w:id="44"/>
    </w:p>
    <w:p w14:paraId="3F9299AF" w14:textId="1AF1C837" w:rsidR="00FD4D9B" w:rsidRPr="00FD4D9B" w:rsidRDefault="00FD4D9B" w:rsidP="00FD4D9B">
      <w:r>
        <w:t xml:space="preserve">Un requerimiento es una condición o capacidad que un sistema debe cumplir </w:t>
      </w:r>
      <w:sdt>
        <w:sdtPr>
          <w:id w:val="973414767"/>
          <w:citation/>
        </w:sdtPr>
        <w:sdtEndPr/>
        <w:sdtContent>
          <w:r>
            <w:fldChar w:fldCharType="begin"/>
          </w:r>
          <w:r>
            <w:instrText xml:space="preserve"> CITATION Ref62 \l 3082 </w:instrText>
          </w:r>
          <w:r>
            <w:fldChar w:fldCharType="separate"/>
          </w:r>
          <w:r w:rsidR="000F4E49">
            <w:rPr>
              <w:noProof/>
            </w:rPr>
            <w:t>[29]</w:t>
          </w:r>
          <w:r>
            <w:fldChar w:fldCharType="end"/>
          </w:r>
        </w:sdtContent>
      </w:sdt>
      <w:r>
        <w:t xml:space="preserve">. Se llama funcional (RF) cuando describe un comportamiento y no funcional (RNF) cuando fija una restricción de calidad, como el rendimiento o la seguridad </w:t>
      </w:r>
      <w:sdt>
        <w:sdtPr>
          <w:id w:val="181714878"/>
          <w:citation/>
        </w:sdtPr>
        <w:sdtEndPr/>
        <w:sdtContent>
          <w:r>
            <w:fldChar w:fldCharType="begin"/>
          </w:r>
          <w:r>
            <w:instrText xml:space="preserve"> CITATION Ref63 \l 3082 </w:instrText>
          </w:r>
          <w:r>
            <w:fldChar w:fldCharType="separate"/>
          </w:r>
          <w:r w:rsidR="000F4E49">
            <w:rPr>
              <w:noProof/>
            </w:rPr>
            <w:t>[30]</w:t>
          </w:r>
          <w:r>
            <w:fldChar w:fldCharType="end"/>
          </w:r>
        </w:sdtContent>
      </w:sdt>
      <w:r>
        <w:t xml:space="preserve">. Entre las características de un buen requerimiento, la norma ISO/IEC/IEEE 29148 incluye que sea necesario, inequívoco, factible y verificable. Un caso de uso describe la interacción entre un actor y el sistema para alcanzar un objetivo </w:t>
      </w:r>
      <w:sdt>
        <w:sdtPr>
          <w:id w:val="2129583291"/>
          <w:citation/>
        </w:sdtPr>
        <w:sdtEndPr/>
        <w:sdtContent>
          <w:r>
            <w:fldChar w:fldCharType="begin"/>
          </w:r>
          <w:r>
            <w:instrText xml:space="preserve"> CITATION Ref64 \l 3082 </w:instrText>
          </w:r>
          <w:r>
            <w:fldChar w:fldCharType="separate"/>
          </w:r>
          <w:r w:rsidR="000F4E49">
            <w:rPr>
              <w:noProof/>
            </w:rPr>
            <w:t>[31]</w:t>
          </w:r>
          <w:r>
            <w:fldChar w:fldCharType="end"/>
          </w:r>
        </w:sdtContent>
      </w:sdt>
      <w:r>
        <w:t xml:space="preserve">. La historia de usuario expresa una necesidad desde quien la tiene, con la fórmula «como… quiero… para…», y sus criterios de aceptación fijan cuándo se da por cumplida </w:t>
      </w:r>
      <w:sdt>
        <w:sdtPr>
          <w:id w:val="160053262"/>
          <w:citation/>
        </w:sdtPr>
        <w:sdtEndPr/>
        <w:sdtContent>
          <w:r>
            <w:fldChar w:fldCharType="begin"/>
          </w:r>
          <w:r>
            <w:instrText xml:space="preserve"> CITATION Ref65 \l 3082 </w:instrText>
          </w:r>
          <w:r>
            <w:fldChar w:fldCharType="separate"/>
          </w:r>
          <w:r w:rsidR="000F4E49">
            <w:rPr>
              <w:noProof/>
            </w:rPr>
            <w:t>[32]</w:t>
          </w:r>
          <w:r>
            <w:fldChar w:fldCharType="end"/>
          </w:r>
        </w:sdtContent>
      </w:sdt>
      <w:r>
        <w:t>.</w:t>
      </w:r>
    </w:p>
    <w:p w14:paraId="38012992" w14:textId="167BA779" w:rsidR="00FD4D9B" w:rsidRPr="00FD4D9B" w:rsidRDefault="00FD4D9B" w:rsidP="00FD4D9B">
      <w:r>
        <w:t>En este trabajo se usa además el término lineamiento para nombrar un principio de diseño derivado de la revisión teórica. Los lineamientos son pedagógicos (CP), técnicos (CT) o narrativos (CN), y cada requerimiento debe justificarse en al menos uno de ellos. Lineamientos y requerimientos son el producto del primer objetivo (capítulo 6); los casos de uso y las historias de usuario, del segundo (capítulo 7).</w:t>
      </w:r>
    </w:p>
    <w:p w14:paraId="68C37C8C" w14:textId="496EE73A" w:rsidR="00FD4D9B" w:rsidRPr="00FD4D9B" w:rsidRDefault="00FD4D9B" w:rsidP="00FD4D9B">
      <w:pPr>
        <w:pStyle w:val="Ttulo3"/>
      </w:pPr>
      <w:bookmarkStart w:id="45" w:name="_Toc243055051"/>
      <w:r>
        <w:t>3.1.11 Trazabilidad</w:t>
      </w:r>
      <w:bookmarkEnd w:id="45"/>
    </w:p>
    <w:p w14:paraId="176644ED" w14:textId="4F83CACE" w:rsidR="00FD4D9B" w:rsidRPr="00FD4D9B" w:rsidRDefault="00FD4D9B" w:rsidP="00FD4D9B">
      <w:r>
        <w:t xml:space="preserve">La trazabilidad es la posibilidad de seguir un requerimiento hacia atrás, hasta su origen, y hacia adelante, hasta los artefactos que lo implementan y lo verifican </w:t>
      </w:r>
      <w:sdt>
        <w:sdtPr>
          <w:id w:val="-146055555"/>
          <w:citation/>
        </w:sdtPr>
        <w:sdtEndPr/>
        <w:sdtContent>
          <w:r>
            <w:fldChar w:fldCharType="begin"/>
          </w:r>
          <w:r>
            <w:instrText xml:space="preserve"> CITATION Ref62 \l 3082 </w:instrText>
          </w:r>
          <w:r>
            <w:fldChar w:fldCharType="separate"/>
          </w:r>
          <w:r w:rsidR="000F4E49">
            <w:rPr>
              <w:noProof/>
            </w:rPr>
            <w:t>[29]</w:t>
          </w:r>
          <w:r>
            <w:fldChar w:fldCharType="end"/>
          </w:r>
        </w:sdtContent>
      </w:sdt>
      <w:r>
        <w:t>. En el proyecto la exige el criterio CT-10 y se recorre como una cadena que va del lineamiento al requerimiento y de este a sus casos de prueba. Para que la cadena se pueda comprobar, el nombre de cada prueba automática incluye el identificador del requerimiento que verifica (capítulo 8).</w:t>
      </w:r>
    </w:p>
    <w:p w14:paraId="07900CA3" w14:textId="6DAEAFEC" w:rsidR="00FD4D9B" w:rsidRPr="00FD4D9B" w:rsidRDefault="00FD4D9B" w:rsidP="00FD4D9B">
      <w:pPr>
        <w:pStyle w:val="Ttulo3"/>
      </w:pPr>
      <w:bookmarkStart w:id="46" w:name="_Toc243055052"/>
      <w:r>
        <w:t>3.1.12 Pruebas de software, defectos y eficacia</w:t>
      </w:r>
      <w:bookmarkEnd w:id="46"/>
    </w:p>
    <w:p w14:paraId="1BBAF0A5" w14:textId="090882C7" w:rsidR="00FD4D9B" w:rsidRPr="00FD4D9B" w:rsidRDefault="00FD4D9B" w:rsidP="00FD4D9B">
      <w:r>
        <w:t xml:space="preserve">Una prueba ejecuta el software en condiciones controladas para comparar el resultado obtenido con el esperado </w:t>
      </w:r>
      <w:sdt>
        <w:sdtPr>
          <w:id w:val="-965280013"/>
          <w:citation/>
        </w:sdtPr>
        <w:sdtEndPr/>
        <w:sdtContent>
          <w:r>
            <w:fldChar w:fldCharType="begin"/>
          </w:r>
          <w:r>
            <w:instrText xml:space="preserve"> CITATION Ref66 \l 3082 </w:instrText>
          </w:r>
          <w:r>
            <w:fldChar w:fldCharType="separate"/>
          </w:r>
          <w:r w:rsidR="000F4E49">
            <w:rPr>
              <w:noProof/>
            </w:rPr>
            <w:t>[33]</w:t>
          </w:r>
          <w:r>
            <w:fldChar w:fldCharType="end"/>
          </w:r>
        </w:sdtContent>
      </w:sdt>
      <w:r>
        <w:t xml:space="preserve">. Por su alcance, una prueba es unitaria si examina un componente aislado, de integración si examina varios componentes juntos y de sistema o funcional si confronta el producto con sus requerimientos. La prueba de caja negra diseña los casos a partir de la especificación, sin mirar el código </w:t>
      </w:r>
      <w:sdt>
        <w:sdtPr>
          <w:id w:val="-1230219019"/>
          <w:citation/>
        </w:sdtPr>
        <w:sdtEndPr/>
        <w:sdtContent>
          <w:r>
            <w:fldChar w:fldCharType="begin"/>
          </w:r>
          <w:r>
            <w:instrText xml:space="preserve"> CITATION Ref67 \l 3082 </w:instrText>
          </w:r>
          <w:r>
            <w:fldChar w:fldCharType="separate"/>
          </w:r>
          <w:r w:rsidR="000F4E49">
            <w:rPr>
              <w:noProof/>
            </w:rPr>
            <w:t>[34]</w:t>
          </w:r>
          <w:r>
            <w:fldChar w:fldCharType="end"/>
          </w:r>
        </w:sdtContent>
      </w:sdt>
      <w:r>
        <w:t xml:space="preserve">. Las pruebas automatizadas se ejecutan con scripts y se repiten en cada versión. En videojuegos se combinan con pruebas manuales, porque buena parte de la experiencia de juego no se puede automatizar </w:t>
      </w:r>
      <w:sdt>
        <w:sdtPr>
          <w:id w:val="-308015185"/>
          <w:citation/>
        </w:sdtPr>
        <w:sdtEndPr/>
        <w:sdtContent>
          <w:r>
            <w:fldChar w:fldCharType="begin"/>
          </w:r>
          <w:r>
            <w:instrText xml:space="preserve"> CITATION Ref68 \l 3082 </w:instrText>
          </w:r>
          <w:r>
            <w:fldChar w:fldCharType="separate"/>
          </w:r>
          <w:r w:rsidR="000F4E49">
            <w:rPr>
              <w:noProof/>
            </w:rPr>
            <w:t>[35]</w:t>
          </w:r>
          <w:r>
            <w:fldChar w:fldCharType="end"/>
          </w:r>
        </w:sdtContent>
      </w:sdt>
      <w:r>
        <w:t>.</w:t>
      </w:r>
    </w:p>
    <w:p w14:paraId="4DEB4FF4" w14:textId="64E5CECC" w:rsidR="00FD4D9B" w:rsidRPr="00FD4D9B" w:rsidRDefault="00FD4D9B" w:rsidP="00FD4D9B">
      <w:r>
        <w:t xml:space="preserve">Un defecto es una imperfección que impide que el producto cumpla un requerimiento o una especificación </w:t>
      </w:r>
      <w:sdt>
        <w:sdtPr>
          <w:id w:val="-723443079"/>
          <w:citation/>
        </w:sdtPr>
        <w:sdtEndPr/>
        <w:sdtContent>
          <w:r>
            <w:fldChar w:fldCharType="begin"/>
          </w:r>
          <w:r>
            <w:instrText xml:space="preserve"> CITATION Ref67 \l 3082 </w:instrText>
          </w:r>
          <w:r>
            <w:fldChar w:fldCharType="separate"/>
          </w:r>
          <w:r w:rsidR="000F4E49">
            <w:rPr>
              <w:noProof/>
            </w:rPr>
            <w:t>[34]</w:t>
          </w:r>
          <w:r>
            <w:fldChar w:fldCharType="end"/>
          </w:r>
        </w:sdtContent>
      </w:sdt>
      <w:r>
        <w:t xml:space="preserve">. Su severidad indica el impacto, y en este trabajo tiene tres grados: bloqueante, mayor y menor (apartado 9.1.4). El veredicto de cada caso es aprobado si el resultado coincide con el esperado y fallido si no coincide, y la eficacia es el porcentaje de casos aprobados entre los que tienen veredicto. Con estos términos </w:t>
      </w:r>
      <w:r w:rsidR="00464E30">
        <w:t>se leen en el capítulo 9 la eficacia de 97,1 %</w:t>
      </w:r>
      <w:r>
        <w:t xml:space="preserve"> y el registro de defectos de las versiones candidatas.</w:t>
      </w:r>
    </w:p>
    <w:p w14:paraId="48DD3719" w14:textId="441E3AF6" w:rsidR="00FD4D9B" w:rsidRPr="00FD4D9B" w:rsidRDefault="00FD4D9B" w:rsidP="00FD4D9B">
      <w:pPr>
        <w:pStyle w:val="Ttulo3"/>
      </w:pPr>
      <w:bookmarkStart w:id="47" w:name="_Toc243055053"/>
      <w:r>
        <w:t>3.1.13 Versión candidata y motor de videojuego</w:t>
      </w:r>
      <w:bookmarkEnd w:id="47"/>
    </w:p>
    <w:p w14:paraId="3772A484" w14:textId="4C542763" w:rsidR="00FD4D9B" w:rsidRPr="00FD4D9B" w:rsidRDefault="00FD4D9B" w:rsidP="00FD4D9B">
      <w:r>
        <w:t xml:space="preserve">Una versión candidata (release candidate, rc) es una compilación completa del producto que se entrega si las pruebas no encuentran defectos bloqueantes. El prototipo tuvo varias, y el capítulo 9 trata rc3, rc4 y rc5. Cada una es un ejecutable portable, que corre sin instalarse. Gregory </w:t>
      </w:r>
      <w:sdt>
        <w:sdtPr>
          <w:id w:val="-564268774"/>
          <w:citation/>
        </w:sdtPr>
        <w:sdtEndPr/>
        <w:sdtContent>
          <w:r>
            <w:fldChar w:fldCharType="begin"/>
          </w:r>
          <w:r>
            <w:instrText xml:space="preserve"> CITATION Ref69 \l 3082 </w:instrText>
          </w:r>
          <w:r>
            <w:fldChar w:fldCharType="separate"/>
          </w:r>
          <w:r w:rsidR="000F4E49">
            <w:rPr>
              <w:noProof/>
            </w:rPr>
            <w:t>[36]</w:t>
          </w:r>
          <w:r>
            <w:fldChar w:fldCharType="end"/>
          </w:r>
        </w:sdtContent>
      </w:sdt>
      <w:r>
        <w:t xml:space="preserve"> describe el motor de videojuego como el software que resuelve el dibujo en </w:t>
      </w:r>
      <w:r>
        <w:lastRenderedPageBreak/>
        <w:t>pantalla, la física, la entrada y la gestión de recursos, de modo que el equipo se concentre en el contenido. En Unity, el motor usado, la escena es la unidad de contenido que se carga, un asset es cualquier recurso (una imagen, un sonido, un script) y un sprite es una imagen 2D. Los personajes se animan con un rig por recorte, que mueve por separado las piezas del dibujo.</w:t>
      </w:r>
    </w:p>
    <w:p w14:paraId="71B332B7" w14:textId="22F0AEC2" w:rsidR="00FD4D9B" w:rsidRPr="00FD4D9B" w:rsidRDefault="00FD4D9B" w:rsidP="00FD4D9B">
      <w:r>
        <w:t>La arquitectura del prototipo gira en torno a una máquina de estados: el juego está en un solo estado a la vez, sea el menú, una escena narrativa o una fase jugable. Sigue además un diseño guiado por datos, en el que textos y parámetros viven en archivos ScriptableObject y no en el código (CT-05). Este es el vocabulario del capítulo 8.</w:t>
      </w:r>
    </w:p>
    <w:p w14:paraId="6D7CA040" w14:textId="19E5F443" w:rsidR="00FD4D9B" w:rsidRPr="00FD4D9B" w:rsidRDefault="00FD4D9B" w:rsidP="00FD4D9B">
      <w:pPr>
        <w:pStyle w:val="Ttulo3"/>
      </w:pPr>
      <w:bookmarkStart w:id="48" w:name="_Toc243055054"/>
      <w:r>
        <w:t>3.1.14 Accesibilidad visual y rendimiento</w:t>
      </w:r>
      <w:bookmarkEnd w:id="48"/>
    </w:p>
    <w:p w14:paraId="210A0EC9" w14:textId="712AAE33" w:rsidR="00FD4D9B" w:rsidRPr="00FD4D9B" w:rsidRDefault="00FD4D9B" w:rsidP="00FD4D9B">
      <w:r>
        <w:t xml:space="preserve">Las Pautas de Accesibilidad para el Contenido Web (WCAG) 2.2 </w:t>
      </w:r>
      <w:sdt>
        <w:sdtPr>
          <w:id w:val="-2118581013"/>
          <w:citation/>
        </w:sdtPr>
        <w:sdtEndPr/>
        <w:sdtContent>
          <w:r>
            <w:fldChar w:fldCharType="begin"/>
          </w:r>
          <w:r>
            <w:instrText xml:space="preserve"> CITATION Ref70 \l 3082 </w:instrText>
          </w:r>
          <w:r>
            <w:fldChar w:fldCharType="separate"/>
          </w:r>
          <w:r w:rsidR="000F4E49">
            <w:rPr>
              <w:noProof/>
            </w:rPr>
            <w:t>[37]</w:t>
          </w:r>
          <w:r>
            <w:fldChar w:fldCharType="end"/>
          </w:r>
        </w:sdtContent>
      </w:sdt>
      <w:r>
        <w:t xml:space="preserve"> se escribieron para la web, pero sirven de referencia para cualquier interfaz. Piden que la información no dependa solo del color, un contraste mínimo de 4,5 a 1 entre texto y fondo y que nada destelle más de tres veces por segundo. El rendimiento se expresa en presupuestos que se pueden medir, como el tiempo de carga de una escena, la memoria en ejecución y el tamaño del paquete. En el prototipo las tres pautas corresponden a RNF-19, RNF-20 y RNF-21, y los presupuestos, a RNF-04, RNF-05 y RNF-06.</w:t>
      </w:r>
    </w:p>
    <w:p w14:paraId="7AEDCC6B" w14:textId="77777777" w:rsidR="00FD4D9B" w:rsidRDefault="00FD4D9B" w:rsidP="00121B60"/>
    <w:p w14:paraId="324B7DFF" w14:textId="6A7DB1D7" w:rsidR="00584DC5" w:rsidRPr="009B3F82" w:rsidRDefault="129C1BDA" w:rsidP="00121B60">
      <w:pPr>
        <w:pStyle w:val="Ttulo2"/>
        <w:ind w:left="567" w:hanging="576"/>
      </w:pPr>
      <w:bookmarkStart w:id="49" w:name="_Toc475112167"/>
      <w:bookmarkStart w:id="50" w:name="_Toc475115523"/>
      <w:bookmarkStart w:id="51" w:name="_Toc243055055"/>
      <w:r>
        <w:t>3.2 Marco teórico</w:t>
      </w:r>
      <w:bookmarkEnd w:id="49"/>
      <w:bookmarkEnd w:id="50"/>
      <w:bookmarkEnd w:id="51"/>
    </w:p>
    <w:p w14:paraId="2E97B7D1" w14:textId="0434C097" w:rsidR="4427EDC1" w:rsidRPr="000F4E49" w:rsidRDefault="000F4E49" w:rsidP="000F4E49">
      <w:r>
        <w:t>Este trabajo adopta como perspectiva teórica el aprendizaje basado en juegos en su forma de juego serio, en la que el contenido de pensamiento computacional está dentro de las reglas del juego y no se agrega como recompensa externa (apartados 3.2.1 y 3.2.2). La completan tres teorías definidas en el marco conceptual. La del flujo explica por qué la dificultad debe crecer con la destreza; la de la autodeterminación, por qué el juego evita puntajes y castigos, y el andamiaje, por qué el guía pregunta en vez de resolver. Con ellas se interpretan los resultados del capítulo 9 como evidencia de que el prototipo funciona y se entiende, sin atribuirle todavía un efecto sobre el aprendizaje. Para el desarrollo, el marco se apoya en la metodología Árcade con Kanban, el desarrollo iterativo e incremental y el prototipado (apartados 3.2.3 a 3.2.7), y la narrativa (apartado 3.2.8) une los retos en una sola historia.</w:t>
      </w:r>
    </w:p>
    <w:p w14:paraId="0A713391" w14:textId="77777777" w:rsidR="000F4E49" w:rsidRDefault="000F4E49" w:rsidP="00121B60">
      <w:pPr>
        <w:rPr>
          <w:rFonts w:cs="Arial"/>
        </w:rPr>
      </w:pPr>
    </w:p>
    <w:p w14:paraId="10D7B000" w14:textId="121AC6E7" w:rsidR="1686C555" w:rsidRDefault="7A535311" w:rsidP="00121B60">
      <w:pPr>
        <w:pStyle w:val="Ttulo3"/>
        <w:rPr>
          <w:rFonts w:cs="Arial"/>
        </w:rPr>
      </w:pPr>
      <w:bookmarkStart w:id="52" w:name="_Toc243055056"/>
      <w:r>
        <w:t>3.2.1 Aprendizaje basado en juegos (ABJ)</w:t>
      </w:r>
      <w:bookmarkEnd w:id="52"/>
    </w:p>
    <w:p w14:paraId="1CF7E7ED" w14:textId="17ECE10E" w:rsidR="2D468143" w:rsidRDefault="2D468143" w:rsidP="00121B60">
      <w:pPr>
        <w:rPr>
          <w:rFonts w:cs="Arial"/>
          <w:color w:val="auto"/>
        </w:rPr>
      </w:pPr>
    </w:p>
    <w:p w14:paraId="3700F25B" w14:textId="7E24D91F" w:rsidR="141F1C7B" w:rsidRDefault="141F1C7B" w:rsidP="00AA29DA">
      <w:pPr>
        <w:pStyle w:val="Prrafodelista"/>
        <w:numPr>
          <w:ilvl w:val="0"/>
          <w:numId w:val="6"/>
        </w:numPr>
        <w:rPr>
          <w:rFonts w:eastAsia="Arial" w:cs="Arial"/>
        </w:rPr>
      </w:pPr>
      <w:r>
        <w:rPr>
          <w:rFonts w:eastAsia="Arial" w:cs="Arial"/>
        </w:rPr>
        <w:t>Definición del (ABJ):</w:t>
      </w:r>
    </w:p>
    <w:p w14:paraId="2D781499" w14:textId="2BC53421" w:rsidR="141F1C7B" w:rsidRDefault="4F5D3005" w:rsidP="00121B60">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w:t>
      </w:r>
      <w:sdt>
        <w:sdtPr>
          <w:rPr>
            <w:rFonts w:eastAsia="Arial" w:cs="Arial"/>
          </w:rPr>
          <w:id w:val="1542706957"/>
          <w:citation/>
        </w:sdtPr>
        <w:sdtEndPr/>
        <w:sdtContent>
          <w:r w:rsidR="00CC6ED0">
            <w:rPr>
              <w:rFonts w:eastAsia="Arial" w:cs="Arial"/>
            </w:rPr>
            <w:fldChar w:fldCharType="begin"/>
          </w:r>
          <w:r w:rsidR="00CC6ED0">
            <w:rPr>
              <w:rFonts w:eastAsia="Arial" w:cs="Arial"/>
            </w:rPr>
            <w:instrText xml:space="preserve"> CITATION Ref19 \l 3082 </w:instrText>
          </w:r>
          <w:r w:rsidR="00CC6ED0">
            <w:rPr>
              <w:rFonts w:eastAsia="Arial" w:cs="Arial"/>
            </w:rPr>
            <w:fldChar w:fldCharType="separate"/>
          </w:r>
          <w:r w:rsidR="000F4E49" w:rsidRPr="000F4E49">
            <w:rPr>
              <w:rFonts w:eastAsia="Arial" w:cs="Arial"/>
              <w:noProof/>
            </w:rPr>
            <w:t>[38]</w:t>
          </w:r>
          <w:r w:rsidR="00CC6ED0">
            <w:rPr>
              <w:rFonts w:eastAsia="Arial" w:cs="Arial"/>
            </w:rPr>
            <w:fldChar w:fldCharType="end"/>
          </w:r>
        </w:sdtContent>
      </w:sdt>
      <w:r>
        <w:rPr>
          <w:rFonts w:eastAsia="Arial" w:cs="Arial"/>
        </w:rPr>
        <w:t xml:space="preserve">. </w:t>
      </w:r>
    </w:p>
    <w:p w14:paraId="1410C067" w14:textId="0C3F43C3" w:rsidR="141F1C7B" w:rsidRDefault="4F5D3005" w:rsidP="00121B60">
      <w:pPr>
        <w:rPr>
          <w:rFonts w:eastAsia="Arial" w:cs="Arial"/>
        </w:rPr>
      </w:pPr>
      <w:r>
        <w:rPr>
          <w:rFonts w:eastAsia="Arial" w:cs="Arial"/>
        </w:rPr>
        <w:t xml:space="preserve">En contraste con los enfoques tradicionales, esta estrategia posiciona al estudiante como actor central de su propio proceso de formación, posibilitando que el desarrollo de competencias ocurra de forma inmersiva mediante la vivencia lúdica </w:t>
      </w:r>
      <w:sdt>
        <w:sdtPr>
          <w:rPr>
            <w:rFonts w:eastAsia="Arial" w:cs="Arial"/>
          </w:rPr>
          <w:id w:val="276767986"/>
          <w:citation/>
        </w:sdtPr>
        <w:sdtEndPr/>
        <w:sdtContent>
          <w:r w:rsidR="00CC6ED0">
            <w:rPr>
              <w:rFonts w:eastAsia="Arial" w:cs="Arial"/>
            </w:rPr>
            <w:fldChar w:fldCharType="begin"/>
          </w:r>
          <w:r w:rsidR="00CC6ED0">
            <w:rPr>
              <w:rFonts w:eastAsia="Arial" w:cs="Arial"/>
            </w:rPr>
            <w:instrText xml:space="preserve"> CITATION Ref13 \l 3082 </w:instrText>
          </w:r>
          <w:r w:rsidR="00CC6ED0">
            <w:rPr>
              <w:rFonts w:eastAsia="Arial" w:cs="Arial"/>
            </w:rPr>
            <w:fldChar w:fldCharType="separate"/>
          </w:r>
          <w:r w:rsidR="000F4E49" w:rsidRPr="000F4E49">
            <w:rPr>
              <w:rFonts w:eastAsia="Arial" w:cs="Arial"/>
              <w:noProof/>
            </w:rPr>
            <w:t>[15]</w:t>
          </w:r>
          <w:r w:rsidR="00CC6ED0">
            <w:rPr>
              <w:rFonts w:eastAsia="Arial" w:cs="Arial"/>
            </w:rPr>
            <w:fldChar w:fldCharType="end"/>
          </w:r>
        </w:sdtContent>
      </w:sdt>
      <w:r>
        <w:rPr>
          <w:rFonts w:eastAsia="Arial" w:cs="Arial"/>
        </w:rPr>
        <w:t>.</w:t>
      </w:r>
    </w:p>
    <w:p w14:paraId="47D23636" w14:textId="6D30C38F" w:rsidR="6464A0D5" w:rsidRDefault="6464A0D5" w:rsidP="00121B60">
      <w:pPr>
        <w:rPr>
          <w:rFonts w:eastAsia="Arial" w:cs="Arial"/>
        </w:rPr>
      </w:pPr>
    </w:p>
    <w:p w14:paraId="0F21DF89" w14:textId="0290D077" w:rsidR="141F1C7B" w:rsidRDefault="141F1C7B" w:rsidP="00AA29DA">
      <w:pPr>
        <w:pStyle w:val="Prrafodelista"/>
        <w:numPr>
          <w:ilvl w:val="0"/>
          <w:numId w:val="6"/>
        </w:numPr>
        <w:rPr>
          <w:rFonts w:eastAsia="Arial" w:cs="Arial"/>
        </w:rPr>
      </w:pPr>
      <w:r>
        <w:rPr>
          <w:rFonts w:eastAsia="Arial" w:cs="Arial"/>
        </w:rPr>
        <w:t>Funcionamiento de la Metodología</w:t>
      </w:r>
    </w:p>
    <w:p w14:paraId="243B475D" w14:textId="5248334A" w:rsidR="141F1C7B" w:rsidRDefault="4F5D3005" w:rsidP="00121B60">
      <w:pPr>
        <w:rPr>
          <w:rFonts w:eastAsia="Arial" w:cs="Arial"/>
        </w:rPr>
      </w:pPr>
      <w:r>
        <w:rPr>
          <w:rFonts w:eastAsia="Arial" w:cs="Arial"/>
        </w:rPr>
        <w:t xml:space="preserve">ABJ se basa en la integración de elementos propios del juego —como reglas, desafíos progresivos, recompensas y retroalimentación inmediata— dentro de un entorno educativo diseñado con una intencionalidad pedagógica clara </w:t>
      </w:r>
      <w:sdt>
        <w:sdtPr>
          <w:rPr>
            <w:rFonts w:eastAsia="Arial" w:cs="Arial"/>
          </w:rPr>
          <w:id w:val="691650607"/>
          <w:citation/>
        </w:sdtPr>
        <w:sdtEndPr/>
        <w:sdtContent>
          <w:r w:rsidR="00CC6ED0">
            <w:rPr>
              <w:rFonts w:eastAsia="Arial" w:cs="Arial"/>
            </w:rPr>
            <w:fldChar w:fldCharType="begin"/>
          </w:r>
          <w:r w:rsidR="00CC6ED0">
            <w:rPr>
              <w:rFonts w:eastAsia="Arial" w:cs="Arial"/>
            </w:rPr>
            <w:instrText xml:space="preserve"> CITATION Ref13 \l 3082 </w:instrText>
          </w:r>
          <w:r w:rsidR="00CC6ED0">
            <w:rPr>
              <w:rFonts w:eastAsia="Arial" w:cs="Arial"/>
            </w:rPr>
            <w:fldChar w:fldCharType="separate"/>
          </w:r>
          <w:r w:rsidR="000F4E49" w:rsidRPr="000F4E49">
            <w:rPr>
              <w:rFonts w:eastAsia="Arial" w:cs="Arial"/>
              <w:noProof/>
            </w:rPr>
            <w:t>[15]</w:t>
          </w:r>
          <w:r w:rsidR="00CC6ED0">
            <w:rPr>
              <w:rFonts w:eastAsia="Arial" w:cs="Arial"/>
            </w:rPr>
            <w:fldChar w:fldCharType="end"/>
          </w:r>
        </w:sdtContent>
      </w:sdt>
      <w:r>
        <w:rPr>
          <w:rFonts w:eastAsia="Arial" w:cs="Arial"/>
        </w:rPr>
        <w:t xml:space="preserve">.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w:t>
      </w:r>
      <w:r>
        <w:rPr>
          <w:rFonts w:eastAsia="Arial" w:cs="Arial"/>
        </w:rPr>
        <w:lastRenderedPageBreak/>
        <w:t xml:space="preserve">errores y aprender de ellos sin temor a repercusiones negativas, fortaleciendo así la perseverancia y la toma de decisiones </w:t>
      </w:r>
      <w:sdt>
        <w:sdtPr>
          <w:rPr>
            <w:rFonts w:eastAsia="Arial" w:cs="Arial"/>
          </w:rPr>
          <w:id w:val="588356979"/>
          <w:citation/>
        </w:sdtPr>
        <w:sdtEndPr/>
        <w:sdtContent>
          <w:r w:rsidR="00CC6ED0">
            <w:rPr>
              <w:rFonts w:eastAsia="Arial" w:cs="Arial"/>
            </w:rPr>
            <w:fldChar w:fldCharType="begin"/>
          </w:r>
          <w:r w:rsidR="00CC6ED0">
            <w:rPr>
              <w:rFonts w:eastAsia="Arial" w:cs="Arial"/>
            </w:rPr>
            <w:instrText xml:space="preserve"> CITATION Ref20 \l 3082 </w:instrText>
          </w:r>
          <w:r w:rsidR="00CC6ED0">
            <w:rPr>
              <w:rFonts w:eastAsia="Arial" w:cs="Arial"/>
            </w:rPr>
            <w:fldChar w:fldCharType="separate"/>
          </w:r>
          <w:r w:rsidR="000F4E49" w:rsidRPr="000F4E49">
            <w:rPr>
              <w:rFonts w:eastAsia="Arial" w:cs="Arial"/>
              <w:noProof/>
            </w:rPr>
            <w:t>[39]</w:t>
          </w:r>
          <w:r w:rsidR="00CC6ED0">
            <w:rPr>
              <w:rFonts w:eastAsia="Arial" w:cs="Arial"/>
            </w:rPr>
            <w:fldChar w:fldCharType="end"/>
          </w:r>
        </w:sdtContent>
      </w:sdt>
      <w:r>
        <w:rPr>
          <w:rFonts w:eastAsia="Arial" w:cs="Arial"/>
        </w:rPr>
        <w:t>.</w:t>
      </w:r>
    </w:p>
    <w:p w14:paraId="42878421" w14:textId="7399949A" w:rsidR="6464A0D5" w:rsidRDefault="6464A0D5" w:rsidP="00121B60">
      <w:pPr>
        <w:rPr>
          <w:rFonts w:eastAsia="Arial" w:cs="Arial"/>
        </w:rPr>
      </w:pPr>
    </w:p>
    <w:p w14:paraId="10F444CD" w14:textId="794E63E4" w:rsidR="141F1C7B" w:rsidRDefault="141F1C7B" w:rsidP="00AA29DA">
      <w:pPr>
        <w:pStyle w:val="Prrafodelista"/>
        <w:numPr>
          <w:ilvl w:val="0"/>
          <w:numId w:val="6"/>
        </w:numPr>
        <w:rPr>
          <w:rFonts w:eastAsia="Arial" w:cs="Arial"/>
        </w:rPr>
      </w:pPr>
      <w:r>
        <w:rPr>
          <w:rFonts w:eastAsia="Arial" w:cs="Arial"/>
        </w:rPr>
        <w:t xml:space="preserve">Evidencia de Efectividad Académica </w:t>
      </w:r>
    </w:p>
    <w:p w14:paraId="1FC2746C" w14:textId="604A6BD8" w:rsidR="141F1C7B" w:rsidRDefault="4F5D3005" w:rsidP="00121B60">
      <w:pPr>
        <w:rPr>
          <w:rFonts w:eastAsia="Arial" w:cs="Arial"/>
        </w:rPr>
      </w:pPr>
      <w:r>
        <w:rPr>
          <w:rFonts w:eastAsia="Arial" w:cs="Arial"/>
        </w:rPr>
        <w:t xml:space="preserve">La implementación del ABJ ha demostrado ser una estrategia eficaz para mejorar la calidad del proceso educativo </w:t>
      </w:r>
      <w:sdt>
        <w:sdtPr>
          <w:rPr>
            <w:rFonts w:eastAsia="Arial" w:cs="Arial"/>
          </w:rPr>
          <w:id w:val="-22011865"/>
          <w:citation/>
        </w:sdtPr>
        <w:sdtEndPr/>
        <w:sdtContent>
          <w:r w:rsidR="00CC6ED0">
            <w:rPr>
              <w:rFonts w:eastAsia="Arial" w:cs="Arial"/>
            </w:rPr>
            <w:fldChar w:fldCharType="begin"/>
          </w:r>
          <w:r w:rsidR="00CC6ED0">
            <w:rPr>
              <w:rFonts w:eastAsia="Arial" w:cs="Arial"/>
            </w:rPr>
            <w:instrText xml:space="preserve"> CITATION Ref21 \l 3082 </w:instrText>
          </w:r>
          <w:r w:rsidR="00CC6ED0">
            <w:rPr>
              <w:rFonts w:eastAsia="Arial" w:cs="Arial"/>
            </w:rPr>
            <w:fldChar w:fldCharType="separate"/>
          </w:r>
          <w:r w:rsidR="000F4E49" w:rsidRPr="000F4E49">
            <w:rPr>
              <w:rFonts w:eastAsia="Arial" w:cs="Arial"/>
              <w:noProof/>
            </w:rPr>
            <w:t>[40]</w:t>
          </w:r>
          <w:r w:rsidR="00CC6ED0">
            <w:rPr>
              <w:rFonts w:eastAsia="Arial" w:cs="Arial"/>
            </w:rPr>
            <w:fldChar w:fldCharType="end"/>
          </w:r>
        </w:sdtContent>
      </w:sdt>
      <w:r>
        <w:rPr>
          <w:rFonts w:eastAsia="Arial" w:cs="Arial"/>
        </w:rPr>
        <w:t xml:space="preserve">. Estudios experimentales han revelado que los estudiantes que utilizan plataformas de aprendizaje basadas en juegos logran un rendimiento académico superior, alcanzando promedios notablemente más altos en comparación con grupos que siguen métodos pedagógicos convencionales </w:t>
      </w:r>
      <w:sdt>
        <w:sdtPr>
          <w:rPr>
            <w:rFonts w:eastAsia="Arial" w:cs="Arial"/>
          </w:rPr>
          <w:id w:val="1340815857"/>
          <w:citation/>
        </w:sdtPr>
        <w:sdtEndPr/>
        <w:sdtContent>
          <w:r w:rsidR="00CC6ED0">
            <w:rPr>
              <w:rFonts w:eastAsia="Arial" w:cs="Arial"/>
            </w:rPr>
            <w:fldChar w:fldCharType="begin"/>
          </w:r>
          <w:r w:rsidR="00CC6ED0">
            <w:rPr>
              <w:rFonts w:eastAsia="Arial" w:cs="Arial"/>
            </w:rPr>
            <w:instrText xml:space="preserve"> CITATION Ref13 \l 3082 </w:instrText>
          </w:r>
          <w:r w:rsidR="00CC6ED0">
            <w:rPr>
              <w:rFonts w:eastAsia="Arial" w:cs="Arial"/>
            </w:rPr>
            <w:fldChar w:fldCharType="separate"/>
          </w:r>
          <w:r w:rsidR="000F4E49" w:rsidRPr="000F4E49">
            <w:rPr>
              <w:rFonts w:eastAsia="Arial" w:cs="Arial"/>
              <w:noProof/>
            </w:rPr>
            <w:t>[15]</w:t>
          </w:r>
          <w:r w:rsidR="00CC6ED0">
            <w:rPr>
              <w:rFonts w:eastAsia="Arial" w:cs="Arial"/>
            </w:rPr>
            <w:fldChar w:fldCharType="end"/>
          </w:r>
        </w:sdtContent>
      </w:sdt>
      <w:r>
        <w:rPr>
          <w:rFonts w:eastAsia="Arial" w:cs="Arial"/>
        </w:rPr>
        <w:t xml:space="preserve">. Específicamente, se ha constatado un incremento significativo en la motivación académica y una mejora en la comprensión de contenidos, especialmente en áreas que tradicionalmente presentan mayores dificultades de aprendizaje </w:t>
      </w:r>
      <w:sdt>
        <w:sdtPr>
          <w:rPr>
            <w:rFonts w:eastAsia="Arial" w:cs="Arial"/>
          </w:rPr>
          <w:id w:val="1112872008"/>
          <w:citation/>
        </w:sdtPr>
        <w:sdtEndPr/>
        <w:sdtContent>
          <w:r w:rsidR="00CC6ED0">
            <w:rPr>
              <w:rFonts w:eastAsia="Arial" w:cs="Arial"/>
            </w:rPr>
            <w:fldChar w:fldCharType="begin"/>
          </w:r>
          <w:r w:rsidR="00CC6ED0">
            <w:rPr>
              <w:rFonts w:eastAsia="Arial" w:cs="Arial"/>
            </w:rPr>
            <w:instrText xml:space="preserve"> CITATION Ref21 \l 3082 </w:instrText>
          </w:r>
          <w:r w:rsidR="00CC6ED0">
            <w:rPr>
              <w:rFonts w:eastAsia="Arial" w:cs="Arial"/>
            </w:rPr>
            <w:fldChar w:fldCharType="separate"/>
          </w:r>
          <w:r w:rsidR="000F4E49" w:rsidRPr="000F4E49">
            <w:rPr>
              <w:rFonts w:eastAsia="Arial" w:cs="Arial"/>
              <w:noProof/>
            </w:rPr>
            <w:t>[40]</w:t>
          </w:r>
          <w:r w:rsidR="00CC6ED0">
            <w:rPr>
              <w:rFonts w:eastAsia="Arial" w:cs="Arial"/>
            </w:rPr>
            <w:fldChar w:fldCharType="end"/>
          </w:r>
        </w:sdtContent>
      </w:sdt>
      <w:r>
        <w:rPr>
          <w:rFonts w:eastAsia="Arial" w:cs="Arial"/>
        </w:rPr>
        <w:t>.</w:t>
      </w:r>
    </w:p>
    <w:p w14:paraId="792AC560" w14:textId="41F63753" w:rsidR="141F1C7B" w:rsidRDefault="141F1C7B" w:rsidP="00AA29DA">
      <w:pPr>
        <w:pStyle w:val="Prrafodelista"/>
        <w:numPr>
          <w:ilvl w:val="0"/>
          <w:numId w:val="6"/>
        </w:numPr>
        <w:rPr>
          <w:rFonts w:eastAsia="Arial" w:cs="Arial"/>
        </w:rPr>
      </w:pPr>
      <w:r>
        <w:rPr>
          <w:rFonts w:eastAsia="Arial" w:cs="Arial"/>
        </w:rPr>
        <w:t xml:space="preserve">Diferencia Conceptual: </w:t>
      </w:r>
    </w:p>
    <w:p w14:paraId="765CA36B" w14:textId="3205C284" w:rsidR="141F1C7B" w:rsidRDefault="4F5D3005" w:rsidP="00121B60">
      <w:pPr>
        <w:rPr>
          <w:rFonts w:eastAsia="Arial" w:cs="Arial"/>
        </w:rPr>
      </w:pPr>
      <w:r>
        <w:rPr>
          <w:rFonts w:eastAsia="Arial" w:cs="Arial"/>
        </w:rPr>
        <w:t xml:space="preserve">Gamificación vs. ABJ Es preciso distinguir estos términos para evitar ambigüedades en la investigación </w:t>
      </w:r>
      <w:sdt>
        <w:sdtPr>
          <w:rPr>
            <w:rFonts w:eastAsia="Arial" w:cs="Arial"/>
          </w:rPr>
          <w:id w:val="-536121976"/>
          <w:citation/>
        </w:sdtPr>
        <w:sdtEndPr/>
        <w:sdtContent>
          <w:r w:rsidR="00CC6ED0">
            <w:rPr>
              <w:rFonts w:eastAsia="Arial" w:cs="Arial"/>
            </w:rPr>
            <w:fldChar w:fldCharType="begin"/>
          </w:r>
          <w:r w:rsidR="00CC6ED0">
            <w:rPr>
              <w:rFonts w:eastAsia="Arial" w:cs="Arial"/>
            </w:rPr>
            <w:instrText xml:space="preserve"> CITATION Ref20 \l 3082 </w:instrText>
          </w:r>
          <w:r w:rsidR="00CC6ED0">
            <w:rPr>
              <w:rFonts w:eastAsia="Arial" w:cs="Arial"/>
            </w:rPr>
            <w:fldChar w:fldCharType="separate"/>
          </w:r>
          <w:r w:rsidR="000F4E49" w:rsidRPr="000F4E49">
            <w:rPr>
              <w:rFonts w:eastAsia="Arial" w:cs="Arial"/>
              <w:noProof/>
            </w:rPr>
            <w:t>[39]</w:t>
          </w:r>
          <w:r w:rsidR="00CC6ED0">
            <w:rPr>
              <w:rFonts w:eastAsia="Arial" w:cs="Arial"/>
            </w:rPr>
            <w:fldChar w:fldCharType="end"/>
          </w:r>
        </w:sdtContent>
      </w:sdt>
      <w:r>
        <w:rPr>
          <w:rFonts w:eastAsia="Arial" w:cs="Arial"/>
        </w:rPr>
        <w:t>: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00AA29DA">
      <w:pPr>
        <w:pStyle w:val="Prrafodelista"/>
        <w:numPr>
          <w:ilvl w:val="0"/>
          <w:numId w:val="6"/>
        </w:numPr>
        <w:rPr>
          <w:rFonts w:eastAsia="Arial" w:cs="Arial"/>
        </w:rPr>
      </w:pPr>
      <w:r>
        <w:rPr>
          <w:rFonts w:eastAsia="Arial" w:cs="Arial"/>
        </w:rPr>
        <w:t>Utilidad del ABJ</w:t>
      </w:r>
    </w:p>
    <w:p w14:paraId="58FEE9D4" w14:textId="6578FEE0" w:rsidR="141F1C7B" w:rsidRDefault="4F5D3005" w:rsidP="00121B60">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w:t>
      </w:r>
      <w:sdt>
        <w:sdtPr>
          <w:rPr>
            <w:rFonts w:eastAsia="Arial" w:cs="Arial"/>
          </w:rPr>
          <w:id w:val="-1455714363"/>
          <w:citation/>
        </w:sdtPr>
        <w:sdtEndPr/>
        <w:sdtContent>
          <w:r w:rsidR="00CC6ED0">
            <w:rPr>
              <w:rFonts w:eastAsia="Arial" w:cs="Arial"/>
            </w:rPr>
            <w:fldChar w:fldCharType="begin"/>
          </w:r>
          <w:r w:rsidR="00CC6ED0">
            <w:rPr>
              <w:rFonts w:eastAsia="Arial" w:cs="Arial"/>
            </w:rPr>
            <w:instrText xml:space="preserve"> CITATION Ref22 \l 3082 </w:instrText>
          </w:r>
          <w:r w:rsidR="00CC6ED0">
            <w:rPr>
              <w:rFonts w:eastAsia="Arial" w:cs="Arial"/>
            </w:rPr>
            <w:fldChar w:fldCharType="separate"/>
          </w:r>
          <w:r w:rsidR="000F4E49" w:rsidRPr="000F4E49">
            <w:rPr>
              <w:rFonts w:eastAsia="Arial" w:cs="Arial"/>
              <w:noProof/>
            </w:rPr>
            <w:t>[41]</w:t>
          </w:r>
          <w:r w:rsidR="00CC6ED0">
            <w:rPr>
              <w:rFonts w:eastAsia="Arial" w:cs="Arial"/>
            </w:rPr>
            <w:fldChar w:fldCharType="end"/>
          </w:r>
        </w:sdtContent>
      </w:sdt>
      <w:r>
        <w:rPr>
          <w:rFonts w:eastAsia="Arial" w:cs="Arial"/>
        </w:rPr>
        <w:t xml:space="preserve">.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w:t>
      </w:r>
      <w:sdt>
        <w:sdtPr>
          <w:rPr>
            <w:rFonts w:eastAsia="Arial" w:cs="Arial"/>
          </w:rPr>
          <w:id w:val="-239098438"/>
          <w:citation/>
        </w:sdtPr>
        <w:sdtEndPr/>
        <w:sdtContent>
          <w:r w:rsidR="00CC6ED0">
            <w:rPr>
              <w:rFonts w:eastAsia="Arial" w:cs="Arial"/>
            </w:rPr>
            <w:fldChar w:fldCharType="begin"/>
          </w:r>
          <w:r w:rsidR="00CC6ED0">
            <w:rPr>
              <w:rFonts w:eastAsia="Arial" w:cs="Arial"/>
            </w:rPr>
            <w:instrText xml:space="preserve"> CITATION Ref13 \l 3082 </w:instrText>
          </w:r>
          <w:r w:rsidR="00CC6ED0">
            <w:rPr>
              <w:rFonts w:eastAsia="Arial" w:cs="Arial"/>
            </w:rPr>
            <w:fldChar w:fldCharType="separate"/>
          </w:r>
          <w:r w:rsidR="000F4E49" w:rsidRPr="000F4E49">
            <w:rPr>
              <w:rFonts w:eastAsia="Arial" w:cs="Arial"/>
              <w:noProof/>
            </w:rPr>
            <w:t>[15]</w:t>
          </w:r>
          <w:r w:rsidR="00CC6ED0">
            <w:rPr>
              <w:rFonts w:eastAsia="Arial" w:cs="Arial"/>
            </w:rPr>
            <w:fldChar w:fldCharType="end"/>
          </w:r>
        </w:sdtContent>
      </w:sdt>
      <w:r>
        <w:rPr>
          <w:rFonts w:eastAsia="Arial" w:cs="Arial"/>
        </w:rPr>
        <w:t>.</w:t>
      </w:r>
    </w:p>
    <w:p w14:paraId="6430EAC8" w14:textId="6D9F6261" w:rsidR="6464A0D5" w:rsidRDefault="6464A0D5" w:rsidP="00121B60">
      <w:pPr>
        <w:rPr>
          <w:rFonts w:cs="Arial"/>
          <w:color w:val="auto"/>
        </w:rPr>
      </w:pPr>
    </w:p>
    <w:p w14:paraId="69A1B69C" w14:textId="7C01F21C" w:rsidR="1D183C76" w:rsidRPr="00FD4D9B" w:rsidRDefault="00FD4D9B" w:rsidP="00FD4D9B">
      <w:pPr>
        <w:pStyle w:val="Ttulo3"/>
      </w:pPr>
      <w:bookmarkStart w:id="53" w:name="_Toc243055057"/>
      <w:r>
        <w:t>3.2.2 Juego serio</w:t>
      </w:r>
      <w:bookmarkEnd w:id="53"/>
    </w:p>
    <w:p w14:paraId="6B87F077" w14:textId="798B6013" w:rsidR="00D94BBC" w:rsidRDefault="00D94BBC" w:rsidP="00121B60"/>
    <w:p w14:paraId="6D8607EE" w14:textId="02923414" w:rsidR="51F763F2" w:rsidRDefault="51F763F2" w:rsidP="00121B60">
      <w:pPr>
        <w:rPr>
          <w:rFonts w:eastAsia="Arial" w:cs="Arial"/>
          <w:b/>
          <w:bCs/>
        </w:rPr>
      </w:pPr>
      <w:r>
        <w:rPr>
          <w:rFonts w:eastAsia="Arial" w:cs="Arial"/>
        </w:rPr>
        <w:t xml:space="preserve">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w:t>
      </w:r>
      <w:sdt>
        <w:sdtPr>
          <w:rPr>
            <w:rFonts w:eastAsia="Arial" w:cs="Arial"/>
          </w:rPr>
          <w:id w:val="-1827896663"/>
          <w:citation/>
        </w:sdtPr>
        <w:sdtEndPr/>
        <w:sdtContent>
          <w:r w:rsidR="00CC6ED0">
            <w:rPr>
              <w:rFonts w:eastAsia="Arial" w:cs="Arial"/>
            </w:rPr>
            <w:fldChar w:fldCharType="begin"/>
          </w:r>
          <w:r w:rsidR="00CC6ED0">
            <w:rPr>
              <w:rFonts w:eastAsia="Arial" w:cs="Arial"/>
            </w:rPr>
            <w:instrText xml:space="preserve"> CITATION Ref23 \l 3082 </w:instrText>
          </w:r>
          <w:r w:rsidR="00CC6ED0">
            <w:rPr>
              <w:rFonts w:eastAsia="Arial" w:cs="Arial"/>
            </w:rPr>
            <w:fldChar w:fldCharType="separate"/>
          </w:r>
          <w:r w:rsidR="000F4E49" w:rsidRPr="000F4E49">
            <w:rPr>
              <w:rFonts w:eastAsia="Arial" w:cs="Arial"/>
              <w:noProof/>
            </w:rPr>
            <w:t>[42]</w:t>
          </w:r>
          <w:r w:rsidR="00CC6ED0">
            <w:rPr>
              <w:rFonts w:eastAsia="Arial" w:cs="Arial"/>
            </w:rPr>
            <w:fldChar w:fldCharType="end"/>
          </w:r>
        </w:sdtContent>
      </w:sdt>
      <w:r>
        <w:rPr>
          <w:rFonts w:eastAsia="Arial" w:cs="Arial"/>
        </w:rPr>
        <w:t>.</w:t>
      </w:r>
    </w:p>
    <w:p w14:paraId="3923E256" w14:textId="37D2EA9B" w:rsidR="2D468143" w:rsidRDefault="2D468143" w:rsidP="00121B60">
      <w:pPr>
        <w:rPr>
          <w:rFonts w:cs="Arial"/>
          <w:b/>
          <w:bCs/>
          <w:color w:val="auto"/>
        </w:rPr>
      </w:pPr>
    </w:p>
    <w:p w14:paraId="3609F622" w14:textId="59A3D8DC" w:rsidR="070DB200" w:rsidRPr="00FD4D9B" w:rsidRDefault="00FD4D9B" w:rsidP="00FD4D9B">
      <w:pPr>
        <w:pStyle w:val="Ttulo3"/>
      </w:pPr>
      <w:bookmarkStart w:id="54" w:name="_Toc243055058"/>
      <w:r>
        <w:t>3.2.3 Descripción de metodologías</w:t>
      </w:r>
      <w:bookmarkEnd w:id="54"/>
    </w:p>
    <w:p w14:paraId="0C701DA1" w14:textId="4C1EDF67" w:rsidR="2D468143" w:rsidRPr="000F4E49" w:rsidRDefault="00FD4D9B" w:rsidP="000F4E49">
      <w:pPr>
        <w:pStyle w:val="Ttulo4"/>
      </w:pPr>
      <w:bookmarkStart w:id="55" w:name="_Toc243055059"/>
      <w:r w:rsidRPr="000F4E49">
        <w:t>3.2.3.1 Metodología de desarrollo Kanban</w:t>
      </w:r>
      <w:bookmarkEnd w:id="55"/>
    </w:p>
    <w:p w14:paraId="6F821ADD" w14:textId="2B550E86" w:rsidR="2D468143" w:rsidRDefault="0B5064D7" w:rsidP="00121B60">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w:t>
      </w:r>
      <w:r>
        <w:rPr>
          <w:rFonts w:cs="Arial"/>
          <w:color w:val="auto"/>
        </w:rPr>
        <w:lastRenderedPageBreak/>
        <w:t xml:space="preserve">normalmente estas están etiquetadas como “por hacer”, “en proceso” y “terminado”. Con esta organización </w:t>
      </w:r>
      <w:r w:rsidR="000F4E49">
        <w:rPr>
          <w:rFonts w:cs="Arial"/>
          <w:color w:val="auto"/>
        </w:rPr>
        <w:t>según Anderson</w:t>
      </w:r>
      <w:r>
        <w:rPr>
          <w:rFonts w:eastAsia="Arial" w:cs="Arial"/>
        </w:rPr>
        <w:t xml:space="preserve">, </w:t>
      </w:r>
      <w:r>
        <w:rPr>
          <w:rFonts w:cs="Arial"/>
          <w:color w:val="auto"/>
        </w:rPr>
        <w:t xml:space="preserve">se puede hacer una priorización de actividades de manera más fácil, así como el seguimiento del progreso y la identificación de cuellos de botella en tiempo real </w:t>
      </w:r>
      <w:sdt>
        <w:sdtPr>
          <w:rPr>
            <w:rFonts w:cs="Arial"/>
            <w:color w:val="auto"/>
          </w:rPr>
          <w:id w:val="257331659"/>
          <w:citation/>
        </w:sdtPr>
        <w:sdtEndPr/>
        <w:sdtContent>
          <w:r w:rsidR="00CC6ED0">
            <w:rPr>
              <w:rFonts w:cs="Arial"/>
              <w:color w:val="auto"/>
            </w:rPr>
            <w:fldChar w:fldCharType="begin"/>
          </w:r>
          <w:r w:rsidR="00CC6ED0">
            <w:rPr>
              <w:rFonts w:cs="Arial"/>
              <w:color w:val="auto"/>
            </w:rPr>
            <w:instrText xml:space="preserve"> CITATION Ref24 \l 3082 </w:instrText>
          </w:r>
          <w:r w:rsidR="00CC6ED0">
            <w:rPr>
              <w:rFonts w:cs="Arial"/>
              <w:color w:val="auto"/>
            </w:rPr>
            <w:fldChar w:fldCharType="separate"/>
          </w:r>
          <w:r w:rsidR="000F4E49" w:rsidRPr="000F4E49">
            <w:rPr>
              <w:rFonts w:cs="Arial"/>
              <w:noProof/>
              <w:color w:val="auto"/>
            </w:rPr>
            <w:t>[43]</w:t>
          </w:r>
          <w:r w:rsidR="00CC6ED0">
            <w:rPr>
              <w:rFonts w:cs="Arial"/>
              <w:color w:val="auto"/>
            </w:rPr>
            <w:fldChar w:fldCharType="end"/>
          </w:r>
        </w:sdtContent>
      </w:sdt>
      <w:r>
        <w:rPr>
          <w:rFonts w:cs="Arial"/>
          <w:color w:val="auto"/>
        </w:rPr>
        <w:t>.</w:t>
      </w:r>
    </w:p>
    <w:p w14:paraId="23D6F045" w14:textId="799B0F43" w:rsidR="2D468143" w:rsidRDefault="2D468143" w:rsidP="00121B60">
      <w:pPr>
        <w:rPr>
          <w:rFonts w:cs="Arial"/>
          <w:color w:val="auto"/>
        </w:rPr>
      </w:pPr>
    </w:p>
    <w:p w14:paraId="75AFB4C8" w14:textId="3DB1180F" w:rsidR="2D468143" w:rsidRDefault="0B5064D7" w:rsidP="00121B60">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00121B60">
      <w:pPr>
        <w:rPr>
          <w:rFonts w:cs="Arial"/>
          <w:color w:val="auto"/>
        </w:rPr>
      </w:pPr>
    </w:p>
    <w:p w14:paraId="55FF4EF1" w14:textId="5FDA0DC2" w:rsidR="2D468143" w:rsidRDefault="0B5064D7" w:rsidP="00121B60">
      <w:pPr>
        <w:rPr>
          <w:rFonts w:cs="Arial"/>
          <w:color w:val="auto"/>
        </w:rPr>
      </w:pPr>
      <w:r>
        <w:rPr>
          <w:rFonts w:cs="Arial"/>
          <w:color w:val="auto"/>
        </w:rPr>
        <w:t>Kanban se adapta de manera efectiva a equipos reducidos, debido a su flexibilidad y 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00121B60">
      <w:pPr>
        <w:rPr>
          <w:rFonts w:cs="Arial"/>
          <w:color w:val="auto"/>
        </w:rPr>
      </w:pPr>
    </w:p>
    <w:p w14:paraId="4EB28D0F" w14:textId="39BA4DBD" w:rsidR="2D468143" w:rsidRDefault="0B5064D7" w:rsidP="00121B60">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00121B60">
      <w:pPr>
        <w:rPr>
          <w:rFonts w:cs="Arial"/>
          <w:color w:val="auto"/>
        </w:rPr>
      </w:pPr>
    </w:p>
    <w:p w14:paraId="13EE632F" w14:textId="5DCA2623" w:rsidR="2D468143" w:rsidRDefault="2D468143" w:rsidP="00121B60">
      <w:pPr>
        <w:rPr>
          <w:rFonts w:cs="Arial"/>
          <w:color w:val="auto"/>
        </w:rPr>
      </w:pPr>
    </w:p>
    <w:p w14:paraId="1432A468" w14:textId="4F8E50C9" w:rsidR="2D468143" w:rsidRDefault="2D468143" w:rsidP="00121B60"/>
    <w:p w14:paraId="4FA03BA9" w14:textId="17414F95" w:rsidR="2D468143" w:rsidRPr="000F4E49" w:rsidRDefault="00FD4D9B" w:rsidP="000F4E49">
      <w:pPr>
        <w:pStyle w:val="Ttulo4"/>
      </w:pPr>
      <w:bookmarkStart w:id="56" w:name="_Toc243055060"/>
      <w:r w:rsidRPr="000F4E49">
        <w:t>3.2.3.2 Metodología de desarrollo Árcade y su implementación en Kanban y juegos serios</w:t>
      </w:r>
      <w:bookmarkEnd w:id="56"/>
    </w:p>
    <w:p w14:paraId="6DA842AF" w14:textId="6EB44306" w:rsidR="2D468143" w:rsidRDefault="2D468143" w:rsidP="00121B60">
      <w:pPr>
        <w:ind w:left="720"/>
        <w:rPr>
          <w:rFonts w:cs="Arial"/>
          <w:color w:val="auto"/>
        </w:rPr>
      </w:pPr>
    </w:p>
    <w:p w14:paraId="6EE8894F" w14:textId="39BEBFD4" w:rsidR="2D468143" w:rsidRDefault="1FA085E5" w:rsidP="00121B60">
      <w:pPr>
        <w:ind w:firstLine="720"/>
        <w:rPr>
          <w:rFonts w:cs="Arial"/>
          <w:color w:val="auto"/>
        </w:rPr>
      </w:pPr>
      <w:r>
        <w:rPr>
          <w:rFonts w:cs="Arial"/>
          <w:color w:val="auto"/>
        </w:rPr>
        <w:t>Metodología Árcade</w:t>
      </w:r>
    </w:p>
    <w:p w14:paraId="631EC44B" w14:textId="2C54A2B1" w:rsidR="2D468143" w:rsidRDefault="3D736037" w:rsidP="00121B60">
      <w:r>
        <w:rPr>
          <w:rFonts w:cs="Arial"/>
          <w:color w:val="auto"/>
        </w:rPr>
        <w:t xml:space="preserve">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w:t>
      </w:r>
      <w:sdt>
        <w:sdtPr>
          <w:rPr>
            <w:rFonts w:cs="Arial"/>
            <w:color w:val="auto"/>
          </w:rPr>
          <w:id w:val="365416100"/>
          <w:citation/>
        </w:sdtPr>
        <w:sdtEndPr/>
        <w:sdtContent>
          <w:r w:rsidR="00CC6ED0">
            <w:rPr>
              <w:rFonts w:cs="Arial"/>
              <w:color w:val="auto"/>
            </w:rPr>
            <w:fldChar w:fldCharType="begin"/>
          </w:r>
          <w:r w:rsidR="00CC6ED0">
            <w:rPr>
              <w:rFonts w:cs="Arial"/>
              <w:color w:val="auto"/>
            </w:rPr>
            <w:instrText xml:space="preserve"> CITATION Ref06 \l 3082 </w:instrText>
          </w:r>
          <w:r w:rsidR="00CC6ED0">
            <w:rPr>
              <w:rFonts w:cs="Arial"/>
              <w:color w:val="auto"/>
            </w:rPr>
            <w:fldChar w:fldCharType="separate"/>
          </w:r>
          <w:r w:rsidR="000F4E49" w:rsidRPr="000F4E49">
            <w:rPr>
              <w:rFonts w:cs="Arial"/>
              <w:noProof/>
              <w:color w:val="auto"/>
            </w:rPr>
            <w:t>[6]</w:t>
          </w:r>
          <w:r w:rsidR="00CC6ED0">
            <w:rPr>
              <w:rFonts w:cs="Arial"/>
              <w:color w:val="auto"/>
            </w:rPr>
            <w:fldChar w:fldCharType="end"/>
          </w:r>
        </w:sdtContent>
      </w:sdt>
      <w:r>
        <w:rPr>
          <w:rFonts w:cs="Arial"/>
          <w:color w:val="auto"/>
        </w:rPr>
        <w:t xml:space="preserve">.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w:t>
      </w:r>
      <w:sdt>
        <w:sdtPr>
          <w:rPr>
            <w:rFonts w:cs="Arial"/>
            <w:color w:val="auto"/>
          </w:rPr>
          <w:id w:val="-1606720336"/>
          <w:citation/>
        </w:sdtPr>
        <w:sdtEndPr/>
        <w:sdtContent>
          <w:r w:rsidR="00CC6ED0">
            <w:rPr>
              <w:rFonts w:cs="Arial"/>
              <w:color w:val="auto"/>
            </w:rPr>
            <w:fldChar w:fldCharType="begin"/>
          </w:r>
          <w:r w:rsidR="00CC6ED0">
            <w:rPr>
              <w:rFonts w:cs="Arial"/>
              <w:color w:val="auto"/>
            </w:rPr>
            <w:instrText xml:space="preserve"> CITATION Ref06 \p 52 \l 3082 </w:instrText>
          </w:r>
          <w:r w:rsidR="00CC6ED0">
            <w:rPr>
              <w:rFonts w:cs="Arial"/>
              <w:color w:val="auto"/>
            </w:rPr>
            <w:fldChar w:fldCharType="separate"/>
          </w:r>
          <w:r w:rsidR="000F4E49" w:rsidRPr="000F4E49">
            <w:rPr>
              <w:rFonts w:cs="Arial"/>
              <w:noProof/>
              <w:color w:val="auto"/>
            </w:rPr>
            <w:t>[6, p. 52]</w:t>
          </w:r>
          <w:r w:rsidR="00CC6ED0">
            <w:rPr>
              <w:rFonts w:cs="Arial"/>
              <w:color w:val="auto"/>
            </w:rPr>
            <w:fldChar w:fldCharType="end"/>
          </w:r>
        </w:sdtContent>
      </w:sdt>
      <w:r>
        <w:rPr>
          <w:rFonts w:cs="Arial"/>
          <w:color w:val="auto"/>
        </w:rPr>
        <w:t>.</w:t>
      </w:r>
    </w:p>
    <w:p w14:paraId="582FA302" w14:textId="4E1206E1" w:rsidR="2D468143" w:rsidRDefault="2D468143" w:rsidP="00121B60">
      <w:pPr>
        <w:rPr>
          <w:rFonts w:cs="Arial"/>
          <w:color w:val="auto"/>
        </w:rPr>
      </w:pPr>
    </w:p>
    <w:p w14:paraId="0AAAEABD" w14:textId="36A51DCE" w:rsidR="2D468143" w:rsidRDefault="1FA085E5" w:rsidP="00121B60">
      <w:r>
        <w:rPr>
          <w:rFonts w:cs="Arial"/>
          <w:color w:val="auto"/>
        </w:rPr>
        <w:t xml:space="preserve">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w:t>
      </w:r>
      <w:sdt>
        <w:sdtPr>
          <w:rPr>
            <w:rFonts w:cs="Arial"/>
            <w:color w:val="auto"/>
          </w:rPr>
          <w:id w:val="-1454241828"/>
          <w:citation/>
        </w:sdtPr>
        <w:sdtEndPr/>
        <w:sdtContent>
          <w:r w:rsidR="00CC6ED0">
            <w:rPr>
              <w:rFonts w:cs="Arial"/>
              <w:color w:val="auto"/>
            </w:rPr>
            <w:fldChar w:fldCharType="begin"/>
          </w:r>
          <w:r w:rsidR="00CC6ED0">
            <w:rPr>
              <w:rFonts w:cs="Arial"/>
              <w:color w:val="auto"/>
            </w:rPr>
            <w:instrText xml:space="preserve"> CITATION Ref06 \p 54 \l 3082 </w:instrText>
          </w:r>
          <w:r w:rsidR="00CC6ED0">
            <w:rPr>
              <w:rFonts w:cs="Arial"/>
              <w:color w:val="auto"/>
            </w:rPr>
            <w:fldChar w:fldCharType="separate"/>
          </w:r>
          <w:r w:rsidR="000F4E49" w:rsidRPr="000F4E49">
            <w:rPr>
              <w:rFonts w:cs="Arial"/>
              <w:noProof/>
              <w:color w:val="auto"/>
            </w:rPr>
            <w:t>[6, p. 54]</w:t>
          </w:r>
          <w:r w:rsidR="00CC6ED0">
            <w:rPr>
              <w:rFonts w:cs="Arial"/>
              <w:color w:val="auto"/>
            </w:rPr>
            <w:fldChar w:fldCharType="end"/>
          </w:r>
        </w:sdtContent>
      </w:sdt>
      <w:r>
        <w:rPr>
          <w:rFonts w:cs="Arial"/>
          <w:color w:val="auto"/>
        </w:rPr>
        <w:t>.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00121B60">
      <w:pPr>
        <w:rPr>
          <w:rFonts w:cs="Arial"/>
          <w:color w:val="auto"/>
        </w:rPr>
      </w:pPr>
    </w:p>
    <w:p w14:paraId="16D0D731" w14:textId="07EA955C" w:rsidR="2D468143" w:rsidRDefault="1FA085E5" w:rsidP="00121B60">
      <w:r>
        <w:rPr>
          <w:rFonts w:cs="Arial"/>
          <w:color w:val="auto"/>
        </w:rPr>
        <w:t xml:space="preserve">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w:t>
      </w:r>
      <w:sdt>
        <w:sdtPr>
          <w:rPr>
            <w:rFonts w:cs="Arial"/>
            <w:color w:val="auto"/>
          </w:rPr>
          <w:id w:val="-460416489"/>
          <w:citation/>
        </w:sdtPr>
        <w:sdtEndPr/>
        <w:sdtContent>
          <w:r w:rsidR="00CC6ED0">
            <w:rPr>
              <w:rFonts w:cs="Arial"/>
              <w:color w:val="auto"/>
            </w:rPr>
            <w:fldChar w:fldCharType="begin"/>
          </w:r>
          <w:r w:rsidR="00CC6ED0">
            <w:rPr>
              <w:rFonts w:cs="Arial"/>
              <w:color w:val="auto"/>
            </w:rPr>
            <w:instrText xml:space="preserve"> CITATION Ref25 \l 3082 </w:instrText>
          </w:r>
          <w:r w:rsidR="00CC6ED0">
            <w:rPr>
              <w:rFonts w:cs="Arial"/>
              <w:color w:val="auto"/>
            </w:rPr>
            <w:fldChar w:fldCharType="separate"/>
          </w:r>
          <w:r w:rsidR="000F4E49" w:rsidRPr="000F4E49">
            <w:rPr>
              <w:rFonts w:cs="Arial"/>
              <w:noProof/>
              <w:color w:val="auto"/>
            </w:rPr>
            <w:t>[44]</w:t>
          </w:r>
          <w:r w:rsidR="00CC6ED0">
            <w:rPr>
              <w:rFonts w:cs="Arial"/>
              <w:color w:val="auto"/>
            </w:rPr>
            <w:fldChar w:fldCharType="end"/>
          </w:r>
        </w:sdtContent>
      </w:sdt>
      <w:r>
        <w:rPr>
          <w:rFonts w:cs="Arial"/>
          <w:color w:val="auto"/>
        </w:rPr>
        <w:t xml:space="preserve">. El segundo momento corresponde a la elaboración de la estructura lúdico-narrativa y la estructura software-hardware, esta última apoyada en diagramas UML. Posteriormente se construye el guion del videojuego, que describe pantalla </w:t>
      </w:r>
      <w:r>
        <w:rPr>
          <w:rFonts w:cs="Arial"/>
          <w:color w:val="auto"/>
        </w:rPr>
        <w:lastRenderedPageBreak/>
        <w:t xml:space="preserve">por pantalla los eventos, diálogos e interacciones, y finalmente se identifican y elaboran los assets o recursos digitales necesarios para la producción </w:t>
      </w:r>
      <w:sdt>
        <w:sdtPr>
          <w:rPr>
            <w:rFonts w:cs="Arial"/>
            <w:color w:val="auto"/>
          </w:rPr>
          <w:id w:val="-1810241776"/>
          <w:citation/>
        </w:sdtPr>
        <w:sdtEndPr/>
        <w:sdtContent>
          <w:r w:rsidR="00CC6ED0">
            <w:rPr>
              <w:rFonts w:cs="Arial"/>
              <w:color w:val="auto"/>
            </w:rPr>
            <w:fldChar w:fldCharType="begin"/>
          </w:r>
          <w:r w:rsidR="00CC6ED0">
            <w:rPr>
              <w:rFonts w:cs="Arial"/>
              <w:color w:val="auto"/>
            </w:rPr>
            <w:instrText xml:space="preserve"> CITATION Ref06 \p 55 \l 3082 </w:instrText>
          </w:r>
          <w:r w:rsidR="00CC6ED0">
            <w:rPr>
              <w:rFonts w:cs="Arial"/>
              <w:color w:val="auto"/>
            </w:rPr>
            <w:fldChar w:fldCharType="separate"/>
          </w:r>
          <w:r w:rsidR="000F4E49" w:rsidRPr="000F4E49">
            <w:rPr>
              <w:rFonts w:cs="Arial"/>
              <w:noProof/>
              <w:color w:val="auto"/>
            </w:rPr>
            <w:t>[6, p. 55]</w:t>
          </w:r>
          <w:r w:rsidR="00CC6ED0">
            <w:rPr>
              <w:rFonts w:cs="Arial"/>
              <w:color w:val="auto"/>
            </w:rPr>
            <w:fldChar w:fldCharType="end"/>
          </w:r>
        </w:sdtContent>
      </w:sdt>
      <w:r>
        <w:rPr>
          <w:rFonts w:cs="Arial"/>
          <w:color w:val="auto"/>
        </w:rPr>
        <w:t>.</w:t>
      </w:r>
    </w:p>
    <w:p w14:paraId="2F6C4533" w14:textId="12AFF56D" w:rsidR="2D468143" w:rsidRDefault="2D468143" w:rsidP="00121B60">
      <w:pPr>
        <w:rPr>
          <w:rFonts w:cs="Arial"/>
          <w:color w:val="auto"/>
        </w:rPr>
      </w:pPr>
    </w:p>
    <w:p w14:paraId="0DEE6788" w14:textId="6091EA94" w:rsidR="2D468143" w:rsidRDefault="1FA085E5" w:rsidP="00121B60">
      <w:r>
        <w:rPr>
          <w:rFonts w:cs="Arial"/>
          <w:color w:val="auto"/>
        </w:rPr>
        <w:t xml:space="preserve">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w:t>
      </w:r>
      <w:sdt>
        <w:sdtPr>
          <w:rPr>
            <w:rFonts w:cs="Arial"/>
            <w:color w:val="auto"/>
          </w:rPr>
          <w:id w:val="1354775260"/>
          <w:citation/>
        </w:sdtPr>
        <w:sdtEndPr/>
        <w:sdtContent>
          <w:r w:rsidR="00CC6ED0">
            <w:rPr>
              <w:rFonts w:cs="Arial"/>
              <w:color w:val="auto"/>
            </w:rPr>
            <w:fldChar w:fldCharType="begin"/>
          </w:r>
          <w:r w:rsidR="00CC6ED0">
            <w:rPr>
              <w:rFonts w:cs="Arial"/>
              <w:color w:val="auto"/>
            </w:rPr>
            <w:instrText xml:space="preserve"> CITATION Ref06 \p 57 \l 3082 </w:instrText>
          </w:r>
          <w:r w:rsidR="00CC6ED0">
            <w:rPr>
              <w:rFonts w:cs="Arial"/>
              <w:color w:val="auto"/>
            </w:rPr>
            <w:fldChar w:fldCharType="separate"/>
          </w:r>
          <w:r w:rsidR="000F4E49" w:rsidRPr="000F4E49">
            <w:rPr>
              <w:rFonts w:cs="Arial"/>
              <w:noProof/>
              <w:color w:val="auto"/>
            </w:rPr>
            <w:t>[6, p. 57]</w:t>
          </w:r>
          <w:r w:rsidR="00CC6ED0">
            <w:rPr>
              <w:rFonts w:cs="Arial"/>
              <w:color w:val="auto"/>
            </w:rPr>
            <w:fldChar w:fldCharType="end"/>
          </w:r>
        </w:sdtContent>
      </w:sdt>
      <w:r>
        <w:rPr>
          <w:rFonts w:cs="Arial"/>
          <w:color w:val="auto"/>
        </w:rPr>
        <w:t>. Esta retroalimentación alimenta nuevas iteraciones hasta alcanzar una versión funcional del producto.</w:t>
      </w:r>
    </w:p>
    <w:p w14:paraId="0490E376" w14:textId="76273535" w:rsidR="2D468143" w:rsidRDefault="2D468143" w:rsidP="00121B60">
      <w:pPr>
        <w:rPr>
          <w:rFonts w:cs="Arial"/>
          <w:b/>
          <w:bCs/>
          <w:color w:val="auto"/>
        </w:rPr>
      </w:pPr>
    </w:p>
    <w:p w14:paraId="29A82F18" w14:textId="46D7D42C" w:rsidR="6464A0D5" w:rsidRDefault="487FD564" w:rsidP="00121B60">
      <w:pPr>
        <w:ind w:left="720"/>
        <w:rPr>
          <w:rFonts w:cs="Arial"/>
          <w:color w:val="auto"/>
        </w:rPr>
      </w:pPr>
      <w:r>
        <w:rPr>
          <w:rFonts w:cs="Arial"/>
          <w:color w:val="auto"/>
        </w:rPr>
        <w:t>Implementación con Kanban</w:t>
      </w:r>
    </w:p>
    <w:p w14:paraId="16A639C3" w14:textId="1596A645" w:rsidR="6464A0D5" w:rsidRDefault="487FD564" w:rsidP="00121B60">
      <w:r>
        <w:rPr>
          <w:rFonts w:cs="Arial"/>
          <w:color w:val="auto"/>
        </w:rPr>
        <w:t xml:space="preserve">La metodología Árcade no entra en contradicción con los marcos de trabajo ágil; por el contrario, su carácter iterativo y su orientación a equipos pequeños la hacen particularmente compatible con Kanban </w:t>
      </w:r>
      <w:sdt>
        <w:sdtPr>
          <w:rPr>
            <w:rFonts w:cs="Arial"/>
            <w:color w:val="auto"/>
          </w:rPr>
          <w:id w:val="-1123767485"/>
          <w:citation/>
        </w:sdtPr>
        <w:sdtEndPr/>
        <w:sdtContent>
          <w:r w:rsidR="00CC6ED0">
            <w:rPr>
              <w:rFonts w:cs="Arial"/>
              <w:color w:val="auto"/>
            </w:rPr>
            <w:fldChar w:fldCharType="begin"/>
          </w:r>
          <w:r w:rsidR="00CC6ED0">
            <w:rPr>
              <w:rFonts w:cs="Arial"/>
              <w:color w:val="auto"/>
            </w:rPr>
            <w:instrText xml:space="preserve"> CITATION Ref06 \p 58 \l 3082 </w:instrText>
          </w:r>
          <w:r w:rsidR="00CC6ED0">
            <w:rPr>
              <w:rFonts w:cs="Arial"/>
              <w:color w:val="auto"/>
            </w:rPr>
            <w:fldChar w:fldCharType="separate"/>
          </w:r>
          <w:r w:rsidR="000F4E49" w:rsidRPr="000F4E49">
            <w:rPr>
              <w:rFonts w:cs="Arial"/>
              <w:noProof/>
              <w:color w:val="auto"/>
            </w:rPr>
            <w:t>[6, p. 58]</w:t>
          </w:r>
          <w:r w:rsidR="00CC6ED0">
            <w:rPr>
              <w:rFonts w:cs="Arial"/>
              <w:color w:val="auto"/>
            </w:rPr>
            <w:fldChar w:fldCharType="end"/>
          </w:r>
        </w:sdtContent>
      </w:sdt>
      <w:r>
        <w:rPr>
          <w:rFonts w:cs="Arial"/>
          <w:color w:val="auto"/>
        </w:rPr>
        <w:t xml:space="preserve">. Kanban, cuyo nombre proviene del japonés y significa señal visual o tarjeta de signos, organiza el trabajo mediante un tablero dividido en columnas que representan el estado de cada tarea, comúnmente etiquetadas como por hacer, en proceso y terminado </w:t>
      </w:r>
      <w:sdt>
        <w:sdtPr>
          <w:rPr>
            <w:rFonts w:cs="Arial"/>
            <w:color w:val="auto"/>
          </w:rPr>
          <w:id w:val="757797085"/>
          <w:citation/>
        </w:sdtPr>
        <w:sdtEndPr/>
        <w:sdtContent>
          <w:r w:rsidR="00CC6ED0">
            <w:rPr>
              <w:rFonts w:cs="Arial"/>
              <w:color w:val="auto"/>
            </w:rPr>
            <w:fldChar w:fldCharType="begin"/>
          </w:r>
          <w:r w:rsidR="00CC6ED0">
            <w:rPr>
              <w:rFonts w:cs="Arial"/>
              <w:color w:val="auto"/>
            </w:rPr>
            <w:instrText xml:space="preserve"> CITATION Ref26 \l 3082 </w:instrText>
          </w:r>
          <w:r w:rsidR="00CC6ED0">
            <w:rPr>
              <w:rFonts w:cs="Arial"/>
              <w:color w:val="auto"/>
            </w:rPr>
            <w:fldChar w:fldCharType="separate"/>
          </w:r>
          <w:r w:rsidR="000F4E49" w:rsidRPr="000F4E49">
            <w:rPr>
              <w:rFonts w:cs="Arial"/>
              <w:noProof/>
              <w:color w:val="auto"/>
            </w:rPr>
            <w:t>[45]</w:t>
          </w:r>
          <w:r w:rsidR="00CC6ED0">
            <w:rPr>
              <w:rFonts w:cs="Arial"/>
              <w:color w:val="auto"/>
            </w:rPr>
            <w:fldChar w:fldCharType="end"/>
          </w:r>
        </w:sdtContent>
      </w:sdt>
      <w:r>
        <w:rPr>
          <w:rFonts w:cs="Arial"/>
          <w:color w:val="auto"/>
        </w:rPr>
        <w:t>.</w:t>
      </w:r>
    </w:p>
    <w:p w14:paraId="41FCC4C1" w14:textId="2D1E349E" w:rsidR="6464A0D5" w:rsidRDefault="487FD564" w:rsidP="00121B60">
      <w:r>
        <w:rPr>
          <w:rFonts w:cs="Arial"/>
          <w:color w:val="auto"/>
        </w:rPr>
        <w:t xml:space="preserve">Entre sus principios fundamentales se encuentran la visualización del flujo de trabajo, la limitación de la carga simultánea de tareas y la gestión continua del flujo, lo que permite anticipar cuellos de botella y prevenir retrasos </w:t>
      </w:r>
      <w:sdt>
        <w:sdtPr>
          <w:rPr>
            <w:rFonts w:cs="Arial"/>
            <w:color w:val="auto"/>
          </w:rPr>
          <w:id w:val="555738203"/>
          <w:citation/>
        </w:sdtPr>
        <w:sdtEndPr/>
        <w:sdtContent>
          <w:r w:rsidR="00CC6ED0">
            <w:rPr>
              <w:rFonts w:cs="Arial"/>
              <w:color w:val="auto"/>
            </w:rPr>
            <w:fldChar w:fldCharType="begin"/>
          </w:r>
          <w:r w:rsidR="00CC6ED0">
            <w:rPr>
              <w:rFonts w:cs="Arial"/>
              <w:color w:val="auto"/>
            </w:rPr>
            <w:instrText xml:space="preserve"> CITATION Ref24 \p 15 \l 3082 </w:instrText>
          </w:r>
          <w:r w:rsidR="00CC6ED0">
            <w:rPr>
              <w:rFonts w:cs="Arial"/>
              <w:color w:val="auto"/>
            </w:rPr>
            <w:fldChar w:fldCharType="separate"/>
          </w:r>
          <w:r w:rsidR="000F4E49" w:rsidRPr="000F4E49">
            <w:rPr>
              <w:rFonts w:cs="Arial"/>
              <w:noProof/>
              <w:color w:val="auto"/>
            </w:rPr>
            <w:t>[43, p. 15]</w:t>
          </w:r>
          <w:r w:rsidR="00CC6ED0">
            <w:rPr>
              <w:rFonts w:cs="Arial"/>
              <w:color w:val="auto"/>
            </w:rPr>
            <w:fldChar w:fldCharType="end"/>
          </w:r>
        </w:sdtContent>
      </w:sdt>
      <w:r>
        <w:rPr>
          <w:rFonts w:cs="Arial"/>
          <w:color w:val="auto"/>
        </w:rPr>
        <w:t xml:space="preserve">. La limitación del trabajo en curso establece metas alcanzables y asegura que ninguna actividad quede bloqueada, manteniendo así un ritmo sostenido de producción </w:t>
      </w:r>
      <w:sdt>
        <w:sdtPr>
          <w:rPr>
            <w:rFonts w:cs="Arial"/>
            <w:color w:val="auto"/>
          </w:rPr>
          <w:id w:val="34941549"/>
          <w:citation/>
        </w:sdtPr>
        <w:sdtEndPr/>
        <w:sdtContent>
          <w:r w:rsidR="00CC6ED0">
            <w:rPr>
              <w:rFonts w:cs="Arial"/>
              <w:color w:val="auto"/>
            </w:rPr>
            <w:fldChar w:fldCharType="begin"/>
          </w:r>
          <w:r w:rsidR="00CC6ED0">
            <w:rPr>
              <w:rFonts w:cs="Arial"/>
              <w:color w:val="auto"/>
            </w:rPr>
            <w:instrText xml:space="preserve"> CITATION Ref24 \p 18 \l 3082 </w:instrText>
          </w:r>
          <w:r w:rsidR="00CC6ED0">
            <w:rPr>
              <w:rFonts w:cs="Arial"/>
              <w:color w:val="auto"/>
            </w:rPr>
            <w:fldChar w:fldCharType="separate"/>
          </w:r>
          <w:r w:rsidR="000F4E49" w:rsidRPr="000F4E49">
            <w:rPr>
              <w:rFonts w:cs="Arial"/>
              <w:noProof/>
              <w:color w:val="auto"/>
            </w:rPr>
            <w:t>[43, p. 18]</w:t>
          </w:r>
          <w:r w:rsidR="00CC6ED0">
            <w:rPr>
              <w:rFonts w:cs="Arial"/>
              <w:color w:val="auto"/>
            </w:rPr>
            <w:fldChar w:fldCharType="end"/>
          </w:r>
        </w:sdtContent>
      </w:sdt>
      <w:r>
        <w:rPr>
          <w:rFonts w:cs="Arial"/>
          <w:color w:val="auto"/>
        </w:rPr>
        <w:t>.</w:t>
      </w:r>
    </w:p>
    <w:p w14:paraId="13690546" w14:textId="387B50AD" w:rsidR="6464A0D5" w:rsidRDefault="487FD564" w:rsidP="00121B60">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00121B60">
      <w:pPr>
        <w:rPr>
          <w:rFonts w:cs="Arial"/>
          <w:color w:val="auto"/>
        </w:rPr>
      </w:pPr>
    </w:p>
    <w:p w14:paraId="38892563" w14:textId="387D85F0" w:rsidR="5EE54202" w:rsidRDefault="5EE54202" w:rsidP="00121B60">
      <w:pPr>
        <w:ind w:left="720"/>
        <w:rPr>
          <w:rFonts w:cs="Arial"/>
          <w:color w:val="auto"/>
        </w:rPr>
      </w:pPr>
      <w:r>
        <w:rPr>
          <w:rFonts w:cs="Arial"/>
          <w:color w:val="auto"/>
        </w:rPr>
        <w:t>Aplicación al diseño de juegos serios</w:t>
      </w:r>
    </w:p>
    <w:p w14:paraId="32396AB2" w14:textId="24E97163" w:rsidR="5EE54202" w:rsidRDefault="5EE54202" w:rsidP="00121B60">
      <w:r>
        <w:rPr>
          <w:rFonts w:cs="Arial"/>
          <w:color w:val="auto"/>
        </w:rPr>
        <w:t xml:space="preserve">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w:t>
      </w:r>
      <w:sdt>
        <w:sdtPr>
          <w:rPr>
            <w:rFonts w:cs="Arial"/>
            <w:color w:val="auto"/>
          </w:rPr>
          <w:id w:val="-225300402"/>
          <w:citation/>
        </w:sdtPr>
        <w:sdtEndPr/>
        <w:sdtContent>
          <w:r w:rsidR="00CC6ED0">
            <w:rPr>
              <w:rFonts w:cs="Arial"/>
              <w:color w:val="auto"/>
            </w:rPr>
            <w:fldChar w:fldCharType="begin"/>
          </w:r>
          <w:r w:rsidR="00CC6ED0">
            <w:rPr>
              <w:rFonts w:cs="Arial"/>
              <w:color w:val="auto"/>
            </w:rPr>
            <w:instrText xml:space="preserve"> CITATION Ref24 \p 21 \l 3082 </w:instrText>
          </w:r>
          <w:r w:rsidR="00CC6ED0">
            <w:rPr>
              <w:rFonts w:cs="Arial"/>
              <w:color w:val="auto"/>
            </w:rPr>
            <w:fldChar w:fldCharType="separate"/>
          </w:r>
          <w:r w:rsidR="000F4E49" w:rsidRPr="000F4E49">
            <w:rPr>
              <w:rFonts w:cs="Arial"/>
              <w:noProof/>
              <w:color w:val="auto"/>
            </w:rPr>
            <w:t>[43, p. 21]</w:t>
          </w:r>
          <w:r w:rsidR="00CC6ED0">
            <w:rPr>
              <w:rFonts w:cs="Arial"/>
              <w:color w:val="auto"/>
            </w:rPr>
            <w:fldChar w:fldCharType="end"/>
          </w:r>
        </w:sdtContent>
      </w:sdt>
      <w:r>
        <w:rPr>
          <w:rFonts w:cs="Arial"/>
          <w:color w:val="auto"/>
        </w:rPr>
        <w:t>.</w:t>
      </w:r>
    </w:p>
    <w:p w14:paraId="05A4ADC3" w14:textId="0B9392F6" w:rsidR="5EE54202" w:rsidRDefault="5EE54202" w:rsidP="00121B60">
      <w:r>
        <w:rPr>
          <w:rFonts w:cs="Arial"/>
          <w:color w:val="auto"/>
        </w:rPr>
        <w:t xml:space="preserve">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w:t>
      </w:r>
      <w:sdt>
        <w:sdtPr>
          <w:rPr>
            <w:rFonts w:cs="Arial"/>
            <w:color w:val="auto"/>
          </w:rPr>
          <w:id w:val="-1709023643"/>
          <w:citation/>
        </w:sdtPr>
        <w:sdtEndPr/>
        <w:sdtContent>
          <w:r w:rsidR="00CC6ED0">
            <w:rPr>
              <w:rFonts w:cs="Arial"/>
              <w:color w:val="auto"/>
            </w:rPr>
            <w:fldChar w:fldCharType="begin"/>
          </w:r>
          <w:r w:rsidR="00CC6ED0">
            <w:rPr>
              <w:rFonts w:cs="Arial"/>
              <w:color w:val="auto"/>
            </w:rPr>
            <w:instrText xml:space="preserve"> CITATION Ref06 \p 58 \l 3082 </w:instrText>
          </w:r>
          <w:r w:rsidR="00CC6ED0">
            <w:rPr>
              <w:rFonts w:cs="Arial"/>
              <w:color w:val="auto"/>
            </w:rPr>
            <w:fldChar w:fldCharType="separate"/>
          </w:r>
          <w:r w:rsidR="000F4E49" w:rsidRPr="000F4E49">
            <w:rPr>
              <w:rFonts w:cs="Arial"/>
              <w:noProof/>
              <w:color w:val="auto"/>
            </w:rPr>
            <w:t>[6, p. 58]</w:t>
          </w:r>
          <w:r w:rsidR="00CC6ED0">
            <w:rPr>
              <w:rFonts w:cs="Arial"/>
              <w:color w:val="auto"/>
            </w:rPr>
            <w:fldChar w:fldCharType="end"/>
          </w:r>
        </w:sdtContent>
      </w:sdt>
      <w:r>
        <w:rPr>
          <w:rFonts w:cs="Arial"/>
          <w:color w:val="auto"/>
        </w:rPr>
        <w:t>.</w:t>
      </w:r>
    </w:p>
    <w:p w14:paraId="73D9F64D" w14:textId="3C5CD9A1" w:rsidR="217A1F85" w:rsidRDefault="217A1F85" w:rsidP="00121B60">
      <w:pPr>
        <w:rPr>
          <w:rFonts w:cs="Arial"/>
          <w:color w:val="auto"/>
        </w:rPr>
      </w:pPr>
    </w:p>
    <w:p w14:paraId="013B3CE2" w14:textId="4E2ECBDE" w:rsidR="6464A0D5" w:rsidRDefault="6464A0D5" w:rsidP="00121B60">
      <w:pPr>
        <w:rPr>
          <w:rFonts w:cs="Arial"/>
          <w:color w:val="auto"/>
        </w:rPr>
      </w:pPr>
    </w:p>
    <w:p w14:paraId="26B60AF1" w14:textId="160E4C23" w:rsidR="6237684F" w:rsidRPr="00FD4D9B" w:rsidRDefault="00FD4D9B" w:rsidP="00FD4D9B">
      <w:pPr>
        <w:pStyle w:val="Ttulo3"/>
      </w:pPr>
      <w:bookmarkStart w:id="57" w:name="_Toc243055061"/>
      <w:r>
        <w:t>3.2.4 Patrones de desarrollo y modelos instruccionales</w:t>
      </w:r>
      <w:bookmarkEnd w:id="57"/>
    </w:p>
    <w:p w14:paraId="39FAD6D4" w14:textId="31A62179" w:rsidR="6237684F" w:rsidRDefault="5B1A784B" w:rsidP="00121B60">
      <w:pPr>
        <w:rPr>
          <w:rFonts w:cs="Arial"/>
          <w:color w:val="auto"/>
        </w:rPr>
      </w:pPr>
      <w:r>
        <w:rPr>
          <w:rFonts w:cs="Arial"/>
          <w:color w:val="auto"/>
        </w:rPr>
        <w:t xml:space="preserve">Para garantizar que el desarrollo de software educativo y las actividades lúdicas tengan solidez pedagógica, se siguen patrones estructurados de diseño instruccional </w:t>
      </w:r>
      <w:sdt>
        <w:sdtPr>
          <w:rPr>
            <w:rFonts w:cs="Arial"/>
            <w:color w:val="auto"/>
          </w:rPr>
          <w:id w:val="1241137548"/>
          <w:citation/>
        </w:sdtPr>
        <w:sdtEndPr/>
        <w:sdtContent>
          <w:r w:rsidR="00CC6ED0">
            <w:rPr>
              <w:rFonts w:cs="Arial"/>
              <w:color w:val="auto"/>
            </w:rPr>
            <w:fldChar w:fldCharType="begin"/>
          </w:r>
          <w:r w:rsidR="00CC6ED0">
            <w:rPr>
              <w:rFonts w:cs="Arial"/>
              <w:color w:val="auto"/>
            </w:rPr>
            <w:instrText xml:space="preserve"> CITATION Ref06 \l 3082 </w:instrText>
          </w:r>
          <w:r w:rsidR="00CC6ED0">
            <w:rPr>
              <w:rFonts w:cs="Arial"/>
              <w:color w:val="auto"/>
            </w:rPr>
            <w:fldChar w:fldCharType="separate"/>
          </w:r>
          <w:r w:rsidR="000F4E49" w:rsidRPr="000F4E49">
            <w:rPr>
              <w:rFonts w:cs="Arial"/>
              <w:noProof/>
              <w:color w:val="auto"/>
            </w:rPr>
            <w:t>[6]</w:t>
          </w:r>
          <w:r w:rsidR="00CC6ED0">
            <w:rPr>
              <w:rFonts w:cs="Arial"/>
              <w:color w:val="auto"/>
            </w:rPr>
            <w:fldChar w:fldCharType="end"/>
          </w:r>
        </w:sdtContent>
      </w:sdt>
      <w:r>
        <w:rPr>
          <w:rFonts w:cs="Arial"/>
          <w:color w:val="auto"/>
        </w:rPr>
        <w:t>:</w:t>
      </w:r>
    </w:p>
    <w:p w14:paraId="08C819E9" w14:textId="6B141927" w:rsidR="6237684F" w:rsidRDefault="6237684F" w:rsidP="00AA29DA">
      <w:pPr>
        <w:pStyle w:val="Prrafodelista"/>
        <w:numPr>
          <w:ilvl w:val="0"/>
          <w:numId w:val="11"/>
        </w:numPr>
        <w:rPr>
          <w:rFonts w:cs="Arial"/>
          <w:color w:val="auto"/>
        </w:rPr>
      </w:pPr>
      <w:r>
        <w:rPr>
          <w:rFonts w:cs="Arial"/>
          <w:color w:val="auto"/>
        </w:rPr>
        <w:lastRenderedPageBreak/>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00AA29DA">
      <w:pPr>
        <w:pStyle w:val="Prrafodelista"/>
        <w:numPr>
          <w:ilvl w:val="0"/>
          <w:numId w:val="11"/>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4AEE6309" w:rsidR="6237684F" w:rsidRDefault="6237684F" w:rsidP="00AA29DA">
      <w:pPr>
        <w:pStyle w:val="Prrafodelista"/>
        <w:numPr>
          <w:ilvl w:val="0"/>
          <w:numId w:val="11"/>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124841">
        <w:rPr>
          <w:rFonts w:cs="Arial"/>
          <w:color w:val="auto"/>
        </w:rPr>
        <w:t>quin</w:t>
      </w:r>
      <w:r w:rsidR="00041696">
        <w:rPr>
          <w:rFonts w:cs="Arial"/>
          <w:color w:val="auto"/>
        </w:rPr>
        <w:t>to, 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00121B60">
      <w:pPr>
        <w:rPr>
          <w:rFonts w:cs="Arial"/>
          <w:color w:val="auto"/>
        </w:rPr>
      </w:pPr>
    </w:p>
    <w:p w14:paraId="7110E9CD" w14:textId="2ECC349C" w:rsidR="663B5C3C" w:rsidRPr="00FD4D9B" w:rsidRDefault="00FD4D9B" w:rsidP="00FD4D9B">
      <w:pPr>
        <w:pStyle w:val="Ttulo3"/>
      </w:pPr>
      <w:bookmarkStart w:id="58" w:name="_Toc243055062"/>
      <w:r>
        <w:t>3.2.5 Herramientas y frameworks</w:t>
      </w:r>
      <w:bookmarkEnd w:id="58"/>
    </w:p>
    <w:p w14:paraId="004931E9" w14:textId="225812A8" w:rsidR="663B5C3C" w:rsidRDefault="663B5C3C" w:rsidP="00121B60">
      <w:r>
        <w:rPr>
          <w:rFonts w:cs="Arial"/>
          <w:color w:val="auto"/>
        </w:rPr>
        <w:t>La elección de herramientas no es arbitraria, sino que responde a patrones de aprendizaje específicos:</w:t>
      </w:r>
    </w:p>
    <w:p w14:paraId="4BDEB25B" w14:textId="124B1D08" w:rsidR="663B5C3C" w:rsidRDefault="559A2306" w:rsidP="00AA29DA">
      <w:pPr>
        <w:pStyle w:val="Prrafodelista"/>
        <w:numPr>
          <w:ilvl w:val="0"/>
          <w:numId w:val="10"/>
        </w:numPr>
        <w:rPr>
          <w:rFonts w:cs="Arial"/>
          <w:color w:val="auto"/>
        </w:rPr>
      </w:pPr>
      <w:r>
        <w:rPr>
          <w:rFonts w:cs="Arial"/>
          <w:color w:val="auto"/>
        </w:rPr>
        <w:t xml:space="preserve">Programación por Bloques (Scratch y Code.org) </w:t>
      </w:r>
      <w:sdt>
        <w:sdtPr>
          <w:rPr>
            <w:rFonts w:cs="Arial"/>
            <w:color w:val="auto"/>
          </w:rPr>
          <w:id w:val="-542287058"/>
          <w:citation/>
        </w:sdtPr>
        <w:sdtEndPr/>
        <w:sdtContent>
          <w:r w:rsidR="00CC6ED0">
            <w:rPr>
              <w:rFonts w:cs="Arial"/>
              <w:color w:val="auto"/>
            </w:rPr>
            <w:fldChar w:fldCharType="begin"/>
          </w:r>
          <w:r w:rsidR="00CC6ED0">
            <w:rPr>
              <w:rFonts w:cs="Arial"/>
              <w:color w:val="auto"/>
            </w:rPr>
            <w:instrText xml:space="preserve"> CITATION Ref06 \l 3082 </w:instrText>
          </w:r>
          <w:r w:rsidR="00CC6ED0">
            <w:rPr>
              <w:rFonts w:cs="Arial"/>
              <w:color w:val="auto"/>
            </w:rPr>
            <w:fldChar w:fldCharType="separate"/>
          </w:r>
          <w:r w:rsidR="000F4E49" w:rsidRPr="000F4E49">
            <w:rPr>
              <w:rFonts w:cs="Arial"/>
              <w:noProof/>
              <w:color w:val="auto"/>
            </w:rPr>
            <w:t>[6]</w:t>
          </w:r>
          <w:r w:rsidR="00CC6ED0">
            <w:rPr>
              <w:rFonts w:cs="Arial"/>
              <w:color w:val="auto"/>
            </w:rPr>
            <w:fldChar w:fldCharType="end"/>
          </w:r>
        </w:sdtContent>
      </w:sdt>
      <w:r>
        <w:rPr>
          <w:rFonts w:cs="Arial"/>
          <w:color w:val="auto"/>
        </w:rPr>
        <w:t>: Estas herramientas eliminan la barrera de la sintaxis compleja y permiten que los niños se enfoquen en la abstracción y el diseño de algoritmos mediante la manipulación visual de piezas, similar a un rompecabezas.</w:t>
      </w:r>
    </w:p>
    <w:p w14:paraId="186D4602" w14:textId="5A04C2C7" w:rsidR="663B5C3C" w:rsidRDefault="559A2306" w:rsidP="00AA29DA">
      <w:pPr>
        <w:pStyle w:val="Prrafodelista"/>
        <w:numPr>
          <w:ilvl w:val="0"/>
          <w:numId w:val="10"/>
        </w:numPr>
        <w:rPr>
          <w:rFonts w:cs="Arial"/>
          <w:color w:val="auto"/>
        </w:rPr>
      </w:pPr>
      <w:r>
        <w:rPr>
          <w:rFonts w:cs="Arial"/>
          <w:color w:val="auto"/>
        </w:rPr>
        <w:t xml:space="preserve">Entornos Multidisciplinares (Minecraft) </w:t>
      </w:r>
      <w:sdt>
        <w:sdtPr>
          <w:rPr>
            <w:rFonts w:cs="Arial"/>
            <w:color w:val="auto"/>
          </w:rPr>
          <w:id w:val="1353611427"/>
          <w:citation/>
        </w:sdtPr>
        <w:sdtEndPr/>
        <w:sdtContent>
          <w:r w:rsidR="00CC6ED0">
            <w:rPr>
              <w:rFonts w:cs="Arial"/>
              <w:color w:val="auto"/>
            </w:rPr>
            <w:fldChar w:fldCharType="begin"/>
          </w:r>
          <w:r w:rsidR="00CC6ED0">
            <w:rPr>
              <w:rFonts w:cs="Arial"/>
              <w:color w:val="auto"/>
            </w:rPr>
            <w:instrText xml:space="preserve"> CITATION Ref27 \l 3082 </w:instrText>
          </w:r>
          <w:r w:rsidR="00CC6ED0">
            <w:rPr>
              <w:rFonts w:cs="Arial"/>
              <w:color w:val="auto"/>
            </w:rPr>
            <w:fldChar w:fldCharType="separate"/>
          </w:r>
          <w:r w:rsidR="000F4E49" w:rsidRPr="000F4E49">
            <w:rPr>
              <w:rFonts w:cs="Arial"/>
              <w:noProof/>
              <w:color w:val="auto"/>
            </w:rPr>
            <w:t>[46]</w:t>
          </w:r>
          <w:r w:rsidR="00CC6ED0">
            <w:rPr>
              <w:rFonts w:cs="Arial"/>
              <w:color w:val="auto"/>
            </w:rPr>
            <w:fldChar w:fldCharType="end"/>
          </w:r>
        </w:sdtContent>
      </w:sdt>
      <w:r>
        <w:rPr>
          <w:rFonts w:cs="Arial"/>
          <w:color w:val="auto"/>
        </w:rPr>
        <w:t>: Este software funciona como un mediador para contenidos curriculares diversos. Su patrón de "bloques" agiliza el pensamiento geométrico y en 3D, mientras que sus biomas permiten trabajar ciencias naturales.</w:t>
      </w:r>
    </w:p>
    <w:p w14:paraId="21D21AB9" w14:textId="13A88A69" w:rsidR="663B5C3C" w:rsidRDefault="559A2306" w:rsidP="00AA29DA">
      <w:pPr>
        <w:pStyle w:val="Prrafodelista"/>
        <w:numPr>
          <w:ilvl w:val="0"/>
          <w:numId w:val="10"/>
        </w:numPr>
        <w:rPr>
          <w:rFonts w:cs="Arial"/>
          <w:color w:val="auto"/>
        </w:rPr>
      </w:pPr>
      <w:r>
        <w:rPr>
          <w:rFonts w:cs="Arial"/>
          <w:color w:val="auto"/>
        </w:rPr>
        <w:t xml:space="preserve">Videojuegos Comerciales como Estrategia (Hearthstone) </w:t>
      </w:r>
      <w:sdt>
        <w:sdtPr>
          <w:rPr>
            <w:rFonts w:cs="Arial"/>
            <w:color w:val="auto"/>
          </w:rPr>
          <w:id w:val="-540825052"/>
          <w:citation/>
        </w:sdtPr>
        <w:sdtEndPr/>
        <w:sdtContent>
          <w:r w:rsidR="00CC6ED0">
            <w:rPr>
              <w:rFonts w:cs="Arial"/>
              <w:color w:val="auto"/>
            </w:rPr>
            <w:fldChar w:fldCharType="begin"/>
          </w:r>
          <w:r w:rsidR="00CC6ED0">
            <w:rPr>
              <w:rFonts w:cs="Arial"/>
              <w:color w:val="auto"/>
            </w:rPr>
            <w:instrText xml:space="preserve"> CITATION Ref27 \l 3082 </w:instrText>
          </w:r>
          <w:r w:rsidR="00CC6ED0">
            <w:rPr>
              <w:rFonts w:cs="Arial"/>
              <w:color w:val="auto"/>
            </w:rPr>
            <w:fldChar w:fldCharType="separate"/>
          </w:r>
          <w:r w:rsidR="000F4E49" w:rsidRPr="000F4E49">
            <w:rPr>
              <w:rFonts w:cs="Arial"/>
              <w:noProof/>
              <w:color w:val="auto"/>
            </w:rPr>
            <w:t>[46]</w:t>
          </w:r>
          <w:r w:rsidR="00CC6ED0">
            <w:rPr>
              <w:rFonts w:cs="Arial"/>
              <w:color w:val="auto"/>
            </w:rPr>
            <w:fldChar w:fldCharType="end"/>
          </w:r>
        </w:sdtContent>
      </w:sdt>
      <w:r>
        <w:rPr>
          <w:rFonts w:cs="Arial"/>
          <w:color w:val="auto"/>
        </w:rPr>
        <w:t>: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00AA29DA">
      <w:pPr>
        <w:pStyle w:val="Prrafodelista"/>
        <w:numPr>
          <w:ilvl w:val="0"/>
          <w:numId w:val="10"/>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00121B60">
      <w:pPr>
        <w:pStyle w:val="Prrafodelista"/>
        <w:rPr>
          <w:rFonts w:cs="Arial"/>
          <w:color w:val="auto"/>
        </w:rPr>
      </w:pPr>
    </w:p>
    <w:p w14:paraId="492AE197" w14:textId="6A0C0E87" w:rsidR="6464A0D5" w:rsidRDefault="6464A0D5" w:rsidP="00121B60">
      <w:pPr>
        <w:rPr>
          <w:rFonts w:cs="Arial"/>
          <w:color w:val="auto"/>
        </w:rPr>
      </w:pPr>
    </w:p>
    <w:p w14:paraId="1BDDC981" w14:textId="246A9B97" w:rsidR="6F01B0CD" w:rsidRPr="00FD4D9B" w:rsidRDefault="00FD4D9B" w:rsidP="00FD4D9B">
      <w:pPr>
        <w:pStyle w:val="Ttulo3"/>
      </w:pPr>
      <w:bookmarkStart w:id="59" w:name="_Toc243055063"/>
      <w:r>
        <w:t>3.2.6 Desarrollo iterativo e incremental</w:t>
      </w:r>
      <w:bookmarkEnd w:id="59"/>
    </w:p>
    <w:p w14:paraId="3030C125" w14:textId="138A9A7B" w:rsidR="6464A0D5" w:rsidRDefault="6464A0D5" w:rsidP="00121B60">
      <w:pPr>
        <w:rPr>
          <w:rFonts w:cs="Arial"/>
          <w:color w:val="auto"/>
        </w:rPr>
      </w:pPr>
    </w:p>
    <w:p w14:paraId="0508F3A3" w14:textId="68D726C0" w:rsidR="38A51A5B" w:rsidRDefault="38A51A5B" w:rsidP="00121B60">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00121B60">
      <w:pPr>
        <w:rPr>
          <w:rFonts w:cs="Arial"/>
          <w:color w:val="auto"/>
        </w:rPr>
      </w:pPr>
    </w:p>
    <w:p w14:paraId="0F6BCC70" w14:textId="258C8991" w:rsidR="43447F6D" w:rsidRDefault="43447F6D" w:rsidP="00121B60">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00121B60">
      <w:pPr>
        <w:rPr>
          <w:rFonts w:cs="Arial"/>
          <w:color w:val="auto"/>
        </w:rPr>
      </w:pPr>
    </w:p>
    <w:p w14:paraId="7C16DF92" w14:textId="14689224" w:rsidR="03D3836D" w:rsidRDefault="03D3836D" w:rsidP="00121B60">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00121B60">
      <w:pPr>
        <w:rPr>
          <w:rFonts w:cs="Arial"/>
          <w:color w:val="auto"/>
        </w:rPr>
      </w:pPr>
    </w:p>
    <w:p w14:paraId="75B9CF59" w14:textId="368E47A4" w:rsidR="07323D79" w:rsidRDefault="0ECF0F9A" w:rsidP="00121B60">
      <w:pPr>
        <w:rPr>
          <w:rFonts w:cs="Arial"/>
          <w:color w:val="auto"/>
        </w:rPr>
      </w:pPr>
      <w:r>
        <w:rPr>
          <w:rFonts w:cs="Arial"/>
          <w:color w:val="auto"/>
        </w:rPr>
        <w:lastRenderedPageBreak/>
        <w:t xml:space="preserve">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w:t>
      </w:r>
      <w:sdt>
        <w:sdtPr>
          <w:rPr>
            <w:rFonts w:cs="Arial"/>
            <w:color w:val="auto"/>
          </w:rPr>
          <w:id w:val="-1638949919"/>
          <w:citation/>
        </w:sdtPr>
        <w:sdtEndPr/>
        <w:sdtContent>
          <w:r w:rsidR="00CC6ED0">
            <w:rPr>
              <w:rFonts w:cs="Arial"/>
              <w:color w:val="auto"/>
            </w:rPr>
            <w:fldChar w:fldCharType="begin"/>
          </w:r>
          <w:r w:rsidR="00CC6ED0">
            <w:rPr>
              <w:rFonts w:cs="Arial"/>
              <w:color w:val="auto"/>
            </w:rPr>
            <w:instrText xml:space="preserve"> CITATION Ref28 \l 3082 </w:instrText>
          </w:r>
          <w:r w:rsidR="00CC6ED0">
            <w:rPr>
              <w:rFonts w:cs="Arial"/>
              <w:color w:val="auto"/>
            </w:rPr>
            <w:fldChar w:fldCharType="separate"/>
          </w:r>
          <w:r w:rsidR="000F4E49" w:rsidRPr="000F4E49">
            <w:rPr>
              <w:rFonts w:cs="Arial"/>
              <w:noProof/>
              <w:color w:val="auto"/>
            </w:rPr>
            <w:t>[47]</w:t>
          </w:r>
          <w:r w:rsidR="00CC6ED0">
            <w:rPr>
              <w:rFonts w:cs="Arial"/>
              <w:color w:val="auto"/>
            </w:rPr>
            <w:fldChar w:fldCharType="end"/>
          </w:r>
        </w:sdtContent>
      </w:sdt>
      <w:r>
        <w:rPr>
          <w:rFonts w:cs="Arial"/>
          <w:color w:val="auto"/>
        </w:rPr>
        <w:t>.</w:t>
      </w:r>
    </w:p>
    <w:p w14:paraId="4D58DAEA" w14:textId="77CCD2A6" w:rsidR="6464A0D5" w:rsidRPr="00FD4D9B" w:rsidRDefault="00FD4D9B" w:rsidP="00FD4D9B">
      <w:r>
        <w:t>Cada incremento se planificó como un slice vertical, una porción jugable de punta a punta con su escena, su lógica, su arte y sus pruebas, y se siguió como tarjeta en el tablero Kanban. El prototipo se construyó en cuatro de estos incrementos (capítulo 5).</w:t>
      </w:r>
    </w:p>
    <w:p w14:paraId="0EF4CDF5" w14:textId="77777777" w:rsidR="00FD4D9B" w:rsidRDefault="00FD4D9B" w:rsidP="00121B60">
      <w:pPr>
        <w:rPr>
          <w:rFonts w:cs="Arial"/>
          <w:color w:val="auto"/>
        </w:rPr>
      </w:pPr>
    </w:p>
    <w:p w14:paraId="7A88FE87" w14:textId="2BD68883" w:rsidR="3ABE908B" w:rsidRPr="00FD4D9B" w:rsidRDefault="00FD4D9B" w:rsidP="00FD4D9B">
      <w:pPr>
        <w:pStyle w:val="Ttulo3"/>
      </w:pPr>
      <w:bookmarkStart w:id="60" w:name="_Toc243055064"/>
      <w:r>
        <w:t>3.2.7 Prototipo</w:t>
      </w:r>
      <w:bookmarkEnd w:id="60"/>
    </w:p>
    <w:p w14:paraId="52B9E99B" w14:textId="139DC68E" w:rsidR="6464A0D5" w:rsidRDefault="6464A0D5" w:rsidP="00121B60">
      <w:pPr>
        <w:rPr>
          <w:rFonts w:cs="Arial"/>
          <w:color w:val="auto"/>
        </w:rPr>
      </w:pPr>
    </w:p>
    <w:p w14:paraId="42A7886B" w14:textId="38B15A92" w:rsidR="3ABE908B" w:rsidRDefault="79E464BC" w:rsidP="00121B60">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proyectos educativos, los prototipos permiten evaluar de manera temprana la eficacia de los contenidos pedagógicos, la interacción del usuario y la experiencia general del juego </w:t>
      </w:r>
      <w:sdt>
        <w:sdtPr>
          <w:rPr>
            <w:rFonts w:cs="Arial"/>
            <w:color w:val="auto"/>
          </w:rPr>
          <w:id w:val="729583496"/>
          <w:citation/>
        </w:sdtPr>
        <w:sdtEndPr/>
        <w:sdtContent>
          <w:r w:rsidR="00CC6ED0">
            <w:rPr>
              <w:rFonts w:cs="Arial"/>
              <w:color w:val="auto"/>
            </w:rPr>
            <w:fldChar w:fldCharType="begin"/>
          </w:r>
          <w:r w:rsidR="00CC6ED0">
            <w:rPr>
              <w:rFonts w:cs="Arial"/>
              <w:color w:val="auto"/>
            </w:rPr>
            <w:instrText xml:space="preserve"> CITATION Ref29 \l 3082 </w:instrText>
          </w:r>
          <w:r w:rsidR="00CC6ED0">
            <w:rPr>
              <w:rFonts w:cs="Arial"/>
              <w:color w:val="auto"/>
            </w:rPr>
            <w:fldChar w:fldCharType="separate"/>
          </w:r>
          <w:r w:rsidR="000F4E49" w:rsidRPr="000F4E49">
            <w:rPr>
              <w:rFonts w:cs="Arial"/>
              <w:noProof/>
              <w:color w:val="auto"/>
            </w:rPr>
            <w:t>[48]</w:t>
          </w:r>
          <w:r w:rsidR="00CC6ED0">
            <w:rPr>
              <w:rFonts w:cs="Arial"/>
              <w:color w:val="auto"/>
            </w:rPr>
            <w:fldChar w:fldCharType="end"/>
          </w:r>
        </w:sdtContent>
      </w:sdt>
      <w:r>
        <w:rPr>
          <w:rFonts w:cs="Arial"/>
          <w:color w:val="auto"/>
        </w:rPr>
        <w:t>.</w:t>
      </w:r>
    </w:p>
    <w:p w14:paraId="4017C44A" w14:textId="7999DCD9" w:rsidR="6464A0D5" w:rsidRPr="00FD4D9B" w:rsidRDefault="00FD4D9B" w:rsidP="00FD4D9B">
      <w:pPr>
        <w:pStyle w:val="Ttulo3"/>
      </w:pPr>
      <w:bookmarkStart w:id="61" w:name="_Toc243055065"/>
      <w:r>
        <w:t>3.2.8 La narrativa como contexto del aprendizaje</w:t>
      </w:r>
      <w:bookmarkEnd w:id="61"/>
    </w:p>
    <w:p w14:paraId="70AEB670" w14:textId="381A4184" w:rsidR="00FD4D9B" w:rsidRPr="00FD4D9B" w:rsidRDefault="00FD4D9B" w:rsidP="00FD4D9B">
      <w:r>
        <w:t xml:space="preserve">Naul y Liu </w:t>
      </w:r>
      <w:sdt>
        <w:sdtPr>
          <w:id w:val="1732109508"/>
          <w:citation/>
        </w:sdtPr>
        <w:sdtEndPr/>
        <w:sdtContent>
          <w:r>
            <w:fldChar w:fldCharType="begin"/>
          </w:r>
          <w:r>
            <w:instrText xml:space="preserve"> CITATION Ref71 \l 3082 </w:instrText>
          </w:r>
          <w:r>
            <w:fldChar w:fldCharType="separate"/>
          </w:r>
          <w:r w:rsidR="000F4E49">
            <w:rPr>
              <w:noProof/>
            </w:rPr>
            <w:t>[49]</w:t>
          </w:r>
          <w:r>
            <w:fldChar w:fldCharType="end"/>
          </w:r>
        </w:sdtContent>
      </w:sdt>
      <w:r>
        <w:t xml:space="preserve"> revisaron el uso de la narrativa en los juegos serios. Concluyen que una historia da sentido a los retos y puede sostener la motivación y el aprendizaje, siempre que esté integrada con la mecánica y no se quede en un envoltorio. En Algoritmia los niveles del fuego, la rueda y la balsa son episodios de una misma historia, y cada reto de pensamiento computacional resuelve un problema de la familia. Esa integración responde a los criterios CN-01 y CP-10 (capítulo 6).</w:t>
      </w:r>
    </w:p>
    <w:p w14:paraId="6E649C7C" w14:textId="77777777" w:rsidR="00FD4D9B" w:rsidRDefault="00FD4D9B" w:rsidP="00121B60">
      <w:pPr>
        <w:rPr>
          <w:rFonts w:cs="Arial"/>
          <w:color w:val="auto"/>
        </w:rPr>
      </w:pPr>
    </w:p>
    <w:p w14:paraId="389BF656" w14:textId="718A567B" w:rsidR="2D468143" w:rsidRDefault="2D468143" w:rsidP="00121B60">
      <w:pPr>
        <w:rPr>
          <w:rFonts w:cs="Arial"/>
          <w:color w:val="auto"/>
        </w:rPr>
      </w:pPr>
    </w:p>
    <w:p w14:paraId="152D7AFA" w14:textId="66E78B0A" w:rsidR="00584DC5" w:rsidRPr="00BE1096" w:rsidRDefault="129C1BDA" w:rsidP="00121B60">
      <w:pPr>
        <w:pStyle w:val="Ttulo2"/>
        <w:ind w:left="567" w:hanging="576"/>
      </w:pPr>
      <w:bookmarkStart w:id="62" w:name="_Toc475112168"/>
      <w:bookmarkStart w:id="63" w:name="_Toc475115524"/>
      <w:bookmarkStart w:id="64" w:name="_Toc243055066"/>
      <w:r>
        <w:t>3.3 Marco jurídico</w:t>
      </w:r>
      <w:bookmarkEnd w:id="62"/>
      <w:bookmarkEnd w:id="63"/>
      <w:bookmarkEnd w:id="64"/>
    </w:p>
    <w:p w14:paraId="33555C9C" w14:textId="0F8AAFF2" w:rsidR="217A1F85" w:rsidRDefault="217A1F85" w:rsidP="00121B60"/>
    <w:p w14:paraId="6FB6431A" w14:textId="2C964E60" w:rsidR="5FC44767" w:rsidRDefault="5FC44767" w:rsidP="00121B60">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00121B60">
      <w:pPr>
        <w:rPr>
          <w:rFonts w:cs="Arial"/>
        </w:rPr>
      </w:pPr>
    </w:p>
    <w:p w14:paraId="3315CA3E" w14:textId="38AB53D0" w:rsidR="608005DF" w:rsidRDefault="78AD16DD" w:rsidP="00121B60">
      <w:pPr>
        <w:pStyle w:val="Ttulo3"/>
        <w:rPr>
          <w:rFonts w:cs="Arial"/>
        </w:rPr>
      </w:pPr>
      <w:bookmarkStart w:id="65" w:name="_Toc243055067"/>
      <w:r>
        <w:t>3.3.1 Tratamiento de datos personales y régimen de habeas data</w:t>
      </w:r>
      <w:bookmarkEnd w:id="65"/>
    </w:p>
    <w:p w14:paraId="420EB222" w14:textId="61A16B2B" w:rsidR="217A1F85" w:rsidRDefault="217A1F85" w:rsidP="00121B60"/>
    <w:p w14:paraId="03A93F26" w14:textId="21BED255" w:rsidR="7E35AE34" w:rsidRDefault="7E35AE34" w:rsidP="00121B60">
      <w:r w:rsidRPr="097E9EEC">
        <w:rPr>
          <w:rFonts w:eastAsia="Arial" w:cs="Arial"/>
        </w:rPr>
        <w:t xml:space="preserve">El videojuego almacenará el nombre de los estudiantes de grado </w:t>
      </w:r>
      <w:r w:rsidR="00124841">
        <w:rPr>
          <w:rFonts w:eastAsia="Arial" w:cs="Arial"/>
        </w:rPr>
        <w:t>quin</w:t>
      </w:r>
      <w:r w:rsidRPr="097E9EEC">
        <w:rPr>
          <w:rFonts w:eastAsia="Arial" w:cs="Arial"/>
        </w:rPr>
        <w:t xml:space="preserve">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00121B60"/>
    <w:p w14:paraId="6CA2AD7F" w14:textId="20F8340F" w:rsidR="5ADC4FF2" w:rsidRDefault="1DDA8B19" w:rsidP="00121B60">
      <w:pPr>
        <w:spacing w:before="240" w:after="240"/>
      </w:pPr>
      <w:r>
        <w:rPr>
          <w:rFonts w:eastAsia="Arial" w:cs="Arial"/>
          <w:b/>
          <w:bCs/>
        </w:rPr>
        <w:t>Ámbito internacional</w:t>
      </w:r>
    </w:p>
    <w:p w14:paraId="364FCB69" w14:textId="6A878466" w:rsidR="5ADC4FF2" w:rsidRDefault="1DDA8B19" w:rsidP="00121B60">
      <w:pPr>
        <w:spacing w:before="240" w:after="240"/>
        <w:rPr>
          <w:rFonts w:eastAsia="Arial" w:cs="Arial"/>
        </w:rPr>
      </w:pPr>
      <w:r>
        <w:rPr>
          <w:rFonts w:eastAsia="Arial" w:cs="Arial"/>
        </w:rPr>
        <w:t xml:space="preserve">La Declaración Universal de los Derechos Humanos de 1948 reconoce en su artículo 12 el derecho de toda persona a ser resguardada ante injerencias arbitrarias en su vida privada, constituyéndose en el fundamento más amplio del derecho a la protección de datos </w:t>
      </w:r>
      <w:sdt>
        <w:sdtPr>
          <w:rPr>
            <w:rFonts w:eastAsia="Arial" w:cs="Arial"/>
          </w:rPr>
          <w:id w:val="1550802783"/>
          <w:citation/>
        </w:sdtPr>
        <w:sdtEndPr/>
        <w:sdtContent>
          <w:r w:rsidR="00CC6ED0">
            <w:rPr>
              <w:rFonts w:eastAsia="Arial" w:cs="Arial"/>
            </w:rPr>
            <w:fldChar w:fldCharType="begin"/>
          </w:r>
          <w:r w:rsidR="00CC6ED0">
            <w:rPr>
              <w:rFonts w:eastAsia="Arial" w:cs="Arial"/>
            </w:rPr>
            <w:instrText xml:space="preserve"> CITATION Ref30 \l 3082 </w:instrText>
          </w:r>
          <w:r w:rsidR="00CC6ED0">
            <w:rPr>
              <w:rFonts w:eastAsia="Arial" w:cs="Arial"/>
            </w:rPr>
            <w:fldChar w:fldCharType="separate"/>
          </w:r>
          <w:r w:rsidR="000F4E49" w:rsidRPr="000F4E49">
            <w:rPr>
              <w:rFonts w:eastAsia="Arial" w:cs="Arial"/>
              <w:noProof/>
            </w:rPr>
            <w:t>[50]</w:t>
          </w:r>
          <w:r w:rsidR="00CC6ED0">
            <w:rPr>
              <w:rFonts w:eastAsia="Arial" w:cs="Arial"/>
            </w:rPr>
            <w:fldChar w:fldCharType="end"/>
          </w:r>
        </w:sdtContent>
      </w:sdt>
      <w:r>
        <w:rPr>
          <w:rFonts w:eastAsia="Arial" w:cs="Arial"/>
        </w:rPr>
        <w:t>.</w:t>
      </w:r>
    </w:p>
    <w:p w14:paraId="728EEF84" w14:textId="537230B6" w:rsidR="7F9DBA62" w:rsidRDefault="323BF641" w:rsidP="00121B60">
      <w:pPr>
        <w:rPr>
          <w:rFonts w:eastAsia="Arial" w:cs="Arial"/>
        </w:rPr>
      </w:pPr>
      <w:r>
        <w:rPr>
          <w:rFonts w:eastAsia="Arial" w:cs="Arial"/>
        </w:rPr>
        <w:lastRenderedPageBreak/>
        <w:t xml:space="preserve">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w:t>
      </w:r>
      <w:sdt>
        <w:sdtPr>
          <w:rPr>
            <w:rFonts w:eastAsia="Arial" w:cs="Arial"/>
          </w:rPr>
          <w:id w:val="780618441"/>
          <w:citation/>
        </w:sdtPr>
        <w:sdtEndPr/>
        <w:sdtContent>
          <w:r w:rsidR="00CC6ED0">
            <w:rPr>
              <w:rFonts w:eastAsia="Arial" w:cs="Arial"/>
            </w:rPr>
            <w:fldChar w:fldCharType="begin"/>
          </w:r>
          <w:r w:rsidR="00CC6ED0">
            <w:rPr>
              <w:rFonts w:eastAsia="Arial" w:cs="Arial"/>
            </w:rPr>
            <w:instrText xml:space="preserve"> CITATION Ref31 \l 3082 </w:instrText>
          </w:r>
          <w:r w:rsidR="00CC6ED0">
            <w:rPr>
              <w:rFonts w:eastAsia="Arial" w:cs="Arial"/>
            </w:rPr>
            <w:fldChar w:fldCharType="separate"/>
          </w:r>
          <w:r w:rsidR="000F4E49" w:rsidRPr="000F4E49">
            <w:rPr>
              <w:rFonts w:eastAsia="Arial" w:cs="Arial"/>
              <w:noProof/>
            </w:rPr>
            <w:t>[51]</w:t>
          </w:r>
          <w:r w:rsidR="00CC6ED0">
            <w:rPr>
              <w:rFonts w:eastAsia="Arial" w:cs="Arial"/>
            </w:rPr>
            <w:fldChar w:fldCharType="end"/>
          </w:r>
        </w:sdtContent>
      </w:sdt>
      <w:r>
        <w:rPr>
          <w:rFonts w:eastAsia="Arial" w:cs="Arial"/>
        </w:rPr>
        <w:t>. Este instrumento resulta de aplicación directa en el manejo de datos personales de niños, niñas y adolescentes.</w:t>
      </w:r>
    </w:p>
    <w:p w14:paraId="07CEB00F" w14:textId="65D66803" w:rsidR="217A1F85" w:rsidRDefault="217A1F85" w:rsidP="00121B60">
      <w:pPr>
        <w:rPr>
          <w:rFonts w:eastAsia="Arial" w:cs="Arial"/>
        </w:rPr>
      </w:pPr>
    </w:p>
    <w:p w14:paraId="773079CD" w14:textId="136A2D5A" w:rsidR="7F9DBA62" w:rsidRDefault="7F9DBA62" w:rsidP="00121B60">
      <w:r>
        <w:rPr>
          <w:rFonts w:eastAsia="Arial" w:cs="Arial"/>
        </w:rPr>
        <w:t xml:space="preserve">Los Estándares Iberoamericanos de Protección de Datos Personales (2017), emitidos por la Red Iberoamericana de Protección de Datos, contemplan disposiciones particulares sobre el consentimiento informado y la protección reforzada de la información personal de menores de edad </w:t>
      </w:r>
      <w:sdt>
        <w:sdtPr>
          <w:rPr>
            <w:rFonts w:eastAsia="Arial" w:cs="Arial"/>
          </w:rPr>
          <w:id w:val="1691017590"/>
          <w:citation/>
        </w:sdtPr>
        <w:sdtEndPr/>
        <w:sdtContent>
          <w:r w:rsidR="00CC6ED0">
            <w:rPr>
              <w:rFonts w:eastAsia="Arial" w:cs="Arial"/>
            </w:rPr>
            <w:fldChar w:fldCharType="begin"/>
          </w:r>
          <w:r w:rsidR="00CC6ED0">
            <w:rPr>
              <w:rFonts w:eastAsia="Arial" w:cs="Arial"/>
            </w:rPr>
            <w:instrText xml:space="preserve"> CITATION Ref32 \l 3082 </w:instrText>
          </w:r>
          <w:r w:rsidR="00CC6ED0">
            <w:rPr>
              <w:rFonts w:eastAsia="Arial" w:cs="Arial"/>
            </w:rPr>
            <w:fldChar w:fldCharType="separate"/>
          </w:r>
          <w:r w:rsidR="000F4E49" w:rsidRPr="000F4E49">
            <w:rPr>
              <w:rFonts w:eastAsia="Arial" w:cs="Arial"/>
              <w:noProof/>
            </w:rPr>
            <w:t>[52]</w:t>
          </w:r>
          <w:r w:rsidR="00CC6ED0">
            <w:rPr>
              <w:rFonts w:eastAsia="Arial" w:cs="Arial"/>
            </w:rPr>
            <w:fldChar w:fldCharType="end"/>
          </w:r>
        </w:sdtContent>
      </w:sdt>
      <w:r>
        <w:rPr>
          <w:rFonts w:eastAsia="Arial" w:cs="Arial"/>
        </w:rPr>
        <w:t>.</w:t>
      </w:r>
    </w:p>
    <w:p w14:paraId="1794DDB6" w14:textId="4B498647" w:rsidR="217A1F85" w:rsidRDefault="217A1F85" w:rsidP="00121B60">
      <w:pPr>
        <w:rPr>
          <w:rFonts w:eastAsia="Arial" w:cs="Arial"/>
        </w:rPr>
      </w:pPr>
    </w:p>
    <w:p w14:paraId="12F7AE7C" w14:textId="373551C7" w:rsidR="353B26E9" w:rsidRDefault="353B26E9" w:rsidP="00121B60">
      <w:pPr>
        <w:ind w:left="567"/>
        <w:rPr>
          <w:rFonts w:eastAsia="Arial" w:cs="Arial"/>
          <w:b/>
          <w:bCs/>
        </w:rPr>
      </w:pPr>
      <w:r>
        <w:rPr>
          <w:rFonts w:eastAsia="Arial" w:cs="Arial"/>
          <w:b/>
          <w:bCs/>
        </w:rPr>
        <w:t>Ámbito nacional</w:t>
      </w:r>
    </w:p>
    <w:p w14:paraId="3F6B177F" w14:textId="2D59234F" w:rsidR="217A1F85" w:rsidRDefault="217A1F85" w:rsidP="00121B60">
      <w:pPr>
        <w:rPr>
          <w:rFonts w:eastAsia="Arial" w:cs="Arial"/>
          <w:b/>
          <w:bCs/>
        </w:rPr>
      </w:pPr>
    </w:p>
    <w:p w14:paraId="64EF128D" w14:textId="216FEC9C" w:rsidR="353B26E9" w:rsidRDefault="7426EC90" w:rsidP="00121B60">
      <w:pPr>
        <w:rPr>
          <w:rFonts w:eastAsia="Arial" w:cs="Arial"/>
        </w:rPr>
      </w:pPr>
      <w:r>
        <w:rPr>
          <w:rFonts w:eastAsia="Arial" w:cs="Arial"/>
        </w:rPr>
        <w:t xml:space="preserve">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w:t>
      </w:r>
      <w:sdt>
        <w:sdtPr>
          <w:rPr>
            <w:rFonts w:eastAsia="Arial" w:cs="Arial"/>
          </w:rPr>
          <w:id w:val="-1091855689"/>
          <w:citation/>
        </w:sdtPr>
        <w:sdtEndPr/>
        <w:sdtContent>
          <w:r w:rsidR="00CC6ED0">
            <w:rPr>
              <w:rFonts w:eastAsia="Arial" w:cs="Arial"/>
            </w:rPr>
            <w:fldChar w:fldCharType="begin"/>
          </w:r>
          <w:r w:rsidR="00CC6ED0">
            <w:rPr>
              <w:rFonts w:eastAsia="Arial" w:cs="Arial"/>
            </w:rPr>
            <w:instrText xml:space="preserve"> CITATION Ref33 \l 3082 </w:instrText>
          </w:r>
          <w:r w:rsidR="00CC6ED0">
            <w:rPr>
              <w:rFonts w:eastAsia="Arial" w:cs="Arial"/>
            </w:rPr>
            <w:fldChar w:fldCharType="separate"/>
          </w:r>
          <w:r w:rsidR="000F4E49" w:rsidRPr="000F4E49">
            <w:rPr>
              <w:rFonts w:eastAsia="Arial" w:cs="Arial"/>
              <w:noProof/>
            </w:rPr>
            <w:t>[53]</w:t>
          </w:r>
          <w:r w:rsidR="00CC6ED0">
            <w:rPr>
              <w:rFonts w:eastAsia="Arial" w:cs="Arial"/>
            </w:rPr>
            <w:fldChar w:fldCharType="end"/>
          </w:r>
        </w:sdtContent>
      </w:sdt>
      <w:r>
        <w:rPr>
          <w:rFonts w:eastAsia="Arial" w:cs="Arial"/>
        </w:rPr>
        <w:t>. Del mismo modo, el artículo 44 reconoce los derechos fundamentales de los niños como prevalentes sobre los de los demás.</w:t>
      </w:r>
    </w:p>
    <w:p w14:paraId="19738C04" w14:textId="05307730" w:rsidR="217A1F85" w:rsidRDefault="217A1F85" w:rsidP="00121B60">
      <w:pPr>
        <w:rPr>
          <w:rFonts w:eastAsia="Arial" w:cs="Arial"/>
        </w:rPr>
      </w:pPr>
    </w:p>
    <w:p w14:paraId="2A46F119" w14:textId="12A098D8" w:rsidR="353B26E9" w:rsidRDefault="3B15F250" w:rsidP="00121B60">
      <w:r>
        <w:rPr>
          <w:rFonts w:eastAsia="Arial" w:cs="Arial"/>
        </w:rPr>
        <w:t xml:space="preserve">La Ley 1098 de 2006, denominada Código de la Infancia y la Adolescencia, establece el principio del interés superior del menor y obliga a asegurar su protección integral en cualquier actuación que los involucre, incluyendo el tratamiento de su información personal </w:t>
      </w:r>
      <w:sdt>
        <w:sdtPr>
          <w:rPr>
            <w:rFonts w:eastAsia="Arial" w:cs="Arial"/>
          </w:rPr>
          <w:id w:val="157275042"/>
          <w:citation/>
        </w:sdtPr>
        <w:sdtEndPr/>
        <w:sdtContent>
          <w:r w:rsidR="00CC6ED0">
            <w:rPr>
              <w:rFonts w:eastAsia="Arial" w:cs="Arial"/>
            </w:rPr>
            <w:fldChar w:fldCharType="begin"/>
          </w:r>
          <w:r w:rsidR="00CC6ED0">
            <w:rPr>
              <w:rFonts w:eastAsia="Arial" w:cs="Arial"/>
            </w:rPr>
            <w:instrText xml:space="preserve"> CITATION Ref34 \l 3082 </w:instrText>
          </w:r>
          <w:r w:rsidR="00CC6ED0">
            <w:rPr>
              <w:rFonts w:eastAsia="Arial" w:cs="Arial"/>
            </w:rPr>
            <w:fldChar w:fldCharType="separate"/>
          </w:r>
          <w:r w:rsidR="000F4E49" w:rsidRPr="000F4E49">
            <w:rPr>
              <w:rFonts w:eastAsia="Arial" w:cs="Arial"/>
              <w:noProof/>
            </w:rPr>
            <w:t>[54]</w:t>
          </w:r>
          <w:r w:rsidR="00CC6ED0">
            <w:rPr>
              <w:rFonts w:eastAsia="Arial" w:cs="Arial"/>
            </w:rPr>
            <w:fldChar w:fldCharType="end"/>
          </w:r>
        </w:sdtContent>
      </w:sdt>
      <w:r>
        <w:rPr>
          <w:rFonts w:eastAsia="Arial" w:cs="Arial"/>
        </w:rPr>
        <w:t>.</w:t>
      </w:r>
    </w:p>
    <w:p w14:paraId="696D8136" w14:textId="2177E878" w:rsidR="217A1F85" w:rsidRDefault="217A1F85" w:rsidP="00121B60">
      <w:pPr>
        <w:rPr>
          <w:rFonts w:eastAsia="Arial" w:cs="Arial"/>
        </w:rPr>
      </w:pPr>
    </w:p>
    <w:p w14:paraId="6600760B" w14:textId="63E8E359" w:rsidR="353B26E9" w:rsidRDefault="644F9963" w:rsidP="00121B60">
      <w:r>
        <w:rPr>
          <w:rFonts w:eastAsia="Arial" w:cs="Arial"/>
        </w:rPr>
        <w:t xml:space="preserve">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w:t>
      </w:r>
      <w:sdt>
        <w:sdtPr>
          <w:rPr>
            <w:rFonts w:eastAsia="Arial" w:cs="Arial"/>
          </w:rPr>
          <w:id w:val="1140007015"/>
          <w:citation/>
        </w:sdtPr>
        <w:sdtEndPr/>
        <w:sdtContent>
          <w:r w:rsidR="00CC6ED0">
            <w:rPr>
              <w:rFonts w:eastAsia="Arial" w:cs="Arial"/>
            </w:rPr>
            <w:fldChar w:fldCharType="begin"/>
          </w:r>
          <w:r w:rsidR="00CC6ED0">
            <w:rPr>
              <w:rFonts w:eastAsia="Arial" w:cs="Arial"/>
            </w:rPr>
            <w:instrText xml:space="preserve"> CITATION Ref35 \l 3082 </w:instrText>
          </w:r>
          <w:r w:rsidR="00CC6ED0">
            <w:rPr>
              <w:rFonts w:eastAsia="Arial" w:cs="Arial"/>
            </w:rPr>
            <w:fldChar w:fldCharType="separate"/>
          </w:r>
          <w:r w:rsidR="000F4E49" w:rsidRPr="000F4E49">
            <w:rPr>
              <w:rFonts w:eastAsia="Arial" w:cs="Arial"/>
              <w:noProof/>
            </w:rPr>
            <w:t>[55]</w:t>
          </w:r>
          <w:r w:rsidR="00CC6ED0">
            <w:rPr>
              <w:rFonts w:eastAsia="Arial" w:cs="Arial"/>
            </w:rPr>
            <w:fldChar w:fldCharType="end"/>
          </w:r>
        </w:sdtContent>
      </w:sdt>
      <w:r>
        <w:rPr>
          <w:rFonts w:eastAsia="Arial" w:cs="Arial"/>
        </w:rPr>
        <w:t>.</w:t>
      </w:r>
    </w:p>
    <w:p w14:paraId="6D77C3D0" w14:textId="68151D1C" w:rsidR="217A1F85" w:rsidRDefault="217A1F85" w:rsidP="00121B60">
      <w:pPr>
        <w:rPr>
          <w:rFonts w:eastAsia="Arial" w:cs="Arial"/>
        </w:rPr>
      </w:pPr>
    </w:p>
    <w:p w14:paraId="58C3C98F" w14:textId="2EA4DBD8" w:rsidR="353B26E9" w:rsidRDefault="353B26E9" w:rsidP="00121B60">
      <w:r>
        <w:rPr>
          <w:rFonts w:eastAsia="Arial" w:cs="Arial"/>
        </w:rPr>
        <w:t xml:space="preserve">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w:t>
      </w:r>
      <w:sdt>
        <w:sdtPr>
          <w:rPr>
            <w:rFonts w:eastAsia="Arial" w:cs="Arial"/>
          </w:rPr>
          <w:id w:val="55285083"/>
          <w:citation/>
        </w:sdtPr>
        <w:sdtEndPr/>
        <w:sdtContent>
          <w:r w:rsidR="00CC6ED0">
            <w:rPr>
              <w:rFonts w:eastAsia="Arial" w:cs="Arial"/>
            </w:rPr>
            <w:fldChar w:fldCharType="begin"/>
          </w:r>
          <w:r w:rsidR="00CC6ED0">
            <w:rPr>
              <w:rFonts w:eastAsia="Arial" w:cs="Arial"/>
            </w:rPr>
            <w:instrText xml:space="preserve"> CITATION Ref36 \l 3082 </w:instrText>
          </w:r>
          <w:r w:rsidR="00CC6ED0">
            <w:rPr>
              <w:rFonts w:eastAsia="Arial" w:cs="Arial"/>
            </w:rPr>
            <w:fldChar w:fldCharType="separate"/>
          </w:r>
          <w:r w:rsidR="000F4E49" w:rsidRPr="000F4E49">
            <w:rPr>
              <w:rFonts w:eastAsia="Arial" w:cs="Arial"/>
              <w:noProof/>
            </w:rPr>
            <w:t>[56]</w:t>
          </w:r>
          <w:r w:rsidR="00CC6ED0">
            <w:rPr>
              <w:rFonts w:eastAsia="Arial" w:cs="Arial"/>
            </w:rPr>
            <w:fldChar w:fldCharType="end"/>
          </w:r>
        </w:sdtContent>
      </w:sdt>
      <w:r>
        <w:rPr>
          <w:rFonts w:eastAsia="Arial" w:cs="Arial"/>
        </w:rPr>
        <w:t>.</w:t>
      </w:r>
    </w:p>
    <w:p w14:paraId="3DE0949B" w14:textId="787E96DD" w:rsidR="217A1F85" w:rsidRPr="00FD4D9B" w:rsidRDefault="00FD4D9B" w:rsidP="00FD4D9B">
      <w:pPr>
        <w:rPr>
          <w:rFonts w:eastAsia="Arial"/>
        </w:rPr>
      </w:pPr>
      <w:r>
        <w:rPr>
          <w:rFonts w:eastAsia="Arial"/>
        </w:rPr>
        <w:t xml:space="preserve">La Resolución 8430 de 1993 del Ministerio de Salud fija las normas científicas, técnicas y administrativas de la investigación en salud. Clasifica los estudios con seres humanos según su riesgo y, cuando participan menores de edad, exige el consentimiento de su representante legal y la aceptación del menor si su capacidad lo permite </w:t>
      </w:r>
      <w:sdt>
        <w:sdtPr>
          <w:rPr>
            <w:rFonts w:eastAsia="Arial"/>
          </w:rPr>
          <w:id w:val="2121419439"/>
          <w:citation/>
        </w:sdtPr>
        <w:sdtEndPr/>
        <w:sdtContent>
          <w:r>
            <w:rPr>
              <w:rFonts w:eastAsia="Arial"/>
            </w:rPr>
            <w:fldChar w:fldCharType="begin"/>
          </w:r>
          <w:r>
            <w:rPr>
              <w:rFonts w:eastAsia="Arial"/>
            </w:rPr>
            <w:instrText xml:space="preserve"> CITATION Ref74 \l 3082 </w:instrText>
          </w:r>
          <w:r>
            <w:rPr>
              <w:rFonts w:eastAsia="Arial"/>
            </w:rPr>
            <w:fldChar w:fldCharType="separate"/>
          </w:r>
          <w:r w:rsidR="000F4E49" w:rsidRPr="000F4E49">
            <w:rPr>
              <w:rFonts w:eastAsia="Arial"/>
              <w:noProof/>
            </w:rPr>
            <w:t>[57]</w:t>
          </w:r>
          <w:r>
            <w:rPr>
              <w:rFonts w:eastAsia="Arial"/>
            </w:rPr>
            <w:fldChar w:fldCharType="end"/>
          </w:r>
        </w:sdtContent>
      </w:sdt>
      <w:r>
        <w:rPr>
          <w:rFonts w:eastAsia="Arial"/>
        </w:rPr>
        <w:t>. El formato de consentimiento de la sesión con estudiantes (</w:t>
      </w:r>
      <w:r w:rsidR="6785EBFE" w:rsidRPr="7A032479">
        <w:rPr>
          <w:rFonts w:eastAsia="Arial"/>
        </w:rPr>
        <w:t>Anexo D</w:t>
      </w:r>
      <w:r w:rsidRPr="7A032479">
        <w:rPr>
          <w:rFonts w:eastAsia="Arial"/>
        </w:rPr>
        <w:t>) trata la prueba como de riesgo mínimo, similar a usar un computador en clase, y recoge la autorización del acudiente junto con el asentimiento del estudiante.</w:t>
      </w:r>
    </w:p>
    <w:p w14:paraId="1E125A3E" w14:textId="77777777" w:rsidR="00FD4D9B" w:rsidRDefault="00FD4D9B" w:rsidP="00121B60">
      <w:pPr>
        <w:rPr>
          <w:rFonts w:eastAsia="Arial" w:cs="Arial"/>
        </w:rPr>
      </w:pPr>
    </w:p>
    <w:p w14:paraId="43F437EF" w14:textId="7A6C760C" w:rsidR="353B26E9" w:rsidRDefault="353B26E9" w:rsidP="00121B60">
      <w:r>
        <w:rPr>
          <w:rFonts w:eastAsia="Arial" w:cs="Arial"/>
        </w:rPr>
        <w:t xml:space="preserve">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w:t>
      </w:r>
      <w:sdt>
        <w:sdtPr>
          <w:rPr>
            <w:rFonts w:eastAsia="Arial" w:cs="Arial"/>
          </w:rPr>
          <w:id w:val="-755277772"/>
          <w:citation/>
        </w:sdtPr>
        <w:sdtEndPr/>
        <w:sdtContent>
          <w:r w:rsidR="00CC6ED0">
            <w:rPr>
              <w:rFonts w:eastAsia="Arial" w:cs="Arial"/>
            </w:rPr>
            <w:fldChar w:fldCharType="begin"/>
          </w:r>
          <w:r w:rsidR="00CC6ED0">
            <w:rPr>
              <w:rFonts w:eastAsia="Arial" w:cs="Arial"/>
            </w:rPr>
            <w:instrText xml:space="preserve"> CITATION Ref37 \l 3082 </w:instrText>
          </w:r>
          <w:r w:rsidR="00CC6ED0">
            <w:rPr>
              <w:rFonts w:eastAsia="Arial" w:cs="Arial"/>
            </w:rPr>
            <w:fldChar w:fldCharType="separate"/>
          </w:r>
          <w:r w:rsidR="000F4E49" w:rsidRPr="000F4E49">
            <w:rPr>
              <w:rFonts w:eastAsia="Arial" w:cs="Arial"/>
              <w:noProof/>
            </w:rPr>
            <w:t>[58]</w:t>
          </w:r>
          <w:r w:rsidR="00CC6ED0">
            <w:rPr>
              <w:rFonts w:eastAsia="Arial" w:cs="Arial"/>
            </w:rPr>
            <w:fldChar w:fldCharType="end"/>
          </w:r>
        </w:sdtContent>
      </w:sdt>
      <w:r>
        <w:rPr>
          <w:rFonts w:eastAsia="Arial" w:cs="Arial"/>
        </w:rPr>
        <w:t>.</w:t>
      </w:r>
    </w:p>
    <w:p w14:paraId="209ED971" w14:textId="6407C036" w:rsidR="217A1F85" w:rsidRDefault="217A1F85" w:rsidP="00121B60">
      <w:pPr>
        <w:rPr>
          <w:rFonts w:eastAsia="Arial" w:cs="Arial"/>
        </w:rPr>
      </w:pPr>
    </w:p>
    <w:p w14:paraId="63A61A87" w14:textId="33A3AE74" w:rsidR="31CC6995" w:rsidRDefault="31CC6995" w:rsidP="00121B60">
      <w:pPr>
        <w:ind w:left="720"/>
        <w:rPr>
          <w:rFonts w:eastAsia="Arial" w:cs="Arial"/>
          <w:b/>
          <w:bCs/>
        </w:rPr>
      </w:pPr>
      <w:r>
        <w:rPr>
          <w:rFonts w:eastAsia="Arial" w:cs="Arial"/>
          <w:b/>
          <w:bCs/>
        </w:rPr>
        <w:t>Ámbito regional — Distrito Capital</w:t>
      </w:r>
    </w:p>
    <w:p w14:paraId="5AD6CD38" w14:textId="4317367A" w:rsidR="217A1F85" w:rsidRDefault="217A1F85" w:rsidP="00121B60">
      <w:pPr>
        <w:rPr>
          <w:rFonts w:eastAsia="Arial" w:cs="Arial"/>
          <w:b/>
          <w:bCs/>
        </w:rPr>
      </w:pPr>
    </w:p>
    <w:p w14:paraId="17581CC1" w14:textId="479DF4DD" w:rsidR="31CC6995" w:rsidRDefault="31CC6995" w:rsidP="00121B60">
      <w:pPr>
        <w:rPr>
          <w:rFonts w:eastAsia="Arial" w:cs="Arial"/>
        </w:rPr>
      </w:pPr>
      <w:r>
        <w:rPr>
          <w:rFonts w:eastAsia="Arial" w:cs="Arial"/>
        </w:rPr>
        <w:t xml:space="preserve">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w:t>
      </w:r>
      <w:sdt>
        <w:sdtPr>
          <w:rPr>
            <w:rFonts w:eastAsia="Arial" w:cs="Arial"/>
          </w:rPr>
          <w:id w:val="-346015194"/>
          <w:citation/>
        </w:sdtPr>
        <w:sdtEndPr/>
        <w:sdtContent>
          <w:r w:rsidR="00CC6ED0">
            <w:rPr>
              <w:rFonts w:eastAsia="Arial" w:cs="Arial"/>
            </w:rPr>
            <w:fldChar w:fldCharType="begin"/>
          </w:r>
          <w:r w:rsidR="00CC6ED0">
            <w:rPr>
              <w:rFonts w:eastAsia="Arial" w:cs="Arial"/>
            </w:rPr>
            <w:instrText xml:space="preserve"> CITATION Ref38 \l 3082 </w:instrText>
          </w:r>
          <w:r w:rsidR="00CC6ED0">
            <w:rPr>
              <w:rFonts w:eastAsia="Arial" w:cs="Arial"/>
            </w:rPr>
            <w:fldChar w:fldCharType="separate"/>
          </w:r>
          <w:r w:rsidR="000F4E49" w:rsidRPr="000F4E49">
            <w:rPr>
              <w:rFonts w:eastAsia="Arial" w:cs="Arial"/>
              <w:noProof/>
            </w:rPr>
            <w:t>[59]</w:t>
          </w:r>
          <w:r w:rsidR="00CC6ED0">
            <w:rPr>
              <w:rFonts w:eastAsia="Arial" w:cs="Arial"/>
            </w:rPr>
            <w:fldChar w:fldCharType="end"/>
          </w:r>
        </w:sdtContent>
      </w:sdt>
      <w:r>
        <w:rPr>
          <w:rFonts w:eastAsia="Arial" w:cs="Arial"/>
        </w:rPr>
        <w:t>.</w:t>
      </w:r>
    </w:p>
    <w:p w14:paraId="362CD36B" w14:textId="559581DA" w:rsidR="217A1F85" w:rsidRDefault="217A1F85" w:rsidP="00121B60">
      <w:pPr>
        <w:rPr>
          <w:rFonts w:eastAsia="Arial" w:cs="Arial"/>
        </w:rPr>
      </w:pPr>
    </w:p>
    <w:p w14:paraId="5F02D5B0" w14:textId="244FC6F1" w:rsidR="2C9C0881" w:rsidRDefault="2C9C0881" w:rsidP="00121B60">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00121B60">
      <w:pPr>
        <w:rPr>
          <w:rFonts w:eastAsia="Arial" w:cs="Arial"/>
        </w:rPr>
      </w:pPr>
    </w:p>
    <w:p w14:paraId="60B2F03D" w14:textId="2353B256" w:rsidR="2C9C0881" w:rsidRDefault="2C9C0881" w:rsidP="00121B60">
      <w:pPr>
        <w:rPr>
          <w:rFonts w:eastAsia="Arial" w:cs="Arial"/>
        </w:rPr>
      </w:pPr>
      <w:r>
        <w:rPr>
          <w:rFonts w:eastAsia="Arial" w:cs="Arial"/>
        </w:rPr>
        <w:t>En consecuencia, para el desarrollo del presente proyecto se contempla:</w:t>
      </w:r>
    </w:p>
    <w:p w14:paraId="2B0F9CF9" w14:textId="320BEF84" w:rsidR="13AA45F0" w:rsidRDefault="13AA45F0" w:rsidP="00121B60">
      <w:r>
        <w:rPr>
          <w:rFonts w:eastAsia="Arial" w:cs="Arial"/>
        </w:rPr>
        <w:t xml:space="preserve"> </w:t>
      </w:r>
    </w:p>
    <w:p w14:paraId="6BA89244" w14:textId="4B97D6EE" w:rsidR="1FCAC5EA" w:rsidRDefault="1FCAC5EA" w:rsidP="00AA29DA">
      <w:pPr>
        <w:pStyle w:val="Prrafodelista"/>
        <w:numPr>
          <w:ilvl w:val="0"/>
          <w:numId w:val="2"/>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00AA29DA">
      <w:pPr>
        <w:pStyle w:val="Prrafodelista"/>
        <w:numPr>
          <w:ilvl w:val="0"/>
          <w:numId w:val="2"/>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00AA29DA">
      <w:pPr>
        <w:pStyle w:val="Prrafodelista"/>
        <w:numPr>
          <w:ilvl w:val="0"/>
          <w:numId w:val="2"/>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00AA29DA">
      <w:pPr>
        <w:pStyle w:val="Prrafodelista"/>
        <w:numPr>
          <w:ilvl w:val="0"/>
          <w:numId w:val="2"/>
        </w:numPr>
      </w:pPr>
      <w:r>
        <w:t>La articulación con las directivas del Colegio El Libertador IED para el cumplimiento de su política institucional de tratamiento de datos personales.</w:t>
      </w:r>
    </w:p>
    <w:p w14:paraId="0107D475" w14:textId="77CAA6FD" w:rsidR="217A1F85" w:rsidRDefault="217A1F85" w:rsidP="00121B60">
      <w:pPr>
        <w:rPr>
          <w:rFonts w:eastAsia="Arial" w:cs="Arial"/>
        </w:rPr>
      </w:pPr>
    </w:p>
    <w:p w14:paraId="723FDC3F" w14:textId="1FBB2835" w:rsidR="13AA45F0" w:rsidRDefault="3DD78914" w:rsidP="00121B60">
      <w:pPr>
        <w:pStyle w:val="Ttulo3"/>
      </w:pPr>
      <w:bookmarkStart w:id="66" w:name="_Toc243055068"/>
      <w:r>
        <w:t>3.3.2 Derechos de autor sobre los personajes utilizados</w:t>
      </w:r>
      <w:bookmarkEnd w:id="66"/>
    </w:p>
    <w:p w14:paraId="09E57648" w14:textId="43F6331D" w:rsidR="217A1F85" w:rsidRDefault="217A1F85" w:rsidP="00121B60"/>
    <w:p w14:paraId="6621A82B" w14:textId="5BE9BE02" w:rsidR="086D81DB" w:rsidRDefault="086D81DB" w:rsidP="00121B60">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00121B60"/>
    <w:p w14:paraId="5757AA04" w14:textId="3E7FB0B4" w:rsidR="13AA45F0" w:rsidRDefault="3DD78914" w:rsidP="00121B60">
      <w:pPr>
        <w:ind w:left="720"/>
        <w:rPr>
          <w:b/>
          <w:bCs/>
        </w:rPr>
      </w:pPr>
      <w:r>
        <w:rPr>
          <w:b/>
          <w:bCs/>
        </w:rPr>
        <w:t>Ámbito internacional</w:t>
      </w:r>
    </w:p>
    <w:p w14:paraId="3987165E" w14:textId="201E47FE" w:rsidR="13AA45F0" w:rsidRDefault="362C8C3F" w:rsidP="00121B60">
      <w:pPr>
        <w:rPr>
          <w:rFonts w:eastAsia="Arial" w:cs="Arial"/>
        </w:rPr>
      </w:pPr>
      <w:r>
        <w:rPr>
          <w:rFonts w:eastAsia="Arial" w:cs="Arial"/>
        </w:rPr>
        <w:t xml:space="preserve">El Convenio de Berna de 1886, al que Colombia se adhirió mediante la Ley 33 de 1987, establece que las obras literarias y artísticas, incluyendo ilustraciones y personajes, gozan de protección automática desde el momento de su creación, sin necesidad de registro previo </w:t>
      </w:r>
      <w:sdt>
        <w:sdtPr>
          <w:rPr>
            <w:rFonts w:eastAsia="Arial" w:cs="Arial"/>
          </w:rPr>
          <w:id w:val="755792702"/>
          <w:citation/>
        </w:sdtPr>
        <w:sdtEndPr/>
        <w:sdtContent>
          <w:r w:rsidR="00CC6ED0">
            <w:rPr>
              <w:rFonts w:eastAsia="Arial" w:cs="Arial"/>
            </w:rPr>
            <w:fldChar w:fldCharType="begin"/>
          </w:r>
          <w:r w:rsidR="00CC6ED0">
            <w:rPr>
              <w:rFonts w:eastAsia="Arial" w:cs="Arial"/>
            </w:rPr>
            <w:instrText xml:space="preserve"> CITATION Ref39 \l 3082 </w:instrText>
          </w:r>
          <w:r w:rsidR="00CC6ED0">
            <w:rPr>
              <w:rFonts w:eastAsia="Arial" w:cs="Arial"/>
            </w:rPr>
            <w:fldChar w:fldCharType="separate"/>
          </w:r>
          <w:r w:rsidR="000F4E49" w:rsidRPr="000F4E49">
            <w:rPr>
              <w:rFonts w:eastAsia="Arial" w:cs="Arial"/>
              <w:noProof/>
            </w:rPr>
            <w:t>[60]</w:t>
          </w:r>
          <w:r w:rsidR="00CC6ED0">
            <w:rPr>
              <w:rFonts w:eastAsia="Arial" w:cs="Arial"/>
            </w:rPr>
            <w:fldChar w:fldCharType="end"/>
          </w:r>
        </w:sdtContent>
      </w:sdt>
      <w:r>
        <w:rPr>
          <w:rFonts w:eastAsia="Arial" w:cs="Arial"/>
        </w:rPr>
        <w:t>.</w:t>
      </w:r>
    </w:p>
    <w:p w14:paraId="21F63F69" w14:textId="0006BB02" w:rsidR="13AA45F0" w:rsidRDefault="17144ADA" w:rsidP="00121B60">
      <w:r>
        <w:rPr>
          <w:rFonts w:eastAsia="Arial" w:cs="Arial"/>
        </w:rPr>
        <w:t xml:space="preserve">El Tratado de la OMPI sobre Derecho de Autor de 1996, incorporado al ordenamiento colombiano por la Ley 565 de 2000, actualiza dicha protección en el entorno digital y refuerza los derechos del autor frente a la reproducción y difusión de sus obras en medios electrónicos </w:t>
      </w:r>
      <w:sdt>
        <w:sdtPr>
          <w:rPr>
            <w:rFonts w:eastAsia="Arial" w:cs="Arial"/>
          </w:rPr>
          <w:id w:val="-1599006332"/>
          <w:citation/>
        </w:sdtPr>
        <w:sdtEndPr/>
        <w:sdtContent>
          <w:r w:rsidR="00CC6ED0">
            <w:rPr>
              <w:rFonts w:eastAsia="Arial" w:cs="Arial"/>
            </w:rPr>
            <w:fldChar w:fldCharType="begin"/>
          </w:r>
          <w:r w:rsidR="00CC6ED0">
            <w:rPr>
              <w:rFonts w:eastAsia="Arial" w:cs="Arial"/>
            </w:rPr>
            <w:instrText xml:space="preserve"> CITATION Ref40 \l 3082 </w:instrText>
          </w:r>
          <w:r w:rsidR="00CC6ED0">
            <w:rPr>
              <w:rFonts w:eastAsia="Arial" w:cs="Arial"/>
            </w:rPr>
            <w:fldChar w:fldCharType="separate"/>
          </w:r>
          <w:r w:rsidR="000F4E49" w:rsidRPr="000F4E49">
            <w:rPr>
              <w:rFonts w:eastAsia="Arial" w:cs="Arial"/>
              <w:noProof/>
            </w:rPr>
            <w:t>[61]</w:t>
          </w:r>
          <w:r w:rsidR="00CC6ED0">
            <w:rPr>
              <w:rFonts w:eastAsia="Arial" w:cs="Arial"/>
            </w:rPr>
            <w:fldChar w:fldCharType="end"/>
          </w:r>
        </w:sdtContent>
      </w:sdt>
      <w:r>
        <w:rPr>
          <w:rFonts w:eastAsia="Arial" w:cs="Arial"/>
        </w:rPr>
        <w:t>.</w:t>
      </w:r>
    </w:p>
    <w:p w14:paraId="612CC8FB" w14:textId="0F42E561" w:rsidR="217A1F85" w:rsidRDefault="217A1F85" w:rsidP="00121B60">
      <w:pPr>
        <w:rPr>
          <w:rFonts w:eastAsia="Arial" w:cs="Arial"/>
        </w:rPr>
      </w:pPr>
    </w:p>
    <w:p w14:paraId="6FC79C93" w14:textId="4B187CAC" w:rsidR="3E53E33F" w:rsidRDefault="7EA30C7C" w:rsidP="00121B60">
      <w:pPr>
        <w:ind w:left="720"/>
        <w:rPr>
          <w:rFonts w:eastAsia="Arial" w:cs="Arial"/>
          <w:b/>
          <w:bCs/>
        </w:rPr>
      </w:pPr>
      <w:r>
        <w:rPr>
          <w:rFonts w:eastAsia="Arial" w:cs="Arial"/>
          <w:b/>
          <w:bCs/>
        </w:rPr>
        <w:t>Ámbito nacional</w:t>
      </w:r>
    </w:p>
    <w:p w14:paraId="644C064F" w14:textId="35AAB973" w:rsidR="3E53E33F" w:rsidRDefault="4BF35A0A" w:rsidP="00121B60">
      <w:pPr>
        <w:rPr>
          <w:rFonts w:eastAsia="Arial" w:cs="Arial"/>
        </w:rPr>
      </w:pPr>
      <w:r>
        <w:rPr>
          <w:rFonts w:eastAsia="Arial" w:cs="Arial"/>
        </w:rPr>
        <w:t xml:space="preserve">En Colombia, la Ley 23 de 1982 reconoce los derechos morales y patrimoniales del autor desde el instante mismo en que crea su obra, e incluye entre las obras protegidas las ilustraciones y los personajes. Su artículo 30 consagra el derecho moral de paternidad, de carácter </w:t>
      </w:r>
      <w:r>
        <w:rPr>
          <w:rFonts w:eastAsia="Arial" w:cs="Arial"/>
        </w:rPr>
        <w:lastRenderedPageBreak/>
        <w:t xml:space="preserve">irrenunciable e inalienable, que obliga al reconocimiento expreso del autor en todo uso de su obra </w:t>
      </w:r>
      <w:sdt>
        <w:sdtPr>
          <w:rPr>
            <w:rFonts w:eastAsia="Arial" w:cs="Arial"/>
          </w:rPr>
          <w:id w:val="1743441252"/>
          <w:citation/>
        </w:sdtPr>
        <w:sdtEndPr/>
        <w:sdtContent>
          <w:r w:rsidR="00CC6ED0">
            <w:rPr>
              <w:rFonts w:eastAsia="Arial" w:cs="Arial"/>
            </w:rPr>
            <w:fldChar w:fldCharType="begin"/>
          </w:r>
          <w:r w:rsidR="00CC6ED0">
            <w:rPr>
              <w:rFonts w:eastAsia="Arial" w:cs="Arial"/>
            </w:rPr>
            <w:instrText xml:space="preserve"> CITATION Ref41 \l 3082 </w:instrText>
          </w:r>
          <w:r w:rsidR="00CC6ED0">
            <w:rPr>
              <w:rFonts w:eastAsia="Arial" w:cs="Arial"/>
            </w:rPr>
            <w:fldChar w:fldCharType="separate"/>
          </w:r>
          <w:r w:rsidR="000F4E49" w:rsidRPr="000F4E49">
            <w:rPr>
              <w:rFonts w:eastAsia="Arial" w:cs="Arial"/>
              <w:noProof/>
            </w:rPr>
            <w:t>[62]</w:t>
          </w:r>
          <w:r w:rsidR="00CC6ED0">
            <w:rPr>
              <w:rFonts w:eastAsia="Arial" w:cs="Arial"/>
            </w:rPr>
            <w:fldChar w:fldCharType="end"/>
          </w:r>
        </w:sdtContent>
      </w:sdt>
      <w:r>
        <w:rPr>
          <w:rFonts w:eastAsia="Arial" w:cs="Arial"/>
        </w:rPr>
        <w:t>.</w:t>
      </w:r>
    </w:p>
    <w:p w14:paraId="4DD4B62B" w14:textId="170A1383" w:rsidR="217A1F85" w:rsidRDefault="217A1F85" w:rsidP="00121B60">
      <w:pPr>
        <w:rPr>
          <w:rFonts w:eastAsia="Arial" w:cs="Arial"/>
        </w:rPr>
      </w:pPr>
    </w:p>
    <w:p w14:paraId="2CFAA7F5" w14:textId="4314C709" w:rsidR="3E53E33F" w:rsidRDefault="4C928271" w:rsidP="00121B60">
      <w:pPr>
        <w:rPr>
          <w:rFonts w:eastAsia="Arial" w:cs="Arial"/>
        </w:rPr>
      </w:pPr>
      <w:r>
        <w:rPr>
          <w:rFonts w:eastAsia="Arial" w:cs="Arial"/>
        </w:rPr>
        <w:t xml:space="preserve">La Ley 44 de 1993 fortaleció los mecanismos de protección e instauró sanciones para quienes hagan uso de obras protegidas sin la debida autorización </w:t>
      </w:r>
      <w:sdt>
        <w:sdtPr>
          <w:rPr>
            <w:rFonts w:eastAsia="Arial" w:cs="Arial"/>
          </w:rPr>
          <w:id w:val="32400051"/>
          <w:citation/>
        </w:sdtPr>
        <w:sdtEndPr/>
        <w:sdtContent>
          <w:r w:rsidR="00CC6ED0">
            <w:rPr>
              <w:rFonts w:eastAsia="Arial" w:cs="Arial"/>
            </w:rPr>
            <w:fldChar w:fldCharType="begin"/>
          </w:r>
          <w:r w:rsidR="00CC6ED0">
            <w:rPr>
              <w:rFonts w:eastAsia="Arial" w:cs="Arial"/>
            </w:rPr>
            <w:instrText xml:space="preserve"> CITATION Ref42 \l 3082 </w:instrText>
          </w:r>
          <w:r w:rsidR="00CC6ED0">
            <w:rPr>
              <w:rFonts w:eastAsia="Arial" w:cs="Arial"/>
            </w:rPr>
            <w:fldChar w:fldCharType="separate"/>
          </w:r>
          <w:r w:rsidR="000F4E49" w:rsidRPr="000F4E49">
            <w:rPr>
              <w:rFonts w:eastAsia="Arial" w:cs="Arial"/>
              <w:noProof/>
            </w:rPr>
            <w:t>[63]</w:t>
          </w:r>
          <w:r w:rsidR="00CC6ED0">
            <w:rPr>
              <w:rFonts w:eastAsia="Arial" w:cs="Arial"/>
            </w:rPr>
            <w:fldChar w:fldCharType="end"/>
          </w:r>
        </w:sdtContent>
      </w:sdt>
      <w:r>
        <w:rPr>
          <w:rFonts w:eastAsia="Arial" w:cs="Arial"/>
        </w:rPr>
        <w:t>.</w:t>
      </w:r>
    </w:p>
    <w:p w14:paraId="19B2833B" w14:textId="67F9FA57" w:rsidR="217A1F85" w:rsidRDefault="217A1F85" w:rsidP="00121B60">
      <w:pPr>
        <w:rPr>
          <w:rFonts w:eastAsia="Arial" w:cs="Arial"/>
        </w:rPr>
      </w:pPr>
    </w:p>
    <w:p w14:paraId="463D1695" w14:textId="32C059E3" w:rsidR="3E53E33F" w:rsidRDefault="3E81F957" w:rsidP="00121B60">
      <w:pPr>
        <w:rPr>
          <w:rFonts w:eastAsia="Arial" w:cs="Arial"/>
        </w:rPr>
      </w:pPr>
      <w:r>
        <w:rPr>
          <w:rFonts w:eastAsia="Arial" w:cs="Arial"/>
        </w:rPr>
        <w:t xml:space="preserve">Más recientemente, la Ley 1915 de 2018 actualizó el régimen colombiano de derechos de autor para adecuarlo a los entornos digitales y reforzar las disposiciones relativas a obras derivadas </w:t>
      </w:r>
      <w:sdt>
        <w:sdtPr>
          <w:rPr>
            <w:rFonts w:eastAsia="Arial" w:cs="Arial"/>
          </w:rPr>
          <w:id w:val="938879746"/>
          <w:citation/>
        </w:sdtPr>
        <w:sdtEndPr/>
        <w:sdtContent>
          <w:r w:rsidR="00CC6ED0">
            <w:rPr>
              <w:rFonts w:eastAsia="Arial" w:cs="Arial"/>
            </w:rPr>
            <w:fldChar w:fldCharType="begin"/>
          </w:r>
          <w:r w:rsidR="00CC6ED0">
            <w:rPr>
              <w:rFonts w:eastAsia="Arial" w:cs="Arial"/>
            </w:rPr>
            <w:instrText xml:space="preserve"> CITATION Ref43 \l 3082 </w:instrText>
          </w:r>
          <w:r w:rsidR="00CC6ED0">
            <w:rPr>
              <w:rFonts w:eastAsia="Arial" w:cs="Arial"/>
            </w:rPr>
            <w:fldChar w:fldCharType="separate"/>
          </w:r>
          <w:r w:rsidR="000F4E49" w:rsidRPr="000F4E49">
            <w:rPr>
              <w:rFonts w:eastAsia="Arial" w:cs="Arial"/>
              <w:noProof/>
            </w:rPr>
            <w:t>[64]</w:t>
          </w:r>
          <w:r w:rsidR="00CC6ED0">
            <w:rPr>
              <w:rFonts w:eastAsia="Arial" w:cs="Arial"/>
            </w:rPr>
            <w:fldChar w:fldCharType="end"/>
          </w:r>
        </w:sdtContent>
      </w:sdt>
      <w:r>
        <w:rPr>
          <w:rFonts w:eastAsia="Arial" w:cs="Arial"/>
        </w:rPr>
        <w:t>.</w:t>
      </w:r>
    </w:p>
    <w:p w14:paraId="759F7B2D" w14:textId="40C411D5" w:rsidR="217A1F85" w:rsidRDefault="217A1F85" w:rsidP="00121B60">
      <w:pPr>
        <w:rPr>
          <w:rFonts w:eastAsia="Arial" w:cs="Arial"/>
        </w:rPr>
      </w:pPr>
    </w:p>
    <w:p w14:paraId="2FBEDD57" w14:textId="7416547C" w:rsidR="21FF139D" w:rsidRDefault="21FF139D" w:rsidP="00121B60">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00121B60">
      <w:pPr>
        <w:rPr>
          <w:rFonts w:eastAsia="Arial" w:cs="Arial"/>
        </w:rPr>
      </w:pPr>
    </w:p>
    <w:p w14:paraId="37914A6E" w14:textId="7DC322FA" w:rsidR="21FF139D" w:rsidRDefault="21FF139D" w:rsidP="00121B60">
      <w:r>
        <w:rPr>
          <w:rFonts w:eastAsia="Arial" w:cs="Arial"/>
        </w:rPr>
        <w:t>En cumplimiento de esta normativa, el presente proyecto contempla:</w:t>
      </w:r>
    </w:p>
    <w:p w14:paraId="4A7D1864" w14:textId="219A1636" w:rsidR="3E53E33F" w:rsidRDefault="3E53E33F" w:rsidP="00121B60">
      <w:r>
        <w:rPr>
          <w:rFonts w:eastAsia="Arial" w:cs="Arial"/>
        </w:rPr>
        <w:t xml:space="preserve"> </w:t>
      </w:r>
    </w:p>
    <w:p w14:paraId="583EB9C6" w14:textId="61282C06" w:rsidR="7579109F" w:rsidRDefault="7579109F" w:rsidP="00121B60">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00121B60">
      <w:pPr>
        <w:pStyle w:val="Prrafodelista"/>
        <w:numPr>
          <w:ilvl w:val="0"/>
          <w:numId w:val="1"/>
        </w:numPr>
        <w:spacing w:before="240" w:after="240"/>
      </w:pPr>
      <w:r>
        <w:t>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videojuego.</w:t>
      </w:r>
    </w:p>
    <w:p w14:paraId="29ABED53" w14:textId="17DCBA6A" w:rsidR="7579109F" w:rsidRDefault="00041696" w:rsidP="00121B60">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00121B60">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00121B60">
      <w:pPr>
        <w:rPr>
          <w:rFonts w:eastAsia="Arial" w:cs="Arial"/>
          <w:b/>
          <w:bCs/>
        </w:rPr>
      </w:pPr>
    </w:p>
    <w:p w14:paraId="5D6EA5D3" w14:textId="2EE4FECB" w:rsidR="24C09A5E" w:rsidRDefault="129C1BDA" w:rsidP="00121B60">
      <w:pPr>
        <w:pStyle w:val="Ttulo2"/>
        <w:ind w:left="567" w:hanging="576"/>
        <w:rPr>
          <w:color w:val="auto"/>
        </w:rPr>
      </w:pPr>
      <w:bookmarkStart w:id="67" w:name="_Toc475112170"/>
      <w:bookmarkStart w:id="68" w:name="_Toc475115526"/>
      <w:bookmarkStart w:id="69" w:name="_Toc243055069"/>
      <w:r w:rsidRPr="7A032479">
        <w:rPr>
          <w:color w:val="auto"/>
        </w:rPr>
        <w:t>3.4 Marco demográfico</w:t>
      </w:r>
      <w:bookmarkEnd w:id="67"/>
      <w:bookmarkEnd w:id="68"/>
      <w:bookmarkEnd w:id="69"/>
    </w:p>
    <w:p w14:paraId="7F25C57C" w14:textId="2324EDE4" w:rsidR="34357A36" w:rsidRDefault="34357A36" w:rsidP="00121B60">
      <w:pPr>
        <w:spacing w:before="240" w:after="240"/>
      </w:pPr>
      <w:r>
        <w:rPr>
          <w:rFonts w:eastAsia="Arial" w:cs="Arial"/>
        </w:rPr>
        <w:t xml:space="preserve">La población objeto del presente proyecto corresponde a estudiantes de grado </w:t>
      </w:r>
      <w:r w:rsidR="00124841">
        <w:rPr>
          <w:rFonts w:eastAsia="Arial" w:cs="Arial"/>
        </w:rPr>
        <w:t>quin</w:t>
      </w:r>
      <w:r>
        <w:rPr>
          <w:rFonts w:eastAsia="Arial" w:cs="Arial"/>
        </w:rPr>
        <w:t>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00121B60">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00121B60">
      <w:pPr>
        <w:spacing w:before="240" w:after="240"/>
        <w:rPr>
          <w:rFonts w:eastAsia="Arial" w:cs="Arial"/>
        </w:rPr>
      </w:pPr>
    </w:p>
    <w:p w14:paraId="50A27B2D" w14:textId="087D0859" w:rsidR="217A1F85" w:rsidRDefault="217A1F85" w:rsidP="00121B60">
      <w:pPr>
        <w:rPr>
          <w:rFonts w:cs="Arial"/>
          <w:color w:val="FF0000"/>
        </w:rPr>
      </w:pPr>
    </w:p>
    <w:p w14:paraId="6149462B" w14:textId="77777777" w:rsidR="00F45FF9" w:rsidRPr="00BE1096" w:rsidRDefault="00F45FF9" w:rsidP="00121B60">
      <w:pPr>
        <w:rPr>
          <w:rFonts w:cs="Arial"/>
        </w:rPr>
      </w:pPr>
    </w:p>
    <w:p w14:paraId="58D5C6A8" w14:textId="77777777" w:rsidR="00D87C53" w:rsidRPr="00BE1096" w:rsidRDefault="00D87C53" w:rsidP="00121B60">
      <w:pPr>
        <w:spacing w:before="240" w:after="480"/>
        <w:ind w:firstLine="709"/>
        <w:rPr>
          <w:rFonts w:cs="Arial"/>
          <w:color w:val="auto"/>
        </w:rPr>
      </w:pPr>
      <w:bookmarkStart w:id="70" w:name="_Toc475112171"/>
      <w:bookmarkStart w:id="71" w:name="_Toc475115527"/>
      <w:r>
        <w:rPr>
          <w:rFonts w:cs="Arial"/>
          <w:caps/>
        </w:rPr>
        <w:br w:type="page"/>
      </w:r>
    </w:p>
    <w:p w14:paraId="607C2F09" w14:textId="5A570E8B" w:rsidR="00584DC5" w:rsidRPr="00BE1096" w:rsidRDefault="287CED11" w:rsidP="7A032479">
      <w:pPr>
        <w:pStyle w:val="Ttulo1"/>
        <w:ind w:left="426" w:hanging="432"/>
        <w:rPr>
          <w:rFonts w:cs="Arial"/>
          <w:b/>
          <w:bCs/>
          <w:caps w:val="0"/>
        </w:rPr>
      </w:pPr>
      <w:bookmarkStart w:id="72" w:name="_Toc243055070"/>
      <w:r w:rsidRPr="7A032479">
        <w:rPr>
          <w:rFonts w:cs="Arial"/>
          <w:b/>
          <w:bCs/>
          <w:caps w:val="0"/>
        </w:rPr>
        <w:lastRenderedPageBreak/>
        <w:t>4. ESTADO DEL ARTE</w:t>
      </w:r>
      <w:bookmarkEnd w:id="70"/>
      <w:bookmarkEnd w:id="71"/>
      <w:bookmarkEnd w:id="72"/>
    </w:p>
    <w:p w14:paraId="64B28EC6" w14:textId="77777777" w:rsidR="00BE1096" w:rsidRPr="00BE1096" w:rsidRDefault="00BE1096" w:rsidP="00121B60">
      <w:pPr>
        <w:rPr>
          <w:rFonts w:cs="Arial"/>
        </w:rPr>
      </w:pPr>
    </w:p>
    <w:p w14:paraId="5F3C23A3" w14:textId="2B4F81EF" w:rsidR="00BE1096" w:rsidRPr="00BE1096" w:rsidRDefault="1FF3119C" w:rsidP="00121B60">
      <w:pPr>
        <w:spacing w:before="240" w:after="240"/>
        <w:rPr>
          <w:rFonts w:eastAsia="Arial" w:cs="Arial"/>
        </w:rPr>
      </w:pPr>
      <w:r>
        <w:rPr>
          <w:rFonts w:eastAsia="Arial" w:cs="Arial"/>
        </w:rPr>
        <w:t xml:space="preserve">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w:t>
      </w:r>
      <w:sdt>
        <w:sdtPr>
          <w:rPr>
            <w:rFonts w:eastAsia="Arial" w:cs="Arial"/>
          </w:rPr>
          <w:id w:val="1710602344"/>
          <w:citation/>
        </w:sdtPr>
        <w:sdtEndPr/>
        <w:sdtContent>
          <w:r w:rsidR="00CC6ED0">
            <w:rPr>
              <w:rFonts w:eastAsia="Arial" w:cs="Arial"/>
            </w:rPr>
            <w:fldChar w:fldCharType="begin"/>
          </w:r>
          <w:r w:rsidR="00CC6ED0">
            <w:rPr>
              <w:rFonts w:eastAsia="Arial" w:cs="Arial"/>
            </w:rPr>
            <w:instrText xml:space="preserve"> CITATION Ref23 \l 3082 </w:instrText>
          </w:r>
          <w:r w:rsidR="00CC6ED0">
            <w:rPr>
              <w:rFonts w:eastAsia="Arial" w:cs="Arial"/>
            </w:rPr>
            <w:fldChar w:fldCharType="separate"/>
          </w:r>
          <w:r w:rsidR="000F4E49" w:rsidRPr="000F4E49">
            <w:rPr>
              <w:rFonts w:eastAsia="Arial" w:cs="Arial"/>
              <w:noProof/>
            </w:rPr>
            <w:t>[42]</w:t>
          </w:r>
          <w:r w:rsidR="00CC6ED0">
            <w:rPr>
              <w:rFonts w:eastAsia="Arial" w:cs="Arial"/>
            </w:rPr>
            <w:fldChar w:fldCharType="end"/>
          </w:r>
        </w:sdtContent>
      </w:sdt>
      <w:r>
        <w:rPr>
          <w:rFonts w:eastAsia="Arial" w:cs="Arial"/>
        </w:rPr>
        <w:t>.</w:t>
      </w:r>
    </w:p>
    <w:p w14:paraId="11D2EEFB" w14:textId="15D13FD7" w:rsidR="00BE1096" w:rsidRPr="00BE1096" w:rsidRDefault="1FF3119C" w:rsidP="00121B60">
      <w:pPr>
        <w:spacing w:before="240" w:after="240"/>
        <w:rPr>
          <w:rFonts w:eastAsia="Arial" w:cs="Arial"/>
        </w:rPr>
      </w:pPr>
      <w:r>
        <w:rPr>
          <w:rFonts w:eastAsia="Arial" w:cs="Arial"/>
        </w:rPr>
        <w:t xml:space="preserve">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w:t>
      </w:r>
      <w:sdt>
        <w:sdtPr>
          <w:rPr>
            <w:rFonts w:eastAsia="Arial" w:cs="Arial"/>
          </w:rPr>
          <w:id w:val="1211296915"/>
          <w:citation/>
        </w:sdtPr>
        <w:sdtEndPr/>
        <w:sdtContent>
          <w:r w:rsidR="00CC6ED0">
            <w:rPr>
              <w:rFonts w:eastAsia="Arial" w:cs="Arial"/>
            </w:rPr>
            <w:fldChar w:fldCharType="begin"/>
          </w:r>
          <w:r w:rsidR="00CC6ED0">
            <w:rPr>
              <w:rFonts w:eastAsia="Arial" w:cs="Arial"/>
            </w:rPr>
            <w:instrText xml:space="preserve"> CITATION Ref44 \l 3082 </w:instrText>
          </w:r>
          <w:r w:rsidR="00CC6ED0">
            <w:rPr>
              <w:rFonts w:eastAsia="Arial" w:cs="Arial"/>
            </w:rPr>
            <w:fldChar w:fldCharType="separate"/>
          </w:r>
          <w:r w:rsidR="000F4E49" w:rsidRPr="000F4E49">
            <w:rPr>
              <w:rFonts w:eastAsia="Arial" w:cs="Arial"/>
              <w:noProof/>
            </w:rPr>
            <w:t>[65]</w:t>
          </w:r>
          <w:r w:rsidR="00CC6ED0">
            <w:rPr>
              <w:rFonts w:eastAsia="Arial" w:cs="Arial"/>
            </w:rPr>
            <w:fldChar w:fldCharType="end"/>
          </w:r>
        </w:sdtContent>
      </w:sdt>
      <w:r>
        <w:rPr>
          <w:rFonts w:eastAsia="Arial" w:cs="Arial"/>
        </w:rPr>
        <w:t>.</w:t>
      </w:r>
    </w:p>
    <w:p w14:paraId="0664A851" w14:textId="3A2D1B04" w:rsidR="00BE1096" w:rsidRPr="00BE1096" w:rsidRDefault="1FF3119C" w:rsidP="00121B60">
      <w:pPr>
        <w:spacing w:before="240" w:after="240"/>
        <w:rPr>
          <w:rFonts w:eastAsia="Arial" w:cs="Arial"/>
        </w:rPr>
      </w:pPr>
      <w:r>
        <w:rPr>
          <w:rFonts w:eastAsia="Arial" w:cs="Arial"/>
        </w:rPr>
        <w:t xml:space="preserve">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w:t>
      </w:r>
      <w:sdt>
        <w:sdtPr>
          <w:rPr>
            <w:rFonts w:eastAsia="Arial" w:cs="Arial"/>
          </w:rPr>
          <w:id w:val="-149226333"/>
          <w:citation/>
        </w:sdtPr>
        <w:sdtEndPr/>
        <w:sdtContent>
          <w:r w:rsidR="00CC6ED0">
            <w:rPr>
              <w:rFonts w:eastAsia="Arial" w:cs="Arial"/>
            </w:rPr>
            <w:fldChar w:fldCharType="begin"/>
          </w:r>
          <w:r w:rsidR="00CC6ED0">
            <w:rPr>
              <w:rFonts w:eastAsia="Arial" w:cs="Arial"/>
            </w:rPr>
            <w:instrText xml:space="preserve"> CITATION Ref45 \l 3082 </w:instrText>
          </w:r>
          <w:r w:rsidR="00CC6ED0">
            <w:rPr>
              <w:rFonts w:eastAsia="Arial" w:cs="Arial"/>
            </w:rPr>
            <w:fldChar w:fldCharType="separate"/>
          </w:r>
          <w:r w:rsidR="000F4E49" w:rsidRPr="000F4E49">
            <w:rPr>
              <w:rFonts w:eastAsia="Arial" w:cs="Arial"/>
              <w:noProof/>
            </w:rPr>
            <w:t>[66]</w:t>
          </w:r>
          <w:r w:rsidR="00CC6ED0">
            <w:rPr>
              <w:rFonts w:eastAsia="Arial" w:cs="Arial"/>
            </w:rPr>
            <w:fldChar w:fldCharType="end"/>
          </w:r>
        </w:sdtContent>
      </w:sdt>
      <w:r>
        <w:rPr>
          <w:rFonts w:eastAsia="Arial" w:cs="Arial"/>
        </w:rPr>
        <w:t>.</w:t>
      </w:r>
    </w:p>
    <w:p w14:paraId="053A1496" w14:textId="76D83987" w:rsidR="00BE1096" w:rsidRPr="00BE1096" w:rsidRDefault="1FF3119C" w:rsidP="00121B60">
      <w:pPr>
        <w:spacing w:before="240" w:after="240"/>
        <w:rPr>
          <w:rFonts w:eastAsia="Arial" w:cs="Arial"/>
        </w:rPr>
      </w:pPr>
      <w:r>
        <w:rPr>
          <w:rFonts w:eastAsia="Arial" w:cs="Arial"/>
        </w:rPr>
        <w:t xml:space="preserve">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w:t>
      </w:r>
      <w:sdt>
        <w:sdtPr>
          <w:rPr>
            <w:rFonts w:eastAsia="Arial" w:cs="Arial"/>
          </w:rPr>
          <w:id w:val="704364585"/>
          <w:citation/>
        </w:sdtPr>
        <w:sdtEndPr/>
        <w:sdtContent>
          <w:r w:rsidR="00CC6ED0">
            <w:rPr>
              <w:rFonts w:eastAsia="Arial" w:cs="Arial"/>
            </w:rPr>
            <w:fldChar w:fldCharType="begin"/>
          </w:r>
          <w:r w:rsidR="00CC6ED0">
            <w:rPr>
              <w:rFonts w:eastAsia="Arial" w:cs="Arial"/>
            </w:rPr>
            <w:instrText xml:space="preserve"> CITATION Ref46 \l 3082 </w:instrText>
          </w:r>
          <w:r w:rsidR="00CC6ED0">
            <w:rPr>
              <w:rFonts w:eastAsia="Arial" w:cs="Arial"/>
            </w:rPr>
            <w:fldChar w:fldCharType="separate"/>
          </w:r>
          <w:r w:rsidR="000F4E49" w:rsidRPr="000F4E49">
            <w:rPr>
              <w:rFonts w:eastAsia="Arial" w:cs="Arial"/>
              <w:noProof/>
            </w:rPr>
            <w:t>[67]</w:t>
          </w:r>
          <w:r w:rsidR="00CC6ED0">
            <w:rPr>
              <w:rFonts w:eastAsia="Arial" w:cs="Arial"/>
            </w:rPr>
            <w:fldChar w:fldCharType="end"/>
          </w:r>
        </w:sdtContent>
      </w:sdt>
      <w:r>
        <w:rPr>
          <w:rFonts w:eastAsia="Arial" w:cs="Arial"/>
        </w:rPr>
        <w:t>.</w:t>
      </w:r>
    </w:p>
    <w:p w14:paraId="37BBB538" w14:textId="7C22B039" w:rsidR="00BE1096" w:rsidRPr="00BE1096" w:rsidRDefault="1FF3119C" w:rsidP="00121B60">
      <w:pPr>
        <w:spacing w:before="240" w:after="240"/>
        <w:rPr>
          <w:rFonts w:eastAsia="Arial" w:cs="Arial"/>
        </w:rPr>
      </w:pPr>
      <w:r>
        <w:rPr>
          <w:rFonts w:eastAsia="Arial" w:cs="Arial"/>
        </w:rPr>
        <w:t xml:space="preserve">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w:t>
      </w:r>
      <w:sdt>
        <w:sdtPr>
          <w:rPr>
            <w:rFonts w:eastAsia="Arial" w:cs="Arial"/>
          </w:rPr>
          <w:id w:val="-1960483072"/>
          <w:citation/>
        </w:sdtPr>
        <w:sdtEndPr/>
        <w:sdtContent>
          <w:r w:rsidR="00CC6ED0">
            <w:rPr>
              <w:rFonts w:eastAsia="Arial" w:cs="Arial"/>
            </w:rPr>
            <w:fldChar w:fldCharType="begin"/>
          </w:r>
          <w:r w:rsidR="00CC6ED0">
            <w:rPr>
              <w:rFonts w:eastAsia="Arial" w:cs="Arial"/>
            </w:rPr>
            <w:instrText xml:space="preserve"> CITATION Ref47 \l 3082 </w:instrText>
          </w:r>
          <w:r w:rsidR="00CC6ED0">
            <w:rPr>
              <w:rFonts w:eastAsia="Arial" w:cs="Arial"/>
            </w:rPr>
            <w:fldChar w:fldCharType="separate"/>
          </w:r>
          <w:r w:rsidR="000F4E49" w:rsidRPr="000F4E49">
            <w:rPr>
              <w:rFonts w:eastAsia="Arial" w:cs="Arial"/>
              <w:noProof/>
            </w:rPr>
            <w:t>[68]</w:t>
          </w:r>
          <w:r w:rsidR="00CC6ED0">
            <w:rPr>
              <w:rFonts w:eastAsia="Arial" w:cs="Arial"/>
            </w:rPr>
            <w:fldChar w:fldCharType="end"/>
          </w:r>
        </w:sdtContent>
      </w:sdt>
      <w:r>
        <w:rPr>
          <w:rFonts w:eastAsia="Arial" w:cs="Arial"/>
        </w:rPr>
        <w:t>.</w:t>
      </w:r>
    </w:p>
    <w:p w14:paraId="6120317A" w14:textId="2C67850C" w:rsidR="00BE1096" w:rsidRPr="00BE1096" w:rsidRDefault="1FF3119C" w:rsidP="00121B60">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w:t>
      </w:r>
      <w:r>
        <w:rPr>
          <w:rFonts w:eastAsia="Arial" w:cs="Arial"/>
        </w:rPr>
        <w:lastRenderedPageBreak/>
        <w:t xml:space="preserve">Para el proyecto esto abre una vía interesante: el seguimiento del progreso del estudiante puede integrarse al propio diseño del videojuego, sin necesidad de aplicar tests externos </w:t>
      </w:r>
      <w:sdt>
        <w:sdtPr>
          <w:rPr>
            <w:rFonts w:eastAsia="Arial" w:cs="Arial"/>
          </w:rPr>
          <w:id w:val="-305320314"/>
          <w:citation/>
        </w:sdtPr>
        <w:sdtEndPr/>
        <w:sdtContent>
          <w:r w:rsidR="00CC6ED0">
            <w:rPr>
              <w:rFonts w:eastAsia="Arial" w:cs="Arial"/>
            </w:rPr>
            <w:fldChar w:fldCharType="begin"/>
          </w:r>
          <w:r w:rsidR="00CC6ED0">
            <w:rPr>
              <w:rFonts w:eastAsia="Arial" w:cs="Arial"/>
            </w:rPr>
            <w:instrText xml:space="preserve"> CITATION Ref48 \l 3082 </w:instrText>
          </w:r>
          <w:r w:rsidR="00CC6ED0">
            <w:rPr>
              <w:rFonts w:eastAsia="Arial" w:cs="Arial"/>
            </w:rPr>
            <w:fldChar w:fldCharType="separate"/>
          </w:r>
          <w:r w:rsidR="000F4E49" w:rsidRPr="000F4E49">
            <w:rPr>
              <w:rFonts w:eastAsia="Arial" w:cs="Arial"/>
              <w:noProof/>
            </w:rPr>
            <w:t>[69]</w:t>
          </w:r>
          <w:r w:rsidR="00CC6ED0">
            <w:rPr>
              <w:rFonts w:eastAsia="Arial" w:cs="Arial"/>
            </w:rPr>
            <w:fldChar w:fldCharType="end"/>
          </w:r>
        </w:sdtContent>
      </w:sdt>
      <w:r>
        <w:rPr>
          <w:rFonts w:eastAsia="Arial" w:cs="Arial"/>
        </w:rPr>
        <w:t>.</w:t>
      </w:r>
    </w:p>
    <w:p w14:paraId="4580C18A" w14:textId="3A39E358" w:rsidR="00BE1096" w:rsidRPr="00BE1096" w:rsidRDefault="1FF3119C" w:rsidP="00121B60">
      <w:pPr>
        <w:spacing w:before="240" w:after="240"/>
        <w:rPr>
          <w:rFonts w:eastAsia="Arial" w:cs="Arial"/>
        </w:rPr>
      </w:pPr>
      <w:r>
        <w:rPr>
          <w:rFonts w:eastAsia="Arial" w:cs="Arial"/>
        </w:rPr>
        <w:t xml:space="preserve">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w:t>
      </w:r>
      <w:sdt>
        <w:sdtPr>
          <w:rPr>
            <w:rFonts w:eastAsia="Arial" w:cs="Arial"/>
          </w:rPr>
          <w:id w:val="-501433649"/>
          <w:citation/>
        </w:sdtPr>
        <w:sdtEndPr/>
        <w:sdtContent>
          <w:r w:rsidR="00CC6ED0">
            <w:rPr>
              <w:rFonts w:eastAsia="Arial" w:cs="Arial"/>
            </w:rPr>
            <w:fldChar w:fldCharType="begin"/>
          </w:r>
          <w:r w:rsidR="00CC6ED0">
            <w:rPr>
              <w:rFonts w:eastAsia="Arial" w:cs="Arial"/>
            </w:rPr>
            <w:instrText xml:space="preserve"> CITATION Ref49 \l 3082 </w:instrText>
          </w:r>
          <w:r w:rsidR="00CC6ED0">
            <w:rPr>
              <w:rFonts w:eastAsia="Arial" w:cs="Arial"/>
            </w:rPr>
            <w:fldChar w:fldCharType="separate"/>
          </w:r>
          <w:r w:rsidR="000F4E49" w:rsidRPr="000F4E49">
            <w:rPr>
              <w:rFonts w:eastAsia="Arial" w:cs="Arial"/>
              <w:noProof/>
            </w:rPr>
            <w:t>[70]</w:t>
          </w:r>
          <w:r w:rsidR="00CC6ED0">
            <w:rPr>
              <w:rFonts w:eastAsia="Arial" w:cs="Arial"/>
            </w:rPr>
            <w:fldChar w:fldCharType="end"/>
          </w:r>
        </w:sdtContent>
      </w:sdt>
      <w:r>
        <w:rPr>
          <w:rFonts w:eastAsia="Arial" w:cs="Arial"/>
        </w:rPr>
        <w:t>.</w:t>
      </w:r>
    </w:p>
    <w:p w14:paraId="1DF42C2E" w14:textId="63BD2676" w:rsidR="00BE1096" w:rsidRPr="00BE1096" w:rsidRDefault="1FF3119C" w:rsidP="00121B60">
      <w:pPr>
        <w:spacing w:before="240" w:after="240"/>
        <w:rPr>
          <w:rFonts w:eastAsia="Arial" w:cs="Arial"/>
        </w:rPr>
      </w:pPr>
      <w:r>
        <w:rPr>
          <w:rFonts w:eastAsia="Arial" w:cs="Arial"/>
        </w:rPr>
        <w:t xml:space="preserve">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w:t>
      </w:r>
      <w:sdt>
        <w:sdtPr>
          <w:rPr>
            <w:rFonts w:eastAsia="Arial" w:cs="Arial"/>
          </w:rPr>
          <w:id w:val="-1659761546"/>
          <w:citation/>
        </w:sdtPr>
        <w:sdtEndPr/>
        <w:sdtContent>
          <w:r w:rsidR="00CC6ED0">
            <w:rPr>
              <w:rFonts w:eastAsia="Arial" w:cs="Arial"/>
            </w:rPr>
            <w:fldChar w:fldCharType="begin"/>
          </w:r>
          <w:r w:rsidR="00CC6ED0">
            <w:rPr>
              <w:rFonts w:eastAsia="Arial" w:cs="Arial"/>
            </w:rPr>
            <w:instrText xml:space="preserve"> CITATION Ref50 \l 3082 </w:instrText>
          </w:r>
          <w:r w:rsidR="00CC6ED0">
            <w:rPr>
              <w:rFonts w:eastAsia="Arial" w:cs="Arial"/>
            </w:rPr>
            <w:fldChar w:fldCharType="separate"/>
          </w:r>
          <w:r w:rsidR="000F4E49" w:rsidRPr="000F4E49">
            <w:rPr>
              <w:rFonts w:eastAsia="Arial" w:cs="Arial"/>
              <w:noProof/>
            </w:rPr>
            <w:t>[71]</w:t>
          </w:r>
          <w:r w:rsidR="00CC6ED0">
            <w:rPr>
              <w:rFonts w:eastAsia="Arial" w:cs="Arial"/>
            </w:rPr>
            <w:fldChar w:fldCharType="end"/>
          </w:r>
        </w:sdtContent>
      </w:sdt>
      <w:r>
        <w:rPr>
          <w:rFonts w:eastAsia="Arial" w:cs="Arial"/>
        </w:rPr>
        <w:t>.</w:t>
      </w:r>
    </w:p>
    <w:p w14:paraId="32586C9E" w14:textId="592D0CEE" w:rsidR="00BE1096" w:rsidRPr="00BE1096" w:rsidRDefault="1FF3119C" w:rsidP="00121B60">
      <w:pPr>
        <w:spacing w:before="240" w:after="240"/>
        <w:rPr>
          <w:rFonts w:eastAsia="Arial" w:cs="Arial"/>
        </w:rPr>
      </w:pPr>
      <w:r>
        <w:rPr>
          <w:rFonts w:eastAsia="Arial" w:cs="Arial"/>
        </w:rPr>
        <w:t xml:space="preserve">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w:t>
      </w:r>
      <w:sdt>
        <w:sdtPr>
          <w:rPr>
            <w:rFonts w:eastAsia="Arial" w:cs="Arial"/>
          </w:rPr>
          <w:id w:val="-591702893"/>
          <w:citation/>
        </w:sdtPr>
        <w:sdtEndPr/>
        <w:sdtContent>
          <w:r w:rsidR="00CC6ED0">
            <w:rPr>
              <w:rFonts w:eastAsia="Arial" w:cs="Arial"/>
            </w:rPr>
            <w:fldChar w:fldCharType="begin"/>
          </w:r>
          <w:r w:rsidR="00CC6ED0">
            <w:rPr>
              <w:rFonts w:eastAsia="Arial" w:cs="Arial"/>
            </w:rPr>
            <w:instrText xml:space="preserve"> CITATION Ref51 \l 3082 </w:instrText>
          </w:r>
          <w:r w:rsidR="00CC6ED0">
            <w:rPr>
              <w:rFonts w:eastAsia="Arial" w:cs="Arial"/>
            </w:rPr>
            <w:fldChar w:fldCharType="separate"/>
          </w:r>
          <w:r w:rsidR="000F4E49" w:rsidRPr="000F4E49">
            <w:rPr>
              <w:rFonts w:eastAsia="Arial" w:cs="Arial"/>
              <w:noProof/>
            </w:rPr>
            <w:t>[72]</w:t>
          </w:r>
          <w:r w:rsidR="00CC6ED0">
            <w:rPr>
              <w:rFonts w:eastAsia="Arial" w:cs="Arial"/>
            </w:rPr>
            <w:fldChar w:fldCharType="end"/>
          </w:r>
        </w:sdtContent>
      </w:sdt>
      <w:r>
        <w:rPr>
          <w:rFonts w:eastAsia="Arial" w:cs="Arial"/>
        </w:rPr>
        <w:t>.</w:t>
      </w:r>
    </w:p>
    <w:p w14:paraId="6D0DFF81" w14:textId="0919FC75" w:rsidR="00BE1096" w:rsidRPr="00BE1096" w:rsidRDefault="1FF3119C" w:rsidP="00121B60">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w:t>
      </w:r>
      <w:sdt>
        <w:sdtPr>
          <w:rPr>
            <w:rFonts w:eastAsia="Arial" w:cs="Arial"/>
          </w:rPr>
          <w:id w:val="1042475510"/>
          <w:citation/>
        </w:sdtPr>
        <w:sdtEndPr/>
        <w:sdtContent>
          <w:r w:rsidR="00CC6ED0">
            <w:rPr>
              <w:rFonts w:eastAsia="Arial" w:cs="Arial"/>
            </w:rPr>
            <w:fldChar w:fldCharType="begin"/>
          </w:r>
          <w:r w:rsidR="00CC6ED0">
            <w:rPr>
              <w:rFonts w:eastAsia="Arial" w:cs="Arial"/>
            </w:rPr>
            <w:instrText xml:space="preserve"> CITATION Ref27 \l 3082 </w:instrText>
          </w:r>
          <w:r w:rsidR="00CC6ED0">
            <w:rPr>
              <w:rFonts w:eastAsia="Arial" w:cs="Arial"/>
            </w:rPr>
            <w:fldChar w:fldCharType="separate"/>
          </w:r>
          <w:r w:rsidR="000F4E49" w:rsidRPr="000F4E49">
            <w:rPr>
              <w:rFonts w:eastAsia="Arial" w:cs="Arial"/>
              <w:noProof/>
            </w:rPr>
            <w:t>[46]</w:t>
          </w:r>
          <w:r w:rsidR="00CC6ED0">
            <w:rPr>
              <w:rFonts w:eastAsia="Arial" w:cs="Arial"/>
            </w:rPr>
            <w:fldChar w:fldCharType="end"/>
          </w:r>
        </w:sdtContent>
      </w:sdt>
      <w:r>
        <w:rPr>
          <w:rFonts w:eastAsia="Arial" w:cs="Arial"/>
        </w:rPr>
        <w:t>.</w:t>
      </w:r>
    </w:p>
    <w:p w14:paraId="53AA6A3B" w14:textId="3A17AACE" w:rsidR="00BE1096" w:rsidRPr="00BE1096" w:rsidRDefault="1FF3119C" w:rsidP="00121B60">
      <w:pPr>
        <w:spacing w:before="240" w:after="240"/>
        <w:rPr>
          <w:rFonts w:eastAsia="Arial" w:cs="Arial"/>
        </w:rPr>
      </w:pPr>
      <w:r>
        <w:rPr>
          <w:rFonts w:eastAsia="Arial" w:cs="Arial"/>
        </w:rPr>
        <w:t xml:space="preserve">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w:t>
      </w:r>
      <w:sdt>
        <w:sdtPr>
          <w:rPr>
            <w:rFonts w:eastAsia="Arial" w:cs="Arial"/>
          </w:rPr>
          <w:id w:val="-2019917154"/>
          <w:citation/>
        </w:sdtPr>
        <w:sdtEndPr/>
        <w:sdtContent>
          <w:r w:rsidR="00CC6ED0">
            <w:rPr>
              <w:rFonts w:eastAsia="Arial" w:cs="Arial"/>
            </w:rPr>
            <w:fldChar w:fldCharType="begin"/>
          </w:r>
          <w:r w:rsidR="00CC6ED0">
            <w:rPr>
              <w:rFonts w:eastAsia="Arial" w:cs="Arial"/>
            </w:rPr>
            <w:instrText xml:space="preserve"> CITATION Ref52 \l 3082 </w:instrText>
          </w:r>
          <w:r w:rsidR="00CC6ED0">
            <w:rPr>
              <w:rFonts w:eastAsia="Arial" w:cs="Arial"/>
            </w:rPr>
            <w:fldChar w:fldCharType="separate"/>
          </w:r>
          <w:r w:rsidR="000F4E49" w:rsidRPr="000F4E49">
            <w:rPr>
              <w:rFonts w:eastAsia="Arial" w:cs="Arial"/>
              <w:noProof/>
            </w:rPr>
            <w:t>[73]</w:t>
          </w:r>
          <w:r w:rsidR="00CC6ED0">
            <w:rPr>
              <w:rFonts w:eastAsia="Arial" w:cs="Arial"/>
            </w:rPr>
            <w:fldChar w:fldCharType="end"/>
          </w:r>
        </w:sdtContent>
      </w:sdt>
      <w:r>
        <w:rPr>
          <w:rFonts w:eastAsia="Arial" w:cs="Arial"/>
        </w:rPr>
        <w:t>.</w:t>
      </w:r>
    </w:p>
    <w:p w14:paraId="5B889F59" w14:textId="59FF31EE" w:rsidR="00BE1096" w:rsidRPr="00BE1096" w:rsidRDefault="1FF3119C" w:rsidP="00121B60">
      <w:pPr>
        <w:spacing w:before="240" w:after="240"/>
        <w:rPr>
          <w:rFonts w:eastAsia="Arial" w:cs="Arial"/>
        </w:rPr>
      </w:pPr>
      <w:r>
        <w:rPr>
          <w:rFonts w:eastAsia="Arial" w:cs="Arial"/>
        </w:rPr>
        <w:t xml:space="preserve">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w:t>
      </w:r>
      <w:sdt>
        <w:sdtPr>
          <w:rPr>
            <w:rFonts w:eastAsia="Arial" w:cs="Arial"/>
          </w:rPr>
          <w:id w:val="-942837923"/>
          <w:citation/>
        </w:sdtPr>
        <w:sdtEndPr/>
        <w:sdtContent>
          <w:r w:rsidR="00CC6ED0">
            <w:rPr>
              <w:rFonts w:eastAsia="Arial" w:cs="Arial"/>
            </w:rPr>
            <w:fldChar w:fldCharType="begin"/>
          </w:r>
          <w:r w:rsidR="00CC6ED0">
            <w:rPr>
              <w:rFonts w:eastAsia="Arial" w:cs="Arial"/>
            </w:rPr>
            <w:instrText xml:space="preserve"> CITATION Ref22 \l 3082 </w:instrText>
          </w:r>
          <w:r w:rsidR="00CC6ED0">
            <w:rPr>
              <w:rFonts w:eastAsia="Arial" w:cs="Arial"/>
            </w:rPr>
            <w:fldChar w:fldCharType="separate"/>
          </w:r>
          <w:r w:rsidR="000F4E49" w:rsidRPr="000F4E49">
            <w:rPr>
              <w:rFonts w:eastAsia="Arial" w:cs="Arial"/>
              <w:noProof/>
            </w:rPr>
            <w:t>[41]</w:t>
          </w:r>
          <w:r w:rsidR="00CC6ED0">
            <w:rPr>
              <w:rFonts w:eastAsia="Arial" w:cs="Arial"/>
            </w:rPr>
            <w:fldChar w:fldCharType="end"/>
          </w:r>
        </w:sdtContent>
      </w:sdt>
      <w:r>
        <w:rPr>
          <w:rFonts w:eastAsia="Arial" w:cs="Arial"/>
        </w:rPr>
        <w:t>.</w:t>
      </w:r>
    </w:p>
    <w:p w14:paraId="4DD730C7" w14:textId="17CFB404" w:rsidR="00BE1096" w:rsidRPr="00BE1096" w:rsidRDefault="1FF3119C" w:rsidP="00121B60">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w:t>
      </w:r>
      <w:r>
        <w:rPr>
          <w:rFonts w:eastAsia="Arial" w:cs="Arial"/>
        </w:rPr>
        <w:lastRenderedPageBreak/>
        <w:t xml:space="preserve">de los estudiantes alcanzara los niveles esperados en ecuaciones de primer grado, frente a un 54% que lo había logrado con materiales tradicionales. Aunque la temática es matemática, el contraste numérico entre ambas estrategias es contundente y permite argumentar el valor del ABJ frente a la enseñanza convencional </w:t>
      </w:r>
      <w:sdt>
        <w:sdtPr>
          <w:rPr>
            <w:rFonts w:eastAsia="Arial" w:cs="Arial"/>
          </w:rPr>
          <w:id w:val="1782298402"/>
          <w:citation/>
        </w:sdtPr>
        <w:sdtEndPr/>
        <w:sdtContent>
          <w:r w:rsidR="00CC6ED0">
            <w:rPr>
              <w:rFonts w:eastAsia="Arial" w:cs="Arial"/>
            </w:rPr>
            <w:fldChar w:fldCharType="begin"/>
          </w:r>
          <w:r w:rsidR="00CC6ED0">
            <w:rPr>
              <w:rFonts w:eastAsia="Arial" w:cs="Arial"/>
            </w:rPr>
            <w:instrText xml:space="preserve"> CITATION Ref04 \l 3082 </w:instrText>
          </w:r>
          <w:r w:rsidR="00CC6ED0">
            <w:rPr>
              <w:rFonts w:eastAsia="Arial" w:cs="Arial"/>
            </w:rPr>
            <w:fldChar w:fldCharType="separate"/>
          </w:r>
          <w:r w:rsidR="000F4E49" w:rsidRPr="000F4E49">
            <w:rPr>
              <w:rFonts w:eastAsia="Arial" w:cs="Arial"/>
              <w:noProof/>
            </w:rPr>
            <w:t>[4]</w:t>
          </w:r>
          <w:r w:rsidR="00CC6ED0">
            <w:rPr>
              <w:rFonts w:eastAsia="Arial" w:cs="Arial"/>
            </w:rPr>
            <w:fldChar w:fldCharType="end"/>
          </w:r>
        </w:sdtContent>
      </w:sdt>
      <w:r>
        <w:rPr>
          <w:rFonts w:eastAsia="Arial" w:cs="Arial"/>
        </w:rPr>
        <w:t>.</w:t>
      </w:r>
    </w:p>
    <w:p w14:paraId="45AF6D62" w14:textId="64358AE6" w:rsidR="00BE1096" w:rsidRPr="00BE1096" w:rsidRDefault="1FF3119C" w:rsidP="00121B60">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w:t>
      </w:r>
      <w:r w:rsidR="00124841">
        <w:rPr>
          <w:rFonts w:eastAsia="Arial" w:cs="Arial"/>
        </w:rPr>
        <w:t>quin</w:t>
      </w:r>
      <w:r>
        <w:rPr>
          <w:rFonts w:eastAsia="Arial" w:cs="Arial"/>
        </w:rPr>
        <w:t xml:space="preserve">to, ayuda a reducir disparidades que después son difíciles de corregir </w:t>
      </w:r>
      <w:sdt>
        <w:sdtPr>
          <w:rPr>
            <w:rFonts w:eastAsia="Arial" w:cs="Arial"/>
          </w:rPr>
          <w:id w:val="-344404759"/>
          <w:citation/>
        </w:sdtPr>
        <w:sdtEndPr/>
        <w:sdtContent>
          <w:r w:rsidR="00CC6ED0">
            <w:rPr>
              <w:rFonts w:eastAsia="Arial" w:cs="Arial"/>
            </w:rPr>
            <w:fldChar w:fldCharType="begin"/>
          </w:r>
          <w:r w:rsidR="00CC6ED0">
            <w:rPr>
              <w:rFonts w:eastAsia="Arial" w:cs="Arial"/>
            </w:rPr>
            <w:instrText xml:space="preserve"> CITATION Ref07 \l 3082 </w:instrText>
          </w:r>
          <w:r w:rsidR="00CC6ED0">
            <w:rPr>
              <w:rFonts w:eastAsia="Arial" w:cs="Arial"/>
            </w:rPr>
            <w:fldChar w:fldCharType="separate"/>
          </w:r>
          <w:r w:rsidR="000F4E49" w:rsidRPr="000F4E49">
            <w:rPr>
              <w:rFonts w:eastAsia="Arial" w:cs="Arial"/>
              <w:noProof/>
            </w:rPr>
            <w:t>[7]</w:t>
          </w:r>
          <w:r w:rsidR="00CC6ED0">
            <w:rPr>
              <w:rFonts w:eastAsia="Arial" w:cs="Arial"/>
            </w:rPr>
            <w:fldChar w:fldCharType="end"/>
          </w:r>
        </w:sdtContent>
      </w:sdt>
      <w:r>
        <w:rPr>
          <w:rFonts w:eastAsia="Arial" w:cs="Arial"/>
        </w:rPr>
        <w:t>.</w:t>
      </w:r>
    </w:p>
    <w:p w14:paraId="658C0358" w14:textId="69F8B3F5" w:rsidR="00BE1096" w:rsidRPr="00BE1096" w:rsidRDefault="1FF3119C" w:rsidP="00121B60">
      <w:pPr>
        <w:spacing w:before="240" w:after="240"/>
        <w:rPr>
          <w:rFonts w:eastAsia="Arial" w:cs="Arial"/>
        </w:rPr>
      </w:pPr>
      <w:r>
        <w:rPr>
          <w:rFonts w:eastAsia="Arial" w:cs="Arial"/>
        </w:rPr>
        <w:t xml:space="preserve">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w:t>
      </w:r>
      <w:sdt>
        <w:sdtPr>
          <w:rPr>
            <w:rFonts w:eastAsia="Arial" w:cs="Arial"/>
          </w:rPr>
          <w:id w:val="1698271079"/>
          <w:citation/>
        </w:sdtPr>
        <w:sdtEndPr/>
        <w:sdtContent>
          <w:r w:rsidR="00CC6ED0">
            <w:rPr>
              <w:rFonts w:eastAsia="Arial" w:cs="Arial"/>
            </w:rPr>
            <w:fldChar w:fldCharType="begin"/>
          </w:r>
          <w:r w:rsidR="00CC6ED0">
            <w:rPr>
              <w:rFonts w:eastAsia="Arial" w:cs="Arial"/>
            </w:rPr>
            <w:instrText xml:space="preserve"> CITATION Ref15 \l 3082 </w:instrText>
          </w:r>
          <w:r w:rsidR="00CC6ED0">
            <w:rPr>
              <w:rFonts w:eastAsia="Arial" w:cs="Arial"/>
            </w:rPr>
            <w:fldChar w:fldCharType="separate"/>
          </w:r>
          <w:r w:rsidR="000F4E49" w:rsidRPr="000F4E49">
            <w:rPr>
              <w:rFonts w:eastAsia="Arial" w:cs="Arial"/>
              <w:noProof/>
            </w:rPr>
            <w:t>[17]</w:t>
          </w:r>
          <w:r w:rsidR="00CC6ED0">
            <w:rPr>
              <w:rFonts w:eastAsia="Arial" w:cs="Arial"/>
            </w:rPr>
            <w:fldChar w:fldCharType="end"/>
          </w:r>
        </w:sdtContent>
      </w:sdt>
      <w:r>
        <w:rPr>
          <w:rFonts w:eastAsia="Arial" w:cs="Arial"/>
        </w:rPr>
        <w:t>.</w:t>
      </w:r>
    </w:p>
    <w:p w14:paraId="695C3E06" w14:textId="30941267" w:rsidR="00BE1096" w:rsidRPr="00BE1096" w:rsidRDefault="1FF3119C" w:rsidP="00121B60">
      <w:pPr>
        <w:spacing w:before="240" w:after="240"/>
        <w:rPr>
          <w:rFonts w:eastAsia="Arial" w:cs="Arial"/>
        </w:rPr>
      </w:pPr>
      <w:r>
        <w:rPr>
          <w:rFonts w:eastAsia="Arial" w:cs="Arial"/>
        </w:rPr>
        <w:t xml:space="preserve">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w:t>
      </w:r>
      <w:sdt>
        <w:sdtPr>
          <w:rPr>
            <w:rFonts w:eastAsia="Arial" w:cs="Arial"/>
          </w:rPr>
          <w:id w:val="1544937160"/>
          <w:citation/>
        </w:sdtPr>
        <w:sdtEndPr/>
        <w:sdtContent>
          <w:r w:rsidR="00CC6ED0">
            <w:rPr>
              <w:rFonts w:eastAsia="Arial" w:cs="Arial"/>
            </w:rPr>
            <w:fldChar w:fldCharType="begin"/>
          </w:r>
          <w:r w:rsidR="00CC6ED0">
            <w:rPr>
              <w:rFonts w:eastAsia="Arial" w:cs="Arial"/>
            </w:rPr>
            <w:instrText xml:space="preserve"> CITATION Ref03 \l 3082 </w:instrText>
          </w:r>
          <w:r w:rsidR="00CC6ED0">
            <w:rPr>
              <w:rFonts w:eastAsia="Arial" w:cs="Arial"/>
            </w:rPr>
            <w:fldChar w:fldCharType="separate"/>
          </w:r>
          <w:r w:rsidR="000F4E49" w:rsidRPr="000F4E49">
            <w:rPr>
              <w:rFonts w:eastAsia="Arial" w:cs="Arial"/>
              <w:noProof/>
            </w:rPr>
            <w:t>[3]</w:t>
          </w:r>
          <w:r w:rsidR="00CC6ED0">
            <w:rPr>
              <w:rFonts w:eastAsia="Arial" w:cs="Arial"/>
            </w:rPr>
            <w:fldChar w:fldCharType="end"/>
          </w:r>
        </w:sdtContent>
      </w:sdt>
      <w:r>
        <w:rPr>
          <w:rFonts w:eastAsia="Arial" w:cs="Arial"/>
        </w:rPr>
        <w:t>.</w:t>
      </w:r>
    </w:p>
    <w:p w14:paraId="7339214B" w14:textId="56984BC1" w:rsidR="00BE1096" w:rsidRPr="00BE1096" w:rsidRDefault="1FF3119C" w:rsidP="00121B60">
      <w:pPr>
        <w:spacing w:before="240" w:after="240"/>
        <w:rPr>
          <w:rFonts w:eastAsia="Arial" w:cs="Arial"/>
        </w:rPr>
      </w:pPr>
      <w:r>
        <w:rPr>
          <w:rFonts w:eastAsia="Arial" w:cs="Arial"/>
        </w:rPr>
        <w:t xml:space="preserve">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w:t>
      </w:r>
      <w:r w:rsidR="00124841">
        <w:rPr>
          <w:rFonts w:eastAsia="Arial" w:cs="Arial"/>
        </w:rPr>
        <w:t>quin</w:t>
      </w:r>
      <w:r>
        <w:rPr>
          <w:rFonts w:eastAsia="Arial" w:cs="Arial"/>
        </w:rPr>
        <w:t xml:space="preserve">to como un momento adecuado para una intervención educativa, justo antes de que las brechas se consoliden </w:t>
      </w:r>
      <w:sdt>
        <w:sdtPr>
          <w:rPr>
            <w:rFonts w:eastAsia="Arial" w:cs="Arial"/>
          </w:rPr>
          <w:id w:val="1660192291"/>
          <w:citation/>
        </w:sdtPr>
        <w:sdtEndPr/>
        <w:sdtContent>
          <w:r w:rsidR="00CC6ED0">
            <w:rPr>
              <w:rFonts w:eastAsia="Arial" w:cs="Arial"/>
            </w:rPr>
            <w:fldChar w:fldCharType="begin"/>
          </w:r>
          <w:r w:rsidR="00CC6ED0">
            <w:rPr>
              <w:rFonts w:eastAsia="Arial" w:cs="Arial"/>
            </w:rPr>
            <w:instrText xml:space="preserve"> CITATION Ref09 \l 3082 </w:instrText>
          </w:r>
          <w:r w:rsidR="00CC6ED0">
            <w:rPr>
              <w:rFonts w:eastAsia="Arial" w:cs="Arial"/>
            </w:rPr>
            <w:fldChar w:fldCharType="separate"/>
          </w:r>
          <w:r w:rsidR="000F4E49" w:rsidRPr="000F4E49">
            <w:rPr>
              <w:rFonts w:eastAsia="Arial" w:cs="Arial"/>
              <w:noProof/>
            </w:rPr>
            <w:t>[11]</w:t>
          </w:r>
          <w:r w:rsidR="00CC6ED0">
            <w:rPr>
              <w:rFonts w:eastAsia="Arial" w:cs="Arial"/>
            </w:rPr>
            <w:fldChar w:fldCharType="end"/>
          </w:r>
        </w:sdtContent>
      </w:sdt>
      <w:r>
        <w:rPr>
          <w:rFonts w:eastAsia="Arial" w:cs="Arial"/>
        </w:rPr>
        <w:t>.</w:t>
      </w:r>
    </w:p>
    <w:p w14:paraId="0C054485" w14:textId="7D93BD46" w:rsidR="00BE1096" w:rsidRPr="00BE1096" w:rsidRDefault="1FF3119C" w:rsidP="00121B60">
      <w:pPr>
        <w:spacing w:before="240" w:after="240"/>
        <w:rPr>
          <w:rFonts w:eastAsia="Arial" w:cs="Arial"/>
        </w:rPr>
      </w:pPr>
      <w:r>
        <w:rPr>
          <w:rFonts w:eastAsia="Arial" w:cs="Arial"/>
        </w:rPr>
        <w:t xml:space="preserve">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w:t>
      </w:r>
      <w:sdt>
        <w:sdtPr>
          <w:rPr>
            <w:rFonts w:eastAsia="Arial" w:cs="Arial"/>
          </w:rPr>
          <w:id w:val="864718957"/>
          <w:citation/>
        </w:sdtPr>
        <w:sdtEndPr/>
        <w:sdtContent>
          <w:r w:rsidR="00CC6ED0">
            <w:rPr>
              <w:rFonts w:eastAsia="Arial" w:cs="Arial"/>
            </w:rPr>
            <w:fldChar w:fldCharType="begin"/>
          </w:r>
          <w:r w:rsidR="00CC6ED0">
            <w:rPr>
              <w:rFonts w:eastAsia="Arial" w:cs="Arial"/>
            </w:rPr>
            <w:instrText xml:space="preserve"> CITATION Ref08 \l 3082 </w:instrText>
          </w:r>
          <w:r w:rsidR="00CC6ED0">
            <w:rPr>
              <w:rFonts w:eastAsia="Arial" w:cs="Arial"/>
            </w:rPr>
            <w:fldChar w:fldCharType="separate"/>
          </w:r>
          <w:r w:rsidR="000F4E49" w:rsidRPr="000F4E49">
            <w:rPr>
              <w:rFonts w:eastAsia="Arial" w:cs="Arial"/>
              <w:noProof/>
            </w:rPr>
            <w:t>[8]</w:t>
          </w:r>
          <w:r w:rsidR="00CC6ED0">
            <w:rPr>
              <w:rFonts w:eastAsia="Arial" w:cs="Arial"/>
            </w:rPr>
            <w:fldChar w:fldCharType="end"/>
          </w:r>
        </w:sdtContent>
      </w:sdt>
      <w:r>
        <w:rPr>
          <w:rFonts w:eastAsia="Arial" w:cs="Arial"/>
        </w:rPr>
        <w:t>.</w:t>
      </w:r>
    </w:p>
    <w:p w14:paraId="038E3C34" w14:textId="086D9C71" w:rsidR="00BE1096" w:rsidRPr="00BE1096" w:rsidRDefault="1FF3119C" w:rsidP="00121B60">
      <w:pPr>
        <w:spacing w:before="240" w:after="240"/>
        <w:rPr>
          <w:rFonts w:eastAsia="Arial" w:cs="Arial"/>
        </w:rPr>
      </w:pPr>
      <w:r>
        <w:rPr>
          <w:rFonts w:eastAsia="Arial" w:cs="Arial"/>
        </w:rPr>
        <w:t xml:space="preserve">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w:t>
      </w:r>
      <w:sdt>
        <w:sdtPr>
          <w:rPr>
            <w:rFonts w:eastAsia="Arial" w:cs="Arial"/>
          </w:rPr>
          <w:id w:val="-1681811545"/>
          <w:citation/>
        </w:sdtPr>
        <w:sdtEndPr/>
        <w:sdtContent>
          <w:r w:rsidR="00CC6ED0">
            <w:rPr>
              <w:rFonts w:eastAsia="Arial" w:cs="Arial"/>
            </w:rPr>
            <w:fldChar w:fldCharType="begin"/>
          </w:r>
          <w:r w:rsidR="00CC6ED0">
            <w:rPr>
              <w:rFonts w:eastAsia="Arial" w:cs="Arial"/>
            </w:rPr>
            <w:instrText xml:space="preserve"> CITATION Ref21 \l 3082 </w:instrText>
          </w:r>
          <w:r w:rsidR="00CC6ED0">
            <w:rPr>
              <w:rFonts w:eastAsia="Arial" w:cs="Arial"/>
            </w:rPr>
            <w:fldChar w:fldCharType="separate"/>
          </w:r>
          <w:r w:rsidR="000F4E49" w:rsidRPr="000F4E49">
            <w:rPr>
              <w:rFonts w:eastAsia="Arial" w:cs="Arial"/>
              <w:noProof/>
            </w:rPr>
            <w:t>[40]</w:t>
          </w:r>
          <w:r w:rsidR="00CC6ED0">
            <w:rPr>
              <w:rFonts w:eastAsia="Arial" w:cs="Arial"/>
            </w:rPr>
            <w:fldChar w:fldCharType="end"/>
          </w:r>
        </w:sdtContent>
      </w:sdt>
      <w:r>
        <w:rPr>
          <w:rFonts w:eastAsia="Arial" w:cs="Arial"/>
        </w:rPr>
        <w:t>.</w:t>
      </w:r>
    </w:p>
    <w:p w14:paraId="74612C5C" w14:textId="476E580C" w:rsidR="00BE1096" w:rsidRPr="00BE1096" w:rsidRDefault="1FF3119C" w:rsidP="00121B60">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w:t>
      </w:r>
      <w:r>
        <w:rPr>
          <w:rFonts w:eastAsia="Arial" w:cs="Arial"/>
        </w:rPr>
        <w:lastRenderedPageBreak/>
        <w:t xml:space="preserve">estudiantes hacia el aprendizaje, hallazgo que conecta con uno de los argumentos centrales del presente trabajo: ofrecer a los estudiantes del Colegio El Libertador IED una experiencia que combine aprendizaje y disfrute </w:t>
      </w:r>
      <w:sdt>
        <w:sdtPr>
          <w:rPr>
            <w:rFonts w:eastAsia="Arial" w:cs="Arial"/>
          </w:rPr>
          <w:id w:val="-1283345234"/>
          <w:citation/>
        </w:sdtPr>
        <w:sdtEndPr/>
        <w:sdtContent>
          <w:r w:rsidR="00CC6ED0">
            <w:rPr>
              <w:rFonts w:eastAsia="Arial" w:cs="Arial"/>
            </w:rPr>
            <w:fldChar w:fldCharType="begin"/>
          </w:r>
          <w:r w:rsidR="00CC6ED0">
            <w:rPr>
              <w:rFonts w:eastAsia="Arial" w:cs="Arial"/>
            </w:rPr>
            <w:instrText xml:space="preserve"> CITATION Ref13 \l 3082 </w:instrText>
          </w:r>
          <w:r w:rsidR="00CC6ED0">
            <w:rPr>
              <w:rFonts w:eastAsia="Arial" w:cs="Arial"/>
            </w:rPr>
            <w:fldChar w:fldCharType="separate"/>
          </w:r>
          <w:r w:rsidR="000F4E49" w:rsidRPr="000F4E49">
            <w:rPr>
              <w:rFonts w:eastAsia="Arial" w:cs="Arial"/>
              <w:noProof/>
            </w:rPr>
            <w:t>[15]</w:t>
          </w:r>
          <w:r w:rsidR="00CC6ED0">
            <w:rPr>
              <w:rFonts w:eastAsia="Arial" w:cs="Arial"/>
            </w:rPr>
            <w:fldChar w:fldCharType="end"/>
          </w:r>
        </w:sdtContent>
      </w:sdt>
      <w:r>
        <w:rPr>
          <w:rFonts w:eastAsia="Arial" w:cs="Arial"/>
        </w:rPr>
        <w:t>.</w:t>
      </w:r>
    </w:p>
    <w:p w14:paraId="7E6D823F" w14:textId="2BD082B8" w:rsidR="72A31AA5" w:rsidRDefault="72A31AA5" w:rsidP="00121B60">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1B4E2EF9" w:rsidR="00BE1096" w:rsidRPr="000F4E49" w:rsidRDefault="000F4E49" w:rsidP="000F4E49">
      <w:r>
        <w:t>Con esta revisión se volvió a examinar el planteamiento del problema (apartado 1.1) y se decidió mantenerlo, con un ajuste de alcance. El problema sigue vigente: los estudiantes de grado quinto del colegio tienen dificultades para analizar información, reconocer patrones y planear soluciones paso a paso, y los antecedentes muestran que un videojuego puede ayudar a desarrollar esas habilidades. Atenderlo es posible con un equipo de dos estudiantes si el producto es un prototipo que funcione en los computadores de la institución, sin instalación ni internet. El ajuste fue evaluar ese prototipo por su funcionamiento y dejar para una investigación posterior la medición del efecto sobre el aprendizaje, que varios de estos estudios hacen con pruebas antes y después. La novedad frente a los antecedentes está en integrar las facetas en una historia continua, sin derrota ni puntajes, construida desde cero para un colegio público colombiano.</w:t>
      </w:r>
    </w:p>
    <w:p w14:paraId="36F61701" w14:textId="77777777" w:rsidR="000F4E49" w:rsidRPr="00BE1096" w:rsidRDefault="000F4E49" w:rsidP="00121B60">
      <w:pPr>
        <w:rPr>
          <w:rFonts w:cs="Arial"/>
        </w:rPr>
      </w:pPr>
    </w:p>
    <w:p w14:paraId="172564AF" w14:textId="77777777" w:rsidR="00584DC5" w:rsidRPr="00BE1096" w:rsidRDefault="00A045EA" w:rsidP="00121B60">
      <w:pPr>
        <w:rPr>
          <w:rFonts w:cs="Arial"/>
        </w:rPr>
      </w:pPr>
      <w:r>
        <w:rPr>
          <w:rFonts w:cs="Arial"/>
        </w:rPr>
        <w:br w:type="page"/>
      </w:r>
    </w:p>
    <w:p w14:paraId="10943D15" w14:textId="27761CFE" w:rsidR="00584DC5" w:rsidRPr="00BE1096" w:rsidRDefault="287CED11" w:rsidP="7A032479">
      <w:pPr>
        <w:pStyle w:val="Ttulo1"/>
        <w:ind w:left="426" w:hanging="432"/>
        <w:rPr>
          <w:rFonts w:cs="Arial"/>
          <w:b/>
          <w:bCs/>
          <w:caps w:val="0"/>
        </w:rPr>
      </w:pPr>
      <w:bookmarkStart w:id="73" w:name="_Toc475112172"/>
      <w:bookmarkStart w:id="74" w:name="_Toc475115528"/>
      <w:bookmarkStart w:id="75" w:name="_Toc243055071"/>
      <w:r w:rsidRPr="7A032479">
        <w:rPr>
          <w:rFonts w:cs="Arial"/>
          <w:b/>
          <w:bCs/>
          <w:caps w:val="0"/>
        </w:rPr>
        <w:lastRenderedPageBreak/>
        <w:t xml:space="preserve">5. </w:t>
      </w:r>
      <w:bookmarkEnd w:id="73"/>
      <w:bookmarkEnd w:id="74"/>
      <w:r w:rsidR="675EF6CE" w:rsidRPr="7A032479">
        <w:rPr>
          <w:rFonts w:cs="Arial"/>
          <w:b/>
          <w:bCs/>
          <w:caps w:val="0"/>
        </w:rPr>
        <w:t>DISEÑO METODOLÓGICO</w:t>
      </w:r>
      <w:bookmarkEnd w:id="75"/>
    </w:p>
    <w:p w14:paraId="7B2D3011" w14:textId="77777777" w:rsidR="00BE1096" w:rsidRPr="00BE1096" w:rsidRDefault="00BE1096" w:rsidP="00121B60">
      <w:pPr>
        <w:rPr>
          <w:rFonts w:cs="Arial"/>
        </w:rPr>
      </w:pPr>
    </w:p>
    <w:p w14:paraId="45A8E10C" w14:textId="2A44CBDF" w:rsidR="002026AF" w:rsidRPr="00BE1096" w:rsidRDefault="0CD7D996" w:rsidP="00121B60">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00121B60">
      <w:r>
        <w:rPr>
          <w:rFonts w:cs="Arial"/>
        </w:rPr>
        <w:t xml:space="preserve"> </w:t>
      </w:r>
    </w:p>
    <w:p w14:paraId="57723526" w14:textId="4F515FBA" w:rsidR="002026AF" w:rsidRPr="00BE1096" w:rsidRDefault="0CD7D996" w:rsidP="00121B60">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00121B60">
      <w:r>
        <w:rPr>
          <w:rFonts w:cs="Arial"/>
        </w:rPr>
        <w:t xml:space="preserve"> </w:t>
      </w:r>
    </w:p>
    <w:p w14:paraId="5F557306" w14:textId="2351E420" w:rsidR="002026AF" w:rsidRPr="00BE1096" w:rsidRDefault="0CD7D996" w:rsidP="00121B60">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00121B60">
      <w:pPr>
        <w:rPr>
          <w:rFonts w:cs="Arial"/>
        </w:rPr>
      </w:pPr>
    </w:p>
    <w:p w14:paraId="35874CC5" w14:textId="7A6FE95D" w:rsidR="42D29294" w:rsidRDefault="42D29294" w:rsidP="00121B60">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00121B60">
      <w:pPr>
        <w:rPr>
          <w:rFonts w:cs="Arial"/>
        </w:rPr>
      </w:pPr>
    </w:p>
    <w:p w14:paraId="26B221E5" w14:textId="22E1E999" w:rsidR="42D29294" w:rsidRDefault="42D29294" w:rsidP="00121B60">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00121B60">
      <w:pPr>
        <w:rPr>
          <w:rFonts w:cs="Arial"/>
        </w:rPr>
      </w:pPr>
    </w:p>
    <w:p w14:paraId="686F652B" w14:textId="313AED5C" w:rsidR="5C609575" w:rsidRDefault="5C609575" w:rsidP="00121B60">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00121B60">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00121B60">
      <w:pPr>
        <w:rPr>
          <w:rFonts w:cs="Arial"/>
          <w:color w:val="auto"/>
        </w:rPr>
      </w:pPr>
    </w:p>
    <w:p w14:paraId="46234890" w14:textId="77777777" w:rsidR="00A34C97" w:rsidRPr="00A34C97" w:rsidRDefault="00A34C97" w:rsidP="00121B60">
      <w:pPr>
        <w:pStyle w:val="Ttulo2"/>
        <w:ind w:left="567" w:hanging="576"/>
      </w:pPr>
      <w:bookmarkStart w:id="76" w:name="_Toc243055072"/>
      <w:r>
        <w:lastRenderedPageBreak/>
        <w:t>5.1 Fases del trabajo de grado</w:t>
      </w:r>
      <w:bookmarkEnd w:id="76"/>
    </w:p>
    <w:p w14:paraId="500EC95E" w14:textId="77777777" w:rsidR="00A34C97" w:rsidRPr="00A34C97" w:rsidRDefault="00A34C97" w:rsidP="00121B60">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1DD862A0" w:rsidR="00A34C97" w:rsidRPr="00A34C97" w:rsidRDefault="00A34C97" w:rsidP="00121B60">
      <w:pPr>
        <w:spacing w:before="240" w:after="240"/>
      </w:pPr>
      <w:r w:rsidRPr="00A34C97">
        <w:t xml:space="preserve">Las actas no van anexas y se citan por su código y su fecha </w:t>
      </w:r>
      <w:sdt>
        <w:sdtPr>
          <w:id w:val="-448859203"/>
          <w:citation/>
        </w:sdtPr>
        <w:sdtEndPr/>
        <w:sdtContent>
          <w:r w:rsidR="00CC6ED0">
            <w:fldChar w:fldCharType="begin"/>
          </w:r>
          <w:r w:rsidR="00CC6ED0">
            <w:instrText xml:space="preserve"> CITATION Ref53 \l 3082 </w:instrText>
          </w:r>
          <w:r w:rsidR="00CC6ED0">
            <w:fldChar w:fldCharType="separate"/>
          </w:r>
          <w:r w:rsidR="000F4E49">
            <w:rPr>
              <w:noProof/>
            </w:rPr>
            <w:t>[74]</w:t>
          </w:r>
          <w:r w:rsidR="00CC6ED0">
            <w:fldChar w:fldCharType="end"/>
          </w:r>
        </w:sdtContent>
      </w:sdt>
      <w:r w:rsidRPr="00A34C97">
        <w:t>. La serie de seguimiento se nombra «acta de seguimiento 01» a «acta de seguimiento 10» para no confundirla con la R01 ni con la D01, y cada tarjeta lleva el código de la serie que la abrió: G en el seguimiento y R, O o D en las otras.</w:t>
      </w:r>
    </w:p>
    <w:p w14:paraId="5D37EBC5" w14:textId="0B0458E9" w:rsidR="00A34C97" w:rsidRPr="00A34C97" w:rsidRDefault="00A34C97" w:rsidP="00121B60">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w:t>
      </w:r>
      <w:r w:rsidR="00DB3E53">
        <w:t xml:space="preserve"> y el capítulo 9</w:t>
      </w:r>
      <w:r w:rsidRPr="00A34C97">
        <w:t xml:space="preserve"> (5.1.6).</w:t>
      </w:r>
    </w:p>
    <w:p w14:paraId="7E8FB3AA" w14:textId="77777777" w:rsidR="00A34C97" w:rsidRPr="00A34C97" w:rsidRDefault="00A34C97" w:rsidP="00121B60">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121B60">
      <w:pPr>
        <w:pStyle w:val="Ttulo3"/>
        <w:spacing w:before="240"/>
      </w:pPr>
      <w:bookmarkStart w:id="77" w:name="_Toc243055073"/>
      <w:r>
        <w:t>5.1.1 Apertura del trabajo con Árcade y Kanban</w:t>
      </w:r>
      <w:bookmarkEnd w:id="77"/>
    </w:p>
    <w:p w14:paraId="1CB13792" w14:textId="77777777" w:rsidR="00A34C97" w:rsidRPr="00A34C97" w:rsidRDefault="00A34C97" w:rsidP="00121B60">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121B60">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w:t>
      </w:r>
      <w:r w:rsidRPr="00A34C97">
        <w:lastRenderedPageBreak/>
        <w:t>contexto escolar haría leer el reto como tarea, y los estudiantes propusieron una familia prehistórica, aceptada como premisa de trabajo.</w:t>
      </w:r>
    </w:p>
    <w:p w14:paraId="39266B22" w14:textId="4C3CCBCB" w:rsidR="00A34C97" w:rsidRPr="00A34C97" w:rsidRDefault="00A34C97" w:rsidP="00121B60">
      <w:pPr>
        <w:spacing w:before="240" w:after="240"/>
      </w:pPr>
      <w:r>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w:t>
      </w:r>
      <w:r w:rsidR="11EECB56">
        <w:t>Anexo A</w:t>
      </w:r>
      <w:r>
        <w:t>).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121B60">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121B60">
      <w:pPr>
        <w:pStyle w:val="Ttulo3"/>
        <w:spacing w:before="240"/>
      </w:pPr>
      <w:bookmarkStart w:id="78" w:name="_Toc243055074"/>
      <w:r>
        <w:t>5.1.2 Diseño del guion</w:t>
      </w:r>
      <w:bookmarkEnd w:id="78"/>
    </w:p>
    <w:p w14:paraId="47AB97A5" w14:textId="77777777" w:rsidR="00A34C97" w:rsidRPr="00A34C97" w:rsidRDefault="00A34C97" w:rsidP="00121B60">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121B60">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01DEDC1D" w:rsidR="00A34C97" w:rsidRPr="00A34C97" w:rsidRDefault="00A34C97" w:rsidP="00121B60">
      <w:pPr>
        <w:spacing w:before="240" w:after="240"/>
      </w:pPr>
      <w:r>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w:t>
      </w:r>
      <w:r w:rsidR="004C540E">
        <w:t xml:space="preserve">acordados antes (el guía permanece como brasa viva al cierre del nivel 1, el golpe </w:t>
      </w:r>
      <w:r w:rsidR="004C540E">
        <w:lastRenderedPageBreak/>
        <w:t xml:space="preserve">desde una posición incorrecta produce chispas visibles y la escena del primer fallo del nivel 3 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exigían observar a estudiantes jugando y se cerraron en la sesión del 13/10/2026 (apartado 9.2), </w:t>
      </w:r>
      <w:r w:rsidR="00464E30">
        <w:t>y el de la autorización quedó resuelto con la autorización firmada de sus autores (Anexo F).</w:t>
      </w:r>
      <w:r>
        <w:t xml:space="preserve"> El título se fijó con carácter provisional en el acta D03 (06/09/2026).</w:t>
      </w:r>
    </w:p>
    <w:p w14:paraId="453E1AB7" w14:textId="469851FF" w:rsidR="00A34C97" w:rsidRPr="00A34C97" w:rsidRDefault="00A34C97" w:rsidP="00121B60">
      <w:pPr>
        <w:spacing w:before="240" w:after="240"/>
      </w:pPr>
      <w:r w:rsidRPr="00A34C97">
        <w:t xml:space="preserve">Del 10/04 al 12/06/2026 el tablero siguió una rutina. Cada acta cerró las dos tarjetas de la sesión anterior, con la fecha límite puesta en el viernes siguiente, y abrió dos nuevas, una a cada autor. Entre la G01-1 y la G10-2 se abrieron 20 tarjetas </w:t>
      </w:r>
      <w:r w:rsidR="004C1E36">
        <w:t>y todas llegaron a «finalizado»</w:t>
      </w:r>
      <w:r w:rsidRPr="00A34C97">
        <w:t xml:space="preserve"> en la sesión siguiente a la que las abrió.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121B60">
      <w:pPr>
        <w:pStyle w:val="Ttulo3"/>
        <w:spacing w:before="240"/>
      </w:pPr>
      <w:bookmarkStart w:id="79" w:name="_Toc243055075"/>
      <w:r>
        <w:t>5.1.3 Especificación de requerimientos (objetivo 1)</w:t>
      </w:r>
      <w:bookmarkEnd w:id="79"/>
    </w:p>
    <w:p w14:paraId="5BB57C7B" w14:textId="77777777" w:rsidR="00A34C97" w:rsidRPr="00A34C97" w:rsidRDefault="00A34C97" w:rsidP="00121B60">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121B60">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121B60">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121B60">
      <w:pPr>
        <w:spacing w:before="240" w:after="240"/>
      </w:pPr>
      <w:r w:rsidRPr="00A34C97">
        <w:t xml:space="preserve">La R08 (01/08/2026) exigió que ningún requerimiento no funcional entrara sin su criterio de verificación, construyó la matriz que vincula cada faceta del pensamiento computacional con </w:t>
      </w:r>
      <w:r w:rsidRPr="00A34C97">
        <w:lastRenderedPageBreak/>
        <w:t>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121B60">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37DF9BCA" w:rsidR="00A34C97" w:rsidRPr="00A34C97" w:rsidRDefault="00A34C97" w:rsidP="00121B60">
      <w:pPr>
        <w:spacing w:before="240" w:after="240"/>
      </w:pPr>
      <w:r>
        <w:t xml:space="preserve">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w:t>
      </w:r>
      <w:r w:rsidR="11EECB56">
        <w:t>Anexo A</w:t>
      </w:r>
      <w:r>
        <w:t>. La R08 estableció que todo cambio posterior de un requerimiento se anotara en el control de cambios del documento, y la R10 abrió allí la primera fila.</w:t>
      </w:r>
    </w:p>
    <w:p w14:paraId="5896A3B3" w14:textId="77777777" w:rsidR="00A34C97" w:rsidRPr="00A34C97" w:rsidRDefault="00A34C97" w:rsidP="00121B60">
      <w:pPr>
        <w:pStyle w:val="Ttulo3"/>
        <w:spacing w:before="240"/>
      </w:pPr>
      <w:bookmarkStart w:id="80" w:name="_Toc243055076"/>
      <w:r>
        <w:t>5.1.4 Diseño del videojuego (objetivo 2)</w:t>
      </w:r>
      <w:bookmarkEnd w:id="80"/>
    </w:p>
    <w:p w14:paraId="2F7B9785" w14:textId="77777777" w:rsidR="00A34C97" w:rsidRPr="00A34C97" w:rsidRDefault="00A34C97" w:rsidP="00121B60">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121B60">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121B60">
      <w:pPr>
        <w:spacing w:before="240" w:after="240"/>
      </w:pPr>
      <w:r w:rsidRPr="00A34C97">
        <w:lastRenderedPageBreak/>
        <w:t>La O03 (30/08/2026) aplicó el segundo lote de correcciones y dio por cerrado el entregable del 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65E93012" w:rsidR="00A34C97" w:rsidRPr="00A34C97" w:rsidRDefault="00A34C97" w:rsidP="00121B60">
      <w:pPr>
        <w:spacing w:before="240" w:after="240"/>
      </w:pPr>
      <w:r w:rsidRPr="00A34C97">
        <w:t xml:space="preserve">El acta D01 (02/09/2026) lleva el rótulo «Diseño» (momento 4, identificación y elaboración de assets). Vinculó a </w:t>
      </w:r>
      <w:r w:rsidR="00FA60A7">
        <w:t>Sofía Valentina Giraldo Segovia, estudiante de animación y diseño, contratada para el diseño y la asesoría de los sprites, y le entregó la dirección de arte. Quedó asentado que su participación es de diseño y asesoría gráfica y que la autoría del trabajo y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 El apartado 8.1.1 cuenta cómo se produjo cada sprite</w:t>
      </w:r>
      <w:r w:rsidRPr="00A34C97">
        <w:t>.</w:t>
      </w:r>
    </w:p>
    <w:p w14:paraId="16F4549C" w14:textId="77777777" w:rsidR="00A34C97" w:rsidRPr="00A34C97" w:rsidRDefault="00A34C97" w:rsidP="00121B60">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251B7E8C" w:rsidR="00A34C97" w:rsidRPr="00A34C97" w:rsidRDefault="00A34C97" w:rsidP="00121B60">
      <w:pPr>
        <w:spacing w:before="240" w:after="240"/>
      </w:pPr>
      <w:r w:rsidRPr="00A34C97">
        <w:t xml:space="preserve">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w:t>
      </w:r>
      <w:r w:rsidR="0013032C">
        <w:t>La D01 abrió las tarjetas D01-1 a D01-3, que la O04 y la D02 citan con ese código</w:t>
      </w:r>
      <w:r w:rsidRPr="00A34C97">
        <w:t>.</w:t>
      </w:r>
    </w:p>
    <w:p w14:paraId="664FF93B" w14:textId="77777777" w:rsidR="00A34C97" w:rsidRPr="00A34C97" w:rsidRDefault="00A34C97" w:rsidP="00121B60">
      <w:pPr>
        <w:pStyle w:val="Ttulo3"/>
        <w:spacing w:before="240"/>
      </w:pPr>
      <w:bookmarkStart w:id="81" w:name="_Toc243055077"/>
      <w:r>
        <w:t>5.1.5 Ciclo Diseño ↔ Desarrollo ↔ Pruebas (objetivo 3)</w:t>
      </w:r>
      <w:bookmarkEnd w:id="81"/>
    </w:p>
    <w:p w14:paraId="6993EAA8" w14:textId="77777777" w:rsidR="00A34C97" w:rsidRPr="00A34C97" w:rsidRDefault="00A34C97" w:rsidP="00121B60">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121B60">
      <w:pPr>
        <w:spacing w:before="240" w:after="240"/>
      </w:pPr>
      <w:r w:rsidRPr="00A34C97">
        <w:t xml:space="preserve">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w:t>
      </w:r>
      <w:r w:rsidRPr="00A34C97">
        <w:lastRenderedPageBreak/>
        <w:t>las dos primeras, que se sostienen mutuamente y obligan a conectar por primera vez la persistencia con el disco.</w:t>
      </w:r>
    </w:p>
    <w:p w14:paraId="0EC8BF94" w14:textId="77777777" w:rsidR="00A34C97" w:rsidRPr="00A34C97" w:rsidRDefault="00A34C97" w:rsidP="00121B60">
      <w:pPr>
        <w:spacing w:before="240" w:after="240"/>
      </w:pPr>
      <w:r w:rsidRPr="00A34C97">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121B60">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31CA85DD" w:rsidR="00A34C97" w:rsidRPr="00A34C97" w:rsidRDefault="00A34C97" w:rsidP="00121B60">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w:t>
      </w:r>
      <w:r w:rsidR="0013032C">
        <w:t>5-1</w:t>
      </w:r>
      <w:r w:rsidRPr="00A34C97">
        <w:t>,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121B60">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121B60">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121B60">
      <w:pPr>
        <w:spacing w:before="240" w:after="240"/>
      </w:pPr>
      <w:r w:rsidRPr="00A34C97">
        <w:lastRenderedPageBreak/>
        <w:t>La D08 (23/09/2026) se adelantó a la sesión prevista del 27/09 porque el slice 3 cerró el 21/09, seis días antes del plazo de su tarjeta D07-1, y el carril de arte y sonido quedó integrado a la 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121B60">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121B60">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121B60">
      <w:pPr>
        <w:spacing w:before="240" w:after="240"/>
      </w:pPr>
      <w:r w:rsidRPr="00A34C97">
        <w:t>Ninguna de estas actas fija un límite numérico de trabajo en curso; lo más cercano es la decisión de la D02 de comprometer dos de las cuatro tareas de la fase de navegación.</w:t>
      </w:r>
    </w:p>
    <w:p w14:paraId="6F38F1D4" w14:textId="74CDDE0E" w:rsidR="00A34C97" w:rsidRPr="00A34C97" w:rsidRDefault="00A34C97" w:rsidP="00121B60">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r w:rsidR="00FA60A7">
        <w:t xml:space="preserve"> La ronda de ajustes del 8 de octubre volvió sobre pantallas ya terminadas, como la portada del menú, el laberinto y el cuadro de diálogo, y se cuenta en el apartado 8.1.3.</w:t>
      </w:r>
      <w:r w:rsidR="00D70711">
        <w:t xml:space="preserve"> El 9 de octubre se repitió el movimiento con el arte final de los personajes: el peso del paquete, medido en un ejecutable, llevó a importar cinco imágenes del Nivel 1 a 256 px (INC-146), como se cuenta en el apartado 8.1.4.</w:t>
      </w:r>
    </w:p>
    <w:p w14:paraId="48846AC5" w14:textId="77777777" w:rsidR="00A34C97" w:rsidRPr="00A34C97" w:rsidRDefault="00A34C97" w:rsidP="00121B60">
      <w:pPr>
        <w:pStyle w:val="Ttulo3"/>
        <w:spacing w:before="240"/>
      </w:pPr>
      <w:bookmarkStart w:id="82" w:name="_Toc243055078"/>
      <w:r>
        <w:lastRenderedPageBreak/>
        <w:t>5.1.6 Evaluación del prototipo (objetivo 4)</w:t>
      </w:r>
      <w:bookmarkEnd w:id="82"/>
    </w:p>
    <w:p w14:paraId="532B10BE" w14:textId="77777777" w:rsidR="00A34C97" w:rsidRPr="00A34C97" w:rsidRDefault="00A34C97" w:rsidP="00121B60">
      <w:pPr>
        <w:spacing w:before="240" w:after="240"/>
      </w:pPr>
      <w:r w:rsidRPr="00A34C97">
        <w:t>El objetivo 4 no tiene serie de actas propia. Lo que el archivo de actas registra de esta fase está en la D10 y en su adenda del 01/10/2026, que la tratan como parte del ciclo y no como una fase aparte, y en los documentos de resultados del objetivo que la adenda cita.</w:t>
      </w:r>
    </w:p>
    <w:p w14:paraId="1C49303B" w14:textId="1C9E3A91" w:rsidR="00A34C97" w:rsidRPr="00A34C97" w:rsidRDefault="00A34C97" w:rsidP="00121B60">
      <w:pPr>
        <w:spacing w:before="240" w:after="240"/>
      </w:pPr>
      <w:r w:rsidRPr="00A34C97">
        <w:t>La D10 recoge que el 29/09/2026 entró el plan de pruebas, con unos 120 casos y seis puntos de control, y fija cómo se ejecuta: sobre el ejecutable compilado y con un arnés que lo maneja 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w:t>
      </w:r>
      <w:r w:rsidR="00DB3E53">
        <w:t xml:space="preserve">. El 10/10/2026 una tercera versión, rc3, compilada desde el commit f49ccc9 con el arte final de los personajes y un paquete de 426,6 MB, recibió los 136 casos del catálogo: </w:t>
      </w:r>
      <w:r w:rsidR="004C540E">
        <w:t xml:space="preserve">con la sesión del 13/10/2026 </w:t>
      </w:r>
      <w:r w:rsidR="00464E30">
        <w:t>quedaron 129 aprobados, 4 fallidos de severidad Menor y 3 pendientes, que se cerraron el 16/10/2026 hasta llegar a 132 aprobados; rc4 y rc5</w:t>
      </w:r>
      <w:r w:rsidR="004C540E">
        <w:t>, del 13 y el 14/10/2026, recogen las correcciones posteriores</w:t>
      </w:r>
      <w:r w:rsidR="00DB3E53">
        <w:t>. El capítulo 9 presenta esos resultados</w:t>
      </w:r>
      <w:r w:rsidRPr="00A34C97">
        <w:t>.</w:t>
      </w:r>
    </w:p>
    <w:p w14:paraId="179D40DD" w14:textId="56FA78F0" w:rsidR="00A34C97" w:rsidRPr="00A34C97" w:rsidRDefault="00A34C97" w:rsidP="00121B60">
      <w:pPr>
        <w:spacing w:before="240" w:after="240"/>
      </w:pPr>
      <w:r w:rsidRPr="00A34C97">
        <w:t xml:space="preserve">En el tablero, la D10 cerró los cuatro tableros de slices salvo ocho casillas </w:t>
      </w:r>
      <w:r w:rsidR="004C540E">
        <w:t>pendientes de ejecución: la observación de estudiantes jugando (PG-05 y PG-06) y tres ejecuciones: en un segundo equipo (RNF-07), con el adaptador de red deshabilitado (RNF-08) y en un equipo sin tarjeta gráfica dedicada (CT-02). Se marcaron con los resultados del 13/10/2026 y no pasaron a trabajos futuros. Para la sesión con estudiantes (apartado 5.3) se preparó</w:t>
      </w:r>
      <w:r w:rsidRPr="00A34C97">
        <w:t xml:space="preserve"> un guion y el formato de consentimiento informado (RNF-12). En términos de Árcade, esa sesión es la parte del ciclo que el marco teórico asigna a la técnica Thinking Aloud (apartado 3.2.3.2)</w:t>
      </w:r>
      <w:r w:rsidR="00DB3E53">
        <w:t xml:space="preserve">; </w:t>
      </w:r>
      <w:r w:rsidR="00F93A89">
        <w:t>se hizo el 13/10/2026 con 4 estudiantes de grado quinto y las tres ejecuciones se aprobaron en dos equipos sin conexión a internet; el capítulo 9 recoge sus resultados</w:t>
      </w:r>
      <w:r w:rsidR="00DB3E53">
        <w:t xml:space="preserve"> (Tabla 16)</w:t>
      </w:r>
      <w:r w:rsidRPr="00A34C97">
        <w:t>.</w:t>
      </w:r>
      <w:r w:rsidR="002D2868">
        <w:t xml:space="preserve"> El 16/10/2026, dentro de la investigación doctoral de la docente del colegio, los 30 estudiantes del curso 501 jugaron rc5 en 30 equipos de la sala (apartado 9.2).</w:t>
      </w:r>
    </w:p>
    <w:p w14:paraId="678EA7DE" w14:textId="3BDFE692" w:rsidR="00ED28B2" w:rsidRPr="00BE1096" w:rsidRDefault="00ED28B2" w:rsidP="00121B60">
      <w:pPr>
        <w:rPr>
          <w:rFonts w:cs="Arial"/>
          <w:color w:val="auto"/>
        </w:rPr>
      </w:pPr>
    </w:p>
    <w:p w14:paraId="43614CE0" w14:textId="0F7550E9" w:rsidR="00584DC5" w:rsidRPr="00BE1096" w:rsidRDefault="129C1BDA" w:rsidP="00121B60">
      <w:pPr>
        <w:pStyle w:val="Ttulo2"/>
        <w:ind w:left="567" w:hanging="576"/>
      </w:pPr>
      <w:bookmarkStart w:id="83" w:name="_Toc475112174"/>
      <w:bookmarkStart w:id="84" w:name="_Toc475115530"/>
      <w:bookmarkStart w:id="85" w:name="_Toc243055079"/>
      <w:r>
        <w:t>5.</w:t>
      </w:r>
      <w:r w:rsidR="00A34C97">
        <w:t>2</w:t>
      </w:r>
      <w:r>
        <w:t xml:space="preserve"> Instrumentos o herramientas utilizadas</w:t>
      </w:r>
      <w:bookmarkEnd w:id="83"/>
      <w:bookmarkEnd w:id="84"/>
      <w:bookmarkEnd w:id="85"/>
    </w:p>
    <w:p w14:paraId="527219D1" w14:textId="5AA0E299" w:rsidR="217A1F85" w:rsidRDefault="217A1F85" w:rsidP="00121B60">
      <w:pPr>
        <w:rPr>
          <w:rFonts w:eastAsia="Arial" w:cs="Arial"/>
        </w:rPr>
      </w:pPr>
    </w:p>
    <w:p w14:paraId="67951FA2" w14:textId="21399A7E" w:rsidR="7882D368" w:rsidRDefault="7882D368" w:rsidP="00121B60">
      <w:pPr>
        <w:rPr>
          <w:rFonts w:cs="Arial"/>
        </w:rPr>
      </w:pPr>
      <w:r>
        <w:rPr>
          <w:rFonts w:eastAsia="Arial" w:cs="Arial"/>
        </w:rPr>
        <w:t>Para el desarrollo del presente proyecto se emplear</w:t>
      </w:r>
      <w:r w:rsidR="004C540E">
        <w:rPr>
          <w:rFonts w:eastAsia="Arial" w:cs="Arial"/>
        </w:rPr>
        <w:t>o</w:t>
      </w:r>
      <w:r>
        <w:rPr>
          <w:rFonts w:eastAsia="Arial" w:cs="Arial"/>
        </w:rPr>
        <w:t>n las siguientes herramientas tecnológicas y recursos de apoyo:</w:t>
      </w:r>
    </w:p>
    <w:p w14:paraId="5AB9AFA3" w14:textId="2940F06B" w:rsidR="7882D368" w:rsidRDefault="7882D368" w:rsidP="00AA29DA">
      <w:pPr>
        <w:pStyle w:val="Prrafodelista"/>
        <w:numPr>
          <w:ilvl w:val="0"/>
          <w:numId w:val="5"/>
        </w:numPr>
        <w:spacing w:before="240" w:after="240"/>
        <w:rPr>
          <w:rFonts w:eastAsia="Arial" w:cs="Arial"/>
        </w:rPr>
      </w:pPr>
      <w:r>
        <w:rPr>
          <w:rFonts w:eastAsia="Arial" w:cs="Arial"/>
          <w:b/>
          <w:bCs/>
        </w:rPr>
        <w:t>Unity</w:t>
      </w:r>
      <w:r>
        <w:rPr>
          <w:rFonts w:eastAsia="Arial" w:cs="Arial"/>
        </w:rPr>
        <w:t xml:space="preserve"> se utiliz</w:t>
      </w:r>
      <w:r w:rsidR="004C540E">
        <w:rPr>
          <w:rFonts w:eastAsia="Arial" w:cs="Arial"/>
        </w:rPr>
        <w:t>ó</w:t>
      </w:r>
      <w:r>
        <w:rPr>
          <w:rFonts w:eastAsia="Arial" w:cs="Arial"/>
        </w:rPr>
        <w:t xml:space="preserve"> como motor principal de desarrollo del videojuego, dado que permite la creación de experiencias interactivas de manera eficiente y cuenta con una amplia comunidad de soporte y documentación accesible.</w:t>
      </w:r>
    </w:p>
    <w:p w14:paraId="7DD1A300" w14:textId="71F35B23" w:rsidR="00041696" w:rsidRDefault="7882D368" w:rsidP="00AA29DA">
      <w:pPr>
        <w:pStyle w:val="Prrafodelista"/>
        <w:numPr>
          <w:ilvl w:val="0"/>
          <w:numId w:val="4"/>
        </w:numPr>
        <w:spacing w:before="240" w:after="240"/>
        <w:rPr>
          <w:rFonts w:eastAsia="Arial" w:cs="Arial"/>
        </w:rPr>
      </w:pPr>
      <w:r>
        <w:rPr>
          <w:rFonts w:eastAsia="Arial" w:cs="Arial"/>
          <w:b/>
          <w:bCs/>
        </w:rPr>
        <w:t>C#</w:t>
      </w:r>
      <w:r>
        <w:rPr>
          <w:rFonts w:eastAsia="Arial" w:cs="Arial"/>
        </w:rPr>
        <w:t xml:space="preserve"> </w:t>
      </w:r>
      <w:r w:rsidR="004C540E">
        <w:rPr>
          <w:rFonts w:eastAsia="Arial" w:cs="Arial"/>
        </w:rPr>
        <w:t>fue</w:t>
      </w:r>
      <w:r>
        <w:rPr>
          <w:rFonts w:eastAsia="Arial" w:cs="Arial"/>
        </w:rPr>
        <w:t xml:space="preserve"> el lenguaje de programación empleado para la implementación de la lógica del juego, la gestión de los niveles y el comportamiento de los elementos interactivos dentro del entorno de Unity.</w:t>
      </w:r>
    </w:p>
    <w:p w14:paraId="19D9BB00" w14:textId="28AD0162" w:rsidR="00041696" w:rsidRDefault="00041696" w:rsidP="00AA29DA">
      <w:pPr>
        <w:pStyle w:val="Prrafodelista"/>
        <w:numPr>
          <w:ilvl w:val="0"/>
          <w:numId w:val="4"/>
        </w:numPr>
        <w:spacing w:before="240" w:after="240"/>
        <w:rPr>
          <w:rFonts w:eastAsia="Arial" w:cs="Arial"/>
        </w:rPr>
      </w:pPr>
      <w:r w:rsidRPr="00041696">
        <w:rPr>
          <w:rFonts w:eastAsia="Arial" w:cs="Arial"/>
          <w:b/>
        </w:rPr>
        <w:t>Unity Test Framework</w:t>
      </w:r>
      <w:r w:rsidRPr="00041696">
        <w:rPr>
          <w:rFonts w:eastAsia="Arial" w:cs="Arial"/>
        </w:rPr>
        <w:t xml:space="preserve"> se utiliz</w:t>
      </w:r>
      <w:r w:rsidR="004C540E">
        <w:rPr>
          <w:rFonts w:eastAsia="Arial" w:cs="Arial"/>
        </w:rPr>
        <w:t>ó</w:t>
      </w:r>
      <w:r w:rsidRPr="00041696">
        <w:rPr>
          <w:rFonts w:eastAsia="Arial" w:cs="Arial"/>
        </w:rPr>
        <w:t xml:space="preserve"> para las pruebas automatizadas en modo edición y en modo juego. Cada prueba lleva en su nombre el identificador del requerimiento o criterio que comprueba, de modo que cada requerimiento se puede rastrear hasta sus pruebas.</w:t>
      </w:r>
    </w:p>
    <w:p w14:paraId="1672C7D6" w14:textId="35DC83B2" w:rsidR="00041696" w:rsidRDefault="00041696" w:rsidP="00AA29DA">
      <w:pPr>
        <w:pStyle w:val="Prrafodelista"/>
        <w:numPr>
          <w:ilvl w:val="0"/>
          <w:numId w:val="4"/>
        </w:numPr>
        <w:spacing w:before="240" w:after="240"/>
        <w:rPr>
          <w:rFonts w:eastAsia="Arial" w:cs="Arial"/>
        </w:rPr>
      </w:pPr>
      <w:r w:rsidRPr="00041696">
        <w:rPr>
          <w:rFonts w:eastAsia="Arial" w:cs="Arial"/>
          <w:b/>
        </w:rPr>
        <w:lastRenderedPageBreak/>
        <w:t>Input System</w:t>
      </w:r>
      <w:r w:rsidRPr="00041696">
        <w:rPr>
          <w:rFonts w:eastAsia="Arial" w:cs="Arial"/>
        </w:rPr>
        <w:t>, el paquete de entrada de Unity, gestion</w:t>
      </w:r>
      <w:r w:rsidR="004C540E">
        <w:rPr>
          <w:rFonts w:eastAsia="Arial" w:cs="Arial"/>
        </w:rPr>
        <w:t>ó</w:t>
      </w:r>
      <w:r w:rsidRPr="00041696">
        <w:rPr>
          <w:rFonts w:eastAsia="Arial" w:cs="Arial"/>
        </w:rPr>
        <w:t xml:space="preserve"> los controles del juego, limitados a clic y clic sostenido; la única excepción es escribir el nombre o alias al crear un perfil.</w:t>
      </w:r>
    </w:p>
    <w:p w14:paraId="3BD21F97" w14:textId="293DA61C" w:rsidR="00041696" w:rsidRDefault="00041696" w:rsidP="00AA29DA">
      <w:pPr>
        <w:pStyle w:val="Prrafodelista"/>
        <w:numPr>
          <w:ilvl w:val="0"/>
          <w:numId w:val="4"/>
        </w:numPr>
        <w:spacing w:before="240" w:after="240"/>
        <w:rPr>
          <w:rFonts w:eastAsia="Arial" w:cs="Arial"/>
        </w:rPr>
      </w:pPr>
      <w:r w:rsidRPr="00041696">
        <w:rPr>
          <w:rFonts w:eastAsia="Arial" w:cs="Arial"/>
          <w:b/>
        </w:rPr>
        <w:t>Git</w:t>
      </w:r>
      <w:r w:rsidRPr="00041696">
        <w:rPr>
          <w:rFonts w:eastAsia="Arial" w:cs="Arial"/>
        </w:rPr>
        <w:t>, con un repositorio en GitHub, se us</w:t>
      </w:r>
      <w:r w:rsidR="004C540E">
        <w:rPr>
          <w:rFonts w:eastAsia="Arial" w:cs="Arial"/>
        </w:rPr>
        <w:t>ó</w:t>
      </w:r>
      <w:r w:rsidRPr="00041696">
        <w:rPr>
          <w:rFonts w:eastAsia="Arial" w:cs="Arial"/>
        </w:rPr>
        <w:t xml:space="preserve"> para el control de versiones del código y de la documentación.</w:t>
      </w:r>
    </w:p>
    <w:p w14:paraId="3FB63B24" w14:textId="0208FCF9" w:rsidR="7882D368" w:rsidRDefault="00041696" w:rsidP="00AA29DA">
      <w:pPr>
        <w:pStyle w:val="Prrafodelista"/>
        <w:numPr>
          <w:ilvl w:val="0"/>
          <w:numId w:val="4"/>
        </w:numPr>
        <w:spacing w:before="240" w:after="240"/>
        <w:rPr>
          <w:rFonts w:eastAsia="Arial" w:cs="Arial"/>
        </w:rPr>
      </w:pPr>
      <w:r w:rsidRPr="00041696">
        <w:rPr>
          <w:rFonts w:eastAsia="Arial" w:cs="Arial"/>
          <w:b/>
        </w:rPr>
        <w:t>Claude Code</w:t>
      </w:r>
      <w:r w:rsidRPr="00041696">
        <w:rPr>
          <w:rFonts w:eastAsia="Arial" w:cs="Arial"/>
        </w:rPr>
        <w:t xml:space="preserve"> (Anthropic) s</w:t>
      </w:r>
      <w:r w:rsidR="004C540E">
        <w:rPr>
          <w:rFonts w:eastAsia="Arial" w:cs="Arial"/>
        </w:rPr>
        <w:t>irvió</w:t>
      </w:r>
      <w:r w:rsidRPr="00041696">
        <w:rPr>
          <w:rFonts w:eastAsia="Arial" w:cs="Arial"/>
        </w:rPr>
        <w:t xml:space="preserve"> como asistente de programación con inteligencia artificial para escribir código y documentación, bajo la revisión de los autores, que responden por lo que entra al proyecto.</w:t>
      </w:r>
    </w:p>
    <w:p w14:paraId="6DF9D58B" w14:textId="611C83E4" w:rsidR="7882D368" w:rsidRDefault="7882D368" w:rsidP="00AA29DA">
      <w:pPr>
        <w:pStyle w:val="Prrafodelista"/>
        <w:numPr>
          <w:ilvl w:val="0"/>
          <w:numId w:val="3"/>
        </w:numPr>
        <w:spacing w:before="240" w:after="240"/>
      </w:pPr>
      <w:r>
        <w:t>Como recurso gráfico y conceptual</w:t>
      </w:r>
      <w:r w:rsidRPr="097E9EEC">
        <w:rPr>
          <w:rFonts w:eastAsia="Arial" w:cs="Arial"/>
        </w:rPr>
        <w:t xml:space="preserve">, se </w:t>
      </w:r>
      <w:r w:rsidR="004C540E">
        <w:rPr>
          <w:rFonts w:eastAsia="Arial" w:cs="Arial"/>
        </w:rPr>
        <w:t>usó el libro “Tecnología Para niños”, cuyos personajes e ilustraciones sirvieron de</w:t>
      </w:r>
      <w:r>
        <w:t xml:space="preserve"> base para el diseño visual de los personajes del videojuego</w:t>
      </w:r>
      <w:r w:rsidR="00041696">
        <w:t>, con la autorización escrita de sus autores (3.3.2)</w:t>
      </w:r>
      <w:r>
        <w:t>, asegurando coherencia entre la propuesta narrativa y los elementos gráficos del proyecto.</w:t>
      </w:r>
    </w:p>
    <w:p w14:paraId="48616A2D" w14:textId="0722286B" w:rsidR="7882D368" w:rsidRDefault="7882D368" w:rsidP="00AA29DA">
      <w:pPr>
        <w:pStyle w:val="Prrafodelista"/>
        <w:numPr>
          <w:ilvl w:val="0"/>
          <w:numId w:val="3"/>
        </w:numPr>
        <w:spacing w:before="240" w:after="240"/>
      </w:pPr>
      <w:r w:rsidRPr="00517DF2">
        <w:t xml:space="preserve">Finalmente, </w:t>
      </w:r>
      <w:r w:rsidR="00FA60A7" w:rsidRPr="00517DF2">
        <w:rPr>
          <w:b/>
          <w:bCs/>
        </w:rPr>
        <w:t>CLIP Studio</w:t>
      </w:r>
      <w:r w:rsidR="00FA60A7" w:rsidRPr="00517DF2">
        <w:rPr>
          <w:bCs/>
        </w:rPr>
        <w:t xml:space="preserve"> se emple</w:t>
      </w:r>
      <w:r w:rsidR="004C540E">
        <w:rPr>
          <w:bCs/>
        </w:rPr>
        <w:t>ó</w:t>
      </w:r>
      <w:r w:rsidR="00FA60A7" w:rsidRPr="00517DF2">
        <w:rPr>
          <w:bCs/>
        </w:rPr>
        <w:t xml:space="preserve"> para ilustrar los sprites del videojuego, incluyendo personajes, fondos e interfaces visuales, con los cinco pasos que describe el apartado 8.1.1 y una identidad visual coherente con la dirección de arte</w:t>
      </w:r>
      <w:r w:rsidRPr="00517DF2">
        <w:t>.</w:t>
      </w:r>
    </w:p>
    <w:p w14:paraId="5A1C9EB9" w14:textId="77777777" w:rsidR="00A21AA2" w:rsidRPr="00BE1096" w:rsidRDefault="00A21AA2" w:rsidP="00121B60">
      <w:pPr>
        <w:rPr>
          <w:rFonts w:cs="Arial"/>
        </w:rPr>
      </w:pPr>
    </w:p>
    <w:p w14:paraId="0394EB3E" w14:textId="2C91A03C" w:rsidR="003959FE" w:rsidRPr="00BE1096" w:rsidRDefault="129C1BDA" w:rsidP="00121B60">
      <w:pPr>
        <w:pStyle w:val="Ttulo2"/>
        <w:ind w:left="567" w:hanging="576"/>
      </w:pPr>
      <w:bookmarkStart w:id="86" w:name="_Toc475115531"/>
      <w:bookmarkStart w:id="87" w:name="_Toc243055080"/>
      <w:r>
        <w:t>5.</w:t>
      </w:r>
      <w:r w:rsidR="00A34C97">
        <w:t>3</w:t>
      </w:r>
      <w:r>
        <w:t xml:space="preserve"> Población y muestra</w:t>
      </w:r>
      <w:bookmarkEnd w:id="86"/>
      <w:bookmarkEnd w:id="87"/>
    </w:p>
    <w:p w14:paraId="30DE7FEF" w14:textId="7E8F4471" w:rsidR="3100D60E" w:rsidRDefault="3100D60E" w:rsidP="00121B60">
      <w:pPr>
        <w:spacing w:before="240" w:after="240"/>
        <w:rPr>
          <w:rFonts w:eastAsia="Arial" w:cs="Arial"/>
        </w:rPr>
      </w:pPr>
      <w:r>
        <w:rPr>
          <w:rFonts w:eastAsia="Arial" w:cs="Arial"/>
        </w:rPr>
        <w:t xml:space="preserve">La población objeto de estudio del presente proyecto está conformada por estudiantes de grado </w:t>
      </w:r>
      <w:r w:rsidR="00124841">
        <w:rPr>
          <w:rFonts w:eastAsia="Arial" w:cs="Arial"/>
        </w:rPr>
        <w:t>quin</w:t>
      </w:r>
      <w:r>
        <w:rPr>
          <w:rFonts w:eastAsia="Arial" w:cs="Arial"/>
        </w:rPr>
        <w:t>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08CE1B9" w:rsidR="3100D60E" w:rsidRDefault="00C27957" w:rsidP="00121B60">
      <w:pPr>
        <w:spacing w:before="240" w:after="240"/>
      </w:pPr>
      <w:r>
        <w:rPr>
          <w:rFonts w:eastAsia="Arial" w:cs="Arial"/>
        </w:rPr>
        <w:t>El acceso a la institución se consiguió con la autorización del rector del Colegio El Libertador IED del 17/09/2026, pero la población estudiantil disponible no estaba delimitada ni cuantificada formalmente, por lo que no fue posible realizar un cálculo estadístico tradicional de muestra con margen de error, nivel de confianza y desviación estándar. Por esta razón, se optó</w:t>
      </w:r>
      <w:r w:rsidR="3100D60E">
        <w:rPr>
          <w:rFonts w:eastAsia="Arial" w:cs="Arial"/>
        </w:rPr>
        <w:t xml:space="preserve"> por una </w:t>
      </w:r>
      <w:r w:rsidR="3100D60E">
        <w:rPr>
          <w:rFonts w:eastAsia="Arial" w:cs="Arial"/>
          <w:b/>
          <w:bCs/>
        </w:rPr>
        <w:t>muestra no probabilística por conveniencia</w:t>
      </w:r>
      <w:r w:rsidR="3100D60E">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79F8AD3A" w:rsidR="3100D60E" w:rsidRDefault="3100D60E" w:rsidP="00121B60">
      <w:pPr>
        <w:spacing w:before="240" w:after="240"/>
      </w:pPr>
      <w:r w:rsidRPr="097E9EEC">
        <w:rPr>
          <w:rFonts w:eastAsia="Arial" w:cs="Arial"/>
        </w:rPr>
        <w:t>La muestra est</w:t>
      </w:r>
      <w:r w:rsidR="002318CF">
        <w:rPr>
          <w:rFonts w:eastAsia="Arial" w:cs="Arial"/>
        </w:rPr>
        <w:t>uvo compuesta por 4 estudiantes de grado quinto de primaria del Colegio El Libertador IED, sede A, que participaron en la sesión de prueba del prototipo el 13/10/2026 y se seleccionaron según criterios de accesibilidad y disposición de la institución educativa.</w:t>
      </w:r>
      <w:r w:rsidR="002D2868">
        <w:rPr>
          <w:rFonts w:eastAsia="Arial" w:cs="Arial"/>
        </w:rPr>
        <w:t xml:space="preserve"> El 16/10/2026 jugaron además la versión rc5 los 30 estudiantes del curso 501, en una sesión de la investigación doctoral de la docente Bibiana Patricia Rey Barrote; de ella se toman el funcionamiento del juego en los 30 equipos y los testimonios que la docente autorizó usar, sin nombres.</w:t>
      </w:r>
      <w:r w:rsidR="002318CF">
        <w:rPr>
          <w:rFonts w:eastAsia="Arial" w:cs="Arial"/>
        </w:rPr>
        <w:t xml:space="preserve"> La sesión tuvo carácter de verificación funcional y de usabilidad del prototipo: permitió observar si la interfaz resultaba comprensible y si la ruta principal se completaba sin bloqueos. No constituyó una medición del efecto del videojuego sobre el desarrollo del pensamiento computacional. Este enfoque dio retroalimentación cualitativa sobre la experiencia de usuari</w:t>
      </w:r>
      <w:r w:rsidRPr="097E9EEC">
        <w:rPr>
          <w:rFonts w:eastAsia="Arial" w:cs="Arial"/>
        </w:rPr>
        <w:t>o, sin comprometer la validez del proceso investigativo.</w:t>
      </w:r>
    </w:p>
    <w:p w14:paraId="5ACA7E02" w14:textId="77777777" w:rsidR="0040541B" w:rsidRDefault="0040541B" w:rsidP="00121B60">
      <w:pPr>
        <w:spacing w:after="240"/>
        <w:ind w:firstLine="709"/>
        <w:rPr>
          <w:rFonts w:cs="Arial"/>
          <w:color w:val="auto"/>
        </w:rPr>
      </w:pPr>
      <w:r>
        <w:rPr>
          <w:rFonts w:cs="Arial"/>
          <w:color w:val="auto"/>
        </w:rPr>
        <w:br w:type="page"/>
      </w:r>
    </w:p>
    <w:p w14:paraId="063FCD29" w14:textId="77777777" w:rsidR="0040541B" w:rsidRDefault="0040541B" w:rsidP="7A032479">
      <w:pPr>
        <w:pStyle w:val="Ttulo1"/>
        <w:spacing w:after="240"/>
        <w:rPr>
          <w:rFonts w:cs="Arial"/>
          <w:b/>
          <w:bCs/>
        </w:rPr>
      </w:pPr>
      <w:bookmarkStart w:id="88" w:name="_Toc243055081"/>
      <w:r w:rsidRPr="7A032479">
        <w:rPr>
          <w:rFonts w:cs="Arial"/>
          <w:b/>
          <w:bCs/>
        </w:rPr>
        <w:lastRenderedPageBreak/>
        <w:t>6. LINEAMIENTOS Y REQUERIMIENTOS DEL VIDEOJUEGO</w:t>
      </w:r>
      <w:bookmarkEnd w:id="88"/>
    </w:p>
    <w:p w14:paraId="63576BB5" w14:textId="15F9F463" w:rsidR="0040541B" w:rsidRDefault="0040541B" w:rsidP="00121B60">
      <w:pPr>
        <w:spacing w:before="240" w:after="240"/>
        <w:rPr>
          <w:rFonts w:cs="Arial"/>
          <w:color w:val="auto"/>
        </w:rPr>
      </w:pPr>
      <w:r w:rsidRPr="7A032479">
        <w:rPr>
          <w:rFonts w:cs="Arial"/>
          <w:color w:val="auto"/>
        </w:rPr>
        <w:t xml:space="preserve">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w:t>
      </w:r>
      <w:r w:rsidR="11EECB56" w:rsidRPr="7A032479">
        <w:rPr>
          <w:rFonts w:cs="Arial"/>
          <w:color w:val="auto"/>
        </w:rPr>
        <w:t>Anexo A</w:t>
      </w:r>
      <w:r w:rsidRPr="7A032479">
        <w:rPr>
          <w:rFonts w:cs="Arial"/>
          <w:color w:val="auto"/>
        </w:rPr>
        <w:t>. Se describe aquí cómo se elaboró ese documento y cómo quedó frente a los dos indicadores del objetivo.</w:t>
      </w:r>
    </w:p>
    <w:p w14:paraId="4A9C43DB" w14:textId="77777777" w:rsidR="0040541B" w:rsidRDefault="0040541B" w:rsidP="00121B60">
      <w:pPr>
        <w:pStyle w:val="Ttulo2"/>
        <w:spacing w:before="240"/>
        <w:rPr>
          <w:color w:val="auto"/>
        </w:rPr>
      </w:pPr>
      <w:bookmarkStart w:id="89" w:name="_Toc243055082"/>
      <w:r w:rsidRPr="7A032479">
        <w:rPr>
          <w:color w:val="auto"/>
        </w:rPr>
        <w:t>6.1 Desarrollo</w:t>
      </w:r>
      <w:bookmarkEnd w:id="89"/>
    </w:p>
    <w:p w14:paraId="21B07608" w14:textId="77777777" w:rsidR="0040541B" w:rsidRDefault="0040541B" w:rsidP="00121B60">
      <w:pPr>
        <w:pStyle w:val="Ttulo3"/>
        <w:spacing w:before="240"/>
        <w:rPr>
          <w:rFonts w:cs="Arial"/>
        </w:rPr>
      </w:pPr>
      <w:bookmarkStart w:id="90" w:name="_Toc243055083"/>
      <w:r w:rsidRPr="7A032479">
        <w:rPr>
          <w:rFonts w:cs="Arial"/>
        </w:rPr>
        <w:t>6.1.1 De la revisión teórica a los lineamientos</w:t>
      </w:r>
      <w:bookmarkEnd w:id="90"/>
    </w:p>
    <w:p w14:paraId="677652FF" w14:textId="7685248B" w:rsidR="0040541B" w:rsidRDefault="0040541B" w:rsidP="00121B60">
      <w:pPr>
        <w:spacing w:before="240" w:after="240"/>
        <w:rPr>
          <w:rFonts w:cs="Arial"/>
          <w:color w:val="auto"/>
        </w:rPr>
      </w:pPr>
      <w:r>
        <w:rPr>
          <w:rFonts w:cs="Arial"/>
          <w:color w:val="auto"/>
        </w:rPr>
        <w:t xml:space="preserve">El punto de partida fue el marco de referencia del capítulo 3. Wing </w:t>
      </w:r>
      <w:sdt>
        <w:sdtPr>
          <w:rPr>
            <w:rFonts w:cs="Arial"/>
            <w:color w:val="auto"/>
          </w:rPr>
          <w:id w:val="-191843567"/>
          <w:citation/>
        </w:sdtPr>
        <w:sdtEndPr/>
        <w:sdtContent>
          <w:r w:rsidR="00CC6ED0">
            <w:rPr>
              <w:rFonts w:cs="Arial"/>
              <w:color w:val="auto"/>
            </w:rPr>
            <w:fldChar w:fldCharType="begin"/>
          </w:r>
          <w:r w:rsidR="00CC6ED0">
            <w:rPr>
              <w:rFonts w:cs="Arial"/>
              <w:color w:val="auto"/>
            </w:rPr>
            <w:instrText xml:space="preserve"> CITATION Ref01 \l 3082 </w:instrText>
          </w:r>
          <w:r w:rsidR="00CC6ED0">
            <w:rPr>
              <w:rFonts w:cs="Arial"/>
              <w:color w:val="auto"/>
            </w:rPr>
            <w:fldChar w:fldCharType="separate"/>
          </w:r>
          <w:r w:rsidR="000F4E49" w:rsidRPr="000F4E49">
            <w:rPr>
              <w:rFonts w:cs="Arial"/>
              <w:noProof/>
              <w:color w:val="auto"/>
            </w:rPr>
            <w:t>[1]</w:t>
          </w:r>
          <w:r w:rsidR="00CC6ED0">
            <w:rPr>
              <w:rFonts w:cs="Arial"/>
              <w:color w:val="auto"/>
            </w:rPr>
            <w:fldChar w:fldCharType="end"/>
          </w:r>
        </w:sdtContent>
      </w:sdt>
      <w:r>
        <w:rPr>
          <w:rFonts w:cs="Arial"/>
          <w:color w:val="auto"/>
        </w:rPr>
        <w:t xml:space="preserve"> aportó la idea del pensamiento computacional como una forma de resolver problemas, y de Shute, Sun y Asbell-Clarke </w:t>
      </w:r>
      <w:sdt>
        <w:sdtPr>
          <w:rPr>
            <w:rFonts w:cs="Arial"/>
            <w:color w:val="auto"/>
          </w:rPr>
          <w:id w:val="714552374"/>
          <w:citation/>
        </w:sdtPr>
        <w:sdtEndPr/>
        <w:sdtContent>
          <w:r w:rsidR="00CC6ED0">
            <w:rPr>
              <w:rFonts w:cs="Arial"/>
              <w:color w:val="auto"/>
            </w:rPr>
            <w:fldChar w:fldCharType="begin"/>
          </w:r>
          <w:r w:rsidR="00CC6ED0">
            <w:rPr>
              <w:rFonts w:cs="Arial"/>
              <w:color w:val="auto"/>
            </w:rPr>
            <w:instrText xml:space="preserve"> CITATION Ref15 \l 3082 </w:instrText>
          </w:r>
          <w:r w:rsidR="00CC6ED0">
            <w:rPr>
              <w:rFonts w:cs="Arial"/>
              <w:color w:val="auto"/>
            </w:rPr>
            <w:fldChar w:fldCharType="separate"/>
          </w:r>
          <w:r w:rsidR="000F4E49" w:rsidRPr="000F4E49">
            <w:rPr>
              <w:rFonts w:cs="Arial"/>
              <w:noProof/>
              <w:color w:val="auto"/>
            </w:rPr>
            <w:t>[17]</w:t>
          </w:r>
          <w:r w:rsidR="00CC6ED0">
            <w:rPr>
              <w:rFonts w:cs="Arial"/>
              <w:color w:val="auto"/>
            </w:rPr>
            <w:fldChar w:fldCharType="end"/>
          </w:r>
        </w:sdtContent>
      </w:sdt>
      <w:r>
        <w:rPr>
          <w:rFonts w:cs="Arial"/>
          <w:color w:val="auto"/>
        </w:rPr>
        <w:t xml:space="preserve"> se tomó la lista de facetas que el juego tenía que trabajar: descomposición, abstracción, reconocimiento de patrones, pensamiento algorítmico, depuración, iteración y generalización. La teoría del flujo </w:t>
      </w:r>
      <w:sdt>
        <w:sdtPr>
          <w:rPr>
            <w:rFonts w:cs="Arial"/>
            <w:color w:val="auto"/>
          </w:rPr>
          <w:id w:val="-562257201"/>
          <w:citation/>
        </w:sdtPr>
        <w:sdtEndPr/>
        <w:sdtContent>
          <w:r w:rsidR="00FD4D9B">
            <w:rPr>
              <w:rFonts w:cs="Arial"/>
              <w:color w:val="auto"/>
            </w:rPr>
            <w:fldChar w:fldCharType="begin"/>
          </w:r>
          <w:r w:rsidR="00FD4D9B">
            <w:rPr>
              <w:rFonts w:cs="Arial"/>
              <w:color w:val="auto"/>
            </w:rPr>
            <w:instrText xml:space="preserve"> CITATION Ref76 \l 3082 </w:instrText>
          </w:r>
          <w:r w:rsidR="00FD4D9B">
            <w:rPr>
              <w:rFonts w:cs="Arial"/>
              <w:color w:val="auto"/>
            </w:rPr>
            <w:fldChar w:fldCharType="separate"/>
          </w:r>
          <w:r w:rsidR="000F4E49" w:rsidRPr="000F4E49">
            <w:rPr>
              <w:rFonts w:cs="Arial"/>
              <w:noProof/>
              <w:color w:val="auto"/>
            </w:rPr>
            <w:t>[19]</w:t>
          </w:r>
          <w:r w:rsidR="00FD4D9B">
            <w:rPr>
              <w:rFonts w:cs="Arial"/>
              <w:color w:val="auto"/>
            </w:rPr>
            <w:fldChar w:fldCharType="end"/>
          </w:r>
        </w:sdtContent>
      </w:sdt>
      <w:r w:rsidR="00FC1B76">
        <w:rPr>
          <w:rFonts w:cs="Arial"/>
          <w:color w:val="auto"/>
        </w:rPr>
        <w:t xml:space="preserve"> </w:t>
      </w:r>
      <w:r>
        <w:rPr>
          <w:rFonts w:cs="Arial"/>
          <w:color w:val="auto"/>
        </w:rPr>
        <w:t xml:space="preserve">sugería ajustar el reto a la destreza del jugador. De la teoría de la autodeterminación </w:t>
      </w:r>
      <w:sdt>
        <w:sdtPr>
          <w:rPr>
            <w:rFonts w:cs="Arial"/>
            <w:color w:val="auto"/>
          </w:rPr>
          <w:id w:val="1520811130"/>
          <w:citation/>
        </w:sdtPr>
        <w:sdtEndPr/>
        <w:sdtContent>
          <w:r w:rsidR="00FD4D9B">
            <w:rPr>
              <w:rFonts w:cs="Arial"/>
              <w:color w:val="auto"/>
            </w:rPr>
            <w:fldChar w:fldCharType="begin"/>
          </w:r>
          <w:r w:rsidR="00FD4D9B">
            <w:rPr>
              <w:rFonts w:cs="Arial"/>
              <w:color w:val="auto"/>
            </w:rPr>
            <w:instrText xml:space="preserve"> CITATION Ref75 \l 3082 </w:instrText>
          </w:r>
          <w:r w:rsidR="00FD4D9B">
            <w:rPr>
              <w:rFonts w:cs="Arial"/>
              <w:color w:val="auto"/>
            </w:rPr>
            <w:fldChar w:fldCharType="separate"/>
          </w:r>
          <w:r w:rsidR="000F4E49" w:rsidRPr="000F4E49">
            <w:rPr>
              <w:rFonts w:cs="Arial"/>
              <w:noProof/>
              <w:color w:val="auto"/>
            </w:rPr>
            <w:t>[5]</w:t>
          </w:r>
          <w:r w:rsidR="00FD4D9B">
            <w:rPr>
              <w:rFonts w:cs="Arial"/>
              <w:color w:val="auto"/>
            </w:rPr>
            <w:fldChar w:fldCharType="end"/>
          </w:r>
        </w:sdtContent>
      </w:sdt>
      <w:r w:rsidR="00FC1B76">
        <w:rPr>
          <w:rFonts w:cs="Arial"/>
          <w:color w:val="auto"/>
        </w:rPr>
        <w:t xml:space="preserve"> </w:t>
      </w:r>
      <w:r>
        <w:rPr>
          <w:rFonts w:cs="Arial"/>
          <w:color w:val="auto"/>
        </w:rPr>
        <w:t xml:space="preserve">salieron las necesidades de autonomía, competencia y vinculación que el diseño debía atender. Como el juego iba a guardar datos de menores de edad, la Ley 1581 de 2012 </w:t>
      </w:r>
      <w:sdt>
        <w:sdtPr>
          <w:rPr>
            <w:rFonts w:cs="Arial"/>
            <w:color w:val="auto"/>
          </w:rPr>
          <w:id w:val="-588616573"/>
          <w:citation/>
        </w:sdtPr>
        <w:sdtEndPr/>
        <w:sdtContent>
          <w:r w:rsidR="00CC6ED0">
            <w:rPr>
              <w:rFonts w:cs="Arial"/>
              <w:color w:val="auto"/>
            </w:rPr>
            <w:fldChar w:fldCharType="begin"/>
          </w:r>
          <w:r w:rsidR="00CC6ED0">
            <w:rPr>
              <w:rFonts w:cs="Arial"/>
              <w:color w:val="auto"/>
            </w:rPr>
            <w:instrText xml:space="preserve"> CITATION Ref35 \l 3082 </w:instrText>
          </w:r>
          <w:r w:rsidR="00CC6ED0">
            <w:rPr>
              <w:rFonts w:cs="Arial"/>
              <w:color w:val="auto"/>
            </w:rPr>
            <w:fldChar w:fldCharType="separate"/>
          </w:r>
          <w:r w:rsidR="000F4E49" w:rsidRPr="000F4E49">
            <w:rPr>
              <w:rFonts w:cs="Arial"/>
              <w:noProof/>
              <w:color w:val="auto"/>
            </w:rPr>
            <w:t>[55]</w:t>
          </w:r>
          <w:r w:rsidR="00CC6ED0">
            <w:rPr>
              <w:rFonts w:cs="Arial"/>
              <w:color w:val="auto"/>
            </w:rPr>
            <w:fldChar w:fldCharType="end"/>
          </w:r>
        </w:sdtContent>
      </w:sdt>
      <w:r>
        <w:rPr>
          <w:rFonts w:cs="Arial"/>
          <w:color w:val="auto"/>
        </w:rPr>
        <w:t xml:space="preserve"> limitó lo que podía almacenarse y obligó a prever el borrado de perfiles.</w:t>
      </w:r>
    </w:p>
    <w:p w14:paraId="73C39825" w14:textId="77777777" w:rsidR="0040541B" w:rsidRDefault="0040541B" w:rsidP="00121B60">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2447972E" w:rsidR="0040541B" w:rsidRDefault="0040541B" w:rsidP="00121B60">
      <w:pPr>
        <w:pStyle w:val="Descripcin"/>
        <w:keepNext/>
        <w:spacing w:before="120" w:after="120"/>
        <w:rPr>
          <w:rFonts w:cs="Arial"/>
          <w:i w:val="0"/>
          <w:color w:val="auto"/>
        </w:rPr>
      </w:pPr>
      <w:bookmarkStart w:id="91" w:name="_Toc24305511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0F4E49">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121B60">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121B60">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tcPr>
          <w:p w14:paraId="29201B06" w14:textId="7A46CAF2" w:rsidR="0040541B" w:rsidRPr="0040541B" w:rsidRDefault="0040541B" w:rsidP="00121B60">
            <w:pPr>
              <w:spacing w:before="40" w:after="40"/>
              <w:jc w:val="left"/>
              <w:rPr>
                <w:rFonts w:cs="Arial"/>
                <w:color w:val="auto"/>
                <w:sz w:val="20"/>
              </w:rPr>
            </w:pPr>
            <w:r>
              <w:rPr>
                <w:rFonts w:cs="Arial"/>
                <w:color w:val="auto"/>
                <w:sz w:val="20"/>
              </w:rPr>
              <w:t>Pedagógicos (CP-01 a CP-10)</w:t>
            </w:r>
          </w:p>
        </w:tc>
        <w:tc>
          <w:tcPr>
            <w:tcW w:w="3011" w:type="pct"/>
          </w:tcPr>
          <w:p w14:paraId="4FB96E59" w14:textId="444A5B4D" w:rsidR="0040541B" w:rsidRPr="0040541B" w:rsidRDefault="0040541B" w:rsidP="00121B60">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tcPr>
          <w:p w14:paraId="6AEB3078" w14:textId="739D7655" w:rsidR="0040541B" w:rsidRPr="0040541B" w:rsidRDefault="0040541B" w:rsidP="00121B60">
            <w:pPr>
              <w:spacing w:before="40" w:after="40"/>
              <w:jc w:val="left"/>
              <w:rPr>
                <w:rFonts w:cs="Arial"/>
                <w:color w:val="auto"/>
                <w:sz w:val="20"/>
              </w:rPr>
            </w:pPr>
            <w:r>
              <w:rPr>
                <w:rFonts w:cs="Arial"/>
                <w:color w:val="auto"/>
                <w:sz w:val="20"/>
              </w:rPr>
              <w:t>Técnicos (CT-01 a CT-11)</w:t>
            </w:r>
          </w:p>
        </w:tc>
        <w:tc>
          <w:tcPr>
            <w:tcW w:w="3011" w:type="pct"/>
          </w:tcPr>
          <w:p w14:paraId="5BAF564A" w14:textId="5254B31F" w:rsidR="0040541B" w:rsidRPr="0040541B" w:rsidRDefault="0040541B" w:rsidP="00121B60">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tcPr>
          <w:p w14:paraId="1D69156E" w14:textId="16689324" w:rsidR="0040541B" w:rsidRPr="0040541B" w:rsidRDefault="0040541B" w:rsidP="00121B60">
            <w:pPr>
              <w:spacing w:before="40" w:after="40"/>
              <w:jc w:val="left"/>
              <w:rPr>
                <w:rFonts w:cs="Arial"/>
                <w:color w:val="auto"/>
                <w:sz w:val="20"/>
              </w:rPr>
            </w:pPr>
            <w:r>
              <w:rPr>
                <w:rFonts w:cs="Arial"/>
                <w:color w:val="auto"/>
                <w:sz w:val="20"/>
              </w:rPr>
              <w:t>Narrativos y de diseño (CN-01 a CN-05)</w:t>
            </w:r>
          </w:p>
        </w:tc>
        <w:tc>
          <w:tcPr>
            <w:tcW w:w="3011" w:type="pct"/>
          </w:tcPr>
          <w:p w14:paraId="6367CC8A" w14:textId="44E18E9D" w:rsidR="0040541B" w:rsidRPr="0040541B" w:rsidRDefault="0040541B" w:rsidP="00121B60">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547ED977" w:rsidR="0040541B" w:rsidRDefault="0040541B" w:rsidP="7A032479">
      <w:pPr>
        <w:spacing w:before="80" w:after="240"/>
        <w:rPr>
          <w:rFonts w:cs="Arial"/>
          <w:color w:val="auto"/>
          <w:sz w:val="18"/>
          <w:szCs w:val="18"/>
        </w:rPr>
      </w:pPr>
      <w:r w:rsidRPr="7A032479">
        <w:rPr>
          <w:rFonts w:cs="Arial"/>
          <w:color w:val="auto"/>
          <w:sz w:val="18"/>
          <w:szCs w:val="18"/>
        </w:rPr>
        <w:t>Fuente: elaboración propia a partir de la solución del primer objetivo (</w:t>
      </w:r>
      <w:r w:rsidR="11EECB56" w:rsidRPr="7A032479">
        <w:rPr>
          <w:rFonts w:cs="Arial"/>
          <w:color w:val="auto"/>
          <w:sz w:val="18"/>
          <w:szCs w:val="18"/>
        </w:rPr>
        <w:t>Anexo A</w:t>
      </w:r>
      <w:r w:rsidRPr="7A032479">
        <w:rPr>
          <w:rFonts w:cs="Arial"/>
          <w:color w:val="auto"/>
          <w:sz w:val="18"/>
          <w:szCs w:val="18"/>
        </w:rPr>
        <w:t>).</w:t>
      </w:r>
    </w:p>
    <w:p w14:paraId="356B1176" w14:textId="77777777" w:rsidR="0040541B" w:rsidRDefault="0040541B" w:rsidP="00121B60">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121B60">
      <w:pPr>
        <w:pStyle w:val="Ttulo3"/>
        <w:spacing w:before="240"/>
        <w:rPr>
          <w:rFonts w:cs="Arial"/>
        </w:rPr>
      </w:pPr>
      <w:bookmarkStart w:id="92" w:name="_Toc243055084"/>
      <w:r w:rsidRPr="7A032479">
        <w:rPr>
          <w:rFonts w:cs="Arial"/>
        </w:rPr>
        <w:t>6.1.2 Especificación de requerimientos</w:t>
      </w:r>
      <w:bookmarkEnd w:id="92"/>
    </w:p>
    <w:p w14:paraId="542FA2D0" w14:textId="77777777" w:rsidR="0040541B" w:rsidRDefault="0040541B" w:rsidP="00121B60">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38252346" w:rsidR="0040541B" w:rsidRDefault="0040541B" w:rsidP="00121B60">
      <w:pPr>
        <w:pStyle w:val="Descripcin"/>
        <w:keepNext/>
        <w:spacing w:before="120" w:after="120"/>
        <w:rPr>
          <w:rFonts w:cs="Arial"/>
          <w:i w:val="0"/>
          <w:color w:val="auto"/>
        </w:rPr>
      </w:pPr>
      <w:bookmarkStart w:id="93" w:name="_Toc24305511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0F4E49">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121B60">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121B60">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121B60">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tcPr>
          <w:p w14:paraId="1607B0C2" w14:textId="22A216E6" w:rsidR="0040541B" w:rsidRPr="0040541B" w:rsidRDefault="0040541B" w:rsidP="00121B60">
            <w:pPr>
              <w:spacing w:before="40" w:after="40"/>
              <w:jc w:val="left"/>
              <w:rPr>
                <w:rFonts w:cs="Arial"/>
                <w:color w:val="auto"/>
                <w:sz w:val="20"/>
              </w:rPr>
            </w:pPr>
            <w:r>
              <w:rPr>
                <w:rFonts w:cs="Arial"/>
                <w:color w:val="auto"/>
                <w:sz w:val="20"/>
              </w:rPr>
              <w:t>A. Sistema y navegación</w:t>
            </w:r>
          </w:p>
        </w:tc>
        <w:tc>
          <w:tcPr>
            <w:tcW w:w="1667" w:type="pct"/>
          </w:tcPr>
          <w:p w14:paraId="4014C311" w14:textId="3F552E20" w:rsidR="0040541B" w:rsidRPr="0040541B" w:rsidRDefault="0040541B" w:rsidP="00121B60">
            <w:pPr>
              <w:spacing w:before="40" w:after="40"/>
              <w:jc w:val="left"/>
              <w:rPr>
                <w:rFonts w:cs="Arial"/>
                <w:color w:val="auto"/>
                <w:sz w:val="20"/>
              </w:rPr>
            </w:pPr>
            <w:r>
              <w:rPr>
                <w:rFonts w:cs="Arial"/>
                <w:color w:val="auto"/>
                <w:sz w:val="20"/>
              </w:rPr>
              <w:t>Inicio, perfil, menú de niveles, guardado, pausa, créditos y salida</w:t>
            </w:r>
          </w:p>
        </w:tc>
        <w:tc>
          <w:tcPr>
            <w:tcW w:w="1667" w:type="pct"/>
          </w:tcPr>
          <w:p w14:paraId="778C43AE" w14:textId="41D760C9" w:rsidR="0040541B" w:rsidRPr="0040541B" w:rsidRDefault="0040541B" w:rsidP="00121B60">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tcPr>
          <w:p w14:paraId="2C73395C" w14:textId="7EA8CCB7" w:rsidR="0040541B" w:rsidRPr="0040541B" w:rsidRDefault="0040541B" w:rsidP="00121B60">
            <w:pPr>
              <w:spacing w:before="40" w:after="40"/>
              <w:jc w:val="left"/>
              <w:rPr>
                <w:rFonts w:cs="Arial"/>
                <w:color w:val="auto"/>
                <w:sz w:val="20"/>
              </w:rPr>
            </w:pPr>
            <w:r>
              <w:rPr>
                <w:rFonts w:cs="Arial"/>
                <w:color w:val="auto"/>
                <w:sz w:val="20"/>
              </w:rPr>
              <w:t>B. Andamiaje pedagógico</w:t>
            </w:r>
          </w:p>
        </w:tc>
        <w:tc>
          <w:tcPr>
            <w:tcW w:w="1667" w:type="pct"/>
          </w:tcPr>
          <w:p w14:paraId="5B6C4E98" w14:textId="2CC2968C" w:rsidR="0040541B" w:rsidRPr="0040541B" w:rsidRDefault="0040541B" w:rsidP="00121B60">
            <w:pPr>
              <w:spacing w:before="40" w:after="40"/>
              <w:jc w:val="left"/>
              <w:rPr>
                <w:rFonts w:cs="Arial"/>
                <w:color w:val="auto"/>
                <w:sz w:val="20"/>
              </w:rPr>
            </w:pPr>
            <w:r>
              <w:rPr>
                <w:rFonts w:cs="Arial"/>
                <w:color w:val="auto"/>
                <w:sz w:val="20"/>
              </w:rPr>
              <w:t>Objetivo del nivel, retroalimentación, cierre reflexivo y pistas</w:t>
            </w:r>
          </w:p>
        </w:tc>
        <w:tc>
          <w:tcPr>
            <w:tcW w:w="1667" w:type="pct"/>
          </w:tcPr>
          <w:p w14:paraId="651004B1" w14:textId="40163B52" w:rsidR="0040541B" w:rsidRPr="0040541B" w:rsidRDefault="0040541B" w:rsidP="00121B60">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tcPr>
          <w:p w14:paraId="7E03E2C0" w14:textId="2FEE970D" w:rsidR="0040541B" w:rsidRPr="0040541B" w:rsidRDefault="0040541B" w:rsidP="00121B60">
            <w:pPr>
              <w:spacing w:before="40" w:after="40"/>
              <w:jc w:val="left"/>
              <w:rPr>
                <w:rFonts w:cs="Arial"/>
                <w:color w:val="auto"/>
                <w:sz w:val="20"/>
              </w:rPr>
            </w:pPr>
            <w:r>
              <w:rPr>
                <w:rFonts w:cs="Arial"/>
                <w:color w:val="auto"/>
                <w:sz w:val="20"/>
              </w:rPr>
              <w:t>C. Nivel 1, La Oscuridad</w:t>
            </w:r>
          </w:p>
        </w:tc>
        <w:tc>
          <w:tcPr>
            <w:tcW w:w="1667" w:type="pct"/>
          </w:tcPr>
          <w:p w14:paraId="761ECBCB" w14:textId="6F259487" w:rsidR="0040541B" w:rsidRPr="0040541B" w:rsidRDefault="0040541B" w:rsidP="00121B60">
            <w:pPr>
              <w:spacing w:before="40" w:after="40"/>
              <w:jc w:val="left"/>
              <w:rPr>
                <w:rFonts w:cs="Arial"/>
                <w:color w:val="auto"/>
                <w:sz w:val="20"/>
              </w:rPr>
            </w:pPr>
            <w:r>
              <w:rPr>
                <w:rFonts w:cs="Arial"/>
                <w:color w:val="auto"/>
                <w:sz w:val="20"/>
              </w:rPr>
              <w:t>Encendido del fuego</w:t>
            </w:r>
          </w:p>
        </w:tc>
        <w:tc>
          <w:tcPr>
            <w:tcW w:w="1667" w:type="pct"/>
          </w:tcPr>
          <w:p w14:paraId="167D2841" w14:textId="0FBFF1D6" w:rsidR="0040541B" w:rsidRPr="0040541B" w:rsidRDefault="0040541B" w:rsidP="00121B60">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tcPr>
          <w:p w14:paraId="2F39A87A" w14:textId="51AD5CB5" w:rsidR="0040541B" w:rsidRPr="0040541B" w:rsidRDefault="0040541B" w:rsidP="00121B60">
            <w:pPr>
              <w:spacing w:before="40" w:after="40"/>
              <w:jc w:val="left"/>
              <w:rPr>
                <w:rFonts w:cs="Arial"/>
                <w:color w:val="auto"/>
                <w:sz w:val="20"/>
              </w:rPr>
            </w:pPr>
            <w:r>
              <w:rPr>
                <w:rFonts w:cs="Arial"/>
                <w:color w:val="auto"/>
                <w:sz w:val="20"/>
              </w:rPr>
              <w:t>D. Nivel 2, La Rueda</w:t>
            </w:r>
          </w:p>
        </w:tc>
        <w:tc>
          <w:tcPr>
            <w:tcW w:w="1667" w:type="pct"/>
          </w:tcPr>
          <w:p w14:paraId="52010CF0" w14:textId="02CA6DEA" w:rsidR="0040541B" w:rsidRPr="0040541B" w:rsidRDefault="0040541B" w:rsidP="00121B60">
            <w:pPr>
              <w:spacing w:before="40" w:after="40"/>
              <w:jc w:val="left"/>
              <w:rPr>
                <w:rFonts w:cs="Arial"/>
                <w:color w:val="auto"/>
                <w:sz w:val="20"/>
              </w:rPr>
            </w:pPr>
            <w:r>
              <w:rPr>
                <w:rFonts w:cs="Arial"/>
                <w:color w:val="auto"/>
                <w:sz w:val="20"/>
              </w:rPr>
              <w:t>Patrón, carretilla y laberinto</w:t>
            </w:r>
          </w:p>
        </w:tc>
        <w:tc>
          <w:tcPr>
            <w:tcW w:w="1667" w:type="pct"/>
          </w:tcPr>
          <w:p w14:paraId="0D5A2B02" w14:textId="2AE75B89" w:rsidR="0040541B" w:rsidRPr="0040541B" w:rsidRDefault="0040541B" w:rsidP="00121B60">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tcPr>
          <w:p w14:paraId="7EABE752" w14:textId="08AF7316" w:rsidR="0040541B" w:rsidRPr="0040541B" w:rsidRDefault="0040541B" w:rsidP="00121B60">
            <w:pPr>
              <w:spacing w:before="40" w:after="40"/>
              <w:jc w:val="left"/>
              <w:rPr>
                <w:rFonts w:cs="Arial"/>
                <w:color w:val="auto"/>
                <w:sz w:val="20"/>
              </w:rPr>
            </w:pPr>
            <w:r>
              <w:rPr>
                <w:rFonts w:cs="Arial"/>
                <w:color w:val="auto"/>
                <w:sz w:val="20"/>
              </w:rPr>
              <w:t>E. Nivel 3, El Río</w:t>
            </w:r>
          </w:p>
        </w:tc>
        <w:tc>
          <w:tcPr>
            <w:tcW w:w="1667" w:type="pct"/>
          </w:tcPr>
          <w:p w14:paraId="23D61F44" w14:textId="4DDED514" w:rsidR="0040541B" w:rsidRPr="0040541B" w:rsidRDefault="0040541B" w:rsidP="00121B60">
            <w:pPr>
              <w:spacing w:before="40" w:after="40"/>
              <w:jc w:val="left"/>
              <w:rPr>
                <w:rFonts w:cs="Arial"/>
                <w:color w:val="auto"/>
                <w:sz w:val="20"/>
              </w:rPr>
            </w:pPr>
            <w:r>
              <w:rPr>
                <w:rFonts w:cs="Arial"/>
                <w:color w:val="auto"/>
                <w:sz w:val="20"/>
              </w:rPr>
              <w:t>Recolección, ensamblaje y prueba de la balsa</w:t>
            </w:r>
          </w:p>
        </w:tc>
        <w:tc>
          <w:tcPr>
            <w:tcW w:w="1667" w:type="pct"/>
          </w:tcPr>
          <w:p w14:paraId="687A2B86" w14:textId="78A1420B" w:rsidR="0040541B" w:rsidRPr="0040541B" w:rsidRDefault="0040541B" w:rsidP="00121B60">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tcPr>
          <w:p w14:paraId="29F043A7" w14:textId="5D6FA1C5" w:rsidR="0040541B" w:rsidRPr="0040541B" w:rsidRDefault="0040541B" w:rsidP="00121B60">
            <w:pPr>
              <w:spacing w:before="40" w:after="40"/>
              <w:jc w:val="left"/>
              <w:rPr>
                <w:rFonts w:cs="Arial"/>
                <w:color w:val="auto"/>
                <w:sz w:val="20"/>
              </w:rPr>
            </w:pPr>
            <w:r>
              <w:rPr>
                <w:rFonts w:cs="Arial"/>
                <w:color w:val="auto"/>
                <w:sz w:val="20"/>
              </w:rPr>
              <w:t>F. Progreso y registro</w:t>
            </w:r>
          </w:p>
        </w:tc>
        <w:tc>
          <w:tcPr>
            <w:tcW w:w="1667" w:type="pct"/>
          </w:tcPr>
          <w:p w14:paraId="01601B43" w14:textId="1E9DF37C" w:rsidR="0040541B" w:rsidRPr="0040541B" w:rsidRDefault="0040541B" w:rsidP="00121B60">
            <w:pPr>
              <w:spacing w:before="40" w:after="40"/>
              <w:jc w:val="left"/>
              <w:rPr>
                <w:rFonts w:cs="Arial"/>
                <w:color w:val="auto"/>
                <w:sz w:val="20"/>
              </w:rPr>
            </w:pPr>
            <w:r>
              <w:rPr>
                <w:rFonts w:cs="Arial"/>
                <w:color w:val="auto"/>
                <w:sz w:val="20"/>
              </w:rPr>
              <w:t>Indicadores, consulta del docente y borrado de datos</w:t>
            </w:r>
          </w:p>
        </w:tc>
        <w:tc>
          <w:tcPr>
            <w:tcW w:w="1667" w:type="pct"/>
          </w:tcPr>
          <w:p w14:paraId="5F0298A7" w14:textId="2C92AB9F" w:rsidR="0040541B" w:rsidRPr="0040541B" w:rsidRDefault="0040541B" w:rsidP="00121B60">
            <w:pPr>
              <w:spacing w:before="40" w:after="40"/>
              <w:jc w:val="left"/>
              <w:rPr>
                <w:rFonts w:cs="Arial"/>
                <w:color w:val="auto"/>
                <w:sz w:val="20"/>
              </w:rPr>
            </w:pPr>
            <w:r>
              <w:rPr>
                <w:rFonts w:cs="Arial"/>
                <w:color w:val="auto"/>
                <w:sz w:val="20"/>
              </w:rPr>
              <w:t>RF-45 a RF-47 (3)</w:t>
            </w:r>
          </w:p>
        </w:tc>
      </w:tr>
    </w:tbl>
    <w:p w14:paraId="1D663542" w14:textId="57488627" w:rsidR="0040541B" w:rsidRDefault="0040541B" w:rsidP="7A032479">
      <w:pPr>
        <w:spacing w:before="80" w:after="240"/>
        <w:rPr>
          <w:rFonts w:cs="Arial"/>
          <w:color w:val="auto"/>
          <w:sz w:val="18"/>
          <w:szCs w:val="18"/>
        </w:rPr>
      </w:pPr>
      <w:r w:rsidRPr="7A032479">
        <w:rPr>
          <w:rFonts w:cs="Arial"/>
          <w:color w:val="auto"/>
          <w:sz w:val="18"/>
          <w:szCs w:val="18"/>
        </w:rPr>
        <w:t xml:space="preserve">Fuente: elaboración propia a partir del </w:t>
      </w:r>
      <w:r w:rsidR="11EECB56" w:rsidRPr="7A032479">
        <w:rPr>
          <w:rFonts w:cs="Arial"/>
          <w:color w:val="auto"/>
          <w:sz w:val="18"/>
          <w:szCs w:val="18"/>
        </w:rPr>
        <w:t>Anexo A</w:t>
      </w:r>
      <w:r w:rsidRPr="7A032479">
        <w:rPr>
          <w:rFonts w:cs="Arial"/>
          <w:color w:val="auto"/>
          <w:sz w:val="18"/>
          <w:szCs w:val="18"/>
        </w:rPr>
        <w:t>.</w:t>
      </w:r>
    </w:p>
    <w:p w14:paraId="69397B6E" w14:textId="77777777" w:rsidR="0040541B" w:rsidRDefault="0040541B" w:rsidP="00121B60">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121B60">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121B60">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121B60">
      <w:pPr>
        <w:pStyle w:val="Ttulo3"/>
        <w:spacing w:before="240"/>
        <w:rPr>
          <w:rFonts w:cs="Arial"/>
        </w:rPr>
      </w:pPr>
      <w:bookmarkStart w:id="94" w:name="_Toc243055085"/>
      <w:r w:rsidRPr="7A032479">
        <w:rPr>
          <w:rFonts w:cs="Arial"/>
        </w:rPr>
        <w:lastRenderedPageBreak/>
        <w:t>6.1.3 Un documento que se corrigió con el juego</w:t>
      </w:r>
      <w:bookmarkEnd w:id="94"/>
    </w:p>
    <w:p w14:paraId="2F1C3A26" w14:textId="453FD8F5" w:rsidR="0040541B" w:rsidRDefault="0040541B" w:rsidP="00121B60">
      <w:pPr>
        <w:spacing w:before="240" w:after="240"/>
        <w:rPr>
          <w:rFonts w:cs="Arial"/>
          <w:color w:val="auto"/>
        </w:rPr>
      </w:pPr>
      <w:r>
        <w:rPr>
          <w:rFonts w:cs="Arial"/>
          <w:color w:val="auto"/>
        </w:rPr>
        <w:t xml:space="preserve">La especificación se radicó el 17 de agosto de 2026 y tuvo </w:t>
      </w:r>
      <w:r w:rsidR="004C540E">
        <w:rPr>
          <w:rFonts w:cs="Arial"/>
          <w:color w:val="auto"/>
        </w:rPr>
        <w:t>seis revisiones más. La del 24 de agosto renumeró los requerimientos y agregó RNF-18, sobre la parametrización de contenidos. El 30 de agosto se resolvieron contradicciones entre los documentos fuente; entre el 29 de septiembre y el 1 de octubre la especificación se alineó con el prototipo</w:t>
      </w:r>
      <w:r w:rsidR="004C1E36">
        <w:rPr>
          <w:rFonts w:cs="Arial"/>
          <w:color w:val="auto"/>
        </w:rPr>
        <w:t>.</w:t>
      </w:r>
      <w:r w:rsidR="004C540E">
        <w:rPr>
          <w:rFonts w:cs="Arial"/>
          <w:color w:val="auto"/>
        </w:rPr>
        <w:t xml:space="preserve">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w:t>
      </w:r>
      <w:r w:rsidR="004C1E36">
        <w:rPr>
          <w:rFonts w:cs="Arial"/>
          <w:color w:val="auto"/>
        </w:rPr>
        <w:t>piedras, lo que</w:t>
      </w:r>
      <w:r w:rsidR="004C540E">
        <w:rPr>
          <w:rFonts w:cs="Arial"/>
          <w:color w:val="auto"/>
        </w:rPr>
        <w:t xml:space="preserve"> obligó a reescribir RF-14 a RF-16. Al 13 de octubre (revisión 26 del registro) estaban cerrados todos los hallazgos, de INC-01 a INC-160</w:t>
      </w:r>
      <w:r>
        <w:rPr>
          <w:rFonts w:cs="Arial"/>
          <w:color w:val="auto"/>
        </w:rPr>
        <w:t>.</w:t>
      </w:r>
    </w:p>
    <w:p w14:paraId="109E155F" w14:textId="77777777" w:rsidR="0040541B" w:rsidRDefault="0040541B" w:rsidP="00121B60">
      <w:pPr>
        <w:pStyle w:val="Ttulo2"/>
        <w:spacing w:before="240"/>
        <w:rPr>
          <w:color w:val="auto"/>
        </w:rPr>
      </w:pPr>
      <w:bookmarkStart w:id="95" w:name="_Toc243055086"/>
      <w:r w:rsidRPr="7A032479">
        <w:rPr>
          <w:color w:val="auto"/>
        </w:rPr>
        <w:t>6.2 Resultados</w:t>
      </w:r>
      <w:bookmarkEnd w:id="95"/>
    </w:p>
    <w:p w14:paraId="6E1811A5" w14:textId="416399B5" w:rsidR="0040541B" w:rsidRDefault="0040541B" w:rsidP="00121B60">
      <w:pPr>
        <w:spacing w:before="240" w:after="240"/>
        <w:rPr>
          <w:rFonts w:cs="Arial"/>
          <w:color w:val="auto"/>
        </w:rPr>
      </w:pPr>
      <w:r w:rsidRPr="7A032479">
        <w:rPr>
          <w:rFonts w:cs="Arial"/>
          <w:color w:val="auto"/>
        </w:rPr>
        <w:t xml:space="preserve">El entregable del objetivo es el documento de especificación del </w:t>
      </w:r>
      <w:r w:rsidR="11EECB56" w:rsidRPr="7A032479">
        <w:rPr>
          <w:rFonts w:cs="Arial"/>
          <w:color w:val="auto"/>
        </w:rPr>
        <w:t>Anexo A</w:t>
      </w:r>
      <w:r w:rsidRPr="7A032479">
        <w:rPr>
          <w:rFonts w:cs="Arial"/>
          <w:color w:val="auto"/>
        </w:rPr>
        <w:t>.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65FDBEE3" w:rsidR="0040541B" w:rsidRDefault="0040541B" w:rsidP="00121B60">
      <w:pPr>
        <w:pStyle w:val="Descripcin"/>
        <w:keepNext/>
        <w:spacing w:before="120" w:after="120"/>
        <w:rPr>
          <w:rFonts w:cs="Arial"/>
          <w:i w:val="0"/>
          <w:color w:val="auto"/>
        </w:rPr>
      </w:pPr>
      <w:bookmarkStart w:id="96" w:name="_Toc24305511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0F4E49">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121B60">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121B60">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121B60">
            <w:pPr>
              <w:spacing w:before="40" w:after="40"/>
              <w:jc w:val="left"/>
              <w:rPr>
                <w:rFonts w:cs="Arial"/>
                <w:b/>
                <w:color w:val="auto"/>
                <w:sz w:val="20"/>
              </w:rPr>
            </w:pPr>
            <w:r w:rsidRPr="0040541B">
              <w:rPr>
                <w:rFonts w:cs="Arial"/>
                <w:b/>
                <w:color w:val="auto"/>
                <w:sz w:val="20"/>
              </w:rPr>
              <w:t>Requerimientos</w:t>
            </w:r>
          </w:p>
        </w:tc>
      </w:tr>
      <w:tr w:rsidR="0040541B" w:rsidRPr="00AE73DA" w14:paraId="74B256B8" w14:textId="77777777" w:rsidTr="0040541B">
        <w:tc>
          <w:tcPr>
            <w:tcW w:w="1666" w:type="pct"/>
          </w:tcPr>
          <w:p w14:paraId="00CCBB39" w14:textId="597BF264" w:rsidR="0040541B" w:rsidRPr="0040541B" w:rsidRDefault="0040541B" w:rsidP="00121B60">
            <w:pPr>
              <w:spacing w:before="40" w:after="40"/>
              <w:jc w:val="left"/>
              <w:rPr>
                <w:rFonts w:cs="Arial"/>
                <w:color w:val="auto"/>
                <w:sz w:val="20"/>
              </w:rPr>
            </w:pPr>
            <w:r>
              <w:rPr>
                <w:rFonts w:cs="Arial"/>
                <w:color w:val="auto"/>
                <w:sz w:val="20"/>
              </w:rPr>
              <w:t>Descomposición</w:t>
            </w:r>
          </w:p>
        </w:tc>
        <w:tc>
          <w:tcPr>
            <w:tcW w:w="1667" w:type="pct"/>
          </w:tcPr>
          <w:p w14:paraId="49372551" w14:textId="030ECEDB" w:rsidR="0040541B" w:rsidRPr="0040541B" w:rsidRDefault="0040541B" w:rsidP="00121B60">
            <w:pPr>
              <w:spacing w:before="40" w:after="40"/>
              <w:jc w:val="left"/>
              <w:rPr>
                <w:rFonts w:cs="Arial"/>
                <w:color w:val="auto"/>
                <w:sz w:val="20"/>
              </w:rPr>
            </w:pPr>
            <w:r>
              <w:rPr>
                <w:rFonts w:cs="Arial"/>
                <w:color w:val="auto"/>
                <w:sz w:val="20"/>
              </w:rPr>
              <w:t>3, y fase 2 del nivel 2</w:t>
            </w:r>
          </w:p>
        </w:tc>
        <w:tc>
          <w:tcPr>
            <w:tcW w:w="1667" w:type="pct"/>
          </w:tcPr>
          <w:p w14:paraId="639F6353" w14:textId="6A2269F1" w:rsidR="0040541B" w:rsidRPr="003D28A4" w:rsidRDefault="0040541B" w:rsidP="00121B60">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tcPr>
          <w:p w14:paraId="78B5BC70" w14:textId="45474035" w:rsidR="0040541B" w:rsidRPr="0040541B" w:rsidRDefault="0040541B" w:rsidP="00121B60">
            <w:pPr>
              <w:spacing w:before="40" w:after="40"/>
              <w:jc w:val="left"/>
              <w:rPr>
                <w:rFonts w:cs="Arial"/>
                <w:color w:val="auto"/>
                <w:sz w:val="20"/>
              </w:rPr>
            </w:pPr>
            <w:r>
              <w:rPr>
                <w:rFonts w:cs="Arial"/>
                <w:color w:val="auto"/>
                <w:sz w:val="20"/>
              </w:rPr>
              <w:t>Abstracción</w:t>
            </w:r>
          </w:p>
        </w:tc>
        <w:tc>
          <w:tcPr>
            <w:tcW w:w="1667" w:type="pct"/>
          </w:tcPr>
          <w:p w14:paraId="6F0B0E98" w14:textId="5977132F" w:rsidR="0040541B" w:rsidRPr="0040541B" w:rsidRDefault="0040541B" w:rsidP="00121B60">
            <w:pPr>
              <w:spacing w:before="40" w:after="40"/>
              <w:jc w:val="left"/>
              <w:rPr>
                <w:rFonts w:cs="Arial"/>
                <w:color w:val="auto"/>
                <w:sz w:val="20"/>
              </w:rPr>
            </w:pPr>
            <w:r>
              <w:rPr>
                <w:rFonts w:cs="Arial"/>
                <w:color w:val="auto"/>
                <w:sz w:val="20"/>
              </w:rPr>
              <w:t>2, fase 1</w:t>
            </w:r>
          </w:p>
        </w:tc>
        <w:tc>
          <w:tcPr>
            <w:tcW w:w="1667" w:type="pct"/>
          </w:tcPr>
          <w:p w14:paraId="163BCB71" w14:textId="4827DB6C" w:rsidR="0040541B" w:rsidRPr="0040541B" w:rsidRDefault="0040541B" w:rsidP="00121B60">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tcPr>
          <w:p w14:paraId="6AE1BCC8" w14:textId="3C19A6E9" w:rsidR="0040541B" w:rsidRPr="0040541B" w:rsidRDefault="0040541B" w:rsidP="00121B60">
            <w:pPr>
              <w:spacing w:before="40" w:after="40"/>
              <w:jc w:val="left"/>
              <w:rPr>
                <w:rFonts w:cs="Arial"/>
                <w:color w:val="auto"/>
                <w:sz w:val="20"/>
              </w:rPr>
            </w:pPr>
            <w:r>
              <w:rPr>
                <w:rFonts w:cs="Arial"/>
                <w:color w:val="auto"/>
                <w:sz w:val="20"/>
              </w:rPr>
              <w:t>Reconocimiento de patrones</w:t>
            </w:r>
          </w:p>
        </w:tc>
        <w:tc>
          <w:tcPr>
            <w:tcW w:w="1667" w:type="pct"/>
          </w:tcPr>
          <w:p w14:paraId="711427EF" w14:textId="3F2508F8" w:rsidR="0040541B" w:rsidRPr="0040541B" w:rsidRDefault="0040541B" w:rsidP="00121B60">
            <w:pPr>
              <w:spacing w:before="40" w:after="40"/>
              <w:jc w:val="left"/>
              <w:rPr>
                <w:rFonts w:cs="Arial"/>
                <w:color w:val="auto"/>
                <w:sz w:val="20"/>
              </w:rPr>
            </w:pPr>
            <w:r>
              <w:rPr>
                <w:rFonts w:cs="Arial"/>
                <w:color w:val="auto"/>
                <w:sz w:val="20"/>
              </w:rPr>
              <w:t>2, fase 1</w:t>
            </w:r>
          </w:p>
        </w:tc>
        <w:tc>
          <w:tcPr>
            <w:tcW w:w="1667" w:type="pct"/>
          </w:tcPr>
          <w:p w14:paraId="2D4CEF97" w14:textId="0AD5E126" w:rsidR="0040541B" w:rsidRPr="0040541B" w:rsidRDefault="0040541B" w:rsidP="00121B60">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tcPr>
          <w:p w14:paraId="67EACF63" w14:textId="4A2B141E" w:rsidR="0040541B" w:rsidRPr="0040541B" w:rsidRDefault="0040541B" w:rsidP="00121B60">
            <w:pPr>
              <w:spacing w:before="40" w:after="40"/>
              <w:jc w:val="left"/>
              <w:rPr>
                <w:rFonts w:cs="Arial"/>
                <w:color w:val="auto"/>
                <w:sz w:val="20"/>
              </w:rPr>
            </w:pPr>
            <w:r>
              <w:rPr>
                <w:rFonts w:cs="Arial"/>
                <w:color w:val="auto"/>
                <w:sz w:val="20"/>
              </w:rPr>
              <w:t>Pensamiento algorítmico</w:t>
            </w:r>
          </w:p>
        </w:tc>
        <w:tc>
          <w:tcPr>
            <w:tcW w:w="1667" w:type="pct"/>
          </w:tcPr>
          <w:p w14:paraId="362307F8" w14:textId="71AFAE45" w:rsidR="0040541B" w:rsidRPr="0040541B" w:rsidRDefault="0040541B" w:rsidP="00121B60">
            <w:pPr>
              <w:spacing w:before="40" w:after="40"/>
              <w:jc w:val="left"/>
              <w:rPr>
                <w:rFonts w:cs="Arial"/>
                <w:color w:val="auto"/>
                <w:sz w:val="20"/>
              </w:rPr>
            </w:pPr>
            <w:r>
              <w:rPr>
                <w:rFonts w:cs="Arial"/>
                <w:color w:val="auto"/>
                <w:sz w:val="20"/>
              </w:rPr>
              <w:t>2, fases 2 y 3</w:t>
            </w:r>
          </w:p>
        </w:tc>
        <w:tc>
          <w:tcPr>
            <w:tcW w:w="1667" w:type="pct"/>
          </w:tcPr>
          <w:p w14:paraId="78F58A5C" w14:textId="7BBD7211" w:rsidR="0040541B" w:rsidRPr="0040541B" w:rsidRDefault="0040541B" w:rsidP="00121B60">
            <w:pPr>
              <w:spacing w:before="40" w:after="40"/>
              <w:jc w:val="left"/>
              <w:rPr>
                <w:rFonts w:cs="Arial"/>
                <w:color w:val="auto"/>
                <w:sz w:val="20"/>
              </w:rPr>
            </w:pPr>
            <w:r>
              <w:rPr>
                <w:rFonts w:cs="Arial"/>
                <w:color w:val="auto"/>
                <w:sz w:val="20"/>
              </w:rPr>
              <w:t>RF-29 a RF-32, RF-34</w:t>
            </w:r>
          </w:p>
        </w:tc>
      </w:tr>
      <w:tr w:rsidR="0040541B" w:rsidRPr="00AE73DA" w14:paraId="344F9511" w14:textId="77777777" w:rsidTr="0040541B">
        <w:tc>
          <w:tcPr>
            <w:tcW w:w="1666" w:type="pct"/>
          </w:tcPr>
          <w:p w14:paraId="21B1FE46" w14:textId="2DCDF0AF" w:rsidR="0040541B" w:rsidRPr="0040541B" w:rsidRDefault="0040541B" w:rsidP="00121B60">
            <w:pPr>
              <w:spacing w:before="40" w:after="40"/>
              <w:jc w:val="left"/>
              <w:rPr>
                <w:rFonts w:cs="Arial"/>
                <w:color w:val="auto"/>
                <w:sz w:val="20"/>
              </w:rPr>
            </w:pPr>
            <w:r>
              <w:rPr>
                <w:rFonts w:cs="Arial"/>
                <w:color w:val="auto"/>
                <w:sz w:val="20"/>
              </w:rPr>
              <w:t>Depuración</w:t>
            </w:r>
          </w:p>
        </w:tc>
        <w:tc>
          <w:tcPr>
            <w:tcW w:w="1667" w:type="pct"/>
          </w:tcPr>
          <w:p w14:paraId="447481D8" w14:textId="509742D0" w:rsidR="0040541B" w:rsidRPr="0040541B" w:rsidRDefault="0040541B" w:rsidP="00121B60">
            <w:pPr>
              <w:spacing w:before="40" w:after="40"/>
              <w:jc w:val="left"/>
              <w:rPr>
                <w:rFonts w:cs="Arial"/>
                <w:color w:val="auto"/>
                <w:sz w:val="20"/>
              </w:rPr>
            </w:pPr>
            <w:r>
              <w:rPr>
                <w:rFonts w:cs="Arial"/>
                <w:color w:val="auto"/>
                <w:sz w:val="20"/>
              </w:rPr>
              <w:t>1, 2 y 3</w:t>
            </w:r>
          </w:p>
        </w:tc>
        <w:tc>
          <w:tcPr>
            <w:tcW w:w="1667" w:type="pct"/>
          </w:tcPr>
          <w:p w14:paraId="44A62112" w14:textId="55EB0C37" w:rsidR="0040541B" w:rsidRPr="003D28A4" w:rsidRDefault="0040541B" w:rsidP="00121B60">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AE73DA" w14:paraId="542F9B53" w14:textId="77777777" w:rsidTr="0040541B">
        <w:tc>
          <w:tcPr>
            <w:tcW w:w="1666" w:type="pct"/>
          </w:tcPr>
          <w:p w14:paraId="6C168BBC" w14:textId="35406DFA" w:rsidR="0040541B" w:rsidRPr="0040541B" w:rsidRDefault="0040541B" w:rsidP="00121B60">
            <w:pPr>
              <w:spacing w:before="40" w:after="40"/>
              <w:jc w:val="left"/>
              <w:rPr>
                <w:rFonts w:cs="Arial"/>
                <w:color w:val="auto"/>
                <w:sz w:val="20"/>
              </w:rPr>
            </w:pPr>
            <w:r>
              <w:rPr>
                <w:rFonts w:cs="Arial"/>
                <w:color w:val="auto"/>
                <w:sz w:val="20"/>
              </w:rPr>
              <w:t>Iteración</w:t>
            </w:r>
          </w:p>
        </w:tc>
        <w:tc>
          <w:tcPr>
            <w:tcW w:w="1667" w:type="pct"/>
          </w:tcPr>
          <w:p w14:paraId="37FB8DFA" w14:textId="03C7DB0D" w:rsidR="0040541B" w:rsidRPr="0040541B" w:rsidRDefault="0040541B" w:rsidP="00121B60">
            <w:pPr>
              <w:spacing w:before="40" w:after="40"/>
              <w:jc w:val="left"/>
              <w:rPr>
                <w:rFonts w:cs="Arial"/>
                <w:color w:val="auto"/>
                <w:sz w:val="20"/>
              </w:rPr>
            </w:pPr>
            <w:r>
              <w:rPr>
                <w:rFonts w:cs="Arial"/>
                <w:color w:val="auto"/>
                <w:sz w:val="20"/>
              </w:rPr>
              <w:t>1, 2 (fase 3) y 3</w:t>
            </w:r>
          </w:p>
        </w:tc>
        <w:tc>
          <w:tcPr>
            <w:tcW w:w="1667" w:type="pct"/>
          </w:tcPr>
          <w:p w14:paraId="48829233" w14:textId="252B4349" w:rsidR="0040541B" w:rsidRPr="003D28A4" w:rsidRDefault="0040541B" w:rsidP="00121B60">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tcPr>
          <w:p w14:paraId="41668F1A" w14:textId="07C11EE4" w:rsidR="0040541B" w:rsidRPr="0040541B" w:rsidRDefault="0040541B" w:rsidP="00121B60">
            <w:pPr>
              <w:spacing w:before="40" w:after="40"/>
              <w:jc w:val="left"/>
              <w:rPr>
                <w:rFonts w:cs="Arial"/>
                <w:color w:val="auto"/>
                <w:sz w:val="20"/>
              </w:rPr>
            </w:pPr>
            <w:r>
              <w:rPr>
                <w:rFonts w:cs="Arial"/>
                <w:color w:val="auto"/>
                <w:sz w:val="20"/>
              </w:rPr>
              <w:t>Generalización</w:t>
            </w:r>
          </w:p>
        </w:tc>
        <w:tc>
          <w:tcPr>
            <w:tcW w:w="1667" w:type="pct"/>
          </w:tcPr>
          <w:p w14:paraId="168CAB05" w14:textId="16CABC5D" w:rsidR="0040541B" w:rsidRPr="0040541B" w:rsidRDefault="0040541B" w:rsidP="00121B60">
            <w:pPr>
              <w:spacing w:before="40" w:after="40"/>
              <w:jc w:val="left"/>
              <w:rPr>
                <w:rFonts w:cs="Arial"/>
                <w:color w:val="auto"/>
                <w:sz w:val="20"/>
              </w:rPr>
            </w:pPr>
            <w:r>
              <w:rPr>
                <w:rFonts w:cs="Arial"/>
                <w:color w:val="auto"/>
                <w:sz w:val="20"/>
              </w:rPr>
              <w:t>Cierre de cada nivel</w:t>
            </w:r>
          </w:p>
        </w:tc>
        <w:tc>
          <w:tcPr>
            <w:tcW w:w="1667" w:type="pct"/>
          </w:tcPr>
          <w:p w14:paraId="2D8998BD" w14:textId="7AA903B7" w:rsidR="0040541B" w:rsidRPr="0040541B" w:rsidRDefault="0040541B" w:rsidP="00121B60">
            <w:pPr>
              <w:spacing w:before="40" w:after="40"/>
              <w:jc w:val="left"/>
              <w:rPr>
                <w:rFonts w:cs="Arial"/>
                <w:color w:val="auto"/>
                <w:sz w:val="20"/>
              </w:rPr>
            </w:pPr>
            <w:r>
              <w:rPr>
                <w:rFonts w:cs="Arial"/>
                <w:color w:val="auto"/>
                <w:sz w:val="20"/>
              </w:rPr>
              <w:t>RF-12, RF-45</w:t>
            </w:r>
          </w:p>
        </w:tc>
      </w:tr>
    </w:tbl>
    <w:p w14:paraId="1303A723" w14:textId="3ABD5DB3" w:rsidR="0040541B" w:rsidRDefault="0040541B" w:rsidP="7A032479">
      <w:pPr>
        <w:spacing w:before="80" w:after="240"/>
        <w:rPr>
          <w:rFonts w:cs="Arial"/>
          <w:color w:val="auto"/>
          <w:sz w:val="18"/>
          <w:szCs w:val="18"/>
        </w:rPr>
      </w:pPr>
      <w:r w:rsidRPr="7A032479">
        <w:rPr>
          <w:rFonts w:cs="Arial"/>
          <w:color w:val="auto"/>
          <w:sz w:val="18"/>
          <w:szCs w:val="18"/>
        </w:rPr>
        <w:t xml:space="preserve">Fuente: elaboración propia a partir de la matriz 5.1 del </w:t>
      </w:r>
      <w:r w:rsidR="11EECB56" w:rsidRPr="7A032479">
        <w:rPr>
          <w:rFonts w:cs="Arial"/>
          <w:color w:val="auto"/>
          <w:sz w:val="18"/>
          <w:szCs w:val="18"/>
        </w:rPr>
        <w:t>Anexo A</w:t>
      </w:r>
      <w:r w:rsidRPr="7A032479">
        <w:rPr>
          <w:rFonts w:cs="Arial"/>
          <w:color w:val="auto"/>
          <w:sz w:val="18"/>
          <w:szCs w:val="18"/>
        </w:rPr>
        <w:t>.</w:t>
      </w:r>
    </w:p>
    <w:p w14:paraId="61F0D6CA" w14:textId="50CB26FE" w:rsidR="0040541B" w:rsidRDefault="0040541B" w:rsidP="00121B60">
      <w:pPr>
        <w:spacing w:before="240" w:after="240"/>
        <w:rPr>
          <w:rFonts w:cs="Arial"/>
          <w:color w:val="auto"/>
        </w:rPr>
      </w:pPr>
      <w:r w:rsidRPr="7A032479">
        <w:rPr>
          <w:rFonts w:cs="Arial"/>
          <w:color w:val="auto"/>
        </w:rPr>
        <w:t>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w:t>
      </w:r>
      <w:r w:rsidR="05106D2B" w:rsidRPr="7A032479">
        <w:rPr>
          <w:rFonts w:cs="Arial"/>
          <w:color w:val="auto"/>
        </w:rPr>
        <w:t>Anexo B</w:t>
      </w:r>
      <w:r w:rsidRPr="7A032479">
        <w:rPr>
          <w:rFonts w:cs="Arial"/>
          <w:color w:val="auto"/>
        </w:rPr>
        <w:t>,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w:t>
      </w:r>
      <w:r w:rsidRPr="7A032479">
        <w:rPr>
          <w:rFonts w:cs="Arial"/>
          <w:color w:val="auto"/>
        </w:rPr>
        <w:lastRenderedPageBreak/>
        <w:t>45). Los otros trece tratan de navegación, perfiles, ayuda y consulta del docente, y por sí mismos no ejercitan ninguna faceta.</w:t>
      </w:r>
    </w:p>
    <w:p w14:paraId="45E646D3" w14:textId="37586A5A" w:rsidR="0040541B" w:rsidRDefault="0040541B" w:rsidP="00121B60">
      <w:pPr>
        <w:spacing w:before="240" w:after="240"/>
        <w:rPr>
          <w:rFonts w:cs="Arial"/>
          <w:color w:val="auto"/>
        </w:rPr>
      </w:pPr>
      <w:r w:rsidRPr="7A032479">
        <w:rPr>
          <w:rFonts w:cs="Arial"/>
          <w:color w:val="auto"/>
        </w:rPr>
        <w:t>La segunda meta pedía que al menos el 80 % de los criterios pedagógicos quedara integrado de forma explícita. Los diez criterios CP tienen al menos un requerimiento que los materializa (</w:t>
      </w:r>
      <w:r w:rsidR="05106D2B" w:rsidRPr="7A032479">
        <w:rPr>
          <w:rFonts w:cs="Arial"/>
          <w:color w:val="auto"/>
        </w:rPr>
        <w:t>Anexo B</w:t>
      </w:r>
      <w:r w:rsidRPr="7A032479">
        <w:rPr>
          <w:rFonts w:cs="Arial"/>
          <w:color w:val="auto"/>
        </w:rPr>
        <w:t>, apartado 3.2), y el resultado fue del 100 %.</w:t>
      </w:r>
    </w:p>
    <w:p w14:paraId="294E7A45" w14:textId="6310F2E1" w:rsidR="0040541B" w:rsidRDefault="0040541B" w:rsidP="00121B60">
      <w:pPr>
        <w:pStyle w:val="Descripcin"/>
        <w:keepNext/>
        <w:spacing w:before="120" w:after="120"/>
        <w:rPr>
          <w:rFonts w:cs="Arial"/>
          <w:i w:val="0"/>
          <w:color w:val="auto"/>
        </w:rPr>
      </w:pPr>
      <w:bookmarkStart w:id="97" w:name="_Toc24305511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0F4E49">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121B60">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121B60">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121B60">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tcPr>
          <w:p w14:paraId="002092FD" w14:textId="3E3AE99E" w:rsidR="0040541B" w:rsidRPr="0040541B" w:rsidRDefault="0040541B" w:rsidP="00121B60">
            <w:pPr>
              <w:spacing w:before="40" w:after="40"/>
              <w:jc w:val="left"/>
              <w:rPr>
                <w:rFonts w:cs="Arial"/>
                <w:color w:val="auto"/>
                <w:sz w:val="20"/>
              </w:rPr>
            </w:pPr>
            <w:r>
              <w:rPr>
                <w:rFonts w:cs="Arial"/>
                <w:color w:val="auto"/>
                <w:sz w:val="20"/>
              </w:rPr>
              <w:t>Requerimientos alineados con el pensamiento computacional</w:t>
            </w:r>
          </w:p>
        </w:tc>
        <w:tc>
          <w:tcPr>
            <w:tcW w:w="892" w:type="pct"/>
          </w:tcPr>
          <w:p w14:paraId="7CB3B013" w14:textId="7521190E" w:rsidR="0040541B" w:rsidRPr="0040541B" w:rsidRDefault="0040541B" w:rsidP="00121B60">
            <w:pPr>
              <w:spacing w:before="40" w:after="40"/>
              <w:jc w:val="left"/>
              <w:rPr>
                <w:rFonts w:cs="Arial"/>
                <w:color w:val="auto"/>
                <w:sz w:val="20"/>
              </w:rPr>
            </w:pPr>
            <w:r>
              <w:rPr>
                <w:rFonts w:cs="Arial"/>
                <w:color w:val="auto"/>
                <w:sz w:val="20"/>
              </w:rPr>
              <w:t>100 %</w:t>
            </w:r>
          </w:p>
        </w:tc>
        <w:tc>
          <w:tcPr>
            <w:tcW w:w="2442" w:type="pct"/>
          </w:tcPr>
          <w:p w14:paraId="1476C3A4" w14:textId="11CB12F1" w:rsidR="0040541B" w:rsidRPr="0040541B" w:rsidRDefault="0040541B" w:rsidP="00121B60">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tcPr>
          <w:p w14:paraId="3BCA173A" w14:textId="36A26DE9" w:rsidR="0040541B" w:rsidRPr="0040541B" w:rsidRDefault="0040541B" w:rsidP="00121B60">
            <w:pPr>
              <w:spacing w:before="40" w:after="40"/>
              <w:jc w:val="left"/>
              <w:rPr>
                <w:rFonts w:cs="Arial"/>
                <w:color w:val="auto"/>
                <w:sz w:val="20"/>
              </w:rPr>
            </w:pPr>
            <w:r>
              <w:rPr>
                <w:rFonts w:cs="Arial"/>
                <w:color w:val="auto"/>
                <w:sz w:val="20"/>
              </w:rPr>
              <w:t>Criterios pedagógicos integrados en la especificación</w:t>
            </w:r>
          </w:p>
        </w:tc>
        <w:tc>
          <w:tcPr>
            <w:tcW w:w="892" w:type="pct"/>
          </w:tcPr>
          <w:p w14:paraId="52E9CD55" w14:textId="105F4CA1" w:rsidR="0040541B" w:rsidRPr="0040541B" w:rsidRDefault="0040541B" w:rsidP="00121B60">
            <w:pPr>
              <w:spacing w:before="40" w:after="40"/>
              <w:jc w:val="left"/>
              <w:rPr>
                <w:rFonts w:cs="Arial"/>
                <w:color w:val="auto"/>
                <w:sz w:val="20"/>
              </w:rPr>
            </w:pPr>
            <w:r>
              <w:rPr>
                <w:rFonts w:cs="Arial"/>
                <w:color w:val="auto"/>
                <w:sz w:val="20"/>
              </w:rPr>
              <w:t>80 %</w:t>
            </w:r>
          </w:p>
        </w:tc>
        <w:tc>
          <w:tcPr>
            <w:tcW w:w="2442" w:type="pct"/>
          </w:tcPr>
          <w:p w14:paraId="6E7717BC" w14:textId="330B6CD1" w:rsidR="0040541B" w:rsidRPr="0040541B" w:rsidRDefault="0040541B" w:rsidP="00121B60">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121B60">
      <w:pPr>
        <w:spacing w:before="80" w:after="240"/>
        <w:rPr>
          <w:rFonts w:cs="Arial"/>
          <w:color w:val="auto"/>
          <w:sz w:val="18"/>
        </w:rPr>
      </w:pPr>
      <w:r>
        <w:rPr>
          <w:rFonts w:cs="Arial"/>
          <w:color w:val="auto"/>
          <w:sz w:val="18"/>
        </w:rPr>
        <w:t>Fuente: elaboración propia.</w:t>
      </w:r>
    </w:p>
    <w:p w14:paraId="40D520E1" w14:textId="77777777" w:rsidR="0040541B" w:rsidRDefault="0040541B" w:rsidP="00121B60">
      <w:pPr>
        <w:pStyle w:val="Ttulo2"/>
        <w:spacing w:before="240"/>
        <w:rPr>
          <w:color w:val="auto"/>
        </w:rPr>
      </w:pPr>
      <w:bookmarkStart w:id="98" w:name="_Toc243055087"/>
      <w:r w:rsidRPr="7A032479">
        <w:rPr>
          <w:color w:val="auto"/>
        </w:rPr>
        <w:t>6.3 Conclusiones del objetivo</w:t>
      </w:r>
      <w:bookmarkEnd w:id="98"/>
    </w:p>
    <w:p w14:paraId="48236217" w14:textId="77777777" w:rsidR="0040541B" w:rsidRDefault="0040541B" w:rsidP="00121B60">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121B60">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41559E" w:rsidR="0040541B" w:rsidRDefault="0040541B" w:rsidP="00121B60">
      <w:pPr>
        <w:spacing w:before="240" w:after="240"/>
        <w:rPr>
          <w:rFonts w:cs="Arial"/>
          <w:color w:val="auto"/>
        </w:rPr>
      </w:pPr>
      <w:r>
        <w:rPr>
          <w:rFonts w:cs="Arial"/>
          <w:color w:val="auto"/>
        </w:rPr>
        <w:t xml:space="preserve">La especificación tampoco quedó cerrada en una sola entrega. Después de radicarse se revisó </w:t>
      </w:r>
      <w:r w:rsidR="004C540E">
        <w:rPr>
          <w:rFonts w:cs="Arial"/>
          <w:color w:val="auto"/>
        </w:rPr>
        <w:t>seis</w:t>
      </w:r>
      <w:r>
        <w:rPr>
          <w:rFonts w:cs="Arial"/>
          <w:color w:val="auto"/>
        </w:rPr>
        <w:t xml:space="preserve"> veces, y la mayor parte de los cambios vino del prototipo. RF-14 a RF-16 y RF-26, entre otros, se reescribieron cuando la mecánica ya existía y el equipo pudo probarla en el motor.</w:t>
      </w:r>
    </w:p>
    <w:p w14:paraId="212455C1" w14:textId="77777777" w:rsidR="0040541B" w:rsidRDefault="0040541B" w:rsidP="00121B60">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rsidP="00121B60">
      <w:pPr>
        <w:spacing w:after="240"/>
        <w:ind w:firstLine="709"/>
        <w:rPr>
          <w:rFonts w:cs="Arial"/>
          <w:color w:val="auto"/>
        </w:rPr>
      </w:pPr>
      <w:r>
        <w:rPr>
          <w:rFonts w:cs="Arial"/>
          <w:color w:val="auto"/>
        </w:rPr>
        <w:br w:type="page"/>
      </w:r>
    </w:p>
    <w:p w14:paraId="5096E4DF" w14:textId="77777777" w:rsidR="0040541B" w:rsidRDefault="0040541B" w:rsidP="7A032479">
      <w:pPr>
        <w:pStyle w:val="Ttulo1"/>
        <w:spacing w:after="240"/>
        <w:rPr>
          <w:rFonts w:cs="Arial"/>
          <w:b/>
          <w:bCs/>
        </w:rPr>
      </w:pPr>
      <w:bookmarkStart w:id="99" w:name="_Toc243055088"/>
      <w:r w:rsidRPr="7A032479">
        <w:rPr>
          <w:rFonts w:cs="Arial"/>
          <w:b/>
          <w:bCs/>
        </w:rPr>
        <w:lastRenderedPageBreak/>
        <w:t>7. DISEÑO PEDAGÓGICO Y NARRATIVO DEL VIDEOJUEGO</w:t>
      </w:r>
      <w:bookmarkEnd w:id="99"/>
    </w:p>
    <w:p w14:paraId="3BC3339E" w14:textId="118CE5AD" w:rsidR="0040541B" w:rsidRDefault="0040541B" w:rsidP="00121B60">
      <w:pPr>
        <w:spacing w:before="240" w:after="240"/>
        <w:rPr>
          <w:rFonts w:cs="Arial"/>
          <w:color w:val="auto"/>
        </w:rPr>
      </w:pPr>
      <w:r w:rsidRPr="7A032479">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w:t>
      </w:r>
      <w:r w:rsidR="05106D2B" w:rsidRPr="7A032479">
        <w:rPr>
          <w:rFonts w:cs="Arial"/>
          <w:color w:val="auto"/>
        </w:rPr>
        <w:t>Anexo B</w:t>
      </w:r>
      <w:r w:rsidRPr="7A032479">
        <w:rPr>
          <w:rFonts w:cs="Arial"/>
          <w:color w:val="auto"/>
        </w:rPr>
        <w:t>).</w:t>
      </w:r>
    </w:p>
    <w:p w14:paraId="77FB1E7D" w14:textId="77777777" w:rsidR="0040541B" w:rsidRDefault="0040541B" w:rsidP="00121B60">
      <w:pPr>
        <w:pStyle w:val="Ttulo2"/>
        <w:spacing w:before="240"/>
        <w:rPr>
          <w:color w:val="auto"/>
        </w:rPr>
      </w:pPr>
      <w:bookmarkStart w:id="100" w:name="_Toc243055089"/>
      <w:r w:rsidRPr="7A032479">
        <w:rPr>
          <w:color w:val="auto"/>
        </w:rPr>
        <w:t>7.1 Desarrollo</w:t>
      </w:r>
      <w:bookmarkEnd w:id="100"/>
    </w:p>
    <w:p w14:paraId="45DA8488" w14:textId="77777777" w:rsidR="0040541B" w:rsidRDefault="0040541B" w:rsidP="00121B60">
      <w:pPr>
        <w:pStyle w:val="Ttulo3"/>
        <w:spacing w:before="240"/>
        <w:rPr>
          <w:rFonts w:cs="Arial"/>
        </w:rPr>
      </w:pPr>
      <w:bookmarkStart w:id="101" w:name="_Toc243055090"/>
      <w:r w:rsidRPr="7A032479">
        <w:rPr>
          <w:rFonts w:cs="Arial"/>
        </w:rPr>
        <w:t>7.1.1 Premisa y hilo narrativo</w:t>
      </w:r>
      <w:bookmarkEnd w:id="101"/>
    </w:p>
    <w:p w14:paraId="1A956F66" w14:textId="77777777" w:rsidR="0040541B" w:rsidRDefault="0040541B" w:rsidP="00121B60">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121B60">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3A5648E2" w:rsidR="0040541B" w:rsidRDefault="0040541B" w:rsidP="00121B60">
      <w:pPr>
        <w:spacing w:before="240" w:after="240"/>
        <w:rPr>
          <w:rFonts w:cs="Arial"/>
          <w:color w:val="auto"/>
        </w:rPr>
      </w:pPr>
      <w:r>
        <w:rPr>
          <w:rFonts w:cs="Arial"/>
          <w:color w:val="auto"/>
        </w:rPr>
        <w:t xml:space="preserve">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w:t>
      </w:r>
      <w:sdt>
        <w:sdtPr>
          <w:rPr>
            <w:rFonts w:cs="Arial"/>
            <w:color w:val="auto"/>
          </w:rPr>
          <w:id w:val="1786692583"/>
          <w:citation/>
        </w:sdtPr>
        <w:sdtEndPr/>
        <w:sdtContent>
          <w:r w:rsidR="00FD4D9B">
            <w:rPr>
              <w:rFonts w:cs="Arial"/>
              <w:color w:val="auto"/>
            </w:rPr>
            <w:fldChar w:fldCharType="begin"/>
          </w:r>
          <w:r w:rsidR="00FD4D9B">
            <w:rPr>
              <w:rFonts w:cs="Arial"/>
              <w:color w:val="auto"/>
            </w:rPr>
            <w:instrText xml:space="preserve"> CITATION Ref75 \l 3082 </w:instrText>
          </w:r>
          <w:r w:rsidR="00FD4D9B">
            <w:rPr>
              <w:rFonts w:cs="Arial"/>
              <w:color w:val="auto"/>
            </w:rPr>
            <w:fldChar w:fldCharType="separate"/>
          </w:r>
          <w:r w:rsidR="000F4E49" w:rsidRPr="000F4E49">
            <w:rPr>
              <w:rFonts w:cs="Arial"/>
              <w:noProof/>
              <w:color w:val="auto"/>
            </w:rPr>
            <w:t>[5]</w:t>
          </w:r>
          <w:r w:rsidR="00FD4D9B">
            <w:rPr>
              <w:rFonts w:cs="Arial"/>
              <w:color w:val="auto"/>
            </w:rPr>
            <w:fldChar w:fldCharType="end"/>
          </w:r>
        </w:sdtContent>
      </w:sdt>
      <w:r w:rsidR="00FC1B76">
        <w:rPr>
          <w:rFonts w:cs="Arial"/>
          <w:color w:val="auto"/>
        </w:rPr>
        <w:t>:</w:t>
      </w:r>
      <w:r>
        <w:rPr>
          <w:rFonts w:cs="Arial"/>
          <w:color w:val="auto"/>
        </w:rPr>
        <w:t xml:space="preserve"> los problemas los resuelve la familia entera.</w:t>
      </w:r>
    </w:p>
    <w:p w14:paraId="4AACDD52" w14:textId="7F07D094" w:rsidR="0040541B" w:rsidRDefault="0040541B" w:rsidP="00121B60">
      <w:pPr>
        <w:spacing w:before="240" w:after="240"/>
        <w:rPr>
          <w:rFonts w:cs="Arial"/>
          <w:color w:val="auto"/>
        </w:rPr>
      </w:pPr>
      <w:r>
        <w:rPr>
          <w:rFonts w:cs="Arial"/>
          <w:color w:val="auto"/>
        </w:rPr>
        <w:t>Algoritm, el guía, acompaña los tres niveles. Es un</w:t>
      </w:r>
      <w:r w:rsidR="00D70711">
        <w:rPr>
          <w:rFonts w:cs="Arial"/>
          <w:color w:val="auto"/>
        </w:rPr>
        <w:t xml:space="preserve"> solo personaje con una silueta por nivel: una llama en la cueva, un disco de madera en el bosque y una gota de agua en el río, con brazos y piernas gruesos y una pantaloneta de cuadros que cambia de color con la forma. Así lo dibuja el diseño final </w:t>
      </w:r>
      <w:r w:rsidR="004C1E36">
        <w:rPr>
          <w:rFonts w:cs="Arial"/>
          <w:color w:val="auto"/>
        </w:rPr>
        <w:t>del 9 de octubre,</w:t>
      </w:r>
      <w:r w:rsidR="00D70711">
        <w:rPr>
          <w:rFonts w:cs="Arial"/>
          <w:color w:val="auto"/>
        </w:rPr>
        <w:t xml:space="preserve"> y así lo describe desde ese día el guion</w:t>
      </w:r>
      <w:r>
        <w:rPr>
          <w:rFonts w:cs="Arial"/>
          <w:color w:val="auto"/>
        </w:rPr>
        <w:t>.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121B60">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121B60">
      <w:pPr>
        <w:pStyle w:val="Ttulo3"/>
        <w:spacing w:before="240"/>
        <w:rPr>
          <w:rFonts w:cs="Arial"/>
        </w:rPr>
      </w:pPr>
      <w:bookmarkStart w:id="102" w:name="_Toc243055091"/>
      <w:r w:rsidRPr="7A032479">
        <w:rPr>
          <w:rFonts w:cs="Arial"/>
        </w:rPr>
        <w:t>7.1.2 Niveles, facetas y retos</w:t>
      </w:r>
      <w:bookmarkEnd w:id="102"/>
    </w:p>
    <w:p w14:paraId="0E207CC5" w14:textId="77777777" w:rsidR="0040541B" w:rsidRDefault="0040541B" w:rsidP="00121B60">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498DBAB1" w:rsidR="0040541B" w:rsidRDefault="0040541B" w:rsidP="00121B60">
      <w:pPr>
        <w:pStyle w:val="Descripcin"/>
        <w:keepNext/>
        <w:spacing w:before="120" w:after="120"/>
        <w:rPr>
          <w:rFonts w:cs="Arial"/>
          <w:i w:val="0"/>
          <w:color w:val="auto"/>
        </w:rPr>
      </w:pPr>
      <w:bookmarkStart w:id="103" w:name="_Toc243055120"/>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0F4E49">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1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121B60">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121B60">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121B60">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121B60">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121B60">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tcPr>
          <w:p w14:paraId="654926AC" w14:textId="49E5A1BE" w:rsidR="0040541B" w:rsidRPr="0040541B" w:rsidRDefault="0040541B" w:rsidP="00121B60">
            <w:pPr>
              <w:spacing w:before="40" w:after="40"/>
              <w:jc w:val="left"/>
              <w:rPr>
                <w:rFonts w:cs="Arial"/>
                <w:color w:val="auto"/>
                <w:sz w:val="20"/>
              </w:rPr>
            </w:pPr>
            <w:r>
              <w:rPr>
                <w:rFonts w:cs="Arial"/>
                <w:color w:val="auto"/>
                <w:sz w:val="20"/>
              </w:rPr>
              <w:t>1. La Oscuridad</w:t>
            </w:r>
          </w:p>
        </w:tc>
        <w:tc>
          <w:tcPr>
            <w:tcW w:w="1000" w:type="pct"/>
          </w:tcPr>
          <w:p w14:paraId="425D72F8" w14:textId="097AD0FD" w:rsidR="0040541B" w:rsidRPr="0040541B" w:rsidRDefault="0040541B" w:rsidP="00121B60">
            <w:pPr>
              <w:spacing w:before="40" w:after="40"/>
              <w:jc w:val="left"/>
              <w:rPr>
                <w:rFonts w:cs="Arial"/>
                <w:color w:val="auto"/>
                <w:sz w:val="20"/>
              </w:rPr>
            </w:pPr>
            <w:r>
              <w:rPr>
                <w:rFonts w:cs="Arial"/>
                <w:color w:val="auto"/>
                <w:sz w:val="20"/>
              </w:rPr>
              <w:t>Papá</w:t>
            </w:r>
          </w:p>
        </w:tc>
        <w:tc>
          <w:tcPr>
            <w:tcW w:w="1000" w:type="pct"/>
          </w:tcPr>
          <w:p w14:paraId="16106FCF" w14:textId="47B04104" w:rsidR="0040541B" w:rsidRPr="0040541B" w:rsidRDefault="0040541B" w:rsidP="00121B60">
            <w:pPr>
              <w:spacing w:before="40" w:after="40"/>
              <w:jc w:val="left"/>
              <w:rPr>
                <w:rFonts w:cs="Arial"/>
                <w:color w:val="auto"/>
                <w:sz w:val="20"/>
              </w:rPr>
            </w:pPr>
            <w:r>
              <w:rPr>
                <w:rFonts w:cs="Arial"/>
                <w:color w:val="auto"/>
                <w:sz w:val="20"/>
              </w:rPr>
              <w:t>Iteración y depuración</w:t>
            </w:r>
          </w:p>
        </w:tc>
        <w:tc>
          <w:tcPr>
            <w:tcW w:w="1000" w:type="pct"/>
          </w:tcPr>
          <w:p w14:paraId="0F9E1844" w14:textId="4FBB1EC1" w:rsidR="0040541B" w:rsidRPr="0040541B" w:rsidRDefault="0040541B" w:rsidP="00121B60">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tcPr>
          <w:p w14:paraId="3F15A7CB" w14:textId="5897A5F5" w:rsidR="0040541B" w:rsidRPr="0040541B" w:rsidRDefault="0040541B" w:rsidP="00121B60">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tcPr>
          <w:p w14:paraId="030E400C" w14:textId="4CC68BA8" w:rsidR="0040541B" w:rsidRPr="0040541B" w:rsidRDefault="0040541B" w:rsidP="00121B60">
            <w:pPr>
              <w:spacing w:before="40" w:after="40"/>
              <w:jc w:val="left"/>
              <w:rPr>
                <w:rFonts w:cs="Arial"/>
                <w:color w:val="auto"/>
                <w:sz w:val="20"/>
              </w:rPr>
            </w:pPr>
            <w:r>
              <w:rPr>
                <w:rFonts w:cs="Arial"/>
                <w:color w:val="auto"/>
                <w:sz w:val="20"/>
              </w:rPr>
              <w:t>2. La Rueda</w:t>
            </w:r>
          </w:p>
        </w:tc>
        <w:tc>
          <w:tcPr>
            <w:tcW w:w="1000" w:type="pct"/>
          </w:tcPr>
          <w:p w14:paraId="54BBC7ED" w14:textId="77E89C32" w:rsidR="0040541B" w:rsidRPr="0040541B" w:rsidRDefault="0040541B" w:rsidP="00121B60">
            <w:pPr>
              <w:spacing w:before="40" w:after="40"/>
              <w:jc w:val="left"/>
              <w:rPr>
                <w:rFonts w:cs="Arial"/>
                <w:color w:val="auto"/>
                <w:sz w:val="20"/>
              </w:rPr>
            </w:pPr>
            <w:r>
              <w:rPr>
                <w:rFonts w:cs="Arial"/>
                <w:color w:val="auto"/>
                <w:sz w:val="20"/>
              </w:rPr>
              <w:t>Niña</w:t>
            </w:r>
          </w:p>
        </w:tc>
        <w:tc>
          <w:tcPr>
            <w:tcW w:w="1000" w:type="pct"/>
          </w:tcPr>
          <w:p w14:paraId="42F1B873" w14:textId="31BD2725" w:rsidR="0040541B" w:rsidRPr="0040541B" w:rsidRDefault="0040541B" w:rsidP="00121B60">
            <w:pPr>
              <w:spacing w:before="40" w:after="40"/>
              <w:jc w:val="left"/>
              <w:rPr>
                <w:rFonts w:cs="Arial"/>
                <w:color w:val="auto"/>
                <w:sz w:val="20"/>
              </w:rPr>
            </w:pPr>
            <w:r>
              <w:rPr>
                <w:rFonts w:cs="Arial"/>
                <w:color w:val="auto"/>
                <w:sz w:val="20"/>
              </w:rPr>
              <w:t>Abstracción, reconocimiento de patrones y pensamiento algorítmico</w:t>
            </w:r>
          </w:p>
        </w:tc>
        <w:tc>
          <w:tcPr>
            <w:tcW w:w="1000" w:type="pct"/>
          </w:tcPr>
          <w:p w14:paraId="4E3DED17" w14:textId="40938F62" w:rsidR="0040541B" w:rsidRPr="0040541B" w:rsidRDefault="0040541B" w:rsidP="00121B60">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tcPr>
          <w:p w14:paraId="38BD78FA" w14:textId="77F06D60" w:rsidR="0040541B" w:rsidRPr="0040541B" w:rsidRDefault="0040541B" w:rsidP="00121B60">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tcPr>
          <w:p w14:paraId="692A1E44" w14:textId="5DA106B7" w:rsidR="0040541B" w:rsidRPr="0040541B" w:rsidRDefault="0040541B" w:rsidP="00121B60">
            <w:pPr>
              <w:spacing w:before="40" w:after="40"/>
              <w:jc w:val="left"/>
              <w:rPr>
                <w:rFonts w:cs="Arial"/>
                <w:color w:val="auto"/>
                <w:sz w:val="20"/>
              </w:rPr>
            </w:pPr>
            <w:r>
              <w:rPr>
                <w:rFonts w:cs="Arial"/>
                <w:color w:val="auto"/>
                <w:sz w:val="20"/>
              </w:rPr>
              <w:t>3. El Río</w:t>
            </w:r>
          </w:p>
        </w:tc>
        <w:tc>
          <w:tcPr>
            <w:tcW w:w="1000" w:type="pct"/>
          </w:tcPr>
          <w:p w14:paraId="0FD7FB1C" w14:textId="058B8AA7" w:rsidR="0040541B" w:rsidRPr="0040541B" w:rsidRDefault="0040541B" w:rsidP="00121B60">
            <w:pPr>
              <w:spacing w:before="40" w:after="40"/>
              <w:jc w:val="left"/>
              <w:rPr>
                <w:rFonts w:cs="Arial"/>
                <w:color w:val="auto"/>
                <w:sz w:val="20"/>
              </w:rPr>
            </w:pPr>
            <w:r>
              <w:rPr>
                <w:rFonts w:cs="Arial"/>
                <w:color w:val="auto"/>
                <w:sz w:val="20"/>
              </w:rPr>
              <w:t>Mamá</w:t>
            </w:r>
          </w:p>
        </w:tc>
        <w:tc>
          <w:tcPr>
            <w:tcW w:w="1000" w:type="pct"/>
          </w:tcPr>
          <w:p w14:paraId="6BC923EE" w14:textId="5552D8EC" w:rsidR="0040541B" w:rsidRPr="0040541B" w:rsidRDefault="0040541B" w:rsidP="00121B60">
            <w:pPr>
              <w:spacing w:before="40" w:after="40"/>
              <w:jc w:val="left"/>
              <w:rPr>
                <w:rFonts w:cs="Arial"/>
                <w:color w:val="auto"/>
                <w:sz w:val="20"/>
              </w:rPr>
            </w:pPr>
            <w:r>
              <w:rPr>
                <w:rFonts w:cs="Arial"/>
                <w:color w:val="auto"/>
                <w:sz w:val="20"/>
              </w:rPr>
              <w:t>Descomposición y depuración</w:t>
            </w:r>
          </w:p>
        </w:tc>
        <w:tc>
          <w:tcPr>
            <w:tcW w:w="1000" w:type="pct"/>
          </w:tcPr>
          <w:p w14:paraId="1E745B99" w14:textId="6658AEAC" w:rsidR="0040541B" w:rsidRPr="0040541B" w:rsidRDefault="0040541B" w:rsidP="00121B60">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tcPr>
          <w:p w14:paraId="70EAB30D" w14:textId="7331EDA0" w:rsidR="0040541B" w:rsidRPr="0040541B" w:rsidRDefault="0040541B" w:rsidP="00121B60">
            <w:pPr>
              <w:spacing w:before="40" w:after="40"/>
              <w:jc w:val="left"/>
              <w:rPr>
                <w:rFonts w:cs="Arial"/>
                <w:color w:val="auto"/>
                <w:sz w:val="20"/>
              </w:rPr>
            </w:pPr>
            <w:r>
              <w:rPr>
                <w:rFonts w:cs="Arial"/>
                <w:color w:val="auto"/>
                <w:sz w:val="20"/>
              </w:rPr>
              <w:t>3.2: «esto se llama depurar»; 3.3: pensar computacionalmente</w:t>
            </w:r>
          </w:p>
        </w:tc>
      </w:tr>
    </w:tbl>
    <w:p w14:paraId="11B89228" w14:textId="7E546443" w:rsidR="0040541B" w:rsidRDefault="0040541B" w:rsidP="7A032479">
      <w:pPr>
        <w:spacing w:before="80" w:after="240"/>
        <w:rPr>
          <w:rFonts w:cs="Arial"/>
          <w:color w:val="auto"/>
          <w:sz w:val="18"/>
          <w:szCs w:val="18"/>
        </w:rPr>
      </w:pPr>
      <w:r w:rsidRPr="7A032479">
        <w:rPr>
          <w:rFonts w:cs="Arial"/>
          <w:color w:val="auto"/>
          <w:sz w:val="18"/>
          <w:szCs w:val="18"/>
        </w:rPr>
        <w:t>Fuente: elaboración propia a partir del guion (</w:t>
      </w:r>
      <w:r w:rsidR="05106D2B" w:rsidRPr="7A032479">
        <w:rPr>
          <w:rFonts w:cs="Arial"/>
          <w:color w:val="auto"/>
          <w:sz w:val="18"/>
          <w:szCs w:val="18"/>
        </w:rPr>
        <w:t>Anexo B</w:t>
      </w:r>
      <w:r w:rsidRPr="7A032479">
        <w:rPr>
          <w:rFonts w:cs="Arial"/>
          <w:color w:val="auto"/>
          <w:sz w:val="18"/>
          <w:szCs w:val="18"/>
        </w:rPr>
        <w:t>, apartados 1.1.2, 1.4, 1.6 y 1.8).</w:t>
      </w:r>
    </w:p>
    <w:p w14:paraId="1B2174F3" w14:textId="77777777" w:rsidR="0040541B" w:rsidRDefault="0040541B" w:rsidP="00121B60">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3C58D20B" w:rsidR="0040541B" w:rsidRDefault="0040541B" w:rsidP="00121B60">
      <w:pPr>
        <w:spacing w:before="240" w:after="240"/>
        <w:rPr>
          <w:rFonts w:cs="Arial"/>
          <w:color w:val="auto"/>
        </w:rPr>
      </w:pPr>
      <w:r>
        <w:rPr>
          <w:rFonts w:cs="Arial"/>
          <w:color w:val="auto"/>
        </w:rPr>
        <w:t xml:space="preserve">El orden de los niveles sigue la teoría del flujo </w:t>
      </w:r>
      <w:sdt>
        <w:sdtPr>
          <w:rPr>
            <w:rFonts w:cs="Arial"/>
            <w:color w:val="auto"/>
          </w:rPr>
          <w:id w:val="-2001416470"/>
          <w:citation/>
        </w:sdtPr>
        <w:sdtEndPr/>
        <w:sdtContent>
          <w:r w:rsidR="00FD4D9B">
            <w:rPr>
              <w:rFonts w:cs="Arial"/>
              <w:color w:val="auto"/>
            </w:rPr>
            <w:fldChar w:fldCharType="begin"/>
          </w:r>
          <w:r w:rsidR="00FD4D9B">
            <w:rPr>
              <w:rFonts w:cs="Arial"/>
              <w:color w:val="auto"/>
            </w:rPr>
            <w:instrText xml:space="preserve"> CITATION Ref76 \l 3082 </w:instrText>
          </w:r>
          <w:r w:rsidR="00FD4D9B">
            <w:rPr>
              <w:rFonts w:cs="Arial"/>
              <w:color w:val="auto"/>
            </w:rPr>
            <w:fldChar w:fldCharType="separate"/>
          </w:r>
          <w:r w:rsidR="000F4E49" w:rsidRPr="000F4E49">
            <w:rPr>
              <w:rFonts w:cs="Arial"/>
              <w:noProof/>
              <w:color w:val="auto"/>
            </w:rPr>
            <w:t>[19]</w:t>
          </w:r>
          <w:r w:rsidR="00FD4D9B">
            <w:rPr>
              <w:rFonts w:cs="Arial"/>
              <w:color w:val="auto"/>
            </w:rPr>
            <w:fldChar w:fldCharType="end"/>
          </w:r>
        </w:sdtContent>
      </w:sdt>
      <w:r w:rsidR="00FC1B76">
        <w:rPr>
          <w:rFonts w:cs="Arial"/>
          <w:color w:val="auto"/>
        </w:rPr>
        <w:t>,</w:t>
      </w:r>
      <w:r>
        <w:rPr>
          <w:rFonts w:cs="Arial"/>
          <w:color w:val="auto"/>
        </w:rPr>
        <w:t xml:space="preserve">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121B60">
      <w:pPr>
        <w:pStyle w:val="Ttulo3"/>
        <w:spacing w:before="240"/>
        <w:rPr>
          <w:rFonts w:cs="Arial"/>
        </w:rPr>
      </w:pPr>
      <w:bookmarkStart w:id="104" w:name="_Toc243055092"/>
      <w:r w:rsidRPr="7A032479">
        <w:rPr>
          <w:rFonts w:cs="Arial"/>
        </w:rPr>
        <w:t>7.1.3 Andamiaje y retroalimentación</w:t>
      </w:r>
      <w:bookmarkEnd w:id="104"/>
    </w:p>
    <w:p w14:paraId="2A8FF1A2" w14:textId="6305F17F" w:rsidR="0040541B" w:rsidRDefault="0040541B" w:rsidP="00121B60">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w:t>
      </w:r>
      <w:r w:rsidR="004C540E">
        <w:rPr>
          <w:rFonts w:cs="Arial"/>
          <w:color w:val="auto"/>
        </w:rPr>
        <w:t xml:space="preserve">; la primera vez que se juega el Nivel 1, </w:t>
      </w:r>
      <w:r w:rsidR="004C1E36">
        <w:rPr>
          <w:rFonts w:cs="Arial"/>
          <w:color w:val="auto"/>
        </w:rPr>
        <w:t>un aviso lo presenta.</w:t>
      </w:r>
      <w:r w:rsidR="004C540E">
        <w:rPr>
          <w:rFonts w:cs="Arial"/>
          <w:color w:val="auto"/>
        </w:rPr>
        <w:t xml:space="preserve"> Si el estudiante falla tres veces seguidas en la misma tarea, Algoritm añade una pista en forma de pregunta. Ese número se ajusta fuera del código, como los demás parámetro</w:t>
      </w:r>
      <w:r>
        <w:rPr>
          <w:rFonts w:cs="Arial"/>
          <w:color w:val="auto"/>
        </w:rPr>
        <w:t>s (CT-05). La pista orienta sin resolver; en el Nivel 1, por ejemplo, nunca dice qué fuerza ni qué cercanía funcionan.</w:t>
      </w:r>
    </w:p>
    <w:p w14:paraId="48DC0F78" w14:textId="77777777" w:rsidR="0040541B" w:rsidRDefault="0040541B" w:rsidP="00121B60">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121B60">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121B60">
      <w:pPr>
        <w:pStyle w:val="Ttulo3"/>
        <w:spacing w:before="240"/>
        <w:rPr>
          <w:rFonts w:cs="Arial"/>
        </w:rPr>
      </w:pPr>
      <w:bookmarkStart w:id="105" w:name="_Toc243055093"/>
      <w:r w:rsidRPr="7A032479">
        <w:rPr>
          <w:rFonts w:cs="Arial"/>
        </w:rPr>
        <w:t>7.1.4 Casos de uso, historias de usuario y arquitectura</w:t>
      </w:r>
      <w:bookmarkEnd w:id="105"/>
    </w:p>
    <w:p w14:paraId="67736978" w14:textId="22AA5FA9" w:rsidR="0040541B" w:rsidRDefault="0040541B" w:rsidP="00121B60">
      <w:pPr>
        <w:spacing w:before="240" w:after="240"/>
        <w:rPr>
          <w:rFonts w:cs="Arial"/>
          <w:color w:val="auto"/>
        </w:rPr>
      </w:pPr>
      <w:r>
        <w:rPr>
          <w:rFonts w:cs="Arial"/>
          <w:color w:val="auto"/>
        </w:rPr>
        <w:t xml:space="preserve">El comportamiento del sistema se especificó en doce casos de uso. Diez son del estudiante, desde iniciar la sesión hasta ensamblar y depurar la balsa, y dos del docente: consultar el desempeño y eliminar los datos de un estudiante. Las mismas funciones se escribieron </w:t>
      </w:r>
      <w:r w:rsidR="004C1E36">
        <w:rPr>
          <w:rFonts w:cs="Arial"/>
          <w:color w:val="auto"/>
        </w:rPr>
        <w:t>como dieciocho (18) historias de usuario</w:t>
      </w:r>
      <w:r>
        <w:rPr>
          <w:rFonts w:cs="Arial"/>
          <w:color w:val="auto"/>
        </w:rPr>
        <w:t>, cada una con sus criterios de aceptación. Seis matrices cruzan facetas, criterios, historias e indicadores con los requerimientos del primer objetivo.</w:t>
      </w:r>
    </w:p>
    <w:p w14:paraId="760D367F" w14:textId="77777777" w:rsidR="0040541B" w:rsidRDefault="0040541B" w:rsidP="00121B60">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121B60">
      <w:pPr>
        <w:pStyle w:val="Ttulo2"/>
        <w:spacing w:before="240"/>
        <w:rPr>
          <w:color w:val="auto"/>
        </w:rPr>
      </w:pPr>
      <w:bookmarkStart w:id="106" w:name="_Toc243055094"/>
      <w:r w:rsidRPr="7A032479">
        <w:rPr>
          <w:color w:val="auto"/>
        </w:rPr>
        <w:t>7.2 Resultados</w:t>
      </w:r>
      <w:bookmarkEnd w:id="106"/>
    </w:p>
    <w:p w14:paraId="2B985187" w14:textId="3C771AE1" w:rsidR="0040541B" w:rsidRDefault="0040541B" w:rsidP="00121B60">
      <w:pPr>
        <w:spacing w:before="240" w:after="240"/>
        <w:rPr>
          <w:rFonts w:cs="Arial"/>
          <w:color w:val="auto"/>
        </w:rPr>
      </w:pPr>
      <w:r w:rsidRPr="7A032479">
        <w:rPr>
          <w:rFonts w:cs="Arial"/>
          <w:color w:val="auto"/>
        </w:rPr>
        <w:t xml:space="preserve">El resultado del objetivo es el documento de diseño del </w:t>
      </w:r>
      <w:r w:rsidR="05106D2B" w:rsidRPr="7A032479">
        <w:rPr>
          <w:rFonts w:cs="Arial"/>
          <w:color w:val="auto"/>
        </w:rPr>
        <w:t>Anexo B</w:t>
      </w:r>
      <w:r w:rsidRPr="7A032479">
        <w:rPr>
          <w:rFonts w:cs="Arial"/>
          <w:color w:val="auto"/>
        </w:rPr>
        <w:t>. Incluye el guion completo de los tres niveles con sus quince escenas, doce casos de uso, dieciocho historias de usuario, seis matrices de trazabilidad y la arquitectura de software.</w:t>
      </w:r>
    </w:p>
    <w:p w14:paraId="06916E38" w14:textId="77777777" w:rsidR="0040541B" w:rsidRDefault="0040541B" w:rsidP="00121B60">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6697BD2D" w:rsidR="0040541B" w:rsidRDefault="0040541B" w:rsidP="00121B60">
      <w:pPr>
        <w:pStyle w:val="Descripcin"/>
        <w:keepNext/>
        <w:spacing w:before="120" w:after="120"/>
        <w:rPr>
          <w:rFonts w:cs="Arial"/>
          <w:i w:val="0"/>
          <w:color w:val="auto"/>
        </w:rPr>
      </w:pPr>
      <w:bookmarkStart w:id="107" w:name="_Toc24305512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0F4E49">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10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121B60">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121B60">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121B60">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121B60">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tcPr>
          <w:p w14:paraId="3C71392D" w14:textId="50FFD6ED" w:rsidR="0040541B" w:rsidRPr="0040541B" w:rsidRDefault="0040541B" w:rsidP="00121B60">
            <w:pPr>
              <w:spacing w:before="40" w:after="40"/>
              <w:jc w:val="left"/>
              <w:rPr>
                <w:rFonts w:cs="Arial"/>
                <w:color w:val="auto"/>
                <w:sz w:val="20"/>
              </w:rPr>
            </w:pPr>
            <w:r>
              <w:rPr>
                <w:rFonts w:cs="Arial"/>
                <w:color w:val="auto"/>
                <w:sz w:val="20"/>
              </w:rPr>
              <w:t>Fases jugables</w:t>
            </w:r>
          </w:p>
        </w:tc>
        <w:tc>
          <w:tcPr>
            <w:tcW w:w="1250" w:type="pct"/>
          </w:tcPr>
          <w:p w14:paraId="5EAB5667" w14:textId="01E51BB7" w:rsidR="0040541B" w:rsidRPr="0040541B" w:rsidRDefault="0040541B" w:rsidP="00121B60">
            <w:pPr>
              <w:spacing w:before="40" w:after="40"/>
              <w:jc w:val="left"/>
              <w:rPr>
                <w:rFonts w:cs="Arial"/>
                <w:color w:val="auto"/>
                <w:sz w:val="20"/>
              </w:rPr>
            </w:pPr>
            <w:r>
              <w:rPr>
                <w:rFonts w:cs="Arial"/>
                <w:color w:val="auto"/>
                <w:sz w:val="20"/>
              </w:rPr>
              <w:t>Una</w:t>
            </w:r>
          </w:p>
        </w:tc>
        <w:tc>
          <w:tcPr>
            <w:tcW w:w="1250" w:type="pct"/>
          </w:tcPr>
          <w:p w14:paraId="6E1E8C33" w14:textId="4D64F83F" w:rsidR="0040541B" w:rsidRPr="0040541B" w:rsidRDefault="0040541B" w:rsidP="00121B60">
            <w:pPr>
              <w:spacing w:before="40" w:after="40"/>
              <w:jc w:val="left"/>
              <w:rPr>
                <w:rFonts w:cs="Arial"/>
                <w:color w:val="auto"/>
                <w:sz w:val="20"/>
              </w:rPr>
            </w:pPr>
            <w:r>
              <w:rPr>
                <w:rFonts w:cs="Arial"/>
                <w:color w:val="auto"/>
                <w:sz w:val="20"/>
              </w:rPr>
              <w:t>Tres, cada una en su escenario</w:t>
            </w:r>
          </w:p>
        </w:tc>
        <w:tc>
          <w:tcPr>
            <w:tcW w:w="1250" w:type="pct"/>
          </w:tcPr>
          <w:p w14:paraId="24F5781D" w14:textId="35946EA5" w:rsidR="0040541B" w:rsidRPr="0040541B" w:rsidRDefault="0040541B" w:rsidP="00121B60">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tcPr>
          <w:p w14:paraId="43841D46" w14:textId="1A656DAF" w:rsidR="0040541B" w:rsidRPr="0040541B" w:rsidRDefault="0040541B" w:rsidP="00121B60">
            <w:pPr>
              <w:spacing w:before="40" w:after="40"/>
              <w:jc w:val="left"/>
              <w:rPr>
                <w:rFonts w:cs="Arial"/>
                <w:color w:val="auto"/>
                <w:sz w:val="20"/>
              </w:rPr>
            </w:pPr>
            <w:r>
              <w:rPr>
                <w:rFonts w:cs="Arial"/>
                <w:color w:val="auto"/>
                <w:sz w:val="20"/>
              </w:rPr>
              <w:t>Qué manipula</w:t>
            </w:r>
          </w:p>
        </w:tc>
        <w:tc>
          <w:tcPr>
            <w:tcW w:w="1250" w:type="pct"/>
          </w:tcPr>
          <w:p w14:paraId="3E63D016" w14:textId="402D9FD3" w:rsidR="0040541B" w:rsidRPr="0040541B" w:rsidRDefault="0040541B" w:rsidP="00121B60">
            <w:pPr>
              <w:spacing w:before="40" w:after="40"/>
              <w:jc w:val="left"/>
              <w:rPr>
                <w:rFonts w:cs="Arial"/>
                <w:color w:val="auto"/>
                <w:sz w:val="20"/>
              </w:rPr>
            </w:pPr>
            <w:r>
              <w:rPr>
                <w:rFonts w:cs="Arial"/>
                <w:color w:val="auto"/>
                <w:sz w:val="20"/>
              </w:rPr>
              <w:t>7 piezas y 2 deslizantes</w:t>
            </w:r>
          </w:p>
        </w:tc>
        <w:tc>
          <w:tcPr>
            <w:tcW w:w="1250" w:type="pct"/>
          </w:tcPr>
          <w:p w14:paraId="1632A4AD" w14:textId="315945E8" w:rsidR="0040541B" w:rsidRPr="0040541B" w:rsidRDefault="0040541B" w:rsidP="00121B60">
            <w:pPr>
              <w:spacing w:before="40" w:after="40"/>
              <w:jc w:val="left"/>
              <w:rPr>
                <w:rFonts w:cs="Arial"/>
                <w:color w:val="auto"/>
                <w:sz w:val="20"/>
              </w:rPr>
            </w:pPr>
            <w:r>
              <w:rPr>
                <w:rFonts w:cs="Arial"/>
                <w:color w:val="auto"/>
                <w:sz w:val="20"/>
              </w:rPr>
              <w:t>14 objetos, 7 piezas de la carretilla y bloques sobre una cuadrícula</w:t>
            </w:r>
          </w:p>
        </w:tc>
        <w:tc>
          <w:tcPr>
            <w:tcW w:w="1250" w:type="pct"/>
          </w:tcPr>
          <w:p w14:paraId="2FE43BAB" w14:textId="48DBB078" w:rsidR="0040541B" w:rsidRPr="0040541B" w:rsidRDefault="0040541B" w:rsidP="00121B60">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tcPr>
          <w:p w14:paraId="4A847254" w14:textId="2F0DC79B" w:rsidR="0040541B" w:rsidRPr="0040541B" w:rsidRDefault="0040541B" w:rsidP="00121B60">
            <w:pPr>
              <w:spacing w:before="40" w:after="40"/>
              <w:jc w:val="left"/>
              <w:rPr>
                <w:rFonts w:cs="Arial"/>
                <w:color w:val="auto"/>
                <w:sz w:val="20"/>
              </w:rPr>
            </w:pPr>
            <w:r>
              <w:rPr>
                <w:rFonts w:cs="Arial"/>
                <w:color w:val="auto"/>
                <w:sz w:val="20"/>
              </w:rPr>
              <w:t>Qué planea</w:t>
            </w:r>
          </w:p>
        </w:tc>
        <w:tc>
          <w:tcPr>
            <w:tcW w:w="1250" w:type="pct"/>
          </w:tcPr>
          <w:p w14:paraId="5622CD17" w14:textId="3EAF613F" w:rsidR="0040541B" w:rsidRPr="0040541B" w:rsidRDefault="0040541B" w:rsidP="00121B60">
            <w:pPr>
              <w:spacing w:before="40" w:after="40"/>
              <w:jc w:val="left"/>
              <w:rPr>
                <w:rFonts w:cs="Arial"/>
                <w:color w:val="auto"/>
                <w:sz w:val="20"/>
              </w:rPr>
            </w:pPr>
            <w:r>
              <w:rPr>
                <w:rFonts w:cs="Arial"/>
                <w:color w:val="auto"/>
                <w:sz w:val="20"/>
              </w:rPr>
              <w:t>El golpe siguiente</w:t>
            </w:r>
          </w:p>
        </w:tc>
        <w:tc>
          <w:tcPr>
            <w:tcW w:w="1250" w:type="pct"/>
          </w:tcPr>
          <w:p w14:paraId="1022DDA0" w14:textId="693282DA" w:rsidR="0040541B" w:rsidRPr="0040541B" w:rsidRDefault="0040541B" w:rsidP="00121B60">
            <w:pPr>
              <w:spacing w:before="40" w:after="40"/>
              <w:jc w:val="left"/>
              <w:rPr>
                <w:rFonts w:cs="Arial"/>
                <w:color w:val="auto"/>
                <w:sz w:val="20"/>
              </w:rPr>
            </w:pPr>
            <w:r>
              <w:rPr>
                <w:rFonts w:cs="Arial"/>
                <w:color w:val="auto"/>
                <w:sz w:val="20"/>
              </w:rPr>
              <w:t>El orden del armado y el programa completo antes de ejecutarlo</w:t>
            </w:r>
          </w:p>
        </w:tc>
        <w:tc>
          <w:tcPr>
            <w:tcW w:w="1250" w:type="pct"/>
          </w:tcPr>
          <w:p w14:paraId="249CF6AD" w14:textId="51D2E4A6" w:rsidR="0040541B" w:rsidRPr="0040541B" w:rsidRDefault="0040541B" w:rsidP="00121B60">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tcPr>
          <w:p w14:paraId="644E47AD" w14:textId="229A8D06" w:rsidR="0040541B" w:rsidRPr="0040541B" w:rsidRDefault="0040541B" w:rsidP="00121B60">
            <w:pPr>
              <w:spacing w:before="40" w:after="40"/>
              <w:jc w:val="left"/>
              <w:rPr>
                <w:rFonts w:cs="Arial"/>
                <w:color w:val="auto"/>
                <w:sz w:val="20"/>
              </w:rPr>
            </w:pPr>
            <w:r>
              <w:rPr>
                <w:rFonts w:cs="Arial"/>
                <w:color w:val="auto"/>
                <w:sz w:val="20"/>
              </w:rPr>
              <w:lastRenderedPageBreak/>
              <w:t>Cómo ve el error</w:t>
            </w:r>
          </w:p>
        </w:tc>
        <w:tc>
          <w:tcPr>
            <w:tcW w:w="1250" w:type="pct"/>
          </w:tcPr>
          <w:p w14:paraId="2A20ACD0" w14:textId="1E20D50E" w:rsidR="0040541B" w:rsidRPr="0040541B" w:rsidRDefault="0040541B" w:rsidP="00121B60">
            <w:pPr>
              <w:spacing w:before="40" w:after="40"/>
              <w:jc w:val="left"/>
              <w:rPr>
                <w:rFonts w:cs="Arial"/>
                <w:color w:val="auto"/>
                <w:sz w:val="20"/>
              </w:rPr>
            </w:pPr>
            <w:r>
              <w:rPr>
                <w:rFonts w:cs="Arial"/>
                <w:color w:val="auto"/>
                <w:sz w:val="20"/>
              </w:rPr>
              <w:t>Un mensaje describe el efecto del golpe</w:t>
            </w:r>
          </w:p>
        </w:tc>
        <w:tc>
          <w:tcPr>
            <w:tcW w:w="1250" w:type="pct"/>
          </w:tcPr>
          <w:p w14:paraId="42926FCB" w14:textId="6C9A4490" w:rsidR="0040541B" w:rsidRPr="0040541B" w:rsidRDefault="0040541B" w:rsidP="00121B60">
            <w:pPr>
              <w:spacing w:before="40" w:after="40"/>
              <w:jc w:val="left"/>
              <w:rPr>
                <w:rFonts w:cs="Arial"/>
                <w:color w:val="auto"/>
                <w:sz w:val="20"/>
              </w:rPr>
            </w:pPr>
            <w:r>
              <w:rPr>
                <w:rFonts w:cs="Arial"/>
                <w:color w:val="auto"/>
                <w:sz w:val="20"/>
              </w:rPr>
              <w:t>Un mensaje por objeto o por paso; en el laberinto, el bloque donde se detuvo la carretilla</w:t>
            </w:r>
          </w:p>
        </w:tc>
        <w:tc>
          <w:tcPr>
            <w:tcW w:w="1250" w:type="pct"/>
          </w:tcPr>
          <w:p w14:paraId="06D79C7C" w14:textId="75453747" w:rsidR="0040541B" w:rsidRPr="0040541B" w:rsidRDefault="0040541B" w:rsidP="00121B60">
            <w:pPr>
              <w:spacing w:before="40" w:after="40"/>
              <w:jc w:val="left"/>
              <w:rPr>
                <w:rFonts w:cs="Arial"/>
                <w:color w:val="auto"/>
                <w:sz w:val="20"/>
              </w:rPr>
            </w:pPr>
            <w:r>
              <w:rPr>
                <w:rFonts w:cs="Arial"/>
                <w:color w:val="auto"/>
                <w:sz w:val="20"/>
              </w:rPr>
              <w:t>Queda señalado el espacio exacto y solo vuelve lo mal puesto</w:t>
            </w:r>
          </w:p>
        </w:tc>
      </w:tr>
    </w:tbl>
    <w:p w14:paraId="2DB40161" w14:textId="6C32BA40" w:rsidR="0040541B" w:rsidRDefault="0040541B" w:rsidP="7A032479">
      <w:pPr>
        <w:spacing w:before="80" w:after="240"/>
        <w:rPr>
          <w:rFonts w:cs="Arial"/>
          <w:color w:val="auto"/>
          <w:sz w:val="18"/>
          <w:szCs w:val="18"/>
        </w:rPr>
      </w:pPr>
      <w:r w:rsidRPr="7A032479">
        <w:rPr>
          <w:rFonts w:cs="Arial"/>
          <w:color w:val="auto"/>
          <w:sz w:val="18"/>
          <w:szCs w:val="18"/>
        </w:rPr>
        <w:t>Fuente: elaboración propia a partir del guion (</w:t>
      </w:r>
      <w:r w:rsidR="05106D2B" w:rsidRPr="7A032479">
        <w:rPr>
          <w:rFonts w:cs="Arial"/>
          <w:color w:val="auto"/>
          <w:sz w:val="18"/>
          <w:szCs w:val="18"/>
        </w:rPr>
        <w:t>Anexo B</w:t>
      </w:r>
      <w:r w:rsidRPr="7A032479">
        <w:rPr>
          <w:rFonts w:cs="Arial"/>
          <w:color w:val="auto"/>
          <w:sz w:val="18"/>
          <w:szCs w:val="18"/>
        </w:rPr>
        <w:t>) y de la síntesis de dificultad del tercer objetivo (</w:t>
      </w:r>
      <w:r w:rsidR="5FC04AFC" w:rsidRPr="7A032479">
        <w:rPr>
          <w:rFonts w:cs="Arial"/>
          <w:color w:val="auto"/>
          <w:sz w:val="18"/>
          <w:szCs w:val="18"/>
        </w:rPr>
        <w:t>Anexo C</w:t>
      </w:r>
      <w:r w:rsidRPr="7A032479">
        <w:rPr>
          <w:rFonts w:cs="Arial"/>
          <w:color w:val="auto"/>
          <w:sz w:val="18"/>
          <w:szCs w:val="18"/>
        </w:rPr>
        <w:t>, tabla 4.12).</w:t>
      </w:r>
    </w:p>
    <w:p w14:paraId="1A093A39" w14:textId="7ACBF2E4" w:rsidR="0040541B" w:rsidRDefault="0040541B" w:rsidP="00121B60">
      <w:pPr>
        <w:spacing w:before="240" w:after="240"/>
        <w:rPr>
          <w:rFonts w:cs="Arial"/>
          <w:color w:val="auto"/>
        </w:rPr>
      </w:pPr>
      <w:r w:rsidRPr="7A032479">
        <w:rPr>
          <w:rFonts w:cs="Arial"/>
          <w:color w:val="auto"/>
        </w:rPr>
        <w:t>La segunda meta pedía que más del 85 % de los retos de la narrativa exigiera una acción de pensamiento computacional. La tabla de trazabilidad del guion (</w:t>
      </w:r>
      <w:r w:rsidR="05106D2B" w:rsidRPr="7A032479">
        <w:rPr>
          <w:rFonts w:cs="Arial"/>
          <w:color w:val="auto"/>
        </w:rPr>
        <w:t>Anexo B</w:t>
      </w:r>
      <w:r w:rsidRPr="7A032479">
        <w:rPr>
          <w:rFonts w:cs="Arial"/>
          <w:color w:val="auto"/>
        </w:rPr>
        <w:t>,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5D4B6A5C" w:rsidR="0040541B" w:rsidRDefault="0040541B" w:rsidP="00121B60">
      <w:pPr>
        <w:pStyle w:val="Descripcin"/>
        <w:keepNext/>
        <w:spacing w:before="120" w:after="120"/>
        <w:rPr>
          <w:rFonts w:cs="Arial"/>
          <w:i w:val="0"/>
          <w:color w:val="auto"/>
        </w:rPr>
      </w:pPr>
      <w:bookmarkStart w:id="108" w:name="_Toc24305512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0F4E49">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10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121B60">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121B60">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121B60">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tcPr>
          <w:p w14:paraId="113CD627" w14:textId="1F319BDE" w:rsidR="0040541B" w:rsidRPr="0040541B" w:rsidRDefault="0040541B" w:rsidP="00121B60">
            <w:pPr>
              <w:spacing w:before="40" w:after="40"/>
              <w:jc w:val="left"/>
              <w:rPr>
                <w:rFonts w:cs="Arial"/>
                <w:color w:val="auto"/>
                <w:sz w:val="20"/>
              </w:rPr>
            </w:pPr>
            <w:r>
              <w:rPr>
                <w:rFonts w:cs="Arial"/>
                <w:color w:val="auto"/>
                <w:sz w:val="20"/>
              </w:rPr>
              <w:t>Niveles con dificultad creciente</w:t>
            </w:r>
          </w:p>
        </w:tc>
        <w:tc>
          <w:tcPr>
            <w:tcW w:w="1667" w:type="pct"/>
          </w:tcPr>
          <w:p w14:paraId="65F05A20" w14:textId="4D3548FF" w:rsidR="0040541B" w:rsidRPr="0040541B" w:rsidRDefault="0040541B" w:rsidP="00121B60">
            <w:pPr>
              <w:spacing w:before="40" w:after="40"/>
              <w:jc w:val="left"/>
              <w:rPr>
                <w:rFonts w:cs="Arial"/>
                <w:color w:val="auto"/>
                <w:sz w:val="20"/>
              </w:rPr>
            </w:pPr>
            <w:r>
              <w:rPr>
                <w:rFonts w:cs="Arial"/>
                <w:color w:val="auto"/>
                <w:sz w:val="20"/>
              </w:rPr>
              <w:t>3 niveles</w:t>
            </w:r>
          </w:p>
        </w:tc>
        <w:tc>
          <w:tcPr>
            <w:tcW w:w="1667" w:type="pct"/>
          </w:tcPr>
          <w:p w14:paraId="50BE7429" w14:textId="103E4511" w:rsidR="0040541B" w:rsidRPr="0040541B" w:rsidRDefault="0040541B" w:rsidP="00121B60">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tcPr>
          <w:p w14:paraId="51FB806E" w14:textId="3FEC5C44" w:rsidR="0040541B" w:rsidRPr="0040541B" w:rsidRDefault="0040541B" w:rsidP="00121B60">
            <w:pPr>
              <w:spacing w:before="40" w:after="40"/>
              <w:jc w:val="left"/>
              <w:rPr>
                <w:rFonts w:cs="Arial"/>
                <w:color w:val="auto"/>
                <w:sz w:val="20"/>
              </w:rPr>
            </w:pPr>
            <w:r>
              <w:rPr>
                <w:rFonts w:cs="Arial"/>
                <w:color w:val="auto"/>
                <w:sz w:val="20"/>
              </w:rPr>
              <w:t>Retos que exigen una acción de pensamiento computacional</w:t>
            </w:r>
          </w:p>
        </w:tc>
        <w:tc>
          <w:tcPr>
            <w:tcW w:w="1667" w:type="pct"/>
          </w:tcPr>
          <w:p w14:paraId="387AE696" w14:textId="699C744B" w:rsidR="0040541B" w:rsidRPr="0040541B" w:rsidRDefault="0040541B" w:rsidP="00121B60">
            <w:pPr>
              <w:spacing w:before="40" w:after="40"/>
              <w:jc w:val="left"/>
              <w:rPr>
                <w:rFonts w:cs="Arial"/>
                <w:color w:val="auto"/>
                <w:sz w:val="20"/>
              </w:rPr>
            </w:pPr>
            <w:r>
              <w:rPr>
                <w:rFonts w:cs="Arial"/>
                <w:color w:val="auto"/>
                <w:sz w:val="20"/>
              </w:rPr>
              <w:t>Más del 85 %</w:t>
            </w:r>
          </w:p>
        </w:tc>
        <w:tc>
          <w:tcPr>
            <w:tcW w:w="1667" w:type="pct"/>
          </w:tcPr>
          <w:p w14:paraId="5DECCE2D" w14:textId="3226480D" w:rsidR="0040541B" w:rsidRPr="0040541B" w:rsidRDefault="0040541B" w:rsidP="00121B60">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121B60">
      <w:pPr>
        <w:spacing w:before="80" w:after="240"/>
        <w:rPr>
          <w:rFonts w:cs="Arial"/>
          <w:color w:val="auto"/>
          <w:sz w:val="18"/>
        </w:rPr>
      </w:pPr>
      <w:r>
        <w:rPr>
          <w:rFonts w:cs="Arial"/>
          <w:color w:val="auto"/>
          <w:sz w:val="18"/>
        </w:rPr>
        <w:t>Fuente: elaboración propia.</w:t>
      </w:r>
    </w:p>
    <w:p w14:paraId="0D20FB15" w14:textId="7BD43DBC" w:rsidR="0040541B" w:rsidRDefault="00C8028A" w:rsidP="00121B60">
      <w:pPr>
        <w:spacing w:before="240" w:after="240"/>
        <w:rPr>
          <w:rFonts w:cs="Arial"/>
          <w:color w:val="auto"/>
        </w:rPr>
      </w:pPr>
      <w:r>
        <w:rPr>
          <w:rFonts w:cs="Arial"/>
          <w:color w:val="auto"/>
        </w:rPr>
        <w:t>PG-05 pedía verificar que pasar de los deslizantes del Nivel 1 al arrastre y los bloques del Nivel 2 no confundiera al estudiante. PG-06 pedía ajustar con niños los valores del Nivel 1: cuántos golpes efectivos hacen falta, qué franja de fuerza funciona y qué cercanía es la correcta. Para los dos había que ver a estudiantes jugando, y se cerraron con resultado positivo en la sesión del 13/10/2026 con 4 estudiantes de grado quinto (comprobaciones H1 y H2, apartado 9.2)</w:t>
      </w:r>
      <w:r w:rsidR="0040541B">
        <w:rPr>
          <w:rFonts w:cs="Arial"/>
          <w:color w:val="auto"/>
        </w:rPr>
        <w:t>.</w:t>
      </w:r>
    </w:p>
    <w:p w14:paraId="17FC959B" w14:textId="77777777" w:rsidR="0040541B" w:rsidRDefault="0040541B" w:rsidP="00121B60">
      <w:pPr>
        <w:pStyle w:val="Ttulo2"/>
        <w:spacing w:before="240"/>
        <w:rPr>
          <w:color w:val="auto"/>
        </w:rPr>
      </w:pPr>
      <w:bookmarkStart w:id="109" w:name="_Toc243055095"/>
      <w:r w:rsidRPr="7A032479">
        <w:rPr>
          <w:color w:val="auto"/>
        </w:rPr>
        <w:t>7.3 Conclusiones del objetivo</w:t>
      </w:r>
      <w:bookmarkEnd w:id="109"/>
    </w:p>
    <w:p w14:paraId="40A336D6" w14:textId="77777777" w:rsidR="0040541B" w:rsidRDefault="0040541B" w:rsidP="00121B60">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121B60">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121B60">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1163646E" w:rsidR="0040541B" w:rsidRDefault="00C8028A" w:rsidP="00121B60">
      <w:pPr>
        <w:spacing w:before="240" w:after="240"/>
        <w:rPr>
          <w:rFonts w:cs="Arial"/>
          <w:color w:val="auto"/>
        </w:rPr>
      </w:pPr>
      <w:r>
        <w:rPr>
          <w:rFonts w:cs="Arial"/>
          <w:color w:val="auto"/>
        </w:rPr>
        <w:t>Antes de la sesión del 13/10/2026 el diseño no se había probado con niños. Los valores del Nivel 1 y el cambio de controles entre niveles eran hipótesis de los autores, y la sesión con 4 estudiantes de grado quinto los dio por positivos (comprobaciones H1 y H2, apartado 9.2)</w:t>
      </w:r>
      <w:r w:rsidR="0040541B">
        <w:rPr>
          <w:rFonts w:cs="Arial"/>
          <w:color w:val="auto"/>
        </w:rPr>
        <w:t>.</w:t>
      </w:r>
    </w:p>
    <w:p w14:paraId="5ED6CD63" w14:textId="77777777" w:rsidR="0040541B" w:rsidRDefault="0040541B" w:rsidP="00121B60">
      <w:pPr>
        <w:spacing w:after="240"/>
        <w:ind w:firstLine="709"/>
        <w:rPr>
          <w:rFonts w:cs="Arial"/>
          <w:color w:val="auto"/>
        </w:rPr>
      </w:pPr>
      <w:r>
        <w:rPr>
          <w:rFonts w:cs="Arial"/>
          <w:color w:val="auto"/>
        </w:rPr>
        <w:lastRenderedPageBreak/>
        <w:br w:type="page"/>
      </w:r>
    </w:p>
    <w:p w14:paraId="47B62F15" w14:textId="77777777" w:rsidR="0040541B" w:rsidRDefault="0040541B" w:rsidP="7A032479">
      <w:pPr>
        <w:pStyle w:val="Ttulo1"/>
        <w:spacing w:after="240"/>
        <w:rPr>
          <w:rFonts w:cs="Arial"/>
          <w:b/>
          <w:bCs/>
        </w:rPr>
      </w:pPr>
      <w:bookmarkStart w:id="110" w:name="_Toc243055096"/>
      <w:r w:rsidRPr="7A032479">
        <w:rPr>
          <w:rFonts w:cs="Arial"/>
          <w:b/>
          <w:bCs/>
        </w:rPr>
        <w:lastRenderedPageBreak/>
        <w:t>8. DESARROLLO DEL PROTOTIPO FUNCIONAL</w:t>
      </w:r>
      <w:bookmarkEnd w:id="110"/>
    </w:p>
    <w:p w14:paraId="6CBF1B21" w14:textId="57B1B27B" w:rsidR="0040541B" w:rsidRDefault="0040541B" w:rsidP="00121B60">
      <w:pPr>
        <w:spacing w:before="240" w:after="240"/>
        <w:rPr>
          <w:rFonts w:cs="Arial"/>
          <w:color w:val="auto"/>
        </w:rPr>
      </w:pPr>
      <w:r w:rsidRPr="7A032479">
        <w:rPr>
          <w:rFonts w:cs="Arial"/>
          <w:color w:val="auto"/>
        </w:rPr>
        <w:t>Con el tercer objetivo el diseño tenía que convertirse en un prototipo funcional, con niveles y desafíos progresivos centrados en la resolución de problemas lógicos. El documento que lo respalda (</w:t>
      </w:r>
      <w:r w:rsidR="5FC04AFC" w:rsidRPr="7A032479">
        <w:rPr>
          <w:rFonts w:cs="Arial"/>
          <w:color w:val="auto"/>
        </w:rPr>
        <w:t>Anexo C</w:t>
      </w:r>
      <w:r w:rsidRPr="7A032479">
        <w:rPr>
          <w:rFonts w:cs="Arial"/>
          <w:color w:val="auto"/>
        </w:rPr>
        <w:t xml:space="preserve">) </w:t>
      </w:r>
      <w:r w:rsidR="00183503" w:rsidRPr="7A032479">
        <w:rPr>
          <w:rFonts w:cs="Arial"/>
          <w:color w:val="auto"/>
        </w:rPr>
        <w:t xml:space="preserve">presenta el prototipo tal como estaba el 1 de octubre de 2026, día del corte del que salió el </w:t>
      </w:r>
      <w:r w:rsidR="004C540E" w:rsidRPr="7A032479">
        <w:rPr>
          <w:rFonts w:cs="Arial"/>
          <w:color w:val="auto"/>
        </w:rPr>
        <w:t>candidato rc2</w:t>
      </w:r>
      <w:r w:rsidR="00183503" w:rsidRPr="7A032479">
        <w:rPr>
          <w:rFonts w:cs="Arial"/>
          <w:color w:val="auto"/>
        </w:rPr>
        <w:t>, y lo acompañan siete anexos en documentos aparte: la matriz de trazabilidad, uno por cada incremento, uno del carril de arte y sonido y otro de los personajes animados. Las actas de seguimiento no van anexas y se citan por su códig</w:t>
      </w:r>
      <w:r w:rsidRPr="7A032479">
        <w:rPr>
          <w:rFonts w:cs="Arial"/>
          <w:color w:val="auto"/>
        </w:rPr>
        <w:t>o.</w:t>
      </w:r>
    </w:p>
    <w:p w14:paraId="02DB33A6" w14:textId="77777777" w:rsidR="0040541B" w:rsidRDefault="0040541B" w:rsidP="00121B60">
      <w:pPr>
        <w:pStyle w:val="Ttulo2"/>
        <w:spacing w:before="240"/>
        <w:rPr>
          <w:color w:val="auto"/>
        </w:rPr>
      </w:pPr>
      <w:bookmarkStart w:id="111" w:name="_Toc243055097"/>
      <w:r w:rsidRPr="7A032479">
        <w:rPr>
          <w:color w:val="auto"/>
        </w:rPr>
        <w:t>8.1 Desarrollo</w:t>
      </w:r>
      <w:bookmarkEnd w:id="111"/>
    </w:p>
    <w:p w14:paraId="0CEA2A27" w14:textId="77777777" w:rsidR="0040541B" w:rsidRDefault="0040541B" w:rsidP="00121B60">
      <w:pPr>
        <w:pStyle w:val="Ttulo3"/>
        <w:spacing w:before="240"/>
        <w:rPr>
          <w:rFonts w:cs="Arial"/>
        </w:rPr>
      </w:pPr>
      <w:bookmarkStart w:id="112" w:name="_Toc243055098"/>
      <w:r w:rsidRPr="7A032479">
        <w:rPr>
          <w:rFonts w:cs="Arial"/>
        </w:rPr>
        <w:t>8.1.1 Organización del trabajo</w:t>
      </w:r>
      <w:bookmarkEnd w:id="112"/>
    </w:p>
    <w:p w14:paraId="3D04C0E9" w14:textId="221E7754" w:rsidR="0040541B" w:rsidRDefault="0040541B" w:rsidP="00121B60">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w:t>
      </w:r>
      <w:r w:rsidR="004C540E">
        <w:rPr>
          <w:rFonts w:cs="Arial"/>
          <w:color w:val="auto"/>
        </w:rPr>
        <w:t xml:space="preserve">con ajustes hasta el 14 de octubre, dentro del ciclo de diseño, desarrollo y pruebas de la metodología Árcade </w:t>
      </w:r>
      <w:sdt>
        <w:sdtPr>
          <w:rPr>
            <w:rFonts w:cs="Arial"/>
            <w:color w:val="auto"/>
          </w:rPr>
          <w:id w:val="-1169791669"/>
          <w:citation/>
        </w:sdtPr>
        <w:sdtEndPr/>
        <w:sdtContent>
          <w:r w:rsidR="00CC6ED0">
            <w:rPr>
              <w:rFonts w:cs="Arial"/>
              <w:color w:val="auto"/>
            </w:rPr>
            <w:fldChar w:fldCharType="begin"/>
          </w:r>
          <w:r w:rsidR="00CC6ED0">
            <w:rPr>
              <w:rFonts w:cs="Arial"/>
              <w:color w:val="auto"/>
            </w:rPr>
            <w:instrText xml:space="preserve"> CITATION Ref06 \l 3082 </w:instrText>
          </w:r>
          <w:r w:rsidR="00CC6ED0">
            <w:rPr>
              <w:rFonts w:cs="Arial"/>
              <w:color w:val="auto"/>
            </w:rPr>
            <w:fldChar w:fldCharType="separate"/>
          </w:r>
          <w:r w:rsidR="000F4E49" w:rsidRPr="000F4E49">
            <w:rPr>
              <w:rFonts w:cs="Arial"/>
              <w:noProof/>
              <w:color w:val="auto"/>
            </w:rPr>
            <w:t>[6]</w:t>
          </w:r>
          <w:r w:rsidR="00CC6ED0">
            <w:rPr>
              <w:rFonts w:cs="Arial"/>
              <w:color w:val="auto"/>
            </w:rPr>
            <w:fldChar w:fldCharType="end"/>
          </w:r>
        </w:sdtContent>
      </w:sdt>
      <w:r w:rsidR="004C540E">
        <w:rPr>
          <w:rFonts w:cs="Arial"/>
          <w:color w:val="auto"/>
        </w:rPr>
        <w:t>. El seguimiento quedó en diez actas, de la D01 a la D10, fechadas entre el 2 y el 30 de septiembre; la última organizó el cierre y la compilación del ejecutable</w:t>
      </w:r>
      <w:r>
        <w:rPr>
          <w:rFonts w:cs="Arial"/>
          <w:color w:val="auto"/>
        </w:rPr>
        <w:t xml:space="preserve">. La sección 6 de cada acta, «Compromisos y tablero Kanban», hizo de tablero </w:t>
      </w:r>
      <w:sdt>
        <w:sdtPr>
          <w:rPr>
            <w:rFonts w:cs="Arial"/>
            <w:color w:val="auto"/>
          </w:rPr>
          <w:id w:val="-736932061"/>
          <w:citation/>
        </w:sdtPr>
        <w:sdtEndPr/>
        <w:sdtContent>
          <w:r w:rsidR="00CC6ED0">
            <w:rPr>
              <w:rFonts w:cs="Arial"/>
              <w:color w:val="auto"/>
            </w:rPr>
            <w:fldChar w:fldCharType="begin"/>
          </w:r>
          <w:r w:rsidR="00CC6ED0">
            <w:rPr>
              <w:rFonts w:cs="Arial"/>
              <w:color w:val="auto"/>
            </w:rPr>
            <w:instrText xml:space="preserve"> CITATION Ref24 \l 3082 </w:instrText>
          </w:r>
          <w:r w:rsidR="00CC6ED0">
            <w:rPr>
              <w:rFonts w:cs="Arial"/>
              <w:color w:val="auto"/>
            </w:rPr>
            <w:fldChar w:fldCharType="separate"/>
          </w:r>
          <w:r w:rsidR="000F4E49" w:rsidRPr="000F4E49">
            <w:rPr>
              <w:rFonts w:cs="Arial"/>
              <w:noProof/>
              <w:color w:val="auto"/>
            </w:rPr>
            <w:t>[43]</w:t>
          </w:r>
          <w:r w:rsidR="00CC6ED0">
            <w:rPr>
              <w:rFonts w:cs="Arial"/>
              <w:color w:val="auto"/>
            </w:rPr>
            <w:fldChar w:fldCharType="end"/>
          </w:r>
        </w:sdtContent>
      </w:sdt>
      <w:r>
        <w:rPr>
          <w:rFonts w:cs="Arial"/>
          <w:color w:val="auto"/>
        </w:rPr>
        <w:t>: cada compromiso es una tarjeta con responsable y fecha, numerada con la serie del acta que la abrió.</w:t>
      </w:r>
    </w:p>
    <w:p w14:paraId="35D98280" w14:textId="6E6820E1" w:rsidR="0040541B" w:rsidRDefault="0040541B" w:rsidP="00121B60">
      <w:pPr>
        <w:spacing w:before="240" w:after="240"/>
        <w:rPr>
          <w:rFonts w:cs="Arial"/>
          <w:color w:val="auto"/>
        </w:rPr>
      </w:pPr>
      <w:r>
        <w:rPr>
          <w:rFonts w:cs="Arial"/>
          <w:color w:val="auto"/>
        </w:rPr>
        <w:t xml:space="preserve">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w:t>
      </w:r>
      <w:sdt>
        <w:sdtPr>
          <w:rPr>
            <w:rFonts w:cs="Arial"/>
            <w:color w:val="auto"/>
          </w:rPr>
          <w:id w:val="787011575"/>
          <w:citation/>
        </w:sdtPr>
        <w:sdtEndPr/>
        <w:sdtContent>
          <w:r w:rsidR="00CC6ED0">
            <w:rPr>
              <w:rFonts w:cs="Arial"/>
              <w:color w:val="auto"/>
            </w:rPr>
            <w:fldChar w:fldCharType="begin"/>
          </w:r>
          <w:r w:rsidR="00CC6ED0">
            <w:rPr>
              <w:rFonts w:cs="Arial"/>
              <w:color w:val="auto"/>
            </w:rPr>
            <w:instrText xml:space="preserve"> CITATION Ref28 \l 3082 </w:instrText>
          </w:r>
          <w:r w:rsidR="00CC6ED0">
            <w:rPr>
              <w:rFonts w:cs="Arial"/>
              <w:color w:val="auto"/>
            </w:rPr>
            <w:fldChar w:fldCharType="separate"/>
          </w:r>
          <w:r w:rsidR="000F4E49" w:rsidRPr="000F4E49">
            <w:rPr>
              <w:rFonts w:cs="Arial"/>
              <w:noProof/>
              <w:color w:val="auto"/>
            </w:rPr>
            <w:t>[47]</w:t>
          </w:r>
          <w:r w:rsidR="00CC6ED0">
            <w:rPr>
              <w:rFonts w:cs="Arial"/>
              <w:color w:val="auto"/>
            </w:rPr>
            <w:fldChar w:fldCharType="end"/>
          </w:r>
        </w:sdtContent>
      </w:sdt>
      <w:r>
        <w:rPr>
          <w:rFonts w:cs="Arial"/>
          <w:color w:val="auto"/>
        </w:rPr>
        <w:t>.</w:t>
      </w:r>
    </w:p>
    <w:p w14:paraId="6A114BC1" w14:textId="232C6094" w:rsidR="0040541B" w:rsidRDefault="0040541B" w:rsidP="00121B60">
      <w:pPr>
        <w:pStyle w:val="Descripcin"/>
        <w:keepNext/>
        <w:spacing w:before="120" w:after="120"/>
        <w:rPr>
          <w:rFonts w:cs="Arial"/>
          <w:i w:val="0"/>
          <w:color w:val="auto"/>
        </w:rPr>
      </w:pPr>
      <w:bookmarkStart w:id="113" w:name="_Toc243055123"/>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0F4E49">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121B60">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121B60">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121B60">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121B60">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tcPr>
          <w:p w14:paraId="5694083A" w14:textId="5F8C8073" w:rsidR="0040541B" w:rsidRPr="0040541B" w:rsidRDefault="0040541B" w:rsidP="00121B60">
            <w:pPr>
              <w:spacing w:before="40" w:after="40"/>
              <w:jc w:val="left"/>
              <w:rPr>
                <w:rFonts w:cs="Arial"/>
                <w:color w:val="auto"/>
                <w:sz w:val="20"/>
              </w:rPr>
            </w:pPr>
            <w:r>
              <w:rPr>
                <w:rFonts w:cs="Arial"/>
                <w:color w:val="auto"/>
                <w:sz w:val="20"/>
              </w:rPr>
              <w:t>1</w:t>
            </w:r>
          </w:p>
        </w:tc>
        <w:tc>
          <w:tcPr>
            <w:tcW w:w="1250" w:type="pct"/>
          </w:tcPr>
          <w:p w14:paraId="080C753C" w14:textId="2C28A37B" w:rsidR="0040541B" w:rsidRPr="0040541B" w:rsidRDefault="0040541B" w:rsidP="00121B60">
            <w:pPr>
              <w:spacing w:before="40" w:after="40"/>
              <w:jc w:val="left"/>
              <w:rPr>
                <w:rFonts w:cs="Arial"/>
                <w:color w:val="auto"/>
                <w:sz w:val="20"/>
              </w:rPr>
            </w:pPr>
            <w:r>
              <w:rPr>
                <w:rFonts w:cs="Arial"/>
                <w:color w:val="auto"/>
                <w:sz w:val="20"/>
              </w:rPr>
              <w:t>Ruta principal y Nivel 1</w:t>
            </w:r>
          </w:p>
        </w:tc>
        <w:tc>
          <w:tcPr>
            <w:tcW w:w="1250" w:type="pct"/>
          </w:tcPr>
          <w:p w14:paraId="60FA424E" w14:textId="2E146825" w:rsidR="0040541B" w:rsidRPr="0040541B" w:rsidRDefault="0040541B" w:rsidP="00121B60">
            <w:pPr>
              <w:spacing w:before="40" w:after="40"/>
              <w:jc w:val="left"/>
              <w:rPr>
                <w:rFonts w:cs="Arial"/>
                <w:color w:val="auto"/>
                <w:sz w:val="20"/>
              </w:rPr>
            </w:pPr>
            <w:r>
              <w:rPr>
                <w:rFonts w:cs="Arial"/>
                <w:color w:val="auto"/>
                <w:sz w:val="20"/>
              </w:rPr>
              <w:t>T01 a T27</w:t>
            </w:r>
          </w:p>
        </w:tc>
        <w:tc>
          <w:tcPr>
            <w:tcW w:w="1250" w:type="pct"/>
          </w:tcPr>
          <w:p w14:paraId="7BCE9D6C" w14:textId="5FEC31B3" w:rsidR="0040541B" w:rsidRPr="0040541B" w:rsidRDefault="0040541B" w:rsidP="00121B60">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tcPr>
          <w:p w14:paraId="2BD3F270" w14:textId="033B8D34" w:rsidR="0040541B" w:rsidRPr="0040541B" w:rsidRDefault="0040541B" w:rsidP="00121B60">
            <w:pPr>
              <w:spacing w:before="40" w:after="40"/>
              <w:jc w:val="left"/>
              <w:rPr>
                <w:rFonts w:cs="Arial"/>
                <w:color w:val="auto"/>
                <w:sz w:val="20"/>
              </w:rPr>
            </w:pPr>
            <w:r>
              <w:rPr>
                <w:rFonts w:cs="Arial"/>
                <w:color w:val="auto"/>
                <w:sz w:val="20"/>
              </w:rPr>
              <w:t>2</w:t>
            </w:r>
          </w:p>
        </w:tc>
        <w:tc>
          <w:tcPr>
            <w:tcW w:w="1250" w:type="pct"/>
          </w:tcPr>
          <w:p w14:paraId="7D086CAE" w14:textId="1EA4A9F5" w:rsidR="0040541B" w:rsidRPr="0040541B" w:rsidRDefault="0040541B" w:rsidP="00121B60">
            <w:pPr>
              <w:spacing w:before="40" w:after="40"/>
              <w:jc w:val="left"/>
              <w:rPr>
                <w:rFonts w:cs="Arial"/>
                <w:color w:val="auto"/>
                <w:sz w:val="20"/>
              </w:rPr>
            </w:pPr>
            <w:r>
              <w:rPr>
                <w:rFonts w:cs="Arial"/>
                <w:color w:val="auto"/>
                <w:sz w:val="20"/>
              </w:rPr>
              <w:t>Nivel 2, en tres fases</w:t>
            </w:r>
          </w:p>
        </w:tc>
        <w:tc>
          <w:tcPr>
            <w:tcW w:w="1250" w:type="pct"/>
          </w:tcPr>
          <w:p w14:paraId="473E3FAE" w14:textId="2E18D9F9" w:rsidR="0040541B" w:rsidRPr="0040541B" w:rsidRDefault="0040541B" w:rsidP="00121B60">
            <w:pPr>
              <w:spacing w:before="40" w:after="40"/>
              <w:jc w:val="left"/>
              <w:rPr>
                <w:rFonts w:cs="Arial"/>
                <w:color w:val="auto"/>
                <w:sz w:val="20"/>
              </w:rPr>
            </w:pPr>
            <w:r>
              <w:rPr>
                <w:rFonts w:cs="Arial"/>
                <w:color w:val="auto"/>
                <w:sz w:val="20"/>
              </w:rPr>
              <w:t>W01 a W19</w:t>
            </w:r>
          </w:p>
        </w:tc>
        <w:tc>
          <w:tcPr>
            <w:tcW w:w="1250" w:type="pct"/>
          </w:tcPr>
          <w:p w14:paraId="3A1DC26A" w14:textId="0A6EF842" w:rsidR="0040541B" w:rsidRPr="0040541B" w:rsidRDefault="0040541B" w:rsidP="00121B60">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tcPr>
          <w:p w14:paraId="0E7A37FC" w14:textId="5E36A470" w:rsidR="0040541B" w:rsidRPr="0040541B" w:rsidRDefault="0040541B" w:rsidP="00121B60">
            <w:pPr>
              <w:spacing w:before="40" w:after="40"/>
              <w:jc w:val="left"/>
              <w:rPr>
                <w:rFonts w:cs="Arial"/>
                <w:color w:val="auto"/>
                <w:sz w:val="20"/>
              </w:rPr>
            </w:pPr>
            <w:r>
              <w:rPr>
                <w:rFonts w:cs="Arial"/>
                <w:color w:val="auto"/>
                <w:sz w:val="20"/>
              </w:rPr>
              <w:t>3</w:t>
            </w:r>
          </w:p>
        </w:tc>
        <w:tc>
          <w:tcPr>
            <w:tcW w:w="1250" w:type="pct"/>
          </w:tcPr>
          <w:p w14:paraId="01C26EF4" w14:textId="714F39D2" w:rsidR="0040541B" w:rsidRPr="0040541B" w:rsidRDefault="0040541B" w:rsidP="00121B60">
            <w:pPr>
              <w:spacing w:before="40" w:after="40"/>
              <w:jc w:val="left"/>
              <w:rPr>
                <w:rFonts w:cs="Arial"/>
                <w:color w:val="auto"/>
                <w:sz w:val="20"/>
              </w:rPr>
            </w:pPr>
            <w:r>
              <w:rPr>
                <w:rFonts w:cs="Arial"/>
                <w:color w:val="auto"/>
                <w:sz w:val="20"/>
              </w:rPr>
              <w:t>Nivel 3 y cierre del juego</w:t>
            </w:r>
          </w:p>
        </w:tc>
        <w:tc>
          <w:tcPr>
            <w:tcW w:w="1250" w:type="pct"/>
          </w:tcPr>
          <w:p w14:paraId="1B274728" w14:textId="076A2507" w:rsidR="0040541B" w:rsidRPr="0040541B" w:rsidRDefault="0040541B" w:rsidP="00121B60">
            <w:pPr>
              <w:spacing w:before="40" w:after="40"/>
              <w:jc w:val="left"/>
              <w:rPr>
                <w:rFonts w:cs="Arial"/>
                <w:color w:val="auto"/>
                <w:sz w:val="20"/>
              </w:rPr>
            </w:pPr>
            <w:r>
              <w:rPr>
                <w:rFonts w:cs="Arial"/>
                <w:color w:val="auto"/>
                <w:sz w:val="20"/>
              </w:rPr>
              <w:t>R01 a R16</w:t>
            </w:r>
          </w:p>
        </w:tc>
        <w:tc>
          <w:tcPr>
            <w:tcW w:w="1250" w:type="pct"/>
          </w:tcPr>
          <w:p w14:paraId="4CE18C12" w14:textId="0E1B3B36" w:rsidR="0040541B" w:rsidRPr="0040541B" w:rsidRDefault="0040541B" w:rsidP="00121B60">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tcPr>
          <w:p w14:paraId="1363C9C4" w14:textId="45BB4CE6" w:rsidR="0040541B" w:rsidRPr="0040541B" w:rsidRDefault="0040541B" w:rsidP="00121B60">
            <w:pPr>
              <w:spacing w:before="40" w:after="40"/>
              <w:jc w:val="left"/>
              <w:rPr>
                <w:rFonts w:cs="Arial"/>
                <w:color w:val="auto"/>
                <w:sz w:val="20"/>
              </w:rPr>
            </w:pPr>
            <w:r>
              <w:rPr>
                <w:rFonts w:cs="Arial"/>
                <w:color w:val="auto"/>
                <w:sz w:val="20"/>
              </w:rPr>
              <w:t>4</w:t>
            </w:r>
          </w:p>
        </w:tc>
        <w:tc>
          <w:tcPr>
            <w:tcW w:w="1250" w:type="pct"/>
          </w:tcPr>
          <w:p w14:paraId="764031D3" w14:textId="3D81FBEE" w:rsidR="0040541B" w:rsidRPr="0040541B" w:rsidRDefault="0040541B" w:rsidP="00121B60">
            <w:pPr>
              <w:spacing w:before="40" w:after="40"/>
              <w:jc w:val="left"/>
              <w:rPr>
                <w:rFonts w:cs="Arial"/>
                <w:color w:val="auto"/>
                <w:sz w:val="20"/>
              </w:rPr>
            </w:pPr>
            <w:r>
              <w:rPr>
                <w:rFonts w:cs="Arial"/>
                <w:color w:val="auto"/>
                <w:sz w:val="20"/>
              </w:rPr>
              <w:t>Progreso, informe docente y borrado de datos</w:t>
            </w:r>
          </w:p>
        </w:tc>
        <w:tc>
          <w:tcPr>
            <w:tcW w:w="1250" w:type="pct"/>
          </w:tcPr>
          <w:p w14:paraId="17C472C0" w14:textId="3EAAB446" w:rsidR="0040541B" w:rsidRPr="0040541B" w:rsidRDefault="0040541B" w:rsidP="00121B60">
            <w:pPr>
              <w:spacing w:before="40" w:after="40"/>
              <w:jc w:val="left"/>
              <w:rPr>
                <w:rFonts w:cs="Arial"/>
                <w:color w:val="auto"/>
                <w:sz w:val="20"/>
              </w:rPr>
            </w:pPr>
            <w:r>
              <w:rPr>
                <w:rFonts w:cs="Arial"/>
                <w:color w:val="auto"/>
                <w:sz w:val="20"/>
              </w:rPr>
              <w:t>P00 a P12</w:t>
            </w:r>
          </w:p>
        </w:tc>
        <w:tc>
          <w:tcPr>
            <w:tcW w:w="1250" w:type="pct"/>
          </w:tcPr>
          <w:p w14:paraId="6672F668" w14:textId="35D2C0F7" w:rsidR="0040541B" w:rsidRPr="0040541B" w:rsidRDefault="0040541B" w:rsidP="00121B60">
            <w:pPr>
              <w:spacing w:before="40" w:after="40"/>
              <w:jc w:val="left"/>
              <w:rPr>
                <w:rFonts w:cs="Arial"/>
                <w:color w:val="auto"/>
                <w:sz w:val="20"/>
              </w:rPr>
            </w:pPr>
            <w:r>
              <w:rPr>
                <w:rFonts w:cs="Arial"/>
                <w:color w:val="auto"/>
                <w:sz w:val="20"/>
              </w:rPr>
              <w:t>23/09 a 24/09</w:t>
            </w:r>
          </w:p>
        </w:tc>
      </w:tr>
    </w:tbl>
    <w:p w14:paraId="161F9B70" w14:textId="19548128" w:rsidR="0040541B" w:rsidRDefault="0040541B" w:rsidP="7A032479">
      <w:pPr>
        <w:spacing w:before="80" w:after="240"/>
        <w:rPr>
          <w:rFonts w:cs="Arial"/>
          <w:color w:val="auto"/>
          <w:sz w:val="18"/>
          <w:szCs w:val="18"/>
        </w:rPr>
      </w:pPr>
      <w:r w:rsidRPr="7A032479">
        <w:rPr>
          <w:rFonts w:cs="Arial"/>
          <w:color w:val="auto"/>
          <w:sz w:val="18"/>
          <w:szCs w:val="18"/>
        </w:rPr>
        <w:t xml:space="preserve">Fuente: elaboración propia a partir del </w:t>
      </w:r>
      <w:r w:rsidR="5FC04AFC" w:rsidRPr="7A032479">
        <w:rPr>
          <w:rFonts w:cs="Arial"/>
          <w:color w:val="auto"/>
          <w:sz w:val="18"/>
          <w:szCs w:val="18"/>
        </w:rPr>
        <w:t>Anexo C</w:t>
      </w:r>
      <w:r w:rsidRPr="7A032479">
        <w:rPr>
          <w:rFonts w:cs="Arial"/>
          <w:color w:val="auto"/>
          <w:sz w:val="18"/>
          <w:szCs w:val="18"/>
        </w:rPr>
        <w:t>, tabla 2.2.</w:t>
      </w:r>
    </w:p>
    <w:p w14:paraId="5AA7748F" w14:textId="2C7DC132" w:rsidR="0040541B" w:rsidRDefault="0040541B" w:rsidP="00121B60">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w:t>
      </w:r>
      <w:r w:rsidR="00FA60A7">
        <w:rPr>
          <w:rFonts w:cs="Arial"/>
          <w:color w:val="auto"/>
        </w:rPr>
        <w:t xml:space="preserve"> autoría del trabajo, junto con las decisiones pedagógicas y de mecánica, quedó</w:t>
      </w:r>
      <w:r>
        <w:rPr>
          <w:rFonts w:cs="Arial"/>
          <w:color w:val="auto"/>
        </w:rPr>
        <w:t xml:space="preserve"> en manos de los autores.</w:t>
      </w:r>
    </w:p>
    <w:p w14:paraId="3D073674" w14:textId="06B352DF" w:rsidR="001E1C41" w:rsidRDefault="001E1C41" w:rsidP="00121B60">
      <w:pPr>
        <w:spacing w:before="240" w:after="240"/>
      </w:pPr>
      <w:r w:rsidRPr="001E1C41">
        <w:rPr>
          <w:rFonts w:cs="Arial"/>
          <w:color w:val="auto"/>
        </w:rPr>
        <w:lastRenderedPageBreak/>
        <w:t>La colaboradora es Sofía Valentina Giraldo Segovia, vinculada el 2 de septiembre de 2026 (acta D01) para el diseño y la asesoría gráfica de los sprites, que dibujó con CLIP Studio. Cada sprite pasó por cinco pasos. Empezaba con una búsqueda de inspiración en equipo, una lluvia de ideas a partir de la dirección de arte. De ahí salía el boceto, y del boceto la limpieza de la línea, seguida de la aplicación del color y las sombras, que el acta D04 pidió planas y de un solo tono, sin degradado, para no romper el sombreado del resto del juego. El quinto paso era la entrega y las correcciones: en la sesión de los miércoles, que corrió hasta el 30 de septiembre, los autores revisaban cómo se leía la pieza en pantalla y cómo entraba en el motor, en tamaño, capas y nomenclatura, y ningún boceto pasaba a arte final sin resolver las dos cosas. Como las piezas llevan el nombre que fija la dirección de arte, mientras la composición se conserve la versión corregida entra sustituyendo el archivo, sin tocar código ni escenas.</w:t>
      </w:r>
    </w:p>
    <w:p w14:paraId="6F772267" w14:textId="080AEB1B" w:rsidR="0040541B" w:rsidRDefault="0040541B" w:rsidP="00121B60">
      <w:pPr>
        <w:spacing w:before="240" w:after="240"/>
        <w:rPr>
          <w:rFonts w:cs="Arial"/>
          <w:color w:val="auto"/>
        </w:rPr>
      </w:pPr>
      <w:r w:rsidRPr="7A032479">
        <w:rPr>
          <w:rFonts w:cs="Arial"/>
          <w:color w:val="auto"/>
        </w:rPr>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sidRPr="7A032479">
        <w:rPr>
          <w:rFonts w:cs="Arial"/>
          <w:color w:val="auto"/>
        </w:rPr>
        <w:t>104 commits y 14 solicitudes de integración del 29 de agosto al 30 de septiembre, y el cierre se trabajó en una rama propia abierta desde el último de esos commits</w:t>
      </w:r>
      <w:r w:rsidRPr="7A032479">
        <w:rPr>
          <w:rFonts w:cs="Arial"/>
          <w:color w:val="auto"/>
        </w:rPr>
        <w:t xml:space="preserve">. </w:t>
      </w:r>
      <w:r w:rsidR="00C86FAE" w:rsidRPr="7A032479">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sidRPr="7A032479">
        <w:rPr>
          <w:rFonts w:cs="Arial"/>
          <w:color w:val="auto"/>
        </w:rPr>
        <w:t xml:space="preserve"> el </w:t>
      </w:r>
      <w:r w:rsidR="5FC04AFC" w:rsidRPr="7A032479">
        <w:rPr>
          <w:rFonts w:cs="Arial"/>
          <w:color w:val="auto"/>
        </w:rPr>
        <w:t>Anexo C</w:t>
      </w:r>
      <w:r w:rsidRPr="7A032479">
        <w:rPr>
          <w:rFonts w:cs="Arial"/>
          <w:color w:val="auto"/>
        </w:rPr>
        <w:t>.</w:t>
      </w:r>
    </w:p>
    <w:p w14:paraId="462A1FD1" w14:textId="77777777" w:rsidR="0040541B" w:rsidRDefault="0040541B" w:rsidP="00121B60">
      <w:pPr>
        <w:pStyle w:val="Ttulo3"/>
        <w:spacing w:before="240"/>
        <w:rPr>
          <w:rFonts w:cs="Arial"/>
        </w:rPr>
      </w:pPr>
      <w:bookmarkStart w:id="114" w:name="_Toc243055099"/>
      <w:r w:rsidRPr="7A032479">
        <w:rPr>
          <w:rFonts w:cs="Arial"/>
        </w:rPr>
        <w:t>8.1.2 Arquitectura implementada</w:t>
      </w:r>
      <w:bookmarkEnd w:id="114"/>
    </w:p>
    <w:p w14:paraId="5EBE2D68" w14:textId="77777777" w:rsidR="0040541B" w:rsidRDefault="0040541B" w:rsidP="00121B60">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121B60">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121B60">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w:t>
      </w:r>
      <w:r w:rsidR="00183503">
        <w:rPr>
          <w:rFonts w:cs="Arial"/>
          <w:color w:val="auto"/>
        </w:rPr>
        <w:lastRenderedPageBreak/>
        <w:t>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121B60">
      <w:pPr>
        <w:pStyle w:val="Ttulo3"/>
        <w:spacing w:before="240"/>
        <w:rPr>
          <w:rFonts w:cs="Arial"/>
        </w:rPr>
      </w:pPr>
      <w:bookmarkStart w:id="115" w:name="_Toc243055100"/>
      <w:r w:rsidRPr="7A032479">
        <w:rPr>
          <w:rFonts w:cs="Arial"/>
        </w:rPr>
        <w:t>8.1.3 Los tres niveles implementados</w:t>
      </w:r>
      <w:bookmarkEnd w:id="115"/>
    </w:p>
    <w:p w14:paraId="0BB74476" w14:textId="0FB4BA16" w:rsidR="0040541B" w:rsidRDefault="0040541B" w:rsidP="00121B60">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desde 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36CCF298" w:rsidR="0040541B" w:rsidRDefault="0040541B" w:rsidP="00121B60">
      <w:pPr>
        <w:pStyle w:val="Descripcin"/>
        <w:keepNext/>
        <w:spacing w:before="120" w:after="120"/>
        <w:rPr>
          <w:rFonts w:cs="Arial"/>
          <w:i w:val="0"/>
          <w:color w:val="auto"/>
        </w:rPr>
      </w:pPr>
      <w:bookmarkStart w:id="116" w:name="_Toc243055138"/>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0F4E49">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16"/>
    </w:p>
    <w:p w14:paraId="0E7C4BBA" w14:textId="04FE4547" w:rsidR="0040541B" w:rsidRDefault="00AE73DA" w:rsidP="00121B60">
      <w:pPr>
        <w:keepNext/>
        <w:jc w:val="center"/>
      </w:pPr>
      <w:r>
        <w:rPr>
          <w:noProof/>
        </w:rPr>
        <w:drawing>
          <wp:inline distT="0" distB="0" distL="0" distR="0" wp14:anchorId="7500641A" wp14:editId="7888CD91">
            <wp:extent cx="3933825" cy="221262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46576" cy="2219800"/>
                    </a:xfrm>
                    <a:prstGeom prst="rect">
                      <a:avLst/>
                    </a:prstGeom>
                    <a:noFill/>
                    <a:ln>
                      <a:noFill/>
                    </a:ln>
                  </pic:spPr>
                </pic:pic>
              </a:graphicData>
            </a:graphic>
          </wp:inline>
        </w:drawing>
      </w:r>
    </w:p>
    <w:p w14:paraId="767F328F" w14:textId="501B9CF3" w:rsidR="0040541B" w:rsidRDefault="0040541B" w:rsidP="7A032479">
      <w:pPr>
        <w:spacing w:before="80" w:after="240"/>
        <w:rPr>
          <w:rFonts w:cs="Arial"/>
          <w:color w:val="auto"/>
          <w:sz w:val="18"/>
          <w:szCs w:val="18"/>
        </w:rPr>
      </w:pPr>
      <w:r w:rsidRPr="7A032479">
        <w:rPr>
          <w:rFonts w:cs="Arial"/>
          <w:color w:val="auto"/>
          <w:sz w:val="18"/>
          <w:szCs w:val="18"/>
        </w:rPr>
        <w:t>Fuente: captura del prototipo</w:t>
      </w:r>
      <w:r w:rsidR="004C540E" w:rsidRPr="7A032479">
        <w:rPr>
          <w:rFonts w:cs="Arial"/>
          <w:color w:val="auto"/>
          <w:sz w:val="18"/>
          <w:szCs w:val="18"/>
        </w:rPr>
        <w:t xml:space="preserve"> (rc5), 14</w:t>
      </w:r>
      <w:r w:rsidR="00183503" w:rsidRPr="7A032479">
        <w:rPr>
          <w:rFonts w:cs="Arial"/>
          <w:color w:val="auto"/>
          <w:sz w:val="18"/>
          <w:szCs w:val="18"/>
        </w:rPr>
        <w:t>/10/2026 (</w:t>
      </w:r>
      <w:r w:rsidR="5FC04AFC" w:rsidRPr="7A032479">
        <w:rPr>
          <w:rFonts w:cs="Arial"/>
          <w:color w:val="auto"/>
          <w:sz w:val="18"/>
          <w:szCs w:val="18"/>
        </w:rPr>
        <w:t>Anexo C</w:t>
      </w:r>
      <w:r w:rsidR="00183503" w:rsidRPr="7A032479">
        <w:rPr>
          <w:rFonts w:cs="Arial"/>
          <w:color w:val="auto"/>
          <w:sz w:val="18"/>
          <w:szCs w:val="18"/>
        </w:rPr>
        <w:t>, figura 4.2)</w:t>
      </w:r>
      <w:r w:rsidRPr="7A032479">
        <w:rPr>
          <w:rFonts w:cs="Arial"/>
          <w:color w:val="auto"/>
          <w:sz w:val="18"/>
          <w:szCs w:val="18"/>
        </w:rPr>
        <w:t>.</w:t>
      </w:r>
    </w:p>
    <w:p w14:paraId="7A7FD35F" w14:textId="7CD7303C" w:rsidR="0040541B" w:rsidRDefault="0040541B" w:rsidP="00121B60">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07DBED32" w:rsidR="0040541B" w:rsidRDefault="0040541B" w:rsidP="00121B60">
      <w:pPr>
        <w:pStyle w:val="Descripcin"/>
        <w:keepNext/>
        <w:spacing w:before="120" w:after="120"/>
        <w:rPr>
          <w:rFonts w:cs="Arial"/>
          <w:i w:val="0"/>
          <w:color w:val="auto"/>
        </w:rPr>
      </w:pPr>
      <w:bookmarkStart w:id="117" w:name="_Toc243055139"/>
      <w:r>
        <w:rPr>
          <w:rFonts w:cs="Arial"/>
          <w:color w:val="auto"/>
        </w:rPr>
        <w:lastRenderedPageBreak/>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0F4E49">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17"/>
    </w:p>
    <w:p w14:paraId="7FA5DC51" w14:textId="4CDFE4B9" w:rsidR="0040541B" w:rsidRDefault="00AE73DA" w:rsidP="00121B60">
      <w:pPr>
        <w:keepNext/>
        <w:jc w:val="center"/>
      </w:pPr>
      <w:r>
        <w:rPr>
          <w:noProof/>
        </w:rPr>
        <w:drawing>
          <wp:inline distT="0" distB="0" distL="0" distR="0" wp14:anchorId="32BA5F02" wp14:editId="136082DB">
            <wp:extent cx="4086225" cy="2298348"/>
            <wp:effectExtent l="0" t="0" r="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05795" cy="2309355"/>
                    </a:xfrm>
                    <a:prstGeom prst="rect">
                      <a:avLst/>
                    </a:prstGeom>
                    <a:noFill/>
                    <a:ln>
                      <a:noFill/>
                    </a:ln>
                  </pic:spPr>
                </pic:pic>
              </a:graphicData>
            </a:graphic>
          </wp:inline>
        </w:drawing>
      </w:r>
    </w:p>
    <w:p w14:paraId="5211758F" w14:textId="7E475296" w:rsidR="0040541B" w:rsidRDefault="0040541B" w:rsidP="7A032479">
      <w:pPr>
        <w:spacing w:before="80" w:after="240"/>
        <w:rPr>
          <w:rFonts w:cs="Arial"/>
          <w:color w:val="auto"/>
          <w:sz w:val="18"/>
          <w:szCs w:val="18"/>
        </w:rPr>
      </w:pPr>
      <w:r w:rsidRPr="7A032479">
        <w:rPr>
          <w:rFonts w:cs="Arial"/>
          <w:color w:val="auto"/>
          <w:sz w:val="18"/>
          <w:szCs w:val="18"/>
        </w:rPr>
        <w:t xml:space="preserve">Fuente: captura del </w:t>
      </w:r>
      <w:r w:rsidR="004C540E" w:rsidRPr="7A032479">
        <w:rPr>
          <w:rFonts w:cs="Arial"/>
          <w:color w:val="auto"/>
          <w:sz w:val="18"/>
          <w:szCs w:val="18"/>
        </w:rPr>
        <w:t>prototipo (rc5), 14</w:t>
      </w:r>
      <w:r w:rsidR="00183503" w:rsidRPr="7A032479">
        <w:rPr>
          <w:rFonts w:cs="Arial"/>
          <w:color w:val="auto"/>
          <w:sz w:val="18"/>
          <w:szCs w:val="18"/>
        </w:rPr>
        <w:t>/10/2026 (</w:t>
      </w:r>
      <w:r w:rsidR="5FC04AFC" w:rsidRPr="7A032479">
        <w:rPr>
          <w:rFonts w:cs="Arial"/>
          <w:color w:val="auto"/>
          <w:sz w:val="18"/>
          <w:szCs w:val="18"/>
        </w:rPr>
        <w:t>Anexo C</w:t>
      </w:r>
      <w:r w:rsidR="00183503" w:rsidRPr="7A032479">
        <w:rPr>
          <w:rFonts w:cs="Arial"/>
          <w:color w:val="auto"/>
          <w:sz w:val="18"/>
          <w:szCs w:val="18"/>
        </w:rPr>
        <w:t>, figura 4.7)</w:t>
      </w:r>
      <w:r w:rsidRPr="7A032479">
        <w:rPr>
          <w:rFonts w:cs="Arial"/>
          <w:color w:val="auto"/>
          <w:sz w:val="18"/>
          <w:szCs w:val="18"/>
        </w:rPr>
        <w:t>.</w:t>
      </w:r>
    </w:p>
    <w:p w14:paraId="45045A7C" w14:textId="4366AEBD" w:rsidR="0040541B" w:rsidRDefault="0040541B" w:rsidP="00121B60">
      <w:pPr>
        <w:spacing w:before="240" w:after="240"/>
        <w:rPr>
          <w:rFonts w:cs="Arial"/>
          <w:color w:val="auto"/>
        </w:rPr>
      </w:pPr>
      <w:r>
        <w:rPr>
          <w:rFonts w:cs="Arial"/>
          <w:color w:val="auto"/>
        </w:rPr>
        <w:t xml:space="preserve">El Nivel 3 empieza en la orilla del río (Figura 8). Mamá se mueve con cuatro flechas en pantalla que responden al clic sostenido y recoge ocho materiales, que </w:t>
      </w:r>
      <w:r w:rsidR="004C540E">
        <w:rPr>
          <w:rFonts w:cs="Arial"/>
          <w:color w:val="auto"/>
        </w:rPr>
        <w:t>se guardan</w:t>
      </w:r>
      <w:r>
        <w:rPr>
          <w:rFonts w:cs="Arial"/>
          <w:color w:val="auto"/>
        </w:rPr>
        <w:t xml:space="preserve">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4FA46591" w:rsidR="0040541B" w:rsidRDefault="0040541B" w:rsidP="00121B60">
      <w:pPr>
        <w:pStyle w:val="Descripcin"/>
        <w:keepNext/>
        <w:spacing w:before="120" w:after="120"/>
        <w:rPr>
          <w:rFonts w:cs="Arial"/>
          <w:i w:val="0"/>
          <w:color w:val="auto"/>
        </w:rPr>
      </w:pPr>
      <w:bookmarkStart w:id="118" w:name="_Toc243055140"/>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0F4E49">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18"/>
    </w:p>
    <w:p w14:paraId="40E54433" w14:textId="57125D08" w:rsidR="0040541B" w:rsidRDefault="00AE73DA" w:rsidP="00121B60">
      <w:pPr>
        <w:keepNext/>
        <w:jc w:val="center"/>
      </w:pPr>
      <w:r>
        <w:rPr>
          <w:noProof/>
        </w:rPr>
        <w:drawing>
          <wp:inline distT="0" distB="0" distL="0" distR="0" wp14:anchorId="5D20C1D1" wp14:editId="043F81BB">
            <wp:extent cx="3829050" cy="215369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36038" cy="2157628"/>
                    </a:xfrm>
                    <a:prstGeom prst="rect">
                      <a:avLst/>
                    </a:prstGeom>
                    <a:noFill/>
                    <a:ln>
                      <a:noFill/>
                    </a:ln>
                  </pic:spPr>
                </pic:pic>
              </a:graphicData>
            </a:graphic>
          </wp:inline>
        </w:drawing>
      </w:r>
    </w:p>
    <w:p w14:paraId="73A3CDDB" w14:textId="30568761" w:rsidR="0040541B" w:rsidRDefault="0040541B" w:rsidP="7A032479">
      <w:pPr>
        <w:spacing w:before="80" w:after="240"/>
        <w:rPr>
          <w:rFonts w:cs="Arial"/>
          <w:color w:val="auto"/>
          <w:sz w:val="18"/>
          <w:szCs w:val="18"/>
        </w:rPr>
      </w:pPr>
      <w:r w:rsidRPr="7A032479">
        <w:rPr>
          <w:rFonts w:cs="Arial"/>
          <w:color w:val="auto"/>
          <w:sz w:val="18"/>
          <w:szCs w:val="18"/>
        </w:rPr>
        <w:t>Fuente: captura del prototipo</w:t>
      </w:r>
      <w:r w:rsidR="004C540E" w:rsidRPr="7A032479">
        <w:rPr>
          <w:rFonts w:cs="Arial"/>
          <w:color w:val="auto"/>
          <w:sz w:val="18"/>
          <w:szCs w:val="18"/>
        </w:rPr>
        <w:t xml:space="preserve"> (rc5), 14</w:t>
      </w:r>
      <w:r w:rsidR="00183503" w:rsidRPr="7A032479">
        <w:rPr>
          <w:rFonts w:cs="Arial"/>
          <w:color w:val="auto"/>
          <w:sz w:val="18"/>
          <w:szCs w:val="18"/>
        </w:rPr>
        <w:t>/10/2026 (</w:t>
      </w:r>
      <w:r w:rsidR="5FC04AFC" w:rsidRPr="7A032479">
        <w:rPr>
          <w:rFonts w:cs="Arial"/>
          <w:color w:val="auto"/>
          <w:sz w:val="18"/>
          <w:szCs w:val="18"/>
        </w:rPr>
        <w:t>Anexo C</w:t>
      </w:r>
      <w:r w:rsidR="00183503" w:rsidRPr="7A032479">
        <w:rPr>
          <w:rFonts w:cs="Arial"/>
          <w:color w:val="auto"/>
          <w:sz w:val="18"/>
          <w:szCs w:val="18"/>
        </w:rPr>
        <w:t>, figura 4.8)</w:t>
      </w:r>
      <w:r w:rsidRPr="7A032479">
        <w:rPr>
          <w:rFonts w:cs="Arial"/>
          <w:color w:val="auto"/>
          <w:sz w:val="18"/>
          <w:szCs w:val="18"/>
        </w:rPr>
        <w:t>.</w:t>
      </w:r>
    </w:p>
    <w:p w14:paraId="25BB6B54" w14:textId="48DD073A" w:rsidR="001E1C41" w:rsidRDefault="001E1C41" w:rsidP="00121B60">
      <w:pPr>
        <w:spacing w:before="240" w:after="240"/>
      </w:pPr>
      <w:r w:rsidRPr="001E1C41">
        <w:rPr>
          <w:rFonts w:cs="Arial"/>
          <w:color w:val="auto"/>
        </w:rPr>
        <w:t>Una ronda de ajustes de diseño</w:t>
      </w:r>
      <w:r w:rsidR="004C540E">
        <w:rPr>
          <w:rFonts w:cs="Arial"/>
          <w:color w:val="auto"/>
        </w:rPr>
        <w:t xml:space="preserve"> del 8 de octubre cambió después del corte la presentación de varias pantallas sin tocar las mecánicas. La portada del menú es ahora la mitad izquierda del bosque del Nivel 2 con los cinco personajes en reposo, cada uno en un punto distinto de su ciclo para que no respiren al unísono; el título, blanco de 112 px con contorno de 4 px, quedó encima de una tarjeta que se redujo de 280 a 120 px y conserva solo el lema. En el laberinto, </w:t>
      </w:r>
      <w:r w:rsidR="004C540E">
        <w:rPr>
          <w:rFonts w:cs="Arial"/>
          <w:color w:val="auto"/>
        </w:rPr>
        <w:lastRenderedPageBreak/>
        <w:t>el entorno y la tarjeta comparten un único fondo ámbar, #C4A882 desde el 10 de octubre, y un marco redondeado de 8 px en #6A5A44, que muestra la Figura 7. El texto del cuadro de diálogo pasó de 26 a 30 px y a un tono más oscuro, y el cuadro de 180 a 216 px de alto, todavía dentro del cuarto inferior de la pantalla: la más alta de las 139 líneas mide 131 px en una caja de 137, y el 13 de octubre ganó el botón «Atrás» (INC-160)</w:t>
      </w:r>
      <w:r w:rsidRPr="001E1C41">
        <w:rPr>
          <w:rFonts w:cs="Arial"/>
          <w:color w:val="auto"/>
        </w:rPr>
        <w:t>. En el cruce del Nivel 3 la cámara sigue a la balsa, que antes terminaba 204 px fuera del encuadre, y las nueve llamas de las escenas narrativas y la cenital del Nivel 1 tienen un halo naranja tenue que late cada 2 s, sin destellos (RNF-21).</w:t>
      </w:r>
    </w:p>
    <w:p w14:paraId="120F0DD0" w14:textId="25097FA2" w:rsidR="001E1C41" w:rsidRDefault="001E1C41" w:rsidP="00121B60">
      <w:pPr>
        <w:spacing w:before="240" w:after="240"/>
      </w:pPr>
      <w:r w:rsidRPr="001E1C41">
        <w:rPr>
          <w:rFonts w:cs="Arial"/>
          <w:color w:val="auto"/>
        </w:rPr>
        <w:t>Los personajes también cambiaron. Algoritm se recortó de su arte provisional en nueve piezas por forma (fuego, madera y agua), de modo que mueve brazos y piernas en todas sus escenas, y el arte final las sustituy</w:t>
      </w:r>
      <w:r w:rsidR="00D70711">
        <w:rPr>
          <w:rFonts w:cs="Arial"/>
          <w:color w:val="auto"/>
        </w:rPr>
        <w:t>ó el 9 de octubr</w:t>
      </w:r>
      <w:r w:rsidRPr="001E1C41">
        <w:rPr>
          <w:rFonts w:cs="Arial"/>
          <w:color w:val="auto"/>
        </w:rPr>
        <w:t>e con los mismos nombres; en los créditos saluda con una acción nueva, Wave, un bucle de 4,8 s con pausa de reposo, y la tarjeta que lo enmarcaba se retiró. En Papá se subió el húmero y se bajaron 37 px los antebrazos para que el hueso no asome por el codo al doblarlo.</w:t>
      </w:r>
    </w:p>
    <w:p w14:paraId="716C2012" w14:textId="3BCECE20" w:rsidR="00051953" w:rsidRDefault="00051953" w:rsidP="00121B60">
      <w:pPr>
        <w:spacing w:before="240" w:after="240"/>
      </w:pPr>
      <w:r w:rsidRPr="00051953">
        <w:rPr>
          <w:rFonts w:cs="Arial"/>
          <w:color w:val="auto"/>
        </w:rPr>
        <w:t xml:space="preserve">El 9 de octubre llegaron de la colaboradora el arte de perfil de Papá, Mamá, la Niña y el Niño y el diseño final de Algoritm, y </w:t>
      </w:r>
      <w:r w:rsidR="00E046C1">
        <w:rPr>
          <w:rFonts w:cs="Arial"/>
          <w:color w:val="auto"/>
        </w:rPr>
        <w:t>se decidió cómo entraban al juego (INC-134 a INC-136 e INC-147). La familia se ve de perfil mientras camina, corre, carga, empuja, recoge, se arrodilla o sopla, y de</w:t>
      </w:r>
      <w:r w:rsidR="004C540E">
        <w:rPr>
          <w:rFonts w:cs="Arial"/>
          <w:color w:val="auto"/>
        </w:rPr>
        <w:t>sde el 13 de octubre al abrazar y al dormir (INC-154); de frente, en reposo y en los demás gestos. El lado lo da el rumbo, a la izquierda si va a la izquierda o hacia arriba y a la derecha si va a la derecha o hacia abajo, y las dos piernas se dibujan siempre detrás del torso. El parpadeo es de dos cuadros, ojos abiertos y ojos cerrados. Algoritm es ahora una llama, un disco de madera y una gota con pantaloneta de cuadros, en siete piezas por forma en lugar de nueve, y sus brazos van detrás de todo el cuerpo para que ninguna mano le tape la cara. El 10 de octubre llegaron de la colaboradora las expresiones de frente de los cinco personajes (neutra, concentración, preocupación y sorpresa, una boca de hablar y los ojos cerrados) y la cara final de Algoritm, y se tomaron tres decisiones (INC-148 a INC-150). Cada línea de las dieciocho secuencias narrativas se dice con la expresión que pide el guion, y el retrato del cuadro de diálogo pasó de una imagen fija a una cara que cambia de expresión según la línea, parpadea y mueve la boca mientras la línea está en pantalla. Con los ojos cerrados de frente la familia parpadea también de frente, y Algoritm parpadea y habla como ella. Las caras y los retratos se importan recortados y a 256 píxeles como máximo. Papá, Mamá y la Niña dejaron de dar la espalda a la fogata en dos secuencias, porque el rumbo de esos pasos se fijó en los datos. De la colaboradora faltan la alegría y el sueño de los cinco personajes: por ahora los momentos alegres se ven con la cara neutra y el sueño, con los ojos cerrados</w:t>
      </w:r>
      <w:r w:rsidRPr="00051953">
        <w:rPr>
          <w:rFonts w:cs="Arial"/>
          <w:color w:val="auto"/>
        </w:rPr>
        <w:t>.</w:t>
      </w:r>
    </w:p>
    <w:p w14:paraId="29437FB3" w14:textId="478C6E31" w:rsidR="0040541B" w:rsidRDefault="0040541B" w:rsidP="00121B60">
      <w:pPr>
        <w:pStyle w:val="Ttulo3"/>
        <w:spacing w:before="240"/>
        <w:rPr>
          <w:rFonts w:cs="Arial"/>
        </w:rPr>
      </w:pPr>
      <w:bookmarkStart w:id="119" w:name="_Toc243055101"/>
      <w:r w:rsidRPr="7A032479">
        <w:rPr>
          <w:rFonts w:cs="Arial"/>
        </w:rPr>
        <w:t>8.1.4 Rendimiento</w:t>
      </w:r>
      <w:bookmarkEnd w:id="119"/>
    </w:p>
    <w:p w14:paraId="79EE7387" w14:textId="0E170AE4" w:rsidR="0040541B" w:rsidRDefault="0040541B" w:rsidP="00121B60">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w:t>
      </w:r>
      <w:r w:rsidR="00D70711">
        <w:rPr>
          <w:rFonts w:cs="Arial"/>
          <w:color w:val="auto"/>
        </w:rPr>
        <w:t xml:space="preserve">ba 16,3 MB en memoria en el corte del 1 de octubre, antes del arte de perfil y del </w:t>
      </w:r>
      <w:r w:rsidR="00D70711">
        <w:rPr>
          <w:rFonts w:cs="Arial"/>
          <w:color w:val="auto"/>
        </w:rPr>
        <w:lastRenderedPageBreak/>
        <w:t>diseño final de Algoritm</w:t>
      </w:r>
      <w:r>
        <w:rPr>
          <w:rFonts w:cs="Arial"/>
          <w:color w:val="auto"/>
        </w:rPr>
        <w:t>. La oscuridad de la cueva es un único material a pantalla completa, y ninguna escena usa luces 2D.</w:t>
      </w:r>
    </w:p>
    <w:p w14:paraId="69736BBC" w14:textId="4F8D59BC" w:rsidR="0040541B" w:rsidRDefault="0040541B" w:rsidP="00121B60">
      <w:pPr>
        <w:spacing w:before="240" w:after="240"/>
        <w:rPr>
          <w:rFonts w:cs="Arial"/>
          <w:color w:val="auto"/>
        </w:rPr>
      </w:pPr>
      <w:r>
        <w:rPr>
          <w:rFonts w:cs="Arial"/>
          <w:color w:val="auto"/>
        </w:rPr>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r w:rsidR="00D70711">
        <w:rPr>
          <w:rFonts w:cs="Arial"/>
          <w:color w:val="auto"/>
        </w:rPr>
        <w:t xml:space="preserve"> El 9 de octubre el peso volvió a ser un problema: un ejecutable con el arte de perfil de la familia y el diseño final de Algoritm pesó 499,3 MB, 0,7 MB por debajo del tope. Lo más pesado eran cinco imágenes del Nivel 1 de 2000 por 2000 píxeles (el pedernal, el sílex, la hoja y los dos montones de hojas), de 15,3 MB cada una, que en pantalla miden de 72 a 300 píxeles. S</w:t>
      </w:r>
      <w:r w:rsidR="00E046C1">
        <w:rPr>
          <w:rFonts w:cs="Arial"/>
          <w:color w:val="auto"/>
        </w:rPr>
        <w:t>e</w:t>
      </w:r>
      <w:r w:rsidR="00D70711">
        <w:rPr>
          <w:rFonts w:cs="Arial"/>
          <w:color w:val="auto"/>
        </w:rPr>
        <w:t xml:space="preserve"> decidió importarlas a 256 píxeles, todavía sin comprimir (INC-146), y el paquete bajó a 420,6 MB. Los dos ejecutables se compilaron solo para medir el peso y no son candidatos: la carga y la memoria con el arte nuevo no se midieron en ellos.</w:t>
      </w:r>
      <w:r w:rsidR="00745C2D">
        <w:rPr>
          <w:rFonts w:cs="Arial"/>
          <w:color w:val="auto"/>
        </w:rPr>
        <w:t xml:space="preserve"> El 10 de octubre las caras y los retratos de los personajes, recortados a la unión de las cajas de sus expresiones, entraron también a 256 píxeles como máximo, sin comprimir (INC-149); un tercer ejecutable, compilado el 10 de octubre solo para medir el peso, pesó 426,6 MB, 6,0 MB más que el anterior y 73,4 MB por debajo del tope. Tampoco </w:t>
      </w:r>
      <w:r w:rsidR="004C540E">
        <w:rPr>
          <w:rFonts w:cs="Arial"/>
          <w:color w:val="auto"/>
        </w:rPr>
        <w:t>fue candidato; la carga y la memoria con ese arte se midieron en rc3 y rc4 (apartado 9.2)</w:t>
      </w:r>
      <w:r w:rsidR="00745C2D">
        <w:rPr>
          <w:rFonts w:cs="Arial"/>
          <w:color w:val="auto"/>
        </w:rPr>
        <w:t>.</w:t>
      </w:r>
    </w:p>
    <w:p w14:paraId="700A350B" w14:textId="77777777" w:rsidR="0040541B" w:rsidRDefault="0040541B" w:rsidP="00121B60">
      <w:pPr>
        <w:pStyle w:val="Ttulo2"/>
        <w:spacing w:before="240"/>
        <w:rPr>
          <w:color w:val="auto"/>
        </w:rPr>
      </w:pPr>
      <w:bookmarkStart w:id="120" w:name="_Toc243055102"/>
      <w:r w:rsidRPr="7A032479">
        <w:rPr>
          <w:color w:val="auto"/>
        </w:rPr>
        <w:t>8.2 Resultados</w:t>
      </w:r>
      <w:bookmarkEnd w:id="120"/>
    </w:p>
    <w:p w14:paraId="4FD5EE49" w14:textId="1435D809" w:rsidR="0040541B" w:rsidRDefault="0040541B" w:rsidP="00121B60">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w:t>
      </w:r>
      <w:r w:rsidR="004C540E">
        <w:rPr>
          <w:rFonts w:cs="Arial"/>
          <w:color w:val="auto"/>
        </w:rPr>
        <w:t>del corte, rc2, se compiló el 1 de octubre con las doce escenas y fue la segunda versión candidata: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rc2</w:t>
      </w:r>
      <w:r w:rsidR="00183503">
        <w:rPr>
          <w:rFonts w:cs="Arial"/>
          <w:color w:val="auto"/>
        </w:rPr>
        <w:t xml:space="preserv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121B60">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w:t>
      </w:r>
      <w:r w:rsidR="00183503">
        <w:rPr>
          <w:rFonts w:cs="Arial"/>
          <w:color w:val="auto"/>
        </w:rPr>
        <w:lastRenderedPageBreak/>
        <w:t>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121B60">
      <w:pPr>
        <w:spacing w:before="240" w:after="240"/>
        <w:rPr>
          <w:rFonts w:cs="Arial"/>
          <w:color w:val="auto"/>
        </w:rPr>
      </w:pPr>
      <w:r>
        <w:rPr>
          <w:rFonts w:cs="Arial"/>
          <w:color w:val="auto"/>
        </w:rPr>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6B5D3B48" w:rsidR="0040541B" w:rsidRDefault="00183503" w:rsidP="00121B60">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w:t>
      </w:r>
      <w:r w:rsidR="004C540E">
        <w:rPr>
          <w:rFonts w:cs="Arial"/>
          <w:color w:val="auto"/>
        </w:rPr>
        <w:t>rc2,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cronometró</w:t>
      </w:r>
      <w:r>
        <w:rPr>
          <w:rFonts w:cs="Arial"/>
          <w:color w:val="auto"/>
        </w:rPr>
        <w:t xml:space="preserve"> en el cuarto objetivo. El cierre forzado (RNF-14) se probó en nueve momentos, dos de ellos justo cuando el juego guardaba, y en todos el perfil 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15ED6C7B" w:rsidR="0040541B" w:rsidRDefault="0040541B" w:rsidP="00121B60">
      <w:pPr>
        <w:pStyle w:val="Descripcin"/>
        <w:keepNext/>
        <w:spacing w:before="120" w:after="120"/>
        <w:rPr>
          <w:rFonts w:cs="Arial"/>
          <w:i w:val="0"/>
          <w:color w:val="auto"/>
        </w:rPr>
      </w:pPr>
      <w:bookmarkStart w:id="121" w:name="_Toc24305512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0F4E49">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121B60">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121B60">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121B60">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tcPr>
          <w:p w14:paraId="5F528CA2" w14:textId="2131B72A" w:rsidR="0040541B" w:rsidRPr="0040541B" w:rsidRDefault="0040541B" w:rsidP="00121B60">
            <w:pPr>
              <w:spacing w:before="40" w:after="40"/>
              <w:jc w:val="left"/>
              <w:rPr>
                <w:rFonts w:cs="Arial"/>
                <w:color w:val="auto"/>
                <w:sz w:val="20"/>
              </w:rPr>
            </w:pPr>
            <w:r>
              <w:rPr>
                <w:rFonts w:cs="Arial"/>
                <w:color w:val="auto"/>
                <w:sz w:val="20"/>
              </w:rPr>
              <w:t>Mecánicas implementadas frente a las planeadas</w:t>
            </w:r>
          </w:p>
        </w:tc>
        <w:tc>
          <w:tcPr>
            <w:tcW w:w="1667" w:type="pct"/>
          </w:tcPr>
          <w:p w14:paraId="7CEA0A79" w14:textId="0B4C7744" w:rsidR="0040541B" w:rsidRPr="0040541B" w:rsidRDefault="0040541B" w:rsidP="00121B60">
            <w:pPr>
              <w:spacing w:before="40" w:after="40"/>
              <w:jc w:val="left"/>
              <w:rPr>
                <w:rFonts w:cs="Arial"/>
                <w:color w:val="auto"/>
                <w:sz w:val="20"/>
              </w:rPr>
            </w:pPr>
            <w:r>
              <w:rPr>
                <w:rFonts w:cs="Arial"/>
                <w:color w:val="auto"/>
                <w:sz w:val="20"/>
              </w:rPr>
              <w:t>Al menos 3</w:t>
            </w:r>
          </w:p>
        </w:tc>
        <w:tc>
          <w:tcPr>
            <w:tcW w:w="1667" w:type="pct"/>
          </w:tcPr>
          <w:p w14:paraId="39A0CC2D" w14:textId="0F88173D" w:rsidR="0040541B" w:rsidRPr="0040541B" w:rsidRDefault="0040541B" w:rsidP="00121B60">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tcPr>
          <w:p w14:paraId="04EBD81D" w14:textId="72F04717" w:rsidR="0040541B" w:rsidRPr="0040541B" w:rsidRDefault="0040541B" w:rsidP="00121B60">
            <w:pPr>
              <w:spacing w:before="40" w:after="40"/>
              <w:jc w:val="left"/>
              <w:rPr>
                <w:rFonts w:cs="Arial"/>
                <w:color w:val="auto"/>
                <w:sz w:val="20"/>
              </w:rPr>
            </w:pPr>
            <w:r>
              <w:rPr>
                <w:rFonts w:cs="Arial"/>
                <w:color w:val="auto"/>
                <w:sz w:val="20"/>
              </w:rPr>
              <w:t>Golden Path sin bloqueos</w:t>
            </w:r>
          </w:p>
        </w:tc>
        <w:tc>
          <w:tcPr>
            <w:tcW w:w="1667" w:type="pct"/>
          </w:tcPr>
          <w:p w14:paraId="66CE71E0" w14:textId="06E42596" w:rsidR="0040541B" w:rsidRPr="0040541B" w:rsidRDefault="0040541B" w:rsidP="00121B60">
            <w:pPr>
              <w:spacing w:before="40" w:after="40"/>
              <w:jc w:val="left"/>
              <w:rPr>
                <w:rFonts w:cs="Arial"/>
                <w:color w:val="auto"/>
                <w:sz w:val="20"/>
              </w:rPr>
            </w:pPr>
            <w:r>
              <w:rPr>
                <w:rFonts w:cs="Arial"/>
                <w:color w:val="auto"/>
                <w:sz w:val="20"/>
              </w:rPr>
              <w:t>3 niveles</w:t>
            </w:r>
          </w:p>
        </w:tc>
        <w:tc>
          <w:tcPr>
            <w:tcW w:w="1667" w:type="pct"/>
          </w:tcPr>
          <w:p w14:paraId="18F39810" w14:textId="762B33EB" w:rsidR="0040541B" w:rsidRPr="0040541B" w:rsidRDefault="00183503" w:rsidP="00121B60">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3B6539E2" w:rsidR="0040541B" w:rsidRDefault="0040541B" w:rsidP="7A032479">
      <w:pPr>
        <w:spacing w:before="80" w:after="240"/>
        <w:rPr>
          <w:rFonts w:cs="Arial"/>
          <w:color w:val="auto"/>
          <w:sz w:val="18"/>
          <w:szCs w:val="18"/>
        </w:rPr>
      </w:pPr>
      <w:r w:rsidRPr="7A032479">
        <w:rPr>
          <w:rFonts w:cs="Arial"/>
          <w:color w:val="auto"/>
          <w:sz w:val="18"/>
          <w:szCs w:val="18"/>
        </w:rPr>
        <w:t xml:space="preserve">Fuente: elaboración propia a partir del </w:t>
      </w:r>
      <w:r w:rsidR="5FC04AFC" w:rsidRPr="7A032479">
        <w:rPr>
          <w:rFonts w:cs="Arial"/>
          <w:color w:val="auto"/>
          <w:sz w:val="18"/>
          <w:szCs w:val="18"/>
        </w:rPr>
        <w:t>Anexo C</w:t>
      </w:r>
      <w:r w:rsidR="00183503" w:rsidRPr="7A032479">
        <w:rPr>
          <w:rFonts w:cs="Arial"/>
          <w:color w:val="auto"/>
          <w:sz w:val="18"/>
          <w:szCs w:val="18"/>
        </w:rPr>
        <w:t>, tablas 1.2 y 9.5</w:t>
      </w:r>
      <w:r w:rsidRPr="7A032479">
        <w:rPr>
          <w:rFonts w:cs="Arial"/>
          <w:color w:val="auto"/>
          <w:sz w:val="18"/>
          <w:szCs w:val="18"/>
        </w:rPr>
        <w:t>.</w:t>
      </w:r>
    </w:p>
    <w:p w14:paraId="76FA16C9" w14:textId="0392C085" w:rsidR="0040541B" w:rsidRDefault="0040541B" w:rsidP="00121B60">
      <w:pPr>
        <w:spacing w:before="240" w:after="240"/>
        <w:rPr>
          <w:rFonts w:cs="Arial"/>
          <w:color w:val="auto"/>
        </w:rPr>
      </w:pPr>
      <w:r>
        <w:rPr>
          <w:rFonts w:cs="Arial"/>
          <w:color w:val="auto"/>
        </w:rPr>
        <w:t xml:space="preserve">La corrida completa de la suite se hizo el </w:t>
      </w:r>
      <w:r w:rsidR="00183503">
        <w:rPr>
          <w:rFonts w:cs="Arial"/>
          <w:color w:val="auto"/>
        </w:rPr>
        <w:t xml:space="preserve">1 de octubre sobre el código con que se compiló el ejecutable </w:t>
      </w:r>
      <w:r w:rsidR="004C540E">
        <w:rPr>
          <w:rFonts w:cs="Arial"/>
          <w:color w:val="auto"/>
        </w:rPr>
        <w:t>del cor</w:t>
      </w:r>
      <w:r w:rsidR="00183503">
        <w:rPr>
          <w:rFonts w:cs="Arial"/>
          <w:color w:val="auto"/>
        </w:rPr>
        <w:t>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r w:rsidR="00B7304B">
        <w:rPr>
          <w:rFonts w:cs="Arial"/>
          <w:color w:val="auto"/>
        </w:rPr>
        <w:t xml:space="preserve"> Después, el 9 de octubre, con la ronda de ajustes de diseño ya integrada y sin compilar un ejecutable nuevo, otra corrida completa listó 1 128 casos: en EditMode pasaron 706 de 711, con una omisión por entorno y cuatro pruebas en rojo a propósito, y en PlayMode pasaron 416 de 417, con una inconclusiva. Las cinco pruebas restantes </w:t>
      </w:r>
      <w:r w:rsidR="00D70711">
        <w:rPr>
          <w:rFonts w:cs="Arial"/>
          <w:color w:val="auto"/>
        </w:rPr>
        <w:t xml:space="preserve">eran del carril de los personajes de perfil y esperaban su arte. Cuando ese arte entró, el mismo día, la suite completa se corrió otra vez con los mismos 1 128 casos: en EditMode pasaron 710 de 711, con la misma omisión por entorno, y en PlayMode </w:t>
      </w:r>
      <w:r w:rsidR="00D70711">
        <w:rPr>
          <w:rFonts w:cs="Arial"/>
          <w:color w:val="auto"/>
        </w:rPr>
        <w:lastRenderedPageBreak/>
        <w:t>pasaron 417 de 417, sin pruebas en rojo ni inconclusas. El cambio posterior de INC-147, que solo reordena los hijos de tres prefabs, se comprobó con los grupos de pruebas afectados y no con la suite completa</w:t>
      </w:r>
      <w:r w:rsidR="00B7304B">
        <w:rPr>
          <w:rFonts w:cs="Arial"/>
          <w:color w:val="auto"/>
        </w:rPr>
        <w:t>.</w:t>
      </w:r>
    </w:p>
    <w:p w14:paraId="0982FB01" w14:textId="79AC44AA" w:rsidR="0040541B" w:rsidRDefault="0040541B" w:rsidP="00121B60">
      <w:pPr>
        <w:pStyle w:val="Descripcin"/>
        <w:keepNext/>
        <w:spacing w:before="120" w:after="120"/>
        <w:rPr>
          <w:rFonts w:cs="Arial"/>
          <w:i w:val="0"/>
          <w:color w:val="auto"/>
        </w:rPr>
      </w:pPr>
      <w:bookmarkStart w:id="122" w:name="_Toc24305512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0F4E49">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121B60">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121B60">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121B60">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121B60">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121B60">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tcPr>
          <w:p w14:paraId="583C1A5F" w14:textId="1EA1087D" w:rsidR="0040541B" w:rsidRPr="0040541B" w:rsidRDefault="0040541B" w:rsidP="00121B60">
            <w:pPr>
              <w:spacing w:before="40" w:after="40"/>
              <w:jc w:val="left"/>
              <w:rPr>
                <w:rFonts w:cs="Arial"/>
                <w:color w:val="auto"/>
                <w:sz w:val="20"/>
              </w:rPr>
            </w:pPr>
            <w:r>
              <w:rPr>
                <w:rFonts w:cs="Arial"/>
                <w:color w:val="auto"/>
                <w:sz w:val="20"/>
              </w:rPr>
              <w:t>EditMode</w:t>
            </w:r>
          </w:p>
        </w:tc>
        <w:tc>
          <w:tcPr>
            <w:tcW w:w="1000" w:type="pct"/>
          </w:tcPr>
          <w:p w14:paraId="14CC9025" w14:textId="2CAF0891" w:rsidR="0040541B" w:rsidRPr="0040541B" w:rsidRDefault="00183503" w:rsidP="00121B60">
            <w:pPr>
              <w:spacing w:before="40" w:after="40"/>
              <w:jc w:val="left"/>
              <w:rPr>
                <w:rFonts w:cs="Arial"/>
                <w:color w:val="auto"/>
                <w:sz w:val="20"/>
              </w:rPr>
            </w:pPr>
            <w:r>
              <w:rPr>
                <w:rFonts w:cs="Arial"/>
                <w:color w:val="auto"/>
                <w:sz w:val="20"/>
              </w:rPr>
              <w:t>470</w:t>
            </w:r>
          </w:p>
        </w:tc>
        <w:tc>
          <w:tcPr>
            <w:tcW w:w="1000" w:type="pct"/>
          </w:tcPr>
          <w:p w14:paraId="06C2A8EC" w14:textId="5E28EF32" w:rsidR="0040541B" w:rsidRPr="0040541B" w:rsidRDefault="00183503" w:rsidP="00121B60">
            <w:pPr>
              <w:spacing w:before="40" w:after="40"/>
              <w:jc w:val="left"/>
              <w:rPr>
                <w:rFonts w:cs="Arial"/>
                <w:color w:val="auto"/>
                <w:sz w:val="20"/>
              </w:rPr>
            </w:pPr>
            <w:r>
              <w:rPr>
                <w:rFonts w:cs="Arial"/>
                <w:color w:val="auto"/>
                <w:sz w:val="20"/>
              </w:rPr>
              <w:t>469</w:t>
            </w:r>
          </w:p>
        </w:tc>
        <w:tc>
          <w:tcPr>
            <w:tcW w:w="1000" w:type="pct"/>
          </w:tcPr>
          <w:p w14:paraId="74D7122A" w14:textId="0863F9BA" w:rsidR="0040541B" w:rsidRPr="0040541B" w:rsidRDefault="0040541B" w:rsidP="00121B60">
            <w:pPr>
              <w:spacing w:before="40" w:after="40"/>
              <w:jc w:val="left"/>
              <w:rPr>
                <w:rFonts w:cs="Arial"/>
                <w:color w:val="auto"/>
                <w:sz w:val="20"/>
              </w:rPr>
            </w:pPr>
            <w:r>
              <w:rPr>
                <w:rFonts w:cs="Arial"/>
                <w:color w:val="auto"/>
                <w:sz w:val="20"/>
              </w:rPr>
              <w:t>0</w:t>
            </w:r>
          </w:p>
        </w:tc>
        <w:tc>
          <w:tcPr>
            <w:tcW w:w="1000" w:type="pct"/>
          </w:tcPr>
          <w:p w14:paraId="79E0CA71" w14:textId="7E700B01" w:rsidR="0040541B" w:rsidRPr="0040541B" w:rsidRDefault="0040541B" w:rsidP="00121B60">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tcPr>
          <w:p w14:paraId="438F76AB" w14:textId="2B6310ED" w:rsidR="0040541B" w:rsidRPr="0040541B" w:rsidRDefault="0040541B" w:rsidP="00121B60">
            <w:pPr>
              <w:spacing w:before="40" w:after="40"/>
              <w:jc w:val="left"/>
              <w:rPr>
                <w:rFonts w:cs="Arial"/>
                <w:color w:val="auto"/>
                <w:sz w:val="20"/>
              </w:rPr>
            </w:pPr>
            <w:r>
              <w:rPr>
                <w:rFonts w:cs="Arial"/>
                <w:color w:val="auto"/>
                <w:sz w:val="20"/>
              </w:rPr>
              <w:t>PlayMode</w:t>
            </w:r>
          </w:p>
        </w:tc>
        <w:tc>
          <w:tcPr>
            <w:tcW w:w="1000" w:type="pct"/>
          </w:tcPr>
          <w:p w14:paraId="71C868F7" w14:textId="6DBB9B2C" w:rsidR="0040541B" w:rsidRPr="0040541B" w:rsidRDefault="0040541B" w:rsidP="00121B60">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tcPr>
          <w:p w14:paraId="306FCCAF" w14:textId="2530D435" w:rsidR="0040541B" w:rsidRPr="0040541B" w:rsidRDefault="0040541B" w:rsidP="00121B60">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tcPr>
          <w:p w14:paraId="4C0C2047" w14:textId="722D8DD0" w:rsidR="0040541B" w:rsidRPr="0040541B" w:rsidRDefault="00183503" w:rsidP="00121B60">
            <w:pPr>
              <w:spacing w:before="40" w:after="40"/>
              <w:jc w:val="left"/>
              <w:rPr>
                <w:rFonts w:cs="Arial"/>
                <w:color w:val="auto"/>
                <w:sz w:val="20"/>
              </w:rPr>
            </w:pPr>
            <w:r>
              <w:rPr>
                <w:rFonts w:cs="Arial"/>
                <w:color w:val="auto"/>
                <w:sz w:val="20"/>
              </w:rPr>
              <w:t>0</w:t>
            </w:r>
          </w:p>
        </w:tc>
        <w:tc>
          <w:tcPr>
            <w:tcW w:w="1000" w:type="pct"/>
          </w:tcPr>
          <w:p w14:paraId="083F214F" w14:textId="2291B306" w:rsidR="0040541B" w:rsidRPr="0040541B" w:rsidRDefault="0040541B" w:rsidP="00121B60">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tcPr>
          <w:p w14:paraId="499BAFB6" w14:textId="4A8DA334" w:rsidR="0040541B" w:rsidRPr="0040541B" w:rsidRDefault="0040541B" w:rsidP="00121B60">
            <w:pPr>
              <w:spacing w:before="40" w:after="40"/>
              <w:jc w:val="left"/>
              <w:rPr>
                <w:rFonts w:cs="Arial"/>
                <w:color w:val="auto"/>
                <w:sz w:val="20"/>
              </w:rPr>
            </w:pPr>
            <w:r>
              <w:rPr>
                <w:rFonts w:cs="Arial"/>
                <w:color w:val="auto"/>
                <w:sz w:val="20"/>
              </w:rPr>
              <w:t>Total</w:t>
            </w:r>
          </w:p>
        </w:tc>
        <w:tc>
          <w:tcPr>
            <w:tcW w:w="1000" w:type="pct"/>
          </w:tcPr>
          <w:p w14:paraId="74B0B9D9" w14:textId="00553D79" w:rsidR="0040541B" w:rsidRPr="0040541B" w:rsidRDefault="00183503" w:rsidP="00121B60">
            <w:pPr>
              <w:spacing w:before="40" w:after="40"/>
              <w:jc w:val="left"/>
              <w:rPr>
                <w:rFonts w:cs="Arial"/>
                <w:color w:val="auto"/>
                <w:sz w:val="20"/>
              </w:rPr>
            </w:pPr>
            <w:r>
              <w:rPr>
                <w:rFonts w:cs="Arial"/>
                <w:color w:val="auto"/>
                <w:sz w:val="20"/>
              </w:rPr>
              <w:t>846</w:t>
            </w:r>
          </w:p>
        </w:tc>
        <w:tc>
          <w:tcPr>
            <w:tcW w:w="1000" w:type="pct"/>
          </w:tcPr>
          <w:p w14:paraId="3AD6A6C7" w14:textId="3AE7F0E4" w:rsidR="0040541B" w:rsidRPr="0040541B" w:rsidRDefault="00183503" w:rsidP="00121B60">
            <w:pPr>
              <w:spacing w:before="40" w:after="40"/>
              <w:jc w:val="left"/>
              <w:rPr>
                <w:rFonts w:cs="Arial"/>
                <w:color w:val="auto"/>
                <w:sz w:val="20"/>
              </w:rPr>
            </w:pPr>
            <w:r>
              <w:rPr>
                <w:rFonts w:cs="Arial"/>
                <w:color w:val="auto"/>
                <w:sz w:val="20"/>
              </w:rPr>
              <w:t>845</w:t>
            </w:r>
          </w:p>
        </w:tc>
        <w:tc>
          <w:tcPr>
            <w:tcW w:w="1000" w:type="pct"/>
          </w:tcPr>
          <w:p w14:paraId="57C8FE54" w14:textId="7E895F0B" w:rsidR="0040541B" w:rsidRPr="0040541B" w:rsidRDefault="00183503" w:rsidP="00121B60">
            <w:pPr>
              <w:spacing w:before="40" w:after="40"/>
              <w:jc w:val="left"/>
              <w:rPr>
                <w:rFonts w:cs="Arial"/>
                <w:color w:val="auto"/>
                <w:sz w:val="20"/>
              </w:rPr>
            </w:pPr>
            <w:r>
              <w:rPr>
                <w:rFonts w:cs="Arial"/>
                <w:color w:val="auto"/>
                <w:sz w:val="20"/>
              </w:rPr>
              <w:t>0</w:t>
            </w:r>
          </w:p>
        </w:tc>
        <w:tc>
          <w:tcPr>
            <w:tcW w:w="1000" w:type="pct"/>
          </w:tcPr>
          <w:p w14:paraId="54D1B4C8" w14:textId="03F4AA67" w:rsidR="0040541B" w:rsidRPr="0040541B" w:rsidRDefault="0040541B" w:rsidP="00121B60">
            <w:pPr>
              <w:spacing w:before="40" w:after="40"/>
              <w:jc w:val="left"/>
              <w:rPr>
                <w:rFonts w:cs="Arial"/>
                <w:color w:val="auto"/>
                <w:sz w:val="20"/>
              </w:rPr>
            </w:pPr>
            <w:r>
              <w:rPr>
                <w:rFonts w:cs="Arial"/>
                <w:color w:val="auto"/>
                <w:sz w:val="20"/>
              </w:rPr>
              <w:t>1</w:t>
            </w:r>
          </w:p>
        </w:tc>
      </w:tr>
    </w:tbl>
    <w:p w14:paraId="60372A92" w14:textId="4B32A594" w:rsidR="0040541B" w:rsidRDefault="0040541B" w:rsidP="7A032479">
      <w:pPr>
        <w:spacing w:before="80" w:after="240"/>
        <w:rPr>
          <w:rFonts w:cs="Arial"/>
          <w:color w:val="auto"/>
          <w:sz w:val="18"/>
          <w:szCs w:val="18"/>
        </w:rPr>
      </w:pPr>
      <w:r w:rsidRPr="7A032479">
        <w:rPr>
          <w:rFonts w:cs="Arial"/>
          <w:color w:val="auto"/>
          <w:sz w:val="18"/>
          <w:szCs w:val="18"/>
        </w:rPr>
        <w:t xml:space="preserve">Fuente: </w:t>
      </w:r>
      <w:r w:rsidR="5FC04AFC" w:rsidRPr="7A032479">
        <w:rPr>
          <w:rFonts w:cs="Arial"/>
          <w:color w:val="auto"/>
          <w:sz w:val="18"/>
          <w:szCs w:val="18"/>
        </w:rPr>
        <w:t>Anexo C</w:t>
      </w:r>
      <w:r w:rsidRPr="7A032479">
        <w:rPr>
          <w:rFonts w:cs="Arial"/>
          <w:color w:val="auto"/>
          <w:sz w:val="18"/>
          <w:szCs w:val="18"/>
        </w:rPr>
        <w:t>, tabla 9.3.</w:t>
      </w:r>
    </w:p>
    <w:p w14:paraId="6912506B" w14:textId="3B34B675" w:rsidR="0040541B" w:rsidRDefault="0040541B" w:rsidP="00121B60">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w:t>
      </w:r>
      <w:r w:rsidR="00B7304B">
        <w:rPr>
          <w:rFonts w:cs="Arial"/>
          <w:color w:val="auto"/>
        </w:rPr>
        <w:t>Al 1 de octubre, de los 721 métodos de prueba, 381 citaban un requerimiento funcional, y 36 de los 47 requerimientos se comprobaban tanto en su lógica como en la escena real; el 9 de octubre son 416 de 857 métodos y 37 de los 47</w:t>
      </w:r>
      <w:r>
        <w:rPr>
          <w:rFonts w:cs="Arial"/>
          <w:color w:val="auto"/>
        </w:rPr>
        <w:t>.</w:t>
      </w:r>
    </w:p>
    <w:p w14:paraId="1D973840" w14:textId="22B0F777" w:rsidR="0040541B" w:rsidRDefault="00183503" w:rsidP="00121B60">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r w:rsidR="00D70711">
        <w:rPr>
          <w:rFonts w:cs="Arial"/>
          <w:color w:val="auto"/>
        </w:rPr>
        <w:t xml:space="preserve"> Esas cifras son las del ejecutable del 1 de octubre; los dos ejecutables del 9 de octubre solo se pesaron.</w:t>
      </w:r>
    </w:p>
    <w:p w14:paraId="6D6B2466" w14:textId="7BA01244" w:rsidR="0040541B" w:rsidRDefault="0040541B" w:rsidP="00121B60">
      <w:pPr>
        <w:pStyle w:val="Descripcin"/>
        <w:keepNext/>
        <w:spacing w:before="120" w:after="120"/>
        <w:rPr>
          <w:rFonts w:cs="Arial"/>
          <w:i w:val="0"/>
          <w:color w:val="auto"/>
        </w:rPr>
      </w:pPr>
      <w:bookmarkStart w:id="123" w:name="_Toc24305512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0F4E49">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121B60">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121B60">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121B60">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121B60">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tcPr>
          <w:p w14:paraId="3080EE70" w14:textId="1FDCBF4F" w:rsidR="0040541B" w:rsidRPr="0040541B" w:rsidRDefault="0040541B" w:rsidP="00121B60">
            <w:pPr>
              <w:spacing w:before="40" w:after="40"/>
              <w:jc w:val="left"/>
              <w:rPr>
                <w:rFonts w:cs="Arial"/>
                <w:color w:val="auto"/>
                <w:sz w:val="20"/>
              </w:rPr>
            </w:pPr>
            <w:r>
              <w:rPr>
                <w:rFonts w:cs="Arial"/>
                <w:color w:val="auto"/>
                <w:sz w:val="20"/>
              </w:rPr>
              <w:t>RNF-04, carga de escena</w:t>
            </w:r>
          </w:p>
        </w:tc>
        <w:tc>
          <w:tcPr>
            <w:tcW w:w="1250" w:type="pct"/>
          </w:tcPr>
          <w:p w14:paraId="5D481E98" w14:textId="72A3F8A3" w:rsidR="0040541B" w:rsidRPr="0040541B" w:rsidRDefault="0040541B" w:rsidP="00121B60">
            <w:pPr>
              <w:spacing w:before="40" w:after="40"/>
              <w:jc w:val="left"/>
              <w:rPr>
                <w:rFonts w:cs="Arial"/>
                <w:color w:val="auto"/>
                <w:sz w:val="20"/>
              </w:rPr>
            </w:pPr>
            <w:r>
              <w:rPr>
                <w:rFonts w:cs="Arial"/>
                <w:color w:val="auto"/>
                <w:sz w:val="20"/>
              </w:rPr>
              <w:t>10 s</w:t>
            </w:r>
          </w:p>
        </w:tc>
        <w:tc>
          <w:tcPr>
            <w:tcW w:w="1250" w:type="pct"/>
          </w:tcPr>
          <w:p w14:paraId="32CA9A3E" w14:textId="570A7880" w:rsidR="0040541B" w:rsidRPr="0040541B" w:rsidRDefault="0040541B" w:rsidP="00121B60">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tcPr>
          <w:p w14:paraId="218BFB04" w14:textId="50ABBC0D" w:rsidR="0040541B" w:rsidRPr="0040541B" w:rsidRDefault="00183503" w:rsidP="00121B60">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tcPr>
          <w:p w14:paraId="5F52CACD" w14:textId="3561D460" w:rsidR="0040541B" w:rsidRPr="0040541B" w:rsidRDefault="0040541B" w:rsidP="00121B60">
            <w:pPr>
              <w:spacing w:before="40" w:after="40"/>
              <w:jc w:val="left"/>
              <w:rPr>
                <w:rFonts w:cs="Arial"/>
                <w:color w:val="auto"/>
                <w:sz w:val="20"/>
              </w:rPr>
            </w:pPr>
            <w:r>
              <w:rPr>
                <w:rFonts w:cs="Arial"/>
                <w:color w:val="auto"/>
                <w:sz w:val="20"/>
              </w:rPr>
              <w:t>RNF-05, memoria</w:t>
            </w:r>
          </w:p>
        </w:tc>
        <w:tc>
          <w:tcPr>
            <w:tcW w:w="1250" w:type="pct"/>
          </w:tcPr>
          <w:p w14:paraId="063AF969" w14:textId="051D2CC9" w:rsidR="0040541B" w:rsidRPr="0040541B" w:rsidRDefault="0040541B" w:rsidP="00121B60">
            <w:pPr>
              <w:spacing w:before="40" w:after="40"/>
              <w:jc w:val="left"/>
              <w:rPr>
                <w:rFonts w:cs="Arial"/>
                <w:color w:val="auto"/>
                <w:sz w:val="20"/>
              </w:rPr>
            </w:pPr>
            <w:r>
              <w:rPr>
                <w:rFonts w:cs="Arial"/>
                <w:color w:val="auto"/>
                <w:sz w:val="20"/>
              </w:rPr>
              <w:t>2 GB</w:t>
            </w:r>
          </w:p>
        </w:tc>
        <w:tc>
          <w:tcPr>
            <w:tcW w:w="1250" w:type="pct"/>
          </w:tcPr>
          <w:p w14:paraId="1F7EE9F1" w14:textId="0A107416" w:rsidR="0040541B" w:rsidRPr="0040541B" w:rsidRDefault="00183503" w:rsidP="00121B60">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tcPr>
          <w:p w14:paraId="62E19040" w14:textId="6965B81B" w:rsidR="0040541B" w:rsidRPr="0040541B" w:rsidRDefault="00183503" w:rsidP="00121B60">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tcPr>
          <w:p w14:paraId="637B291A" w14:textId="47D8213D" w:rsidR="0040541B" w:rsidRPr="0040541B" w:rsidRDefault="0040541B" w:rsidP="00121B60">
            <w:pPr>
              <w:spacing w:before="40" w:after="40"/>
              <w:jc w:val="left"/>
              <w:rPr>
                <w:rFonts w:cs="Arial"/>
                <w:color w:val="auto"/>
                <w:sz w:val="20"/>
              </w:rPr>
            </w:pPr>
            <w:r>
              <w:rPr>
                <w:rFonts w:cs="Arial"/>
                <w:color w:val="auto"/>
                <w:sz w:val="20"/>
              </w:rPr>
              <w:t>RNF-06, tamaño del paquete</w:t>
            </w:r>
          </w:p>
        </w:tc>
        <w:tc>
          <w:tcPr>
            <w:tcW w:w="1250" w:type="pct"/>
          </w:tcPr>
          <w:p w14:paraId="06E4A8B6" w14:textId="497FFCF2" w:rsidR="0040541B" w:rsidRPr="0040541B" w:rsidRDefault="0040541B" w:rsidP="00121B60">
            <w:pPr>
              <w:spacing w:before="40" w:after="40"/>
              <w:jc w:val="left"/>
              <w:rPr>
                <w:rFonts w:cs="Arial"/>
                <w:color w:val="auto"/>
                <w:sz w:val="20"/>
              </w:rPr>
            </w:pPr>
            <w:r>
              <w:rPr>
                <w:rFonts w:cs="Arial"/>
                <w:color w:val="auto"/>
                <w:sz w:val="20"/>
              </w:rPr>
              <w:t>500 MB</w:t>
            </w:r>
          </w:p>
        </w:tc>
        <w:tc>
          <w:tcPr>
            <w:tcW w:w="1250" w:type="pct"/>
          </w:tcPr>
          <w:p w14:paraId="0D290591" w14:textId="191B2002" w:rsidR="0040541B" w:rsidRPr="0040541B" w:rsidRDefault="00183503" w:rsidP="00121B60">
            <w:pPr>
              <w:spacing w:before="40" w:after="40"/>
              <w:jc w:val="left"/>
              <w:rPr>
                <w:rFonts w:cs="Arial"/>
                <w:color w:val="auto"/>
                <w:sz w:val="20"/>
              </w:rPr>
            </w:pPr>
            <w:r>
              <w:rPr>
                <w:rFonts w:cs="Arial"/>
                <w:color w:val="auto"/>
                <w:sz w:val="20"/>
              </w:rPr>
              <w:t>479,0 MB con las doce escenas</w:t>
            </w:r>
          </w:p>
        </w:tc>
        <w:tc>
          <w:tcPr>
            <w:tcW w:w="1250" w:type="pct"/>
          </w:tcPr>
          <w:p w14:paraId="79C74F08" w14:textId="79C53C0B" w:rsidR="0040541B" w:rsidRPr="0040541B" w:rsidRDefault="00183503" w:rsidP="00121B60">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tcPr>
          <w:p w14:paraId="404D9E77" w14:textId="788547DE" w:rsidR="0040541B" w:rsidRPr="0040541B" w:rsidRDefault="0040541B" w:rsidP="00121B60">
            <w:pPr>
              <w:spacing w:before="40" w:after="40"/>
              <w:jc w:val="left"/>
              <w:rPr>
                <w:rFonts w:cs="Arial"/>
                <w:color w:val="auto"/>
                <w:sz w:val="20"/>
              </w:rPr>
            </w:pPr>
            <w:r>
              <w:rPr>
                <w:rFonts w:cs="Arial"/>
                <w:color w:val="auto"/>
                <w:sz w:val="20"/>
              </w:rPr>
              <w:t>CT-02, equipo sin tarjeta gráfica dedicada</w:t>
            </w:r>
          </w:p>
        </w:tc>
        <w:tc>
          <w:tcPr>
            <w:tcW w:w="1250" w:type="pct"/>
          </w:tcPr>
          <w:p w14:paraId="7CC51A29" w14:textId="2C231971" w:rsidR="0040541B" w:rsidRPr="0040541B" w:rsidRDefault="0040541B" w:rsidP="00121B60">
            <w:pPr>
              <w:spacing w:before="40" w:after="40"/>
              <w:jc w:val="left"/>
              <w:rPr>
                <w:rFonts w:cs="Arial"/>
                <w:color w:val="auto"/>
                <w:sz w:val="20"/>
              </w:rPr>
            </w:pPr>
            <w:r>
              <w:rPr>
                <w:rFonts w:cs="Arial"/>
                <w:color w:val="auto"/>
                <w:sz w:val="20"/>
              </w:rPr>
              <w:t>Ejecutar sin GPU dedicada</w:t>
            </w:r>
          </w:p>
        </w:tc>
        <w:tc>
          <w:tcPr>
            <w:tcW w:w="1250" w:type="pct"/>
          </w:tcPr>
          <w:p w14:paraId="30899C6B" w14:textId="1E9D6144" w:rsidR="0040541B" w:rsidRPr="0040541B" w:rsidRDefault="0040541B" w:rsidP="00121B60">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tcPr>
          <w:p w14:paraId="2A4282B9" w14:textId="75A9427F" w:rsidR="0040541B" w:rsidRPr="0040541B" w:rsidRDefault="00183503" w:rsidP="00121B60">
            <w:pPr>
              <w:spacing w:before="40" w:after="40"/>
              <w:jc w:val="left"/>
              <w:rPr>
                <w:rFonts w:cs="Arial"/>
                <w:color w:val="auto"/>
                <w:sz w:val="20"/>
              </w:rPr>
            </w:pPr>
            <w:r>
              <w:rPr>
                <w:rFonts w:cs="Arial"/>
                <w:color w:val="auto"/>
                <w:sz w:val="20"/>
              </w:rPr>
              <w:t>Se verifica en el cuarto objetivo</w:t>
            </w:r>
          </w:p>
        </w:tc>
      </w:tr>
    </w:tbl>
    <w:p w14:paraId="53640538" w14:textId="1FC4E07D" w:rsidR="0040541B" w:rsidRDefault="0040541B" w:rsidP="7A032479">
      <w:pPr>
        <w:spacing w:before="80" w:after="240"/>
        <w:rPr>
          <w:rFonts w:cs="Arial"/>
          <w:color w:val="auto"/>
          <w:sz w:val="18"/>
          <w:szCs w:val="18"/>
        </w:rPr>
      </w:pPr>
      <w:r w:rsidRPr="7A032479">
        <w:rPr>
          <w:rFonts w:cs="Arial"/>
          <w:color w:val="auto"/>
          <w:sz w:val="18"/>
          <w:szCs w:val="18"/>
        </w:rPr>
        <w:t xml:space="preserve">Fuente: elaboración propia a partir del </w:t>
      </w:r>
      <w:r w:rsidR="5FC04AFC" w:rsidRPr="7A032479">
        <w:rPr>
          <w:rFonts w:cs="Arial"/>
          <w:color w:val="auto"/>
          <w:sz w:val="18"/>
          <w:szCs w:val="18"/>
        </w:rPr>
        <w:t>Anexo C</w:t>
      </w:r>
      <w:r w:rsidRPr="7A032479">
        <w:rPr>
          <w:rFonts w:cs="Arial"/>
          <w:color w:val="auto"/>
          <w:sz w:val="18"/>
          <w:szCs w:val="18"/>
        </w:rPr>
        <w:t>, tabla</w:t>
      </w:r>
      <w:r w:rsidR="00C86FAE" w:rsidRPr="7A032479">
        <w:rPr>
          <w:rFonts w:cs="Arial"/>
          <w:color w:val="auto"/>
          <w:sz w:val="18"/>
          <w:szCs w:val="18"/>
        </w:rPr>
        <w:t xml:space="preserve"> 8.1 y apartado</w:t>
      </w:r>
      <w:r w:rsidRPr="7A032479">
        <w:rPr>
          <w:rFonts w:cs="Arial"/>
          <w:color w:val="auto"/>
          <w:sz w:val="18"/>
          <w:szCs w:val="18"/>
        </w:rPr>
        <w:t xml:space="preserve"> 8.</w:t>
      </w:r>
      <w:r w:rsidR="00183503" w:rsidRPr="7A032479">
        <w:rPr>
          <w:rFonts w:cs="Arial"/>
          <w:color w:val="auto"/>
          <w:sz w:val="18"/>
          <w:szCs w:val="18"/>
        </w:rPr>
        <w:t>3</w:t>
      </w:r>
      <w:r w:rsidRPr="7A032479">
        <w:rPr>
          <w:rFonts w:cs="Arial"/>
          <w:color w:val="auto"/>
          <w:sz w:val="18"/>
          <w:szCs w:val="18"/>
        </w:rPr>
        <w:t>.</w:t>
      </w:r>
    </w:p>
    <w:p w14:paraId="3213F4FA" w14:textId="61C618BD" w:rsidR="0040541B" w:rsidRDefault="00183503" w:rsidP="00121B60">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r w:rsidR="00D70711">
        <w:rPr>
          <w:rFonts w:cs="Arial"/>
          <w:color w:val="auto"/>
        </w:rPr>
        <w:t xml:space="preserve"> Después se registraron y cerraron otros </w:t>
      </w:r>
      <w:r w:rsidR="004C540E">
        <w:rPr>
          <w:rFonts w:cs="Arial"/>
          <w:color w:val="auto"/>
        </w:rPr>
        <w:t>treinta, INC-131 a INC-160, sobre los personajes, la interfaz, la cámara del cruce, el peso del paquete y la sesión con estudiantes; el último es del 13</w:t>
      </w:r>
      <w:r w:rsidR="00D70711">
        <w:rPr>
          <w:rFonts w:cs="Arial"/>
          <w:color w:val="auto"/>
        </w:rPr>
        <w:t xml:space="preserve"> de octubre.</w:t>
      </w:r>
    </w:p>
    <w:p w14:paraId="0A5FABCF" w14:textId="77777777" w:rsidR="0040541B" w:rsidRDefault="0040541B" w:rsidP="00121B60">
      <w:pPr>
        <w:pStyle w:val="Ttulo2"/>
        <w:spacing w:before="240"/>
        <w:rPr>
          <w:color w:val="auto"/>
        </w:rPr>
      </w:pPr>
      <w:bookmarkStart w:id="124" w:name="_Toc243055103"/>
      <w:r w:rsidRPr="7A032479">
        <w:rPr>
          <w:color w:val="auto"/>
        </w:rPr>
        <w:lastRenderedPageBreak/>
        <w:t>8.3 Conclusiones del objetivo</w:t>
      </w:r>
      <w:bookmarkEnd w:id="124"/>
    </w:p>
    <w:p w14:paraId="645E0DCB" w14:textId="77777777" w:rsidR="0040541B" w:rsidRDefault="0040541B" w:rsidP="00121B60">
      <w:pPr>
        <w:spacing w:before="240" w:after="240"/>
        <w:rPr>
          <w:rFonts w:cs="Arial"/>
          <w:color w:val="auto"/>
        </w:rPr>
      </w:pPr>
      <w:r>
        <w:rPr>
          <w:rFonts w:cs="Arial"/>
          <w:color w:val="auto"/>
        </w:rPr>
        <w:t>El prototipo llevó a un programa el diseño de los dos primeros objetivos, con tres niveles cuyos retos lógicos cambian de naturaleza de uno a otro. Los criterios pedagógicos quedaron fijados en pruebas automáticas: ninguna derrota, ninguna cifra ante el estudiante y pistas que no dan la respuesta.</w:t>
      </w:r>
    </w:p>
    <w:p w14:paraId="0DF35D4A" w14:textId="4E8723D8" w:rsidR="0040541B" w:rsidRDefault="0040541B" w:rsidP="00121B60">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 xml:space="preserve">470 casos de EditMode </w:t>
      </w:r>
      <w:r w:rsidR="00B7304B">
        <w:rPr>
          <w:rFonts w:cs="Arial"/>
          <w:color w:val="auto"/>
        </w:rPr>
        <w:t xml:space="preserve">del corte corrieran en menos de veinte segundos, y los 711 del 9 de octubre, en 16,4 </w:t>
      </w:r>
      <w:r>
        <w:rPr>
          <w:rFonts w:cs="Arial"/>
          <w:color w:val="auto"/>
        </w:rPr>
        <w:t>s.</w:t>
      </w:r>
    </w:p>
    <w:p w14:paraId="1CC393EF" w14:textId="77777777" w:rsidR="00183503" w:rsidRDefault="0040541B" w:rsidP="00121B60">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79ACEAB2" w:rsidR="0040541B" w:rsidRDefault="00183503" w:rsidP="00121B60">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r w:rsidR="00D70711">
        <w:rPr>
          <w:rFonts w:cs="Arial"/>
          <w:color w:val="auto"/>
        </w:rPr>
        <w:t xml:space="preserve"> Volvió a ocurrir el 9 de octubre: con el arte final de los personajes el ejecutable llegó a 499,3 MB, y bajarlo a 420,6 MB exigió importar cinco imágenes del Nivel 1 a 256 píxeles, que ahora vigila la prueba ArtImport_RNF06_LosCincoPropsDelN1SeImportanA256SinComprimir.</w:t>
      </w:r>
    </w:p>
    <w:p w14:paraId="13289B01" w14:textId="18C7B84B" w:rsidR="0040541B" w:rsidRDefault="0040541B" w:rsidP="00121B60">
      <w:pPr>
        <w:spacing w:before="240" w:after="240"/>
        <w:rPr>
          <w:rFonts w:cs="Arial"/>
          <w:color w:val="auto"/>
        </w:rPr>
      </w:pPr>
      <w:r w:rsidRPr="7A032479">
        <w:rPr>
          <w:rFonts w:cs="Arial"/>
          <w:color w:val="auto"/>
        </w:rPr>
        <w:t>Lo pendiente pas</w:t>
      </w:r>
      <w:r w:rsidR="00C8028A" w:rsidRPr="7A032479">
        <w:rPr>
          <w:rFonts w:cs="Arial"/>
          <w:color w:val="auto"/>
        </w:rPr>
        <w:t xml:space="preserve">ó al cuarto objetivo: correr la carpeta portable en otro equipo y en uno sin tarjeta gráfica dedicada, jugar sin conexión a internet, cronometrar un recorrido completo hecho por una persona y observar a estudiantes jugando para cerrar PG-05 y PG-06, con el consentimiento informado de sus acudientes (RNF-12, </w:t>
      </w:r>
      <w:r w:rsidR="6785EBFE" w:rsidRPr="7A032479">
        <w:rPr>
          <w:rFonts w:cs="Arial"/>
          <w:color w:val="auto"/>
        </w:rPr>
        <w:t>Anexo D</w:t>
      </w:r>
      <w:r w:rsidR="00C8028A" w:rsidRPr="7A032479">
        <w:rPr>
          <w:rFonts w:cs="Arial"/>
          <w:color w:val="auto"/>
        </w:rPr>
        <w:t>). Esas comprobaciones se hicieron el 13/10/2026 y sus resultados están en el apartado 9.2</w:t>
      </w:r>
      <w:r w:rsidRPr="7A032479">
        <w:rPr>
          <w:rFonts w:cs="Arial"/>
          <w:color w:val="auto"/>
        </w:rPr>
        <w:t>.</w:t>
      </w:r>
    </w:p>
    <w:p w14:paraId="55B68C92" w14:textId="573BA2DE" w:rsidR="00D940FE" w:rsidRPr="00886048" w:rsidRDefault="00D940FE" w:rsidP="7A032479">
      <w:pPr>
        <w:pStyle w:val="Ttulo1"/>
        <w:pageBreakBefore/>
        <w:spacing w:after="240"/>
        <w:rPr>
          <w:b/>
          <w:bCs/>
        </w:rPr>
      </w:pPr>
      <w:bookmarkStart w:id="125" w:name="_Toc243055104"/>
      <w:r w:rsidRPr="7A032479">
        <w:rPr>
          <w:rFonts w:cs="Arial"/>
          <w:b/>
          <w:bCs/>
        </w:rPr>
        <w:lastRenderedPageBreak/>
        <w:t>9. EVALUACIÓN DEL PROTOTIPO</w:t>
      </w:r>
      <w:bookmarkEnd w:id="125"/>
    </w:p>
    <w:p w14:paraId="34E34F0B" w14:textId="541A7FC8" w:rsidR="00D940FE" w:rsidRDefault="00D940FE" w:rsidP="00121B60">
      <w:pPr>
        <w:spacing w:before="240" w:after="240"/>
      </w:pPr>
      <w:r w:rsidRPr="7A032479">
        <w:rPr>
          <w:rFonts w:cs="Arial"/>
          <w:color w:val="auto"/>
        </w:rPr>
        <w:t xml:space="preserve">El cuarto objetivo pedía comprobar el funcionamiento del prototipo con pruebas funcionales basadas en los requerimientos del primero e identificar oportunidades de mejora para trabajos futuros. Para cumplirlo se aplicó un catálogo de 136 casos al ejecutable portable de Windows, y no al Editor de Unity, en su tercera versión candidata (rc3, 10 de octubre de 2026). El </w:t>
      </w:r>
      <w:r w:rsidR="63BD7BEE" w:rsidRPr="7A032479">
        <w:rPr>
          <w:rFonts w:cs="Arial"/>
          <w:color w:val="auto"/>
        </w:rPr>
        <w:t>Anexo E</w:t>
      </w:r>
      <w:r w:rsidRPr="7A032479">
        <w:rPr>
          <w:rFonts w:cs="Arial"/>
          <w:color w:val="auto"/>
        </w:rPr>
        <w:t xml:space="preserve"> reúne el catálogo completo, los resultados y el registro de cada sesión; la matriz de casos por requerimiento es su Anexo A (Anexo_A_Matriz_casos.docx), que se entrega dentro del </w:t>
      </w:r>
      <w:r w:rsidR="63BD7BEE" w:rsidRPr="7A032479">
        <w:rPr>
          <w:rFonts w:cs="Arial"/>
          <w:color w:val="auto"/>
        </w:rPr>
        <w:t>Anexo E</w:t>
      </w:r>
      <w:r w:rsidRPr="7A032479">
        <w:rPr>
          <w:rFonts w:cs="Arial"/>
          <w:color w:val="auto"/>
        </w:rPr>
        <w:t>.</w:t>
      </w:r>
      <w:r w:rsidR="00CB3A56" w:rsidRPr="7A032479">
        <w:rPr>
          <w:rFonts w:cs="Arial"/>
          <w:color w:val="auto"/>
        </w:rPr>
        <w:t xml:space="preserve"> El 13 de octubre de 2026 se sumó una sesión con 4 estudiantes de grado quinto del Colegio El Libertador IED y la ejecución de la hoja de comprobaciones humanas (apartado 9.2).</w:t>
      </w:r>
      <w:r w:rsidR="002D2868">
        <w:rPr>
          <w:rFonts w:cs="Arial"/>
          <w:color w:val="auto"/>
        </w:rPr>
        <w:t xml:space="preserve"> El 16 de octubre, los 30 estudiantes de un curso jugaron rc5 en 30 equipos del colegio (apartado 9.2).</w:t>
      </w:r>
    </w:p>
    <w:p w14:paraId="48AF108F" w14:textId="7F1B1F94" w:rsidR="00D940FE" w:rsidRDefault="00D940FE" w:rsidP="7A032479">
      <w:pPr>
        <w:pStyle w:val="Ttulo2"/>
        <w:spacing w:before="240"/>
        <w:rPr>
          <w:b w:val="0"/>
          <w:bCs w:val="0"/>
          <w:color w:val="auto"/>
        </w:rPr>
      </w:pPr>
      <w:bookmarkStart w:id="126" w:name="_Toc243055105"/>
      <w:r w:rsidRPr="7A032479">
        <w:rPr>
          <w:b w:val="0"/>
          <w:bCs w:val="0"/>
          <w:color w:val="auto"/>
        </w:rPr>
        <w:t>9.1 Desarrollo</w:t>
      </w:r>
      <w:bookmarkEnd w:id="126"/>
    </w:p>
    <w:p w14:paraId="20FB6142" w14:textId="66CED75F" w:rsidR="00D940FE" w:rsidRDefault="00D940FE" w:rsidP="7A032479">
      <w:pPr>
        <w:pStyle w:val="Ttulo3"/>
        <w:spacing w:before="240"/>
        <w:rPr>
          <w:rFonts w:cs="Arial"/>
        </w:rPr>
      </w:pPr>
      <w:bookmarkStart w:id="127" w:name="_Toc243055106"/>
      <w:r w:rsidRPr="7A032479">
        <w:rPr>
          <w:rFonts w:cs="Arial"/>
        </w:rPr>
        <w:t>9.1.1 Catálogo de casos</w:t>
      </w:r>
      <w:bookmarkEnd w:id="127"/>
    </w:p>
    <w:p w14:paraId="545921B0" w14:textId="3416E46C" w:rsidR="00D940FE" w:rsidRDefault="00D940FE" w:rsidP="00121B60">
      <w:pPr>
        <w:spacing w:before="240" w:after="240"/>
      </w:pPr>
      <w:r w:rsidRPr="00D940FE">
        <w:rPr>
          <w:rFonts w:cs="Arial"/>
          <w:color w:val="auto"/>
        </w:rPr>
        <w:t xml:space="preserve">El plan de pruebas entró al proyecto el 29 de septiembre de 2026, con unos 120 casos y seis puntos de control, y el acta D10 lo recogió </w:t>
      </w:r>
      <w:sdt>
        <w:sdtPr>
          <w:rPr>
            <w:rFonts w:cs="Arial"/>
            <w:color w:val="auto"/>
          </w:rPr>
          <w:id w:val="-912694694"/>
          <w:citation/>
        </w:sdtPr>
        <w:sdtEndPr/>
        <w:sdtContent>
          <w:r w:rsidR="00CC6ED0">
            <w:rPr>
              <w:rFonts w:cs="Arial"/>
              <w:color w:val="auto"/>
            </w:rPr>
            <w:fldChar w:fldCharType="begin"/>
          </w:r>
          <w:r w:rsidR="00CC6ED0">
            <w:rPr>
              <w:rFonts w:cs="Arial"/>
              <w:color w:val="auto"/>
            </w:rPr>
            <w:instrText xml:space="preserve"> CITATION Ref53 \l 3082 </w:instrText>
          </w:r>
          <w:r w:rsidR="00CC6ED0">
            <w:rPr>
              <w:rFonts w:cs="Arial"/>
              <w:color w:val="auto"/>
            </w:rPr>
            <w:fldChar w:fldCharType="separate"/>
          </w:r>
          <w:r w:rsidR="000F4E49" w:rsidRPr="000F4E49">
            <w:rPr>
              <w:rFonts w:cs="Arial"/>
              <w:noProof/>
              <w:color w:val="auto"/>
            </w:rPr>
            <w:t>[74]</w:t>
          </w:r>
          <w:r w:rsidR="00CC6ED0">
            <w:rPr>
              <w:rFonts w:cs="Arial"/>
              <w:color w:val="auto"/>
            </w:rPr>
            <w:fldChar w:fldCharType="end"/>
          </w:r>
        </w:sdtContent>
      </w:sdt>
      <w:r w:rsidRPr="00D940FE">
        <w:rPr>
          <w:rFonts w:cs="Arial"/>
          <w:color w:val="auto"/>
        </w:rPr>
        <w:t>. El resultado esperado de cada caso sale del requerimiento radicado, de los criterios de aceptación de la historia de usuario y del caso de uso que lo trazan y, si un hallazgo de consistencia cambió el comportamiento, de la decisión de ese hallazgo; si un criterio vive solo en una historia y el juego no lo cumple, el caso falla igual.</w:t>
      </w:r>
    </w:p>
    <w:p w14:paraId="53170D6A" w14:textId="7C4276D5" w:rsidR="00D940FE" w:rsidRDefault="00D940FE" w:rsidP="00121B60">
      <w:pPr>
        <w:spacing w:before="240" w:after="240"/>
      </w:pPr>
      <w:r w:rsidRPr="00D940FE">
        <w:rPr>
          <w:rFonts w:cs="Arial"/>
          <w:color w:val="auto"/>
        </w:rPr>
        <w:t>El catálogo vigente tiene 136 casos. El identificador lleva el requerimiento y un consecutivo: PF-RF34-02 es el segundo caso de RF-34. Los 47 requerimientos funcionales y los 23 no funcionales tienen al menos uno, como exige la restricción CT-10, y se suman uno de CT-02 (equipo sin tarjeta gráfica dedicada) y tres de sonido, porque el indicador de eficacia nombra los sonidos y ningún requerimiento no funcional los prueba. Eran 126 casos el 1 de octubre; los diez restantes entraron después, nueve de ellos el 10 de octubre por lo que cambió el juego. Cada uno trae un guion paso a paso y una etiqueta: NAV (navegación y saltos de nivel), BOT (botones), SON (sonido), RETO (mecánica), DAT (perfil, guardado, informe y borrado) o RNF (rendimiento, portabilidad, accesibilidad y contenido). Trece sesiones los reparten (Tabla 13): seis recorren un tramo jugable y siete son transversales.</w:t>
      </w:r>
    </w:p>
    <w:p w14:paraId="50CE5FF0" w14:textId="18436064" w:rsidR="00D940FE" w:rsidRDefault="00D940FE" w:rsidP="7A032479">
      <w:pPr>
        <w:pStyle w:val="Ttulo3"/>
        <w:spacing w:before="240"/>
        <w:rPr>
          <w:rFonts w:cs="Arial"/>
        </w:rPr>
      </w:pPr>
      <w:bookmarkStart w:id="128" w:name="_Toc243055107"/>
      <w:r w:rsidRPr="7A032479">
        <w:rPr>
          <w:rFonts w:cs="Arial"/>
        </w:rPr>
        <w:t>9.1.2 Quién ejecuta y cómo se observa</w:t>
      </w:r>
      <w:bookmarkEnd w:id="128"/>
    </w:p>
    <w:p w14:paraId="7F55F153" w14:textId="62A3C404" w:rsidR="00D940FE" w:rsidRDefault="00D940FE" w:rsidP="00121B60">
      <w:pPr>
        <w:spacing w:before="240" w:after="240"/>
      </w:pPr>
      <w:r w:rsidRPr="00D940FE">
        <w:rPr>
          <w:rFonts w:cs="Arial"/>
          <w:color w:val="auto"/>
        </w:rPr>
        <w:t xml:space="preserve">El principal de los cinco ejecutores previstos, EXE, es un arnés de caja negra en PowerShell (oe4.ps1) que lanza Algoritmia.exe tras comprobar su huella SHA-256 y lo maneja como un jugador: clic, clic sostenido y arrastre en coordenadas relativas a la ventana, y texto solo en el nombre del perfil. No lee el código ni la memoria del juego, así que ve lo mismo que un estudiante, que es lo que define una prueba de caja negra </w:t>
      </w:r>
      <w:sdt>
        <w:sdtPr>
          <w:rPr>
            <w:rFonts w:cs="Arial"/>
            <w:color w:val="auto"/>
          </w:rPr>
          <w:id w:val="-1834446561"/>
          <w:citation/>
        </w:sdtPr>
        <w:sdtEndPr/>
        <w:sdtContent>
          <w:r w:rsidR="00CC6ED0">
            <w:rPr>
              <w:rFonts w:cs="Arial"/>
              <w:color w:val="auto"/>
            </w:rPr>
            <w:fldChar w:fldCharType="begin"/>
          </w:r>
          <w:r w:rsidR="00CC6ED0">
            <w:rPr>
              <w:rFonts w:cs="Arial"/>
              <w:color w:val="auto"/>
            </w:rPr>
            <w:instrText xml:space="preserve"> CITATION Ref29 \l 3082 </w:instrText>
          </w:r>
          <w:r w:rsidR="00CC6ED0">
            <w:rPr>
              <w:rFonts w:cs="Arial"/>
              <w:color w:val="auto"/>
            </w:rPr>
            <w:fldChar w:fldCharType="separate"/>
          </w:r>
          <w:r w:rsidR="000F4E49" w:rsidRPr="000F4E49">
            <w:rPr>
              <w:rFonts w:cs="Arial"/>
              <w:noProof/>
              <w:color w:val="auto"/>
            </w:rPr>
            <w:t>[48]</w:t>
          </w:r>
          <w:r w:rsidR="00CC6ED0">
            <w:rPr>
              <w:rFonts w:cs="Arial"/>
              <w:color w:val="auto"/>
            </w:rPr>
            <w:fldChar w:fldCharType="end"/>
          </w:r>
        </w:sdtContent>
      </w:sdt>
      <w:r w:rsidRPr="00D940FE">
        <w:rPr>
          <w:rFonts w:cs="Arial"/>
          <w:color w:val="auto"/>
        </w:rPr>
        <w:t xml:space="preserve">, y cada 2 s muestrea la memoria y las conexiones de red del proceso. INSP inspecciona archivos, código e historial de git; SUITE corre la suite automatizada con el Editor cerrado; EDIT abriría el Editor para RNF-18 y no se usó (apartado 9.2); HUM es </w:t>
      </w:r>
      <w:r w:rsidR="00CB3A56">
        <w:rPr>
          <w:rFonts w:cs="Arial"/>
          <w:color w:val="auto"/>
        </w:rPr>
        <w:t>una persona con una hoja de 13 comprobaciones, de la que se registra solo lo que</w:t>
      </w:r>
      <w:r w:rsidRPr="00D940FE">
        <w:rPr>
          <w:rFonts w:cs="Arial"/>
          <w:color w:val="auto"/>
        </w:rPr>
        <w:t xml:space="preserve"> reporta.</w:t>
      </w:r>
    </w:p>
    <w:p w14:paraId="3691D26F" w14:textId="00B98D77" w:rsidR="00D940FE" w:rsidRDefault="00D940FE" w:rsidP="00121B60">
      <w:pPr>
        <w:spacing w:before="240" w:after="240"/>
      </w:pPr>
      <w:r w:rsidRPr="00D940FE">
        <w:rPr>
          <w:rFonts w:cs="Arial"/>
          <w:color w:val="auto"/>
        </w:rPr>
        <w:t xml:space="preserve">Claude Code, el agente de programación que ya intervino en el desarrollo (apartado 8.1.1), ejecuta las sesiones EXE, INSP y SUITE bajo la supervisión de los autores, que deciden el </w:t>
      </w:r>
      <w:r w:rsidRPr="00D940FE">
        <w:rPr>
          <w:rFonts w:cs="Arial"/>
          <w:color w:val="auto"/>
        </w:rPr>
        <w:lastRenderedPageBreak/>
        <w:t>triaje de cada defecto. Tres reglas impiden que un veredicto se invente: se observa y no se infiere, con una captura leída tras cada acción que cuenta para un caso; se separa el error del probador del error del juego; y durante las sesiones no se toca código, escenas ni assets.</w:t>
      </w:r>
    </w:p>
    <w:p w14:paraId="3D524449" w14:textId="181268EF" w:rsidR="00D940FE" w:rsidRDefault="00D940FE" w:rsidP="7A032479">
      <w:pPr>
        <w:pStyle w:val="Ttulo3"/>
        <w:spacing w:before="240"/>
        <w:rPr>
          <w:rFonts w:cs="Arial"/>
        </w:rPr>
      </w:pPr>
      <w:bookmarkStart w:id="129" w:name="_Toc243055108"/>
      <w:r w:rsidRPr="7A032479">
        <w:rPr>
          <w:rFonts w:cs="Arial"/>
        </w:rPr>
        <w:t>9.1.3 El candidato rc3</w:t>
      </w:r>
      <w:bookmarkEnd w:id="129"/>
    </w:p>
    <w:p w14:paraId="439D6261" w14:textId="00E9730F" w:rsidR="00D940FE" w:rsidRDefault="00D940FE" w:rsidP="00121B60">
      <w:pPr>
        <w:spacing w:before="240" w:after="240"/>
      </w:pPr>
      <w:r w:rsidRPr="00D940FE">
        <w:rPr>
          <w:rFonts w:cs="Arial"/>
          <w:color w:val="auto"/>
        </w:rPr>
        <w:t>El objeto de prueba es el ejecutable portable de Windows de 64 bits, compilado con Unity 6000.5.10f1 sin development build y con las doce escenas del juego. rc1 y rc2 se compilaron el 1 de octubre de 2026 desde el árbol de trabajo de la rama, sin etiqueta ni commit; rc2 dejó 103 de 127 casos con veredicto (89 aprobados, 13 aprobados parcialmente, ninguno fallido y uno sin ejecutar). Esos veredictos no se heredaron: entre rc2 y la pasada actual hubo 108 commits que cambiaron lo que ve el estudiante, entre ellos el rig de los personajes con codos y rodillas (INC-131), la familia de perfil al moverse (INC-134), el diseño final de Algoritm (INC-136 e INC-147) y las expresiones y el retrato animado del diálogo (INC-148 a INC-150). Cada caso se ejecutó de nuevo sobre rc3 y cada veredicto lleva la versión en que se obtuvo.</w:t>
      </w:r>
    </w:p>
    <w:p w14:paraId="067D221C" w14:textId="154A5021" w:rsidR="00D940FE" w:rsidRDefault="00D940FE" w:rsidP="00121B60">
      <w:pPr>
        <w:spacing w:before="240" w:after="240"/>
      </w:pPr>
      <w:r w:rsidRPr="00D940FE">
        <w:rPr>
          <w:rFonts w:cs="Arial"/>
          <w:color w:val="auto"/>
        </w:rPr>
        <w:t>rc3 se compiló el 10 de octubre de 2026 en 1 min 39 s, desde el commit f49ccc9 de la rama feat/personajes-animados y con el árbol de trabajo limpio, lo que rc1 y rc2 no tuvieron. Algoritmia.exe es solo el lanzador y conserva la huella SHA-256 de los candidatos anteriores, así que cada uno se distingue por la huella del contenido de Algoritmia_Data (b8e30db6…). La carpeta entregable tiene 253 archivos y pesa 426,6 MB frente a los 479,0 MB de rc2, aunque ya incluye el arte final de los personajes, porque cinco imágenes del Nivel 1 pasaron a importarse a 256 px (INC-146). Las sesiones corrieron en el equipo de desarrollo, un AMD Ryzen 5 7600X con 32 GB de RAM, una NVIDIA GeForce RTX 5070 Ti y Windows 11 Home de 64 bits, con la ventana a 1920 × 1080.</w:t>
      </w:r>
    </w:p>
    <w:p w14:paraId="544BBDF1" w14:textId="78C2BBE3" w:rsidR="00D940FE" w:rsidRDefault="00D940FE" w:rsidP="7A032479">
      <w:pPr>
        <w:pStyle w:val="Ttulo3"/>
        <w:spacing w:before="240"/>
        <w:rPr>
          <w:rFonts w:cs="Arial"/>
        </w:rPr>
      </w:pPr>
      <w:bookmarkStart w:id="130" w:name="_Toc243055109"/>
      <w:r w:rsidRPr="7A032479">
        <w:rPr>
          <w:rFonts w:cs="Arial"/>
        </w:rPr>
        <w:t>9.1.4 Criterios de veredicto</w:t>
      </w:r>
      <w:bookmarkEnd w:id="130"/>
    </w:p>
    <w:p w14:paraId="0C9C1D57" w14:textId="2C886972" w:rsidR="00D940FE" w:rsidRDefault="00D940FE" w:rsidP="00121B60">
      <w:pPr>
        <w:spacing w:before="240" w:after="240"/>
      </w:pPr>
      <w:r w:rsidRPr="00D940FE">
        <w:rPr>
          <w:rFonts w:cs="Arial"/>
          <w:color w:val="auto"/>
        </w:rPr>
        <w:t xml:space="preserve">Un caso termina en uno de cinco veredictos: aprobado (P) si se observan todos los resultados esperados de sus pasos; aprobado con desviación documentada (PD) si lo observado sigue la decisión de un hallazgo de consistencia; fallido (F) si alguno no se observa, y se abre un defecto; bloqueado (B) si la precondición o el entorno impidieron ejecutarlo; y no aplica (NA) si el requerimiento lo deja fuera de un prototipo sin usuarios, como RNF-12. B, NA y los casos pendientes de </w:t>
      </w:r>
      <w:r w:rsidR="00CB3A56">
        <w:rPr>
          <w:rFonts w:cs="Arial"/>
          <w:color w:val="auto"/>
        </w:rPr>
        <w:t>una persona</w:t>
      </w:r>
      <w:r w:rsidRPr="00D940FE">
        <w:rPr>
          <w:rFonts w:cs="Arial"/>
          <w:color w:val="auto"/>
        </w:rPr>
        <w:t xml:space="preserve"> (PS) quedan fuera del denominador.</w:t>
      </w:r>
    </w:p>
    <w:p w14:paraId="6B455B4B" w14:textId="5AD7D4FA" w:rsidR="00D940FE" w:rsidRDefault="00D940FE" w:rsidP="00121B60">
      <w:pPr>
        <w:spacing w:before="240" w:after="240"/>
      </w:pPr>
      <w:r w:rsidRPr="00D940FE">
        <w:rPr>
          <w:rFonts w:cs="Arial"/>
          <w:color w:val="auto"/>
        </w:rPr>
        <w:t>La eficacia es (P + PD) / (P + PD + F) × 100, con meta de 90 % o más, y se publica global y por etiqueta porque el indicador nombra botones, sonidos y saltos de nivel y un promedio podría esconder una etiqueta bajo la meta. El cumplimiento exige que los 45 RF de prioridad Alta (RF-06 es Media y RF-21 Baja, según el OE1) estén implementados, y un RF lo está si ninguno de sus casos termina en F Bloqueante o Mayor; un F Menor resta eficacia, pero no niega que el requerimiento exista.</w:t>
      </w:r>
    </w:p>
    <w:p w14:paraId="4CCAB79B" w14:textId="3491AAE7" w:rsidR="00D940FE" w:rsidRDefault="00D940FE" w:rsidP="00121B60">
      <w:pPr>
        <w:spacing w:before="240" w:after="240"/>
      </w:pPr>
      <w:r w:rsidRPr="00D940FE">
        <w:rPr>
          <w:rFonts w:cs="Arial"/>
          <w:color w:val="auto"/>
        </w:rPr>
        <w:t xml:space="preserve">La severidad es Bloqueante si el defecto impide terminar la ruta principal, cierra el juego, pierde progreso confirmado o deja un estado sin salida; Mayor si no se cumple un RF o un criterio de aceptación pero el juego sigue; y Menor si toca un texto, el aspecto o un criterio secundario. Lo que se anota sin incumplir ningún criterio es una observación. Los Bloqueantes y Mayores se corrigen dentro del objetivo y los demás </w:t>
      </w:r>
      <w:r w:rsidR="00CB3A56">
        <w:rPr>
          <w:rFonts w:cs="Arial"/>
          <w:color w:val="auto"/>
        </w:rPr>
        <w:t>se deciden en el triaje</w:t>
      </w:r>
      <w:r w:rsidRPr="00D940FE">
        <w:rPr>
          <w:rFonts w:cs="Arial"/>
          <w:color w:val="auto"/>
        </w:rPr>
        <w:t>. Si el juego y un documento radicado discrepan, la evaluación propone un hallazgo nuevo en el registro de inconsistencias y no edita el documento.</w:t>
      </w:r>
    </w:p>
    <w:p w14:paraId="3F24F19A" w14:textId="075576E4" w:rsidR="00D940FE" w:rsidRDefault="00D940FE" w:rsidP="7A032479">
      <w:pPr>
        <w:pStyle w:val="Ttulo2"/>
        <w:spacing w:before="240"/>
        <w:rPr>
          <w:b w:val="0"/>
          <w:bCs w:val="0"/>
          <w:color w:val="auto"/>
        </w:rPr>
      </w:pPr>
      <w:bookmarkStart w:id="131" w:name="_Toc243055110"/>
      <w:r w:rsidRPr="7A032479">
        <w:rPr>
          <w:b w:val="0"/>
          <w:bCs w:val="0"/>
          <w:color w:val="auto"/>
        </w:rPr>
        <w:lastRenderedPageBreak/>
        <w:t>9.2 Resultados</w:t>
      </w:r>
      <w:bookmarkEnd w:id="131"/>
    </w:p>
    <w:p w14:paraId="5641D760" w14:textId="36F05F0F" w:rsidR="00D940FE" w:rsidRDefault="00D940FE" w:rsidP="00121B60">
      <w:pPr>
        <w:spacing w:before="240" w:after="240"/>
      </w:pPr>
      <w:r w:rsidRPr="00D940FE">
        <w:rPr>
          <w:rFonts w:cs="Arial"/>
          <w:color w:val="auto"/>
        </w:rPr>
        <w:t>Los veredictos son los de rc3. El objetivo tenía dos indicadores (Tabla 12), una eficacia de 90 % o más en botones, sonidos y saltos de nivel y los RF de prioridad Alta implementados, y se añade la cobertura de CT-10 como condición de partida.</w:t>
      </w:r>
    </w:p>
    <w:p w14:paraId="63C85465" w14:textId="5372B065" w:rsidR="00B477EB" w:rsidRPr="00B477EB" w:rsidRDefault="00B477EB" w:rsidP="00121B60">
      <w:pPr>
        <w:pStyle w:val="Descripcin"/>
        <w:keepNext/>
        <w:spacing w:before="120" w:after="120"/>
        <w:rPr>
          <w:rFonts w:cs="Arial"/>
          <w:i w:val="0"/>
          <w:color w:val="auto"/>
        </w:rPr>
      </w:pPr>
      <w:bookmarkStart w:id="132" w:name="_Toc243055127"/>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0F4E49">
        <w:rPr>
          <w:rFonts w:cs="Arial"/>
          <w:i w:val="0"/>
          <w:noProof/>
          <w:color w:val="auto"/>
        </w:rPr>
        <w:t>12</w:t>
      </w:r>
      <w:r w:rsidRPr="00B477EB">
        <w:rPr>
          <w:rFonts w:cs="Arial"/>
          <w:i w:val="0"/>
          <w:color w:val="auto"/>
        </w:rPr>
        <w:fldChar w:fldCharType="end"/>
      </w:r>
      <w:r w:rsidRPr="00B477EB">
        <w:rPr>
          <w:rFonts w:cs="Arial"/>
          <w:i w:val="0"/>
          <w:color w:val="auto"/>
        </w:rPr>
        <w:t>. Metas del cuarto objetivo y resultado obtenido</w:t>
      </w:r>
      <w:bookmarkEnd w:id="1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89"/>
        <w:gridCol w:w="2491"/>
        <w:gridCol w:w="4484"/>
      </w:tblGrid>
      <w:tr w:rsidR="00B477EB" w:rsidRPr="0040541B" w14:paraId="3503D7E9" w14:textId="77777777" w:rsidTr="00B477EB">
        <w:trPr>
          <w:tblHeader/>
        </w:trPr>
        <w:tc>
          <w:tcPr>
            <w:tcW w:w="1500" w:type="pct"/>
            <w:shd w:val="clear" w:color="auto" w:fill="D9D9D9"/>
          </w:tcPr>
          <w:p w14:paraId="5234A378" w14:textId="31A51AF4" w:rsidR="00B477EB" w:rsidRPr="0040541B" w:rsidRDefault="00B477EB" w:rsidP="00121B60">
            <w:pPr>
              <w:spacing w:before="40" w:after="40"/>
              <w:jc w:val="left"/>
              <w:rPr>
                <w:rFonts w:cs="Arial"/>
                <w:b/>
                <w:color w:val="auto"/>
                <w:sz w:val="20"/>
              </w:rPr>
            </w:pPr>
            <w:r>
              <w:rPr>
                <w:rFonts w:cs="Arial"/>
                <w:b/>
                <w:color w:val="auto"/>
                <w:sz w:val="20"/>
              </w:rPr>
              <w:t>Indicador</w:t>
            </w:r>
          </w:p>
        </w:tc>
        <w:tc>
          <w:tcPr>
            <w:tcW w:w="1250" w:type="pct"/>
            <w:shd w:val="clear" w:color="auto" w:fill="D9D9D9"/>
          </w:tcPr>
          <w:p w14:paraId="48701F04" w14:textId="16321167" w:rsidR="00B477EB" w:rsidRPr="0040541B" w:rsidRDefault="00B477EB" w:rsidP="00121B60">
            <w:pPr>
              <w:spacing w:before="40" w:after="40"/>
              <w:jc w:val="left"/>
              <w:rPr>
                <w:rFonts w:cs="Arial"/>
                <w:b/>
                <w:color w:val="auto"/>
                <w:sz w:val="20"/>
              </w:rPr>
            </w:pPr>
            <w:r>
              <w:rPr>
                <w:rFonts w:cs="Arial"/>
                <w:b/>
                <w:color w:val="auto"/>
                <w:sz w:val="20"/>
              </w:rPr>
              <w:t>Meta</w:t>
            </w:r>
          </w:p>
        </w:tc>
        <w:tc>
          <w:tcPr>
            <w:tcW w:w="2250" w:type="pct"/>
            <w:shd w:val="clear" w:color="auto" w:fill="D9D9D9"/>
          </w:tcPr>
          <w:p w14:paraId="1062AFED" w14:textId="35556A18" w:rsidR="00B477EB" w:rsidRPr="0040541B" w:rsidRDefault="00B477EB" w:rsidP="00121B60">
            <w:pPr>
              <w:spacing w:before="40" w:after="40"/>
              <w:jc w:val="left"/>
              <w:rPr>
                <w:rFonts w:cs="Arial"/>
                <w:b/>
                <w:color w:val="auto"/>
                <w:sz w:val="20"/>
              </w:rPr>
            </w:pPr>
            <w:r>
              <w:rPr>
                <w:rFonts w:cs="Arial"/>
                <w:b/>
                <w:color w:val="auto"/>
                <w:sz w:val="20"/>
              </w:rPr>
              <w:t>Resultado</w:t>
            </w:r>
          </w:p>
        </w:tc>
      </w:tr>
      <w:tr w:rsidR="00B477EB" w:rsidRPr="0040541B" w14:paraId="6EA67555" w14:textId="77777777" w:rsidTr="00B477EB">
        <w:tc>
          <w:tcPr>
            <w:tcW w:w="1500" w:type="pct"/>
          </w:tcPr>
          <w:p w14:paraId="6F7EE40D" w14:textId="67933586" w:rsidR="00B477EB" w:rsidRPr="0040541B" w:rsidRDefault="00B477EB" w:rsidP="00121B60">
            <w:pPr>
              <w:spacing w:before="40" w:after="40"/>
              <w:jc w:val="left"/>
              <w:rPr>
                <w:rFonts w:cs="Arial"/>
                <w:color w:val="auto"/>
                <w:sz w:val="20"/>
              </w:rPr>
            </w:pPr>
            <w:r>
              <w:rPr>
                <w:rFonts w:cs="Arial"/>
                <w:color w:val="auto"/>
                <w:sz w:val="20"/>
              </w:rPr>
              <w:t>Eficacia de las pruebas funcionales</w:t>
            </w:r>
          </w:p>
        </w:tc>
        <w:tc>
          <w:tcPr>
            <w:tcW w:w="1250" w:type="pct"/>
          </w:tcPr>
          <w:p w14:paraId="71FFC1D4" w14:textId="66BBE07E" w:rsidR="00B477EB" w:rsidRPr="0040541B" w:rsidRDefault="00B477EB" w:rsidP="00121B60">
            <w:pPr>
              <w:spacing w:before="40" w:after="40"/>
              <w:jc w:val="left"/>
              <w:rPr>
                <w:rFonts w:cs="Arial"/>
                <w:color w:val="auto"/>
                <w:sz w:val="20"/>
              </w:rPr>
            </w:pPr>
            <w:r>
              <w:rPr>
                <w:rFonts w:cs="Arial"/>
                <w:color w:val="auto"/>
                <w:sz w:val="20"/>
              </w:rPr>
              <w:t>90 % o más</w:t>
            </w:r>
          </w:p>
        </w:tc>
        <w:tc>
          <w:tcPr>
            <w:tcW w:w="2250" w:type="pct"/>
          </w:tcPr>
          <w:p w14:paraId="7BBBCCA3" w14:textId="26573768" w:rsidR="00B477EB" w:rsidRPr="0040541B" w:rsidRDefault="00464E30" w:rsidP="00121B60">
            <w:pPr>
              <w:spacing w:before="40" w:after="40"/>
              <w:jc w:val="left"/>
              <w:rPr>
                <w:rFonts w:cs="Arial"/>
                <w:color w:val="auto"/>
                <w:sz w:val="20"/>
              </w:rPr>
            </w:pPr>
            <w:r>
              <w:rPr>
                <w:rFonts w:cs="Arial"/>
                <w:color w:val="auto"/>
                <w:sz w:val="20"/>
              </w:rPr>
              <w:t>97,1 % (132 de 136 casos; 96,8 %, 122 de 126, en el corte del 10 de octubre)</w:t>
            </w:r>
          </w:p>
        </w:tc>
      </w:tr>
      <w:tr w:rsidR="00B477EB" w:rsidRPr="0040541B" w14:paraId="63A5E642" w14:textId="77777777" w:rsidTr="00B477EB">
        <w:tc>
          <w:tcPr>
            <w:tcW w:w="1500" w:type="pct"/>
          </w:tcPr>
          <w:p w14:paraId="02F04248" w14:textId="3FF7FEC1" w:rsidR="00B477EB" w:rsidRPr="0040541B" w:rsidRDefault="00B477EB" w:rsidP="00121B60">
            <w:pPr>
              <w:spacing w:before="40" w:after="40"/>
              <w:jc w:val="left"/>
              <w:rPr>
                <w:rFonts w:cs="Arial"/>
                <w:color w:val="auto"/>
                <w:sz w:val="20"/>
              </w:rPr>
            </w:pPr>
            <w:r>
              <w:rPr>
                <w:rFonts w:cs="Arial"/>
                <w:color w:val="auto"/>
                <w:sz w:val="20"/>
              </w:rPr>
              <w:t>Eficacia en las etiquetas NAV, BOT y SON</w:t>
            </w:r>
          </w:p>
        </w:tc>
        <w:tc>
          <w:tcPr>
            <w:tcW w:w="1250" w:type="pct"/>
          </w:tcPr>
          <w:p w14:paraId="562B7622" w14:textId="7FCCB651" w:rsidR="00B477EB" w:rsidRPr="0040541B" w:rsidRDefault="00B477EB" w:rsidP="00121B60">
            <w:pPr>
              <w:spacing w:before="40" w:after="40"/>
              <w:jc w:val="left"/>
              <w:rPr>
                <w:rFonts w:cs="Arial"/>
                <w:color w:val="auto"/>
                <w:sz w:val="20"/>
              </w:rPr>
            </w:pPr>
            <w:r>
              <w:rPr>
                <w:rFonts w:cs="Arial"/>
                <w:color w:val="auto"/>
                <w:sz w:val="20"/>
              </w:rPr>
              <w:t>90 % o más en cada una</w:t>
            </w:r>
          </w:p>
        </w:tc>
        <w:tc>
          <w:tcPr>
            <w:tcW w:w="2250" w:type="pct"/>
          </w:tcPr>
          <w:p w14:paraId="5C5FD61C" w14:textId="2ED26371" w:rsidR="00B477EB" w:rsidRPr="0040541B" w:rsidRDefault="00464E30" w:rsidP="00121B60">
            <w:pPr>
              <w:spacing w:before="40" w:after="40"/>
              <w:jc w:val="left"/>
              <w:rPr>
                <w:rFonts w:cs="Arial"/>
                <w:color w:val="auto"/>
                <w:sz w:val="20"/>
              </w:rPr>
            </w:pPr>
            <w:r>
              <w:rPr>
                <w:rFonts w:cs="Arial"/>
                <w:color w:val="auto"/>
                <w:sz w:val="20"/>
              </w:rPr>
              <w:t>NAV 94,4 %, BOT 100 % y SON 100 %</w:t>
            </w:r>
            <w:r w:rsidR="003948C6">
              <w:rPr>
                <w:rFonts w:cs="Arial"/>
                <w:color w:val="auto"/>
                <w:sz w:val="20"/>
              </w:rPr>
              <w:t xml:space="preserve"> (3 de 3, aprobados por una persona el 13 de octubre; sin calcular en el corte del 10 de octubre</w:t>
            </w:r>
            <w:r w:rsidR="00CB3A56">
              <w:rPr>
                <w:rFonts w:cs="Arial"/>
                <w:color w:val="auto"/>
                <w:sz w:val="20"/>
              </w:rPr>
              <w:t>)</w:t>
            </w:r>
          </w:p>
        </w:tc>
      </w:tr>
      <w:tr w:rsidR="00B477EB" w:rsidRPr="0040541B" w14:paraId="43BAE345" w14:textId="77777777" w:rsidTr="00B477EB">
        <w:tc>
          <w:tcPr>
            <w:tcW w:w="1500" w:type="pct"/>
          </w:tcPr>
          <w:p w14:paraId="7BB859FF" w14:textId="631F7F14" w:rsidR="00B477EB" w:rsidRDefault="00B477EB" w:rsidP="00121B60">
            <w:pPr>
              <w:spacing w:before="40" w:after="40"/>
              <w:jc w:val="left"/>
              <w:rPr>
                <w:rFonts w:cs="Arial"/>
                <w:color w:val="auto"/>
                <w:sz w:val="20"/>
              </w:rPr>
            </w:pPr>
            <w:r>
              <w:rPr>
                <w:rFonts w:cs="Arial"/>
                <w:color w:val="auto"/>
                <w:sz w:val="20"/>
              </w:rPr>
              <w:t>RF de prioridad Alta implementados</w:t>
            </w:r>
          </w:p>
        </w:tc>
        <w:tc>
          <w:tcPr>
            <w:tcW w:w="1250" w:type="pct"/>
          </w:tcPr>
          <w:p w14:paraId="6A61894A" w14:textId="4A5B20AB" w:rsidR="00B477EB" w:rsidRDefault="00B477EB" w:rsidP="00121B60">
            <w:pPr>
              <w:spacing w:before="40" w:after="40"/>
              <w:jc w:val="left"/>
              <w:rPr>
                <w:rFonts w:cs="Arial"/>
                <w:color w:val="auto"/>
                <w:sz w:val="20"/>
              </w:rPr>
            </w:pPr>
            <w:r>
              <w:rPr>
                <w:rFonts w:cs="Arial"/>
                <w:color w:val="auto"/>
                <w:sz w:val="20"/>
              </w:rPr>
              <w:t>45 de 45</w:t>
            </w:r>
          </w:p>
        </w:tc>
        <w:tc>
          <w:tcPr>
            <w:tcW w:w="2250" w:type="pct"/>
          </w:tcPr>
          <w:p w14:paraId="3ADCCD40" w14:textId="25012A5F" w:rsidR="00B477EB" w:rsidRDefault="00B477EB" w:rsidP="00121B60">
            <w:pPr>
              <w:spacing w:before="40" w:after="40"/>
              <w:jc w:val="left"/>
              <w:rPr>
                <w:rFonts w:cs="Arial"/>
                <w:color w:val="auto"/>
                <w:sz w:val="20"/>
              </w:rPr>
            </w:pPr>
            <w:r>
              <w:rPr>
                <w:rFonts w:cs="Arial"/>
                <w:color w:val="auto"/>
                <w:sz w:val="20"/>
              </w:rPr>
              <w:t>45 de 45, sin defecto Bloqueante ni Mayor</w:t>
            </w:r>
          </w:p>
        </w:tc>
      </w:tr>
      <w:tr w:rsidR="00B477EB" w:rsidRPr="0040541B" w14:paraId="2FB1B108" w14:textId="77777777" w:rsidTr="00B477EB">
        <w:tc>
          <w:tcPr>
            <w:tcW w:w="1500" w:type="pct"/>
          </w:tcPr>
          <w:p w14:paraId="3B55DDA3" w14:textId="38C347B8" w:rsidR="00B477EB" w:rsidRDefault="00B477EB" w:rsidP="00121B60">
            <w:pPr>
              <w:spacing w:before="40" w:after="40"/>
              <w:jc w:val="left"/>
              <w:rPr>
                <w:rFonts w:cs="Arial"/>
                <w:color w:val="auto"/>
                <w:sz w:val="20"/>
              </w:rPr>
            </w:pPr>
            <w:r>
              <w:rPr>
                <w:rFonts w:cs="Arial"/>
                <w:color w:val="auto"/>
                <w:sz w:val="20"/>
              </w:rPr>
              <w:t>Requerimientos con al menos un caso de prueba (CT-10)</w:t>
            </w:r>
          </w:p>
        </w:tc>
        <w:tc>
          <w:tcPr>
            <w:tcW w:w="1250" w:type="pct"/>
          </w:tcPr>
          <w:p w14:paraId="68249B97" w14:textId="36A32314" w:rsidR="00B477EB" w:rsidRDefault="00B477EB" w:rsidP="00121B60">
            <w:pPr>
              <w:spacing w:before="40" w:after="40"/>
              <w:jc w:val="left"/>
              <w:rPr>
                <w:rFonts w:cs="Arial"/>
                <w:color w:val="auto"/>
                <w:sz w:val="20"/>
              </w:rPr>
            </w:pPr>
            <w:r>
              <w:rPr>
                <w:rFonts w:cs="Arial"/>
                <w:color w:val="auto"/>
                <w:sz w:val="20"/>
              </w:rPr>
              <w:t>47 RF y 23 RNF</w:t>
            </w:r>
          </w:p>
        </w:tc>
        <w:tc>
          <w:tcPr>
            <w:tcW w:w="2250" w:type="pct"/>
          </w:tcPr>
          <w:p w14:paraId="5F71E6D7" w14:textId="2B8589D0" w:rsidR="00B477EB" w:rsidRDefault="00B477EB" w:rsidP="00121B60">
            <w:pPr>
              <w:spacing w:before="40" w:after="40"/>
              <w:jc w:val="left"/>
              <w:rPr>
                <w:rFonts w:cs="Arial"/>
                <w:color w:val="auto"/>
                <w:sz w:val="20"/>
              </w:rPr>
            </w:pPr>
            <w:r>
              <w:rPr>
                <w:rFonts w:cs="Arial"/>
                <w:color w:val="auto"/>
                <w:sz w:val="20"/>
              </w:rPr>
              <w:t>47 de 47 RF y 23 de 23 RNF, con 136 casos</w:t>
            </w:r>
          </w:p>
        </w:tc>
      </w:tr>
    </w:tbl>
    <w:p w14:paraId="01CBEBB6" w14:textId="36553FC8" w:rsidR="00B477EB" w:rsidRDefault="00B477EB" w:rsidP="00121B60">
      <w:pPr>
        <w:spacing w:before="80" w:after="240"/>
      </w:pPr>
      <w:r w:rsidRPr="7A032479">
        <w:rPr>
          <w:rFonts w:cs="Arial"/>
          <w:color w:val="auto"/>
          <w:sz w:val="18"/>
          <w:szCs w:val="18"/>
        </w:rPr>
        <w:t>Fuente: elaboración propia a partir de la pasada de pruebas sobre rc3 (</w:t>
      </w:r>
      <w:r w:rsidR="63BD7BEE" w:rsidRPr="7A032479">
        <w:rPr>
          <w:rFonts w:cs="Arial"/>
          <w:color w:val="auto"/>
          <w:sz w:val="18"/>
          <w:szCs w:val="18"/>
        </w:rPr>
        <w:t>Anexo E</w:t>
      </w:r>
      <w:r w:rsidRPr="7A032479">
        <w:rPr>
          <w:rFonts w:cs="Arial"/>
          <w:color w:val="auto"/>
          <w:sz w:val="18"/>
          <w:szCs w:val="18"/>
        </w:rPr>
        <w:t>).</w:t>
      </w:r>
    </w:p>
    <w:p w14:paraId="24C90FD8" w14:textId="0E884808" w:rsidR="00D940FE" w:rsidRDefault="00D940FE" w:rsidP="00121B60">
      <w:pPr>
        <w:spacing w:before="240" w:after="240"/>
      </w:pPr>
      <w:r w:rsidRPr="00D940FE">
        <w:rPr>
          <w:rFonts w:cs="Arial"/>
          <w:color w:val="auto"/>
        </w:rPr>
        <w:t xml:space="preserve">Antes de la pasada se corrió la suite completa, el 10 de octubre: 1 167 pruebas, con 1 165 aprobadas, una omitida y una fallida. En EditMode pasan 748 de 749 (una omisión por entorno) y en PlayMode 417 de 418; el fallo es RiverLevel_RNF21, sensible al tiempo, que pasa corrida sola. Son 321 pruebas más que las 846 del 1 de octubre (Tabla 10). Se corrió sobre el commit 292b108 y no sobre el contenido exacto de rc3, que solo difiere en una escena reserializada y </w:t>
      </w:r>
      <w:r w:rsidR="00291009">
        <w:rPr>
          <w:rFonts w:cs="Arial"/>
          <w:color w:val="auto"/>
        </w:rPr>
        <w:t>seis imágenes sin referencias (DEF-RC3-I04, cerrado el 16 de octubre con la suite de rc5).</w:t>
      </w:r>
      <w:r w:rsidRPr="00D940FE">
        <w:rPr>
          <w:rFonts w:cs="Arial"/>
          <w:color w:val="auto"/>
        </w:rPr>
        <w:t xml:space="preserve"> Es evidencia de apoyo y no cuenta en los indicadores, porque los casos se juzgan sobre el ejecutable.</w:t>
      </w:r>
    </w:p>
    <w:p w14:paraId="6D390AE1" w14:textId="24AC08D8" w:rsidR="00D940FE" w:rsidRDefault="00464E30" w:rsidP="00121B60">
      <w:pPr>
        <w:spacing w:before="240" w:after="240"/>
      </w:pPr>
      <w:r>
        <w:rPr>
          <w:rFonts w:cs="Arial"/>
          <w:color w:val="auto"/>
        </w:rPr>
        <w:t>De los 136 casos, 132 terminaron en P y 4 en F, sin PD, B, NA ni pendientes (Tabla 13). Seis de los 132 P salen</w:t>
      </w:r>
      <w:r w:rsidR="00C27957" w:rsidRPr="7A032479">
        <w:rPr>
          <w:rFonts w:cs="Arial"/>
          <w:color w:val="auto"/>
        </w:rPr>
        <w:t xml:space="preserve"> de la hoja de comprobaciones humanas, que se ejecutó el 13 de octubre en una sesión manual sobre rc3 y no con el arnés: PF-RNF07-02 (H3), PF-RNF08-01 (H4), PF-CT02-01 (H5) y PF-SON-01 a PF-SON-03 (H12, con H6 y H7). El séptimo caso que dejó de estar pendiente, PF-RNF12-01, pasó a P con el formato de consentimiento informado (</w:t>
      </w:r>
      <w:r w:rsidR="6785EBFE" w:rsidRPr="7A032479">
        <w:rPr>
          <w:rFonts w:cs="Arial"/>
          <w:color w:val="auto"/>
        </w:rPr>
        <w:t>Anexo D</w:t>
      </w:r>
      <w:r w:rsidR="00C27957" w:rsidRPr="7A032479">
        <w:rPr>
          <w:rFonts w:cs="Arial"/>
          <w:color w:val="auto"/>
        </w:rPr>
        <w:t>) y los 4 consentimientos firmados de esa misma sesión</w:t>
      </w:r>
      <w:r w:rsidR="003948C6" w:rsidRPr="7A032479">
        <w:rPr>
          <w:rFonts w:cs="Arial"/>
          <w:color w:val="auto"/>
        </w:rPr>
        <w:t xml:space="preserve">. </w:t>
      </w:r>
      <w:r>
        <w:rPr>
          <w:rFonts w:cs="Arial"/>
          <w:color w:val="auto"/>
        </w:rPr>
        <w:t>Los tres últimos se cerraron el 16 de octubre. PF-RNF13-01 pasó a P con los dos recorridos completos del arnés, en ventana y a pantalla completa, que sobre rc5 terminaron en los créditos sin bloqueos ni excepciones; PF-RNF22-01, con la confirmación de que el juego no tiene violencia explícita, publicidad, compras ni enlaces, y PF-RNF23-01, con las autorizaciones firmadas de la Familia Anonaky y de la colaboradora de arte (Anexos F y G). En el corte del 10 de octubre eran 122 P, 4 F y 10 pendientes.</w:t>
      </w:r>
      <w:r w:rsidR="00D940FE" w:rsidRPr="7A032479">
        <w:rPr>
          <w:rFonts w:cs="Arial"/>
          <w:color w:val="auto"/>
        </w:rPr>
        <w:t xml:space="preserve"> Los fallidos son PF-RF45-05, de la sesión de omisión, y PF-RNF03-01, PF-RNF15-01 y PF-RNF17-01, de la de inspecciones; las demás sesiones aprobaron todos sus casos.</w:t>
      </w:r>
    </w:p>
    <w:p w14:paraId="7D94D317" w14:textId="66303F3B" w:rsidR="00B477EB" w:rsidRPr="00B477EB" w:rsidRDefault="00B477EB" w:rsidP="00121B60">
      <w:pPr>
        <w:pStyle w:val="Descripcin"/>
        <w:keepNext/>
        <w:spacing w:before="120" w:after="120"/>
        <w:rPr>
          <w:rFonts w:cs="Arial"/>
          <w:i w:val="0"/>
          <w:color w:val="auto"/>
        </w:rPr>
      </w:pPr>
      <w:bookmarkStart w:id="133" w:name="_Toc243055128"/>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0F4E49">
        <w:rPr>
          <w:rFonts w:cs="Arial"/>
          <w:i w:val="0"/>
          <w:noProof/>
          <w:color w:val="auto"/>
        </w:rPr>
        <w:t>13</w:t>
      </w:r>
      <w:r w:rsidRPr="00B477EB">
        <w:rPr>
          <w:rFonts w:cs="Arial"/>
          <w:i w:val="0"/>
          <w:color w:val="auto"/>
        </w:rPr>
        <w:fldChar w:fldCharType="end"/>
      </w:r>
      <w:r w:rsidRPr="00B477EB">
        <w:rPr>
          <w:rFonts w:cs="Arial"/>
          <w:i w:val="0"/>
          <w:color w:val="auto"/>
        </w:rPr>
        <w:t>. Veredictos de rc3 por sesión</w:t>
      </w:r>
      <w:bookmarkEnd w:id="1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779"/>
        <w:gridCol w:w="1196"/>
        <w:gridCol w:w="2989"/>
      </w:tblGrid>
      <w:tr w:rsidR="00B477EB" w:rsidRPr="0040541B" w14:paraId="79D42725" w14:textId="77777777" w:rsidTr="00B477EB">
        <w:trPr>
          <w:tblHeader/>
        </w:trPr>
        <w:tc>
          <w:tcPr>
            <w:tcW w:w="2900" w:type="pct"/>
            <w:shd w:val="clear" w:color="auto" w:fill="D9D9D9"/>
          </w:tcPr>
          <w:p w14:paraId="5B014CC3" w14:textId="67AFDB49" w:rsidR="00B477EB" w:rsidRPr="0040541B" w:rsidRDefault="00B477EB" w:rsidP="00121B60">
            <w:pPr>
              <w:spacing w:before="40" w:after="40"/>
              <w:jc w:val="left"/>
              <w:rPr>
                <w:rFonts w:cs="Arial"/>
                <w:b/>
                <w:color w:val="auto"/>
                <w:sz w:val="20"/>
              </w:rPr>
            </w:pPr>
            <w:r>
              <w:rPr>
                <w:rFonts w:cs="Arial"/>
                <w:b/>
                <w:color w:val="auto"/>
                <w:sz w:val="20"/>
              </w:rPr>
              <w:t>Sesión</w:t>
            </w:r>
          </w:p>
        </w:tc>
        <w:tc>
          <w:tcPr>
            <w:tcW w:w="600" w:type="pct"/>
            <w:shd w:val="clear" w:color="auto" w:fill="D9D9D9"/>
          </w:tcPr>
          <w:p w14:paraId="5BEAB306" w14:textId="21B2DF99" w:rsidR="00B477EB" w:rsidRPr="0040541B" w:rsidRDefault="00B477EB" w:rsidP="00121B60">
            <w:pPr>
              <w:spacing w:before="40" w:after="40"/>
              <w:jc w:val="left"/>
              <w:rPr>
                <w:rFonts w:cs="Arial"/>
                <w:b/>
                <w:color w:val="auto"/>
                <w:sz w:val="20"/>
              </w:rPr>
            </w:pPr>
            <w:r>
              <w:rPr>
                <w:rFonts w:cs="Arial"/>
                <w:b/>
                <w:color w:val="auto"/>
                <w:sz w:val="20"/>
              </w:rPr>
              <w:t>Casos</w:t>
            </w:r>
          </w:p>
        </w:tc>
        <w:tc>
          <w:tcPr>
            <w:tcW w:w="1500" w:type="pct"/>
            <w:shd w:val="clear" w:color="auto" w:fill="D9D9D9"/>
          </w:tcPr>
          <w:p w14:paraId="55E2D362" w14:textId="2A085670" w:rsidR="00B477EB" w:rsidRPr="0040541B" w:rsidRDefault="00B477EB" w:rsidP="00121B60">
            <w:pPr>
              <w:spacing w:before="40" w:after="40"/>
              <w:jc w:val="left"/>
              <w:rPr>
                <w:rFonts w:cs="Arial"/>
                <w:b/>
                <w:color w:val="auto"/>
                <w:sz w:val="20"/>
              </w:rPr>
            </w:pPr>
            <w:r>
              <w:rPr>
                <w:rFonts w:cs="Arial"/>
                <w:b/>
                <w:color w:val="auto"/>
                <w:sz w:val="20"/>
              </w:rPr>
              <w:t>Veredictos (P · F · pendientes)</w:t>
            </w:r>
          </w:p>
        </w:tc>
      </w:tr>
      <w:tr w:rsidR="00B477EB" w:rsidRPr="0040541B" w14:paraId="7B51D3F9" w14:textId="77777777" w:rsidTr="00B477EB">
        <w:tc>
          <w:tcPr>
            <w:tcW w:w="2900" w:type="pct"/>
          </w:tcPr>
          <w:p w14:paraId="5AEEC0C2" w14:textId="286E4118" w:rsidR="00B477EB" w:rsidRPr="0040541B" w:rsidRDefault="00B477EB" w:rsidP="00121B60">
            <w:pPr>
              <w:spacing w:before="40" w:after="40"/>
              <w:jc w:val="left"/>
              <w:rPr>
                <w:rFonts w:cs="Arial"/>
                <w:color w:val="auto"/>
                <w:sz w:val="20"/>
              </w:rPr>
            </w:pPr>
            <w:r>
              <w:rPr>
                <w:rFonts w:cs="Arial"/>
                <w:color w:val="auto"/>
                <w:sz w:val="20"/>
              </w:rPr>
              <w:t>S-INI, inicio, perfiles, créditos y salida</w:t>
            </w:r>
          </w:p>
        </w:tc>
        <w:tc>
          <w:tcPr>
            <w:tcW w:w="600" w:type="pct"/>
          </w:tcPr>
          <w:p w14:paraId="1465B84F" w14:textId="01AD341F" w:rsidR="00B477EB" w:rsidRPr="0040541B" w:rsidRDefault="00B477EB" w:rsidP="00121B60">
            <w:pPr>
              <w:spacing w:before="40" w:after="40"/>
              <w:jc w:val="left"/>
              <w:rPr>
                <w:rFonts w:cs="Arial"/>
                <w:color w:val="auto"/>
                <w:sz w:val="20"/>
              </w:rPr>
            </w:pPr>
            <w:r>
              <w:rPr>
                <w:rFonts w:cs="Arial"/>
                <w:color w:val="auto"/>
                <w:sz w:val="20"/>
              </w:rPr>
              <w:t>14</w:t>
            </w:r>
          </w:p>
        </w:tc>
        <w:tc>
          <w:tcPr>
            <w:tcW w:w="1500" w:type="pct"/>
          </w:tcPr>
          <w:p w14:paraId="1D5C5C68" w14:textId="7ED11CE0" w:rsidR="00B477EB" w:rsidRPr="0040541B" w:rsidRDefault="00B477EB" w:rsidP="00121B60">
            <w:pPr>
              <w:spacing w:before="40" w:after="40"/>
              <w:jc w:val="left"/>
              <w:rPr>
                <w:rFonts w:cs="Arial"/>
                <w:color w:val="auto"/>
                <w:sz w:val="20"/>
              </w:rPr>
            </w:pPr>
            <w:r>
              <w:rPr>
                <w:rFonts w:cs="Arial"/>
                <w:color w:val="auto"/>
                <w:sz w:val="20"/>
              </w:rPr>
              <w:t>14 · 0 · 0</w:t>
            </w:r>
          </w:p>
        </w:tc>
      </w:tr>
      <w:tr w:rsidR="00B477EB" w:rsidRPr="0040541B" w14:paraId="44CFC4DE" w14:textId="77777777" w:rsidTr="00B477EB">
        <w:tc>
          <w:tcPr>
            <w:tcW w:w="2900" w:type="pct"/>
          </w:tcPr>
          <w:p w14:paraId="0D3E01A1" w14:textId="3C7A27FF" w:rsidR="00B477EB" w:rsidRPr="0040541B" w:rsidRDefault="00B477EB" w:rsidP="00121B60">
            <w:pPr>
              <w:spacing w:before="40" w:after="40"/>
              <w:jc w:val="left"/>
              <w:rPr>
                <w:rFonts w:cs="Arial"/>
                <w:color w:val="auto"/>
                <w:sz w:val="20"/>
              </w:rPr>
            </w:pPr>
            <w:r>
              <w:rPr>
                <w:rFonts w:cs="Arial"/>
                <w:color w:val="auto"/>
                <w:sz w:val="20"/>
              </w:rPr>
              <w:t>S-N1, Nivel 1 completo</w:t>
            </w:r>
          </w:p>
        </w:tc>
        <w:tc>
          <w:tcPr>
            <w:tcW w:w="600" w:type="pct"/>
          </w:tcPr>
          <w:p w14:paraId="1ED12EDE" w14:textId="53413A31" w:rsidR="00B477EB" w:rsidRPr="0040541B" w:rsidRDefault="00B477EB" w:rsidP="00121B60">
            <w:pPr>
              <w:spacing w:before="40" w:after="40"/>
              <w:jc w:val="left"/>
              <w:rPr>
                <w:rFonts w:cs="Arial"/>
                <w:color w:val="auto"/>
                <w:sz w:val="20"/>
              </w:rPr>
            </w:pPr>
            <w:r>
              <w:rPr>
                <w:rFonts w:cs="Arial"/>
                <w:color w:val="auto"/>
                <w:sz w:val="20"/>
              </w:rPr>
              <w:t>25</w:t>
            </w:r>
          </w:p>
        </w:tc>
        <w:tc>
          <w:tcPr>
            <w:tcW w:w="1500" w:type="pct"/>
          </w:tcPr>
          <w:p w14:paraId="59FFC906" w14:textId="3E5F0A04" w:rsidR="00B477EB" w:rsidRPr="0040541B" w:rsidRDefault="00B477EB" w:rsidP="00121B60">
            <w:pPr>
              <w:spacing w:before="40" w:after="40"/>
              <w:jc w:val="left"/>
              <w:rPr>
                <w:rFonts w:cs="Arial"/>
                <w:color w:val="auto"/>
                <w:sz w:val="20"/>
              </w:rPr>
            </w:pPr>
            <w:r>
              <w:rPr>
                <w:rFonts w:cs="Arial"/>
                <w:color w:val="auto"/>
                <w:sz w:val="20"/>
              </w:rPr>
              <w:t>25 · 0 · 0</w:t>
            </w:r>
          </w:p>
        </w:tc>
      </w:tr>
      <w:tr w:rsidR="00B477EB" w:rsidRPr="0040541B" w14:paraId="601B6F48" w14:textId="77777777" w:rsidTr="00B477EB">
        <w:tc>
          <w:tcPr>
            <w:tcW w:w="2900" w:type="pct"/>
          </w:tcPr>
          <w:p w14:paraId="741A5BFC" w14:textId="5F100F39" w:rsidR="00B477EB" w:rsidRDefault="00B477EB" w:rsidP="00121B60">
            <w:pPr>
              <w:spacing w:before="40" w:after="40"/>
              <w:jc w:val="left"/>
              <w:rPr>
                <w:rFonts w:cs="Arial"/>
                <w:color w:val="auto"/>
                <w:sz w:val="20"/>
              </w:rPr>
            </w:pPr>
            <w:r>
              <w:rPr>
                <w:rFonts w:cs="Arial"/>
                <w:color w:val="auto"/>
                <w:sz w:val="20"/>
              </w:rPr>
              <w:lastRenderedPageBreak/>
              <w:t>S-N2A, bosque</w:t>
            </w:r>
          </w:p>
        </w:tc>
        <w:tc>
          <w:tcPr>
            <w:tcW w:w="600" w:type="pct"/>
          </w:tcPr>
          <w:p w14:paraId="3247CA95" w14:textId="0624DA66" w:rsidR="00B477EB" w:rsidRDefault="00B477EB" w:rsidP="00121B60">
            <w:pPr>
              <w:spacing w:before="40" w:after="40"/>
              <w:jc w:val="left"/>
              <w:rPr>
                <w:rFonts w:cs="Arial"/>
                <w:color w:val="auto"/>
                <w:sz w:val="20"/>
              </w:rPr>
            </w:pPr>
            <w:r>
              <w:rPr>
                <w:rFonts w:cs="Arial"/>
                <w:color w:val="auto"/>
                <w:sz w:val="20"/>
              </w:rPr>
              <w:t>10</w:t>
            </w:r>
          </w:p>
        </w:tc>
        <w:tc>
          <w:tcPr>
            <w:tcW w:w="1500" w:type="pct"/>
          </w:tcPr>
          <w:p w14:paraId="07338FAC" w14:textId="4EDB229E" w:rsidR="00B477EB" w:rsidRDefault="00B477EB" w:rsidP="00121B60">
            <w:pPr>
              <w:spacing w:before="40" w:after="40"/>
              <w:jc w:val="left"/>
              <w:rPr>
                <w:rFonts w:cs="Arial"/>
                <w:color w:val="auto"/>
                <w:sz w:val="20"/>
              </w:rPr>
            </w:pPr>
            <w:r>
              <w:rPr>
                <w:rFonts w:cs="Arial"/>
                <w:color w:val="auto"/>
                <w:sz w:val="20"/>
              </w:rPr>
              <w:t>10 · 0 · 0</w:t>
            </w:r>
          </w:p>
        </w:tc>
      </w:tr>
      <w:tr w:rsidR="00B477EB" w:rsidRPr="0040541B" w14:paraId="2E024868" w14:textId="77777777" w:rsidTr="00B477EB">
        <w:tc>
          <w:tcPr>
            <w:tcW w:w="2900" w:type="pct"/>
          </w:tcPr>
          <w:p w14:paraId="16C9520D" w14:textId="47CBDDA4" w:rsidR="00B477EB" w:rsidRDefault="00B477EB" w:rsidP="00121B60">
            <w:pPr>
              <w:spacing w:before="40" w:after="40"/>
              <w:jc w:val="left"/>
              <w:rPr>
                <w:rFonts w:cs="Arial"/>
                <w:color w:val="auto"/>
                <w:sz w:val="20"/>
              </w:rPr>
            </w:pPr>
            <w:r>
              <w:rPr>
                <w:rFonts w:cs="Arial"/>
                <w:color w:val="auto"/>
                <w:sz w:val="20"/>
              </w:rPr>
              <w:t>S-N2B, taller</w:t>
            </w:r>
          </w:p>
        </w:tc>
        <w:tc>
          <w:tcPr>
            <w:tcW w:w="600" w:type="pct"/>
          </w:tcPr>
          <w:p w14:paraId="445D76B8" w14:textId="7302B909" w:rsidR="00B477EB" w:rsidRDefault="00B477EB" w:rsidP="00121B60">
            <w:pPr>
              <w:spacing w:before="40" w:after="40"/>
              <w:jc w:val="left"/>
              <w:rPr>
                <w:rFonts w:cs="Arial"/>
                <w:color w:val="auto"/>
                <w:sz w:val="20"/>
              </w:rPr>
            </w:pPr>
            <w:r>
              <w:rPr>
                <w:rFonts w:cs="Arial"/>
                <w:color w:val="auto"/>
                <w:sz w:val="20"/>
              </w:rPr>
              <w:t>4</w:t>
            </w:r>
          </w:p>
        </w:tc>
        <w:tc>
          <w:tcPr>
            <w:tcW w:w="1500" w:type="pct"/>
          </w:tcPr>
          <w:p w14:paraId="50A03AF2" w14:textId="4A819404" w:rsidR="00B477EB" w:rsidRDefault="00B477EB" w:rsidP="00121B60">
            <w:pPr>
              <w:spacing w:before="40" w:after="40"/>
              <w:jc w:val="left"/>
              <w:rPr>
                <w:rFonts w:cs="Arial"/>
                <w:color w:val="auto"/>
                <w:sz w:val="20"/>
              </w:rPr>
            </w:pPr>
            <w:r>
              <w:rPr>
                <w:rFonts w:cs="Arial"/>
                <w:color w:val="auto"/>
                <w:sz w:val="20"/>
              </w:rPr>
              <w:t>4 · 0 · 0</w:t>
            </w:r>
          </w:p>
        </w:tc>
      </w:tr>
      <w:tr w:rsidR="00B477EB" w:rsidRPr="0040541B" w14:paraId="0D7FE2F1" w14:textId="77777777" w:rsidTr="00B477EB">
        <w:tc>
          <w:tcPr>
            <w:tcW w:w="2900" w:type="pct"/>
          </w:tcPr>
          <w:p w14:paraId="06A8BAAB" w14:textId="68184022" w:rsidR="00B477EB" w:rsidRDefault="00B477EB" w:rsidP="00121B60">
            <w:pPr>
              <w:spacing w:before="40" w:after="40"/>
              <w:jc w:val="left"/>
              <w:rPr>
                <w:rFonts w:cs="Arial"/>
                <w:color w:val="auto"/>
                <w:sz w:val="20"/>
              </w:rPr>
            </w:pPr>
            <w:r>
              <w:rPr>
                <w:rFonts w:cs="Arial"/>
                <w:color w:val="auto"/>
                <w:sz w:val="20"/>
              </w:rPr>
              <w:t>S-N2C, laberinto y cierre del Nivel 2</w:t>
            </w:r>
          </w:p>
        </w:tc>
        <w:tc>
          <w:tcPr>
            <w:tcW w:w="600" w:type="pct"/>
          </w:tcPr>
          <w:p w14:paraId="120DE2E7" w14:textId="05613AA9" w:rsidR="00B477EB" w:rsidRDefault="00B477EB" w:rsidP="00121B60">
            <w:pPr>
              <w:spacing w:before="40" w:after="40"/>
              <w:jc w:val="left"/>
              <w:rPr>
                <w:rFonts w:cs="Arial"/>
                <w:color w:val="auto"/>
                <w:sz w:val="20"/>
              </w:rPr>
            </w:pPr>
            <w:r>
              <w:rPr>
                <w:rFonts w:cs="Arial"/>
                <w:color w:val="auto"/>
                <w:sz w:val="20"/>
              </w:rPr>
              <w:t>10</w:t>
            </w:r>
          </w:p>
        </w:tc>
        <w:tc>
          <w:tcPr>
            <w:tcW w:w="1500" w:type="pct"/>
          </w:tcPr>
          <w:p w14:paraId="39C674E9" w14:textId="7E1424DB" w:rsidR="00B477EB" w:rsidRDefault="00B477EB" w:rsidP="00121B60">
            <w:pPr>
              <w:spacing w:before="40" w:after="40"/>
              <w:jc w:val="left"/>
              <w:rPr>
                <w:rFonts w:cs="Arial"/>
                <w:color w:val="auto"/>
                <w:sz w:val="20"/>
              </w:rPr>
            </w:pPr>
            <w:r>
              <w:rPr>
                <w:rFonts w:cs="Arial"/>
                <w:color w:val="auto"/>
                <w:sz w:val="20"/>
              </w:rPr>
              <w:t>10 · 0 · 0</w:t>
            </w:r>
          </w:p>
        </w:tc>
      </w:tr>
      <w:tr w:rsidR="00B477EB" w:rsidRPr="0040541B" w14:paraId="5DFE9ABF" w14:textId="77777777" w:rsidTr="00B477EB">
        <w:tc>
          <w:tcPr>
            <w:tcW w:w="2900" w:type="pct"/>
          </w:tcPr>
          <w:p w14:paraId="1F4F9E80" w14:textId="65D6DFFD" w:rsidR="00B477EB" w:rsidRDefault="00B477EB" w:rsidP="00121B60">
            <w:pPr>
              <w:spacing w:before="40" w:after="40"/>
              <w:jc w:val="left"/>
              <w:rPr>
                <w:rFonts w:cs="Arial"/>
                <w:color w:val="auto"/>
                <w:sz w:val="20"/>
              </w:rPr>
            </w:pPr>
            <w:r>
              <w:rPr>
                <w:rFonts w:cs="Arial"/>
                <w:color w:val="auto"/>
                <w:sz w:val="20"/>
              </w:rPr>
              <w:t>S-N3, Nivel 3 y cierre del juego</w:t>
            </w:r>
          </w:p>
        </w:tc>
        <w:tc>
          <w:tcPr>
            <w:tcW w:w="600" w:type="pct"/>
          </w:tcPr>
          <w:p w14:paraId="4C80529E" w14:textId="7F5BE59E" w:rsidR="00B477EB" w:rsidRDefault="00B477EB" w:rsidP="00121B60">
            <w:pPr>
              <w:spacing w:before="40" w:after="40"/>
              <w:jc w:val="left"/>
              <w:rPr>
                <w:rFonts w:cs="Arial"/>
                <w:color w:val="auto"/>
                <w:sz w:val="20"/>
              </w:rPr>
            </w:pPr>
            <w:r>
              <w:rPr>
                <w:rFonts w:cs="Arial"/>
                <w:color w:val="auto"/>
                <w:sz w:val="20"/>
              </w:rPr>
              <w:t>20</w:t>
            </w:r>
          </w:p>
        </w:tc>
        <w:tc>
          <w:tcPr>
            <w:tcW w:w="1500" w:type="pct"/>
          </w:tcPr>
          <w:p w14:paraId="71EE4CA0" w14:textId="0384D025" w:rsidR="00B477EB" w:rsidRDefault="00B477EB" w:rsidP="00121B60">
            <w:pPr>
              <w:spacing w:before="40" w:after="40"/>
              <w:jc w:val="left"/>
              <w:rPr>
                <w:rFonts w:cs="Arial"/>
                <w:color w:val="auto"/>
                <w:sz w:val="20"/>
              </w:rPr>
            </w:pPr>
            <w:r>
              <w:rPr>
                <w:rFonts w:cs="Arial"/>
                <w:color w:val="auto"/>
                <w:sz w:val="20"/>
              </w:rPr>
              <w:t>20 · 0 · 0</w:t>
            </w:r>
          </w:p>
        </w:tc>
      </w:tr>
      <w:tr w:rsidR="00B477EB" w:rsidRPr="0040541B" w14:paraId="00FCC913" w14:textId="77777777" w:rsidTr="00B477EB">
        <w:tc>
          <w:tcPr>
            <w:tcW w:w="2900" w:type="pct"/>
          </w:tcPr>
          <w:p w14:paraId="2DD31874" w14:textId="1931C4BB" w:rsidR="00B477EB" w:rsidRDefault="00B477EB" w:rsidP="00121B60">
            <w:pPr>
              <w:spacing w:before="40" w:after="40"/>
              <w:jc w:val="left"/>
              <w:rPr>
                <w:rFonts w:cs="Arial"/>
                <w:color w:val="auto"/>
                <w:sz w:val="20"/>
              </w:rPr>
            </w:pPr>
            <w:r>
              <w:rPr>
                <w:rFonts w:cs="Arial"/>
                <w:color w:val="auto"/>
                <w:sz w:val="20"/>
              </w:rPr>
              <w:t>S-PAU, pausa y reinicio</w:t>
            </w:r>
          </w:p>
        </w:tc>
        <w:tc>
          <w:tcPr>
            <w:tcW w:w="600" w:type="pct"/>
          </w:tcPr>
          <w:p w14:paraId="165DEAFE" w14:textId="2554F0A2" w:rsidR="00B477EB" w:rsidRDefault="00B477EB" w:rsidP="00121B60">
            <w:pPr>
              <w:spacing w:before="40" w:after="40"/>
              <w:jc w:val="left"/>
              <w:rPr>
                <w:rFonts w:cs="Arial"/>
                <w:color w:val="auto"/>
                <w:sz w:val="20"/>
              </w:rPr>
            </w:pPr>
            <w:r>
              <w:rPr>
                <w:rFonts w:cs="Arial"/>
                <w:color w:val="auto"/>
                <w:sz w:val="20"/>
              </w:rPr>
              <w:t>4</w:t>
            </w:r>
          </w:p>
        </w:tc>
        <w:tc>
          <w:tcPr>
            <w:tcW w:w="1500" w:type="pct"/>
          </w:tcPr>
          <w:p w14:paraId="2C0CC560" w14:textId="46A04141" w:rsidR="00B477EB" w:rsidRDefault="00B477EB" w:rsidP="00121B60">
            <w:pPr>
              <w:spacing w:before="40" w:after="40"/>
              <w:jc w:val="left"/>
              <w:rPr>
                <w:rFonts w:cs="Arial"/>
                <w:color w:val="auto"/>
                <w:sz w:val="20"/>
              </w:rPr>
            </w:pPr>
            <w:r>
              <w:rPr>
                <w:rFonts w:cs="Arial"/>
                <w:color w:val="auto"/>
                <w:sz w:val="20"/>
              </w:rPr>
              <w:t>4 · 0 · 0</w:t>
            </w:r>
          </w:p>
        </w:tc>
      </w:tr>
      <w:tr w:rsidR="00B477EB" w:rsidRPr="0040541B" w14:paraId="723F0B87" w14:textId="77777777" w:rsidTr="00B477EB">
        <w:tc>
          <w:tcPr>
            <w:tcW w:w="2900" w:type="pct"/>
          </w:tcPr>
          <w:p w14:paraId="46A6452D" w14:textId="0CF4429E" w:rsidR="00B477EB" w:rsidRDefault="00B477EB" w:rsidP="00121B60">
            <w:pPr>
              <w:spacing w:before="40" w:after="40"/>
              <w:jc w:val="left"/>
              <w:rPr>
                <w:rFonts w:cs="Arial"/>
                <w:color w:val="auto"/>
                <w:sz w:val="20"/>
              </w:rPr>
            </w:pPr>
            <w:r>
              <w:rPr>
                <w:rFonts w:cs="Arial"/>
                <w:color w:val="auto"/>
                <w:sz w:val="20"/>
              </w:rPr>
              <w:t>S-OMI, omisión, rejuego y casos negativos</w:t>
            </w:r>
          </w:p>
        </w:tc>
        <w:tc>
          <w:tcPr>
            <w:tcW w:w="600" w:type="pct"/>
          </w:tcPr>
          <w:p w14:paraId="73B8B446" w14:textId="11AC5F5F" w:rsidR="00B477EB" w:rsidRDefault="00B477EB" w:rsidP="00121B60">
            <w:pPr>
              <w:spacing w:before="40" w:after="40"/>
              <w:jc w:val="left"/>
              <w:rPr>
                <w:rFonts w:cs="Arial"/>
                <w:color w:val="auto"/>
                <w:sz w:val="20"/>
              </w:rPr>
            </w:pPr>
            <w:r>
              <w:rPr>
                <w:rFonts w:cs="Arial"/>
                <w:color w:val="auto"/>
                <w:sz w:val="20"/>
              </w:rPr>
              <w:t>8</w:t>
            </w:r>
          </w:p>
        </w:tc>
        <w:tc>
          <w:tcPr>
            <w:tcW w:w="1500" w:type="pct"/>
          </w:tcPr>
          <w:p w14:paraId="0FE8D4F9" w14:textId="1CD38D4A" w:rsidR="00B477EB" w:rsidRDefault="00B477EB" w:rsidP="00121B60">
            <w:pPr>
              <w:spacing w:before="40" w:after="40"/>
              <w:jc w:val="left"/>
              <w:rPr>
                <w:rFonts w:cs="Arial"/>
                <w:color w:val="auto"/>
                <w:sz w:val="20"/>
              </w:rPr>
            </w:pPr>
            <w:r>
              <w:rPr>
                <w:rFonts w:cs="Arial"/>
                <w:color w:val="auto"/>
                <w:sz w:val="20"/>
              </w:rPr>
              <w:t>7 · 1 · 0</w:t>
            </w:r>
          </w:p>
        </w:tc>
      </w:tr>
      <w:tr w:rsidR="00B477EB" w:rsidRPr="0040541B" w14:paraId="156C5E81" w14:textId="77777777" w:rsidTr="00B477EB">
        <w:tc>
          <w:tcPr>
            <w:tcW w:w="2900" w:type="pct"/>
          </w:tcPr>
          <w:p w14:paraId="3A13072F" w14:textId="7AE0182F" w:rsidR="00B477EB" w:rsidRDefault="00B477EB" w:rsidP="00121B60">
            <w:pPr>
              <w:spacing w:before="40" w:after="40"/>
              <w:jc w:val="left"/>
              <w:rPr>
                <w:rFonts w:cs="Arial"/>
                <w:color w:val="auto"/>
                <w:sz w:val="20"/>
              </w:rPr>
            </w:pPr>
            <w:r>
              <w:rPr>
                <w:rFonts w:cs="Arial"/>
                <w:color w:val="auto"/>
                <w:sz w:val="20"/>
              </w:rPr>
              <w:t>S-PER, persistencia y cierre forzado</w:t>
            </w:r>
          </w:p>
        </w:tc>
        <w:tc>
          <w:tcPr>
            <w:tcW w:w="600" w:type="pct"/>
          </w:tcPr>
          <w:p w14:paraId="07076713" w14:textId="020CCE25" w:rsidR="00B477EB" w:rsidRDefault="00B477EB" w:rsidP="00121B60">
            <w:pPr>
              <w:spacing w:before="40" w:after="40"/>
              <w:jc w:val="left"/>
              <w:rPr>
                <w:rFonts w:cs="Arial"/>
                <w:color w:val="auto"/>
                <w:sz w:val="20"/>
              </w:rPr>
            </w:pPr>
            <w:r>
              <w:rPr>
                <w:rFonts w:cs="Arial"/>
                <w:color w:val="auto"/>
                <w:sz w:val="20"/>
              </w:rPr>
              <w:t>7</w:t>
            </w:r>
          </w:p>
        </w:tc>
        <w:tc>
          <w:tcPr>
            <w:tcW w:w="1500" w:type="pct"/>
          </w:tcPr>
          <w:p w14:paraId="420A04F1" w14:textId="404D19B6" w:rsidR="00B477EB" w:rsidRDefault="00B477EB" w:rsidP="00121B60">
            <w:pPr>
              <w:spacing w:before="40" w:after="40"/>
              <w:jc w:val="left"/>
              <w:rPr>
                <w:rFonts w:cs="Arial"/>
                <w:color w:val="auto"/>
                <w:sz w:val="20"/>
              </w:rPr>
            </w:pPr>
            <w:r>
              <w:rPr>
                <w:rFonts w:cs="Arial"/>
                <w:color w:val="auto"/>
                <w:sz w:val="20"/>
              </w:rPr>
              <w:t>7 · 0 · 0</w:t>
            </w:r>
          </w:p>
        </w:tc>
      </w:tr>
      <w:tr w:rsidR="00B477EB" w:rsidRPr="0040541B" w14:paraId="5F11815A" w14:textId="77777777" w:rsidTr="00B477EB">
        <w:tc>
          <w:tcPr>
            <w:tcW w:w="2900" w:type="pct"/>
          </w:tcPr>
          <w:p w14:paraId="477F63BE" w14:textId="68E044C4" w:rsidR="00B477EB" w:rsidRDefault="00B477EB" w:rsidP="00121B60">
            <w:pPr>
              <w:spacing w:before="40" w:after="40"/>
              <w:jc w:val="left"/>
              <w:rPr>
                <w:rFonts w:cs="Arial"/>
                <w:color w:val="auto"/>
                <w:sz w:val="20"/>
              </w:rPr>
            </w:pPr>
            <w:r>
              <w:rPr>
                <w:rFonts w:cs="Arial"/>
                <w:color w:val="auto"/>
                <w:sz w:val="20"/>
              </w:rPr>
              <w:t>S-DOC, informe docente y borrado</w:t>
            </w:r>
          </w:p>
        </w:tc>
        <w:tc>
          <w:tcPr>
            <w:tcW w:w="600" w:type="pct"/>
          </w:tcPr>
          <w:p w14:paraId="7D224690" w14:textId="7EBB0863" w:rsidR="00B477EB" w:rsidRDefault="00B477EB" w:rsidP="00121B60">
            <w:pPr>
              <w:spacing w:before="40" w:after="40"/>
              <w:jc w:val="left"/>
              <w:rPr>
                <w:rFonts w:cs="Arial"/>
                <w:color w:val="auto"/>
                <w:sz w:val="20"/>
              </w:rPr>
            </w:pPr>
            <w:r>
              <w:rPr>
                <w:rFonts w:cs="Arial"/>
                <w:color w:val="auto"/>
                <w:sz w:val="20"/>
              </w:rPr>
              <w:t>9</w:t>
            </w:r>
          </w:p>
        </w:tc>
        <w:tc>
          <w:tcPr>
            <w:tcW w:w="1500" w:type="pct"/>
          </w:tcPr>
          <w:p w14:paraId="26F9FAA6" w14:textId="683DC176" w:rsidR="00B477EB" w:rsidRDefault="00B477EB" w:rsidP="00121B60">
            <w:pPr>
              <w:spacing w:before="40" w:after="40"/>
              <w:jc w:val="left"/>
              <w:rPr>
                <w:rFonts w:cs="Arial"/>
                <w:color w:val="auto"/>
                <w:sz w:val="20"/>
              </w:rPr>
            </w:pPr>
            <w:r>
              <w:rPr>
                <w:rFonts w:cs="Arial"/>
                <w:color w:val="auto"/>
                <w:sz w:val="20"/>
              </w:rPr>
              <w:t>9 · 0 · 0</w:t>
            </w:r>
          </w:p>
        </w:tc>
      </w:tr>
      <w:tr w:rsidR="00B477EB" w:rsidRPr="0040541B" w14:paraId="574ED283" w14:textId="77777777" w:rsidTr="00B477EB">
        <w:tc>
          <w:tcPr>
            <w:tcW w:w="2900" w:type="pct"/>
          </w:tcPr>
          <w:p w14:paraId="21B176C6" w14:textId="2433C3AE" w:rsidR="00B477EB" w:rsidRDefault="00B477EB" w:rsidP="00121B60">
            <w:pPr>
              <w:spacing w:before="40" w:after="40"/>
              <w:jc w:val="left"/>
              <w:rPr>
                <w:rFonts w:cs="Arial"/>
                <w:color w:val="auto"/>
                <w:sz w:val="20"/>
              </w:rPr>
            </w:pPr>
            <w:r>
              <w:rPr>
                <w:rFonts w:cs="Arial"/>
                <w:color w:val="auto"/>
                <w:sz w:val="20"/>
              </w:rPr>
              <w:t>S-RNF, medidas sobre el ejecutable</w:t>
            </w:r>
          </w:p>
        </w:tc>
        <w:tc>
          <w:tcPr>
            <w:tcW w:w="600" w:type="pct"/>
          </w:tcPr>
          <w:p w14:paraId="30263CBB" w14:textId="70E6AEB1" w:rsidR="00B477EB" w:rsidRDefault="00B477EB" w:rsidP="00121B60">
            <w:pPr>
              <w:spacing w:before="40" w:after="40"/>
              <w:jc w:val="left"/>
              <w:rPr>
                <w:rFonts w:cs="Arial"/>
                <w:color w:val="auto"/>
                <w:sz w:val="20"/>
              </w:rPr>
            </w:pPr>
            <w:r>
              <w:rPr>
                <w:rFonts w:cs="Arial"/>
                <w:color w:val="auto"/>
                <w:sz w:val="20"/>
              </w:rPr>
              <w:t>6</w:t>
            </w:r>
          </w:p>
        </w:tc>
        <w:tc>
          <w:tcPr>
            <w:tcW w:w="1500" w:type="pct"/>
          </w:tcPr>
          <w:p w14:paraId="45F4B19E" w14:textId="4D1A51CF" w:rsidR="00B477EB" w:rsidRDefault="003948C6" w:rsidP="00121B60">
            <w:pPr>
              <w:spacing w:before="40" w:after="40"/>
              <w:jc w:val="left"/>
              <w:rPr>
                <w:rFonts w:cs="Arial"/>
                <w:color w:val="auto"/>
                <w:sz w:val="20"/>
              </w:rPr>
            </w:pPr>
            <w:r>
              <w:rPr>
                <w:rFonts w:cs="Arial"/>
                <w:color w:val="auto"/>
                <w:sz w:val="20"/>
              </w:rPr>
              <w:t>6 · 0 · 0</w:t>
            </w:r>
          </w:p>
        </w:tc>
      </w:tr>
      <w:tr w:rsidR="00B477EB" w:rsidRPr="0040541B" w14:paraId="7BFDE02D" w14:textId="77777777" w:rsidTr="00B477EB">
        <w:tc>
          <w:tcPr>
            <w:tcW w:w="2900" w:type="pct"/>
          </w:tcPr>
          <w:p w14:paraId="64C0C603" w14:textId="1C113152" w:rsidR="00B477EB" w:rsidRDefault="00B477EB" w:rsidP="00121B60">
            <w:pPr>
              <w:spacing w:before="40" w:after="40"/>
              <w:jc w:val="left"/>
              <w:rPr>
                <w:rFonts w:cs="Arial"/>
                <w:color w:val="auto"/>
                <w:sz w:val="20"/>
              </w:rPr>
            </w:pPr>
            <w:r>
              <w:rPr>
                <w:rFonts w:cs="Arial"/>
                <w:color w:val="auto"/>
                <w:sz w:val="20"/>
              </w:rPr>
              <w:t>S-INSP, inspecciones y accesibilidad</w:t>
            </w:r>
          </w:p>
        </w:tc>
        <w:tc>
          <w:tcPr>
            <w:tcW w:w="600" w:type="pct"/>
          </w:tcPr>
          <w:p w14:paraId="52793AA1" w14:textId="5A9DCDEF" w:rsidR="00B477EB" w:rsidRDefault="00B477EB" w:rsidP="00121B60">
            <w:pPr>
              <w:spacing w:before="40" w:after="40"/>
              <w:jc w:val="left"/>
              <w:rPr>
                <w:rFonts w:cs="Arial"/>
                <w:color w:val="auto"/>
                <w:sz w:val="20"/>
              </w:rPr>
            </w:pPr>
            <w:r>
              <w:rPr>
                <w:rFonts w:cs="Arial"/>
                <w:color w:val="auto"/>
                <w:sz w:val="20"/>
              </w:rPr>
              <w:t>13</w:t>
            </w:r>
          </w:p>
        </w:tc>
        <w:tc>
          <w:tcPr>
            <w:tcW w:w="1500" w:type="pct"/>
          </w:tcPr>
          <w:p w14:paraId="0FCB0EA7" w14:textId="7468F889" w:rsidR="00B477EB" w:rsidRDefault="00464E30" w:rsidP="00121B60">
            <w:pPr>
              <w:spacing w:before="40" w:after="40"/>
              <w:jc w:val="left"/>
              <w:rPr>
                <w:rFonts w:cs="Arial"/>
                <w:color w:val="auto"/>
                <w:sz w:val="20"/>
              </w:rPr>
            </w:pPr>
            <w:r>
              <w:rPr>
                <w:rFonts w:cs="Arial"/>
                <w:color w:val="auto"/>
                <w:sz w:val="20"/>
              </w:rPr>
              <w:t>10 · 3 · 0</w:t>
            </w:r>
          </w:p>
        </w:tc>
      </w:tr>
      <w:tr w:rsidR="00B477EB" w:rsidRPr="0040541B" w14:paraId="17983910" w14:textId="77777777" w:rsidTr="00B477EB">
        <w:tc>
          <w:tcPr>
            <w:tcW w:w="2900" w:type="pct"/>
          </w:tcPr>
          <w:p w14:paraId="12DE28DF" w14:textId="5242D4E8" w:rsidR="00B477EB" w:rsidRDefault="00B477EB" w:rsidP="00121B60">
            <w:pPr>
              <w:spacing w:before="40" w:after="40"/>
              <w:jc w:val="left"/>
              <w:rPr>
                <w:rFonts w:cs="Arial"/>
                <w:color w:val="auto"/>
                <w:sz w:val="20"/>
              </w:rPr>
            </w:pPr>
            <w:r>
              <w:rPr>
                <w:rFonts w:cs="Arial"/>
                <w:color w:val="auto"/>
                <w:sz w:val="20"/>
              </w:rPr>
              <w:t>S-HUM, pruebas con personas y en otros equipos</w:t>
            </w:r>
          </w:p>
        </w:tc>
        <w:tc>
          <w:tcPr>
            <w:tcW w:w="600" w:type="pct"/>
          </w:tcPr>
          <w:p w14:paraId="6FD2C13C" w14:textId="68EEA903" w:rsidR="00B477EB" w:rsidRDefault="00B477EB" w:rsidP="00121B60">
            <w:pPr>
              <w:spacing w:before="40" w:after="40"/>
              <w:jc w:val="left"/>
              <w:rPr>
                <w:rFonts w:cs="Arial"/>
                <w:color w:val="auto"/>
                <w:sz w:val="20"/>
              </w:rPr>
            </w:pPr>
            <w:r>
              <w:rPr>
                <w:rFonts w:cs="Arial"/>
                <w:color w:val="auto"/>
                <w:sz w:val="20"/>
              </w:rPr>
              <w:t>6</w:t>
            </w:r>
          </w:p>
        </w:tc>
        <w:tc>
          <w:tcPr>
            <w:tcW w:w="1500" w:type="pct"/>
          </w:tcPr>
          <w:p w14:paraId="034C0CEB" w14:textId="5A944BBE" w:rsidR="00B477EB" w:rsidRDefault="00464E30" w:rsidP="00121B60">
            <w:pPr>
              <w:spacing w:before="40" w:after="40"/>
              <w:jc w:val="left"/>
              <w:rPr>
                <w:rFonts w:cs="Arial"/>
                <w:color w:val="auto"/>
                <w:sz w:val="20"/>
              </w:rPr>
            </w:pPr>
            <w:r>
              <w:rPr>
                <w:rFonts w:cs="Arial"/>
                <w:color w:val="auto"/>
                <w:sz w:val="20"/>
              </w:rPr>
              <w:t>6 · 0 · 0</w:t>
            </w:r>
          </w:p>
        </w:tc>
      </w:tr>
      <w:tr w:rsidR="00B477EB" w:rsidRPr="0040541B" w14:paraId="30B5BA6A" w14:textId="77777777" w:rsidTr="00B477EB">
        <w:tc>
          <w:tcPr>
            <w:tcW w:w="2900" w:type="pct"/>
          </w:tcPr>
          <w:p w14:paraId="429DA566" w14:textId="1851C828" w:rsidR="00B477EB" w:rsidRDefault="00B477EB" w:rsidP="00121B60">
            <w:pPr>
              <w:spacing w:before="40" w:after="40"/>
              <w:jc w:val="left"/>
              <w:rPr>
                <w:rFonts w:cs="Arial"/>
                <w:color w:val="auto"/>
                <w:sz w:val="20"/>
              </w:rPr>
            </w:pPr>
            <w:r>
              <w:rPr>
                <w:rFonts w:cs="Arial"/>
                <w:color w:val="auto"/>
                <w:sz w:val="20"/>
              </w:rPr>
              <w:t>Total</w:t>
            </w:r>
          </w:p>
        </w:tc>
        <w:tc>
          <w:tcPr>
            <w:tcW w:w="600" w:type="pct"/>
          </w:tcPr>
          <w:p w14:paraId="34DEFF84" w14:textId="147870DD" w:rsidR="00B477EB" w:rsidRDefault="00B477EB" w:rsidP="00121B60">
            <w:pPr>
              <w:spacing w:before="40" w:after="40"/>
              <w:jc w:val="left"/>
              <w:rPr>
                <w:rFonts w:cs="Arial"/>
                <w:color w:val="auto"/>
                <w:sz w:val="20"/>
              </w:rPr>
            </w:pPr>
            <w:r>
              <w:rPr>
                <w:rFonts w:cs="Arial"/>
                <w:color w:val="auto"/>
                <w:sz w:val="20"/>
              </w:rPr>
              <w:t>136</w:t>
            </w:r>
          </w:p>
        </w:tc>
        <w:tc>
          <w:tcPr>
            <w:tcW w:w="1500" w:type="pct"/>
          </w:tcPr>
          <w:p w14:paraId="69FD2D0A" w14:textId="2B38D0CD" w:rsidR="00B477EB" w:rsidRDefault="00464E30" w:rsidP="00121B60">
            <w:pPr>
              <w:spacing w:before="40" w:after="40"/>
              <w:jc w:val="left"/>
              <w:rPr>
                <w:rFonts w:cs="Arial"/>
                <w:color w:val="auto"/>
                <w:sz w:val="20"/>
              </w:rPr>
            </w:pPr>
            <w:r>
              <w:rPr>
                <w:rFonts w:cs="Arial"/>
                <w:color w:val="auto"/>
                <w:sz w:val="20"/>
              </w:rPr>
              <w:t>132 · 4 · 0</w:t>
            </w:r>
          </w:p>
        </w:tc>
      </w:tr>
    </w:tbl>
    <w:p w14:paraId="286F1FDD" w14:textId="2142117E" w:rsidR="00B477EB" w:rsidRDefault="00B477EB" w:rsidP="00121B60">
      <w:pPr>
        <w:spacing w:before="80" w:after="240"/>
      </w:pPr>
      <w:r w:rsidRPr="7A032479">
        <w:rPr>
          <w:rFonts w:cs="Arial"/>
          <w:color w:val="auto"/>
          <w:sz w:val="18"/>
          <w:szCs w:val="18"/>
        </w:rPr>
        <w:t>Fuente: elaboración propia a partir del catálogo de casos y de la pasada sobre rc3 (</w:t>
      </w:r>
      <w:r w:rsidR="63BD7BEE" w:rsidRPr="7A032479">
        <w:rPr>
          <w:rFonts w:cs="Arial"/>
          <w:color w:val="auto"/>
          <w:sz w:val="18"/>
          <w:szCs w:val="18"/>
        </w:rPr>
        <w:t>Anexo E</w:t>
      </w:r>
      <w:r w:rsidRPr="7A032479">
        <w:rPr>
          <w:rFonts w:cs="Arial"/>
          <w:color w:val="auto"/>
          <w:sz w:val="18"/>
          <w:szCs w:val="18"/>
        </w:rPr>
        <w:t xml:space="preserve">). La matriz de casos por requerimiento está en el Anexo A del documento del OE4 (Anexo_A_Matriz_casos.docx), que se entrega dentro del </w:t>
      </w:r>
      <w:r w:rsidR="63BD7BEE" w:rsidRPr="7A032479">
        <w:rPr>
          <w:rFonts w:cs="Arial"/>
          <w:color w:val="auto"/>
          <w:sz w:val="18"/>
          <w:szCs w:val="18"/>
        </w:rPr>
        <w:t>Anexo E</w:t>
      </w:r>
      <w:r w:rsidRPr="7A032479">
        <w:rPr>
          <w:rFonts w:cs="Arial"/>
          <w:color w:val="auto"/>
          <w:sz w:val="18"/>
          <w:szCs w:val="18"/>
        </w:rPr>
        <w:t>.</w:t>
      </w:r>
    </w:p>
    <w:p w14:paraId="2394B0C9" w14:textId="2CA5DBD0" w:rsidR="00D940FE" w:rsidRDefault="00464E30" w:rsidP="00121B60">
      <w:pPr>
        <w:spacing w:before="240" w:after="240"/>
      </w:pPr>
      <w:r>
        <w:rPr>
          <w:rFonts w:cs="Arial"/>
          <w:color w:val="auto"/>
        </w:rPr>
        <w:t>Por etiqueta, NAV alcanza 94,4 % (17 de 18)</w:t>
      </w:r>
      <w:r w:rsidR="00D940FE" w:rsidRPr="00D940FE">
        <w:rPr>
          <w:rFonts w:cs="Arial"/>
          <w:color w:val="auto"/>
        </w:rPr>
        <w:t xml:space="preserve">, BOT 100 % (28 de 28), RETO 100 % (37 de 37) y DAT 100 % (30 de 30). SON </w:t>
      </w:r>
      <w:r w:rsidR="003948C6">
        <w:rPr>
          <w:rFonts w:cs="Arial"/>
          <w:color w:val="auto"/>
        </w:rPr>
        <w:t xml:space="preserve">queda en 100 % (3 de 3), porque sus tres casos son de oído y los aprobó una persona el 13 de octubre, lo que es un juicio y no una medición; </w:t>
      </w:r>
      <w:r>
        <w:rPr>
          <w:rFonts w:cs="Arial"/>
          <w:color w:val="auto"/>
        </w:rPr>
        <w:t>RNF queda en 85,0 % (17 de 20) por los tres fallidos de la inspección</w:t>
      </w:r>
      <w:r w:rsidR="003948C6">
        <w:rPr>
          <w:rFonts w:cs="Arial"/>
          <w:color w:val="auto"/>
        </w:rPr>
        <w:t>, frente a 78,6 % (11 de 14) en el corte del 10 de octubre</w:t>
      </w:r>
      <w:r w:rsidR="00D940FE" w:rsidRPr="00D940FE">
        <w:rPr>
          <w:rFonts w:cs="Arial"/>
          <w:color w:val="auto"/>
        </w:rPr>
        <w:t>.</w:t>
      </w:r>
    </w:p>
    <w:p w14:paraId="5F89AB11" w14:textId="796BFBFC" w:rsidR="00D940FE" w:rsidRDefault="00D940FE" w:rsidP="00121B60">
      <w:pPr>
        <w:spacing w:before="240" w:after="240"/>
      </w:pPr>
      <w:r w:rsidRPr="00D940FE">
        <w:rPr>
          <w:rFonts w:cs="Arial"/>
          <w:color w:val="auto"/>
        </w:rPr>
        <w:t xml:space="preserve">PF-RNF13-01 pide recorrer el juego de la pantalla de inicio a los créditos sin omitir ninguna narrativa. Los dos recorridos del arnés no se repitieron sobre rc3 y </w:t>
      </w:r>
      <w:r w:rsidR="00CB3A56">
        <w:rPr>
          <w:rFonts w:cs="Arial"/>
          <w:color w:val="auto"/>
        </w:rPr>
        <w:t>la comprobación H8, con cronómetro, dio el 13 de octubre entre 40 y 45 min, hasta 5 min por encima de la referencia de 20 a 40 min del OE1; no se registró la causa</w:t>
      </w:r>
      <w:r w:rsidRPr="00D940FE">
        <w:rPr>
          <w:rFonts w:cs="Arial"/>
          <w:color w:val="auto"/>
        </w:rPr>
        <w:t>. Cada nivel sí se jugó entero en su sesión, con perfiles y semillas distintos: ninguno se bloqueó y el Player.log de todos los lanzamientos quedó sin Exception. La resolución del Nivel 1 con un perfil nuevo duró 225,84 s, y los tres recorridos completos de versiones anteriores, 87, 33 y 16 min (apartado 8.2).</w:t>
      </w:r>
    </w:p>
    <w:p w14:paraId="19C66B4F" w14:textId="5B5DE884" w:rsidR="00D940FE" w:rsidRDefault="00D940FE" w:rsidP="00121B60">
      <w:pPr>
        <w:spacing w:before="240" w:after="240"/>
      </w:pPr>
      <w:r w:rsidRPr="00D940FE">
        <w:rPr>
          <w:rFonts w:cs="Arial"/>
          <w:color w:val="auto"/>
        </w:rPr>
        <w:t>Los tres presupuestos duros se miden sobre el ejecutable (Tabla 14). La carga sale de la línea RNF-04 del Player.log y mide la carga, no el primer cuadro visible; la peor fue la de una escena narrativa, con 0,268 s, las demás cargaron en 0,13 s o menos y el arranque, de Boot al menú, tarda cerca de 3,4 s. La memoria privada máxima fue de 1094 MiB, en la cueva del Nivel 1, y la de trabajo de 438 MiB, sobre 4 213 muestras de todas las sesiones. En RNF-10, 4 516 muestras de red tomadas cada 2 s no registraron ninguna conexión TCP ni UDP del proceso, y el ejecutable no nombra los servidores de Unity. Las cifras de rc2 no se heredan, porque el arte de perfil, las caras y los retratos entraron después.</w:t>
      </w:r>
      <w:r w:rsidR="00C27957">
        <w:rPr>
          <w:rFonts w:cs="Arial"/>
          <w:color w:val="auto"/>
        </w:rPr>
        <w:t xml:space="preserve"> En rc4, recompilado el 13 de octubre desde el commit 0405eba, la peor carga fue de 0,403 s, también en una escena narrativa, sobre 46 cargas en 4 lanzamientos, y la memoria privada máxima, de 1083,3 MiB (1,06 GiB), en la cueva del Nivel 1. </w:t>
      </w:r>
      <w:r w:rsidR="00291009">
        <w:rPr>
          <w:rFonts w:cs="Arial"/>
          <w:color w:val="auto"/>
        </w:rPr>
        <w:t>Son una o dos cargas por escena, menos de las tres que pide PF-RNF04-01, así que la Tabla 14 conserva las cifras de rc3 y las de rc4 las confirman. En un equipo del colegio con gráficos integrados y 3,9 GB de RAM, rc5 dio durante el Nivel 1 una peor carga de 1,223 s y una memoria privada máxima de 633 MiB.</w:t>
      </w:r>
    </w:p>
    <w:p w14:paraId="19B2EF9E" w14:textId="46128EFB" w:rsidR="00B477EB" w:rsidRPr="00B477EB" w:rsidRDefault="00B477EB" w:rsidP="00121B60">
      <w:pPr>
        <w:pStyle w:val="Descripcin"/>
        <w:keepNext/>
        <w:spacing w:before="120" w:after="120"/>
        <w:rPr>
          <w:rFonts w:cs="Arial"/>
          <w:i w:val="0"/>
          <w:color w:val="auto"/>
        </w:rPr>
      </w:pPr>
      <w:bookmarkStart w:id="134" w:name="_Toc243055129"/>
      <w:r w:rsidRPr="00B477EB">
        <w:rPr>
          <w:rFonts w:cs="Arial"/>
          <w:i w:val="0"/>
          <w:color w:val="auto"/>
        </w:rPr>
        <w:lastRenderedPageBreak/>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0F4E49">
        <w:rPr>
          <w:rFonts w:cs="Arial"/>
          <w:i w:val="0"/>
          <w:noProof/>
          <w:color w:val="auto"/>
        </w:rPr>
        <w:t>14</w:t>
      </w:r>
      <w:r w:rsidRPr="00B477EB">
        <w:rPr>
          <w:rFonts w:cs="Arial"/>
          <w:i w:val="0"/>
          <w:color w:val="auto"/>
        </w:rPr>
        <w:fldChar w:fldCharType="end"/>
      </w:r>
      <w:r w:rsidRPr="00B477EB">
        <w:rPr>
          <w:rFonts w:cs="Arial"/>
          <w:i w:val="0"/>
          <w:color w:val="auto"/>
        </w:rPr>
        <w:t>. Presupuestos de rendimiento y de paquete en rc3</w:t>
      </w:r>
      <w:bookmarkEnd w:id="1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2"/>
        <w:gridCol w:w="1196"/>
        <w:gridCol w:w="3288"/>
        <w:gridCol w:w="3288"/>
      </w:tblGrid>
      <w:tr w:rsidR="00B477EB" w:rsidRPr="0040541B" w14:paraId="0597C99E" w14:textId="77777777" w:rsidTr="00B477EB">
        <w:trPr>
          <w:cantSplit/>
          <w:tblHeader/>
        </w:trPr>
        <w:tc>
          <w:tcPr>
            <w:tcW w:w="1100" w:type="pct"/>
            <w:shd w:val="clear" w:color="auto" w:fill="D9D9D9"/>
          </w:tcPr>
          <w:p w14:paraId="4148F9C7" w14:textId="612F3D2A" w:rsidR="00B477EB" w:rsidRPr="0040541B" w:rsidRDefault="00B477EB" w:rsidP="00121B60">
            <w:pPr>
              <w:spacing w:before="40" w:after="40"/>
              <w:jc w:val="left"/>
              <w:rPr>
                <w:rFonts w:cs="Arial"/>
                <w:b/>
                <w:color w:val="auto"/>
                <w:sz w:val="20"/>
              </w:rPr>
            </w:pPr>
            <w:r>
              <w:rPr>
                <w:rFonts w:cs="Arial"/>
                <w:b/>
                <w:color w:val="auto"/>
                <w:sz w:val="20"/>
              </w:rPr>
              <w:t>Requerimiento</w:t>
            </w:r>
          </w:p>
        </w:tc>
        <w:tc>
          <w:tcPr>
            <w:tcW w:w="600" w:type="pct"/>
            <w:shd w:val="clear" w:color="auto" w:fill="D9D9D9"/>
          </w:tcPr>
          <w:p w14:paraId="27A3300B" w14:textId="7ED5CADF" w:rsidR="00B477EB" w:rsidRPr="0040541B" w:rsidRDefault="00B477EB" w:rsidP="00121B60">
            <w:pPr>
              <w:spacing w:before="40" w:after="40"/>
              <w:jc w:val="left"/>
              <w:rPr>
                <w:rFonts w:cs="Arial"/>
                <w:b/>
                <w:color w:val="auto"/>
                <w:sz w:val="20"/>
              </w:rPr>
            </w:pPr>
            <w:r>
              <w:rPr>
                <w:rFonts w:cs="Arial"/>
                <w:b/>
                <w:color w:val="auto"/>
                <w:sz w:val="20"/>
              </w:rPr>
              <w:t>Límite</w:t>
            </w:r>
          </w:p>
        </w:tc>
        <w:tc>
          <w:tcPr>
            <w:tcW w:w="1650" w:type="pct"/>
            <w:shd w:val="clear" w:color="auto" w:fill="D9D9D9"/>
          </w:tcPr>
          <w:p w14:paraId="3A76ED4A" w14:textId="024737EB" w:rsidR="00B477EB" w:rsidRPr="0040541B" w:rsidRDefault="00B477EB" w:rsidP="00121B60">
            <w:pPr>
              <w:spacing w:before="40" w:after="40"/>
              <w:jc w:val="left"/>
              <w:rPr>
                <w:rFonts w:cs="Arial"/>
                <w:b/>
                <w:color w:val="auto"/>
                <w:sz w:val="20"/>
              </w:rPr>
            </w:pPr>
            <w:r>
              <w:rPr>
                <w:rFonts w:cs="Arial"/>
                <w:b/>
                <w:color w:val="auto"/>
                <w:sz w:val="20"/>
              </w:rPr>
              <w:t>rc2 (01/10/2026)</w:t>
            </w:r>
          </w:p>
        </w:tc>
        <w:tc>
          <w:tcPr>
            <w:tcW w:w="1650" w:type="pct"/>
            <w:shd w:val="clear" w:color="auto" w:fill="D9D9D9"/>
          </w:tcPr>
          <w:p w14:paraId="7F79FACF" w14:textId="000739CD" w:rsidR="00B477EB" w:rsidRPr="0040541B" w:rsidRDefault="00B477EB" w:rsidP="00121B60">
            <w:pPr>
              <w:spacing w:before="40" w:after="40"/>
              <w:jc w:val="left"/>
              <w:rPr>
                <w:rFonts w:cs="Arial"/>
                <w:b/>
                <w:color w:val="auto"/>
                <w:sz w:val="20"/>
              </w:rPr>
            </w:pPr>
            <w:r>
              <w:rPr>
                <w:rFonts w:cs="Arial"/>
                <w:b/>
                <w:color w:val="auto"/>
                <w:sz w:val="20"/>
              </w:rPr>
              <w:t>rc3 (10/10/2026)</w:t>
            </w:r>
          </w:p>
        </w:tc>
      </w:tr>
      <w:tr w:rsidR="00B477EB" w:rsidRPr="0040541B" w14:paraId="1940C3F2" w14:textId="77777777" w:rsidTr="00B477EB">
        <w:trPr>
          <w:cantSplit/>
        </w:trPr>
        <w:tc>
          <w:tcPr>
            <w:tcW w:w="1100" w:type="pct"/>
          </w:tcPr>
          <w:p w14:paraId="2B1E73F6" w14:textId="4EC1B524" w:rsidR="00B477EB" w:rsidRPr="0040541B" w:rsidRDefault="00B477EB" w:rsidP="00121B60">
            <w:pPr>
              <w:spacing w:before="40" w:after="40"/>
              <w:jc w:val="left"/>
              <w:rPr>
                <w:rFonts w:cs="Arial"/>
                <w:color w:val="auto"/>
                <w:sz w:val="20"/>
              </w:rPr>
            </w:pPr>
            <w:r>
              <w:rPr>
                <w:rFonts w:cs="Arial"/>
                <w:color w:val="auto"/>
                <w:sz w:val="20"/>
              </w:rPr>
              <w:t>RNF-04, carga de escena</w:t>
            </w:r>
          </w:p>
        </w:tc>
        <w:tc>
          <w:tcPr>
            <w:tcW w:w="600" w:type="pct"/>
          </w:tcPr>
          <w:p w14:paraId="4A537BBC" w14:textId="08F7C4F1" w:rsidR="00B477EB" w:rsidRPr="0040541B" w:rsidRDefault="00B477EB" w:rsidP="00121B60">
            <w:pPr>
              <w:spacing w:before="40" w:after="40"/>
              <w:jc w:val="left"/>
              <w:rPr>
                <w:rFonts w:cs="Arial"/>
                <w:color w:val="auto"/>
                <w:sz w:val="20"/>
              </w:rPr>
            </w:pPr>
            <w:r>
              <w:rPr>
                <w:rFonts w:cs="Arial"/>
                <w:color w:val="auto"/>
                <w:sz w:val="20"/>
              </w:rPr>
              <w:t>10 s</w:t>
            </w:r>
          </w:p>
        </w:tc>
        <w:tc>
          <w:tcPr>
            <w:tcW w:w="1650" w:type="pct"/>
          </w:tcPr>
          <w:p w14:paraId="7FBEAD31" w14:textId="6F90923E" w:rsidR="00B477EB" w:rsidRPr="0040541B" w:rsidRDefault="00B477EB" w:rsidP="00121B60">
            <w:pPr>
              <w:spacing w:before="40" w:after="40"/>
              <w:jc w:val="left"/>
              <w:rPr>
                <w:rFonts w:cs="Arial"/>
                <w:color w:val="auto"/>
                <w:sz w:val="20"/>
              </w:rPr>
            </w:pPr>
            <w:r>
              <w:rPr>
                <w:rFonts w:cs="Arial"/>
                <w:color w:val="auto"/>
                <w:sz w:val="20"/>
              </w:rPr>
              <w:t>0,78 s en la carga más lenta</w:t>
            </w:r>
          </w:p>
        </w:tc>
        <w:tc>
          <w:tcPr>
            <w:tcW w:w="1650" w:type="pct"/>
          </w:tcPr>
          <w:p w14:paraId="51071F18" w14:textId="031CFA3C" w:rsidR="00B477EB" w:rsidRPr="0040541B" w:rsidRDefault="00B477EB" w:rsidP="00121B60">
            <w:pPr>
              <w:spacing w:before="40" w:after="40"/>
              <w:jc w:val="left"/>
              <w:rPr>
                <w:rFonts w:cs="Arial"/>
                <w:color w:val="auto"/>
                <w:sz w:val="20"/>
              </w:rPr>
            </w:pPr>
            <w:r>
              <w:rPr>
                <w:rFonts w:cs="Arial"/>
                <w:color w:val="auto"/>
                <w:sz w:val="20"/>
              </w:rPr>
              <w:t>0,268 s en la carga más lenta</w:t>
            </w:r>
          </w:p>
        </w:tc>
      </w:tr>
      <w:tr w:rsidR="00B477EB" w:rsidRPr="0040541B" w14:paraId="467D3C6E" w14:textId="77777777" w:rsidTr="00B477EB">
        <w:trPr>
          <w:cantSplit/>
        </w:trPr>
        <w:tc>
          <w:tcPr>
            <w:tcW w:w="1100" w:type="pct"/>
          </w:tcPr>
          <w:p w14:paraId="64A9E7CA" w14:textId="0803B56D" w:rsidR="00B477EB" w:rsidRPr="0040541B" w:rsidRDefault="00B477EB" w:rsidP="00121B60">
            <w:pPr>
              <w:spacing w:before="40" w:after="40"/>
              <w:jc w:val="left"/>
              <w:rPr>
                <w:rFonts w:cs="Arial"/>
                <w:color w:val="auto"/>
                <w:sz w:val="20"/>
              </w:rPr>
            </w:pPr>
            <w:r>
              <w:rPr>
                <w:rFonts w:cs="Arial"/>
                <w:color w:val="auto"/>
                <w:sz w:val="20"/>
              </w:rPr>
              <w:t>RNF-05, memoria</w:t>
            </w:r>
          </w:p>
        </w:tc>
        <w:tc>
          <w:tcPr>
            <w:tcW w:w="600" w:type="pct"/>
          </w:tcPr>
          <w:p w14:paraId="652E1828" w14:textId="54EF0270" w:rsidR="00B477EB" w:rsidRPr="0040541B" w:rsidRDefault="00B477EB" w:rsidP="00121B60">
            <w:pPr>
              <w:spacing w:before="40" w:after="40"/>
              <w:jc w:val="left"/>
              <w:rPr>
                <w:rFonts w:cs="Arial"/>
                <w:color w:val="auto"/>
                <w:sz w:val="20"/>
              </w:rPr>
            </w:pPr>
            <w:r>
              <w:rPr>
                <w:rFonts w:cs="Arial"/>
                <w:color w:val="auto"/>
                <w:sz w:val="20"/>
              </w:rPr>
              <w:t>2 GB</w:t>
            </w:r>
          </w:p>
        </w:tc>
        <w:tc>
          <w:tcPr>
            <w:tcW w:w="1650" w:type="pct"/>
          </w:tcPr>
          <w:p w14:paraId="3461A653" w14:textId="7CCB9BF2" w:rsidR="00B477EB" w:rsidRPr="0040541B" w:rsidRDefault="00B477EB" w:rsidP="00121B60">
            <w:pPr>
              <w:spacing w:before="40" w:after="40"/>
              <w:jc w:val="left"/>
              <w:rPr>
                <w:rFonts w:cs="Arial"/>
                <w:color w:val="auto"/>
                <w:sz w:val="20"/>
              </w:rPr>
            </w:pPr>
            <w:r>
              <w:rPr>
                <w:rFonts w:cs="Arial"/>
                <w:color w:val="auto"/>
                <w:sz w:val="20"/>
              </w:rPr>
              <w:t>Máximos de 426 MiB de memoria de trabajo y 1125 MiB de memoria privada</w:t>
            </w:r>
          </w:p>
        </w:tc>
        <w:tc>
          <w:tcPr>
            <w:tcW w:w="1650" w:type="pct"/>
          </w:tcPr>
          <w:p w14:paraId="2136984B" w14:textId="3C7D8D1D" w:rsidR="00B477EB" w:rsidRPr="0040541B" w:rsidRDefault="00B477EB" w:rsidP="00121B60">
            <w:pPr>
              <w:spacing w:before="40" w:after="40"/>
              <w:jc w:val="left"/>
              <w:rPr>
                <w:rFonts w:cs="Arial"/>
                <w:color w:val="auto"/>
                <w:sz w:val="20"/>
              </w:rPr>
            </w:pPr>
            <w:r>
              <w:rPr>
                <w:rFonts w:cs="Arial"/>
                <w:color w:val="auto"/>
                <w:sz w:val="20"/>
              </w:rPr>
              <w:t>Máximos de 438 MiB de memoria de trabajo y 1094 MiB de memoria privada</w:t>
            </w:r>
          </w:p>
        </w:tc>
      </w:tr>
      <w:tr w:rsidR="00B477EB" w:rsidRPr="0040541B" w14:paraId="10EF40AC" w14:textId="77777777" w:rsidTr="00B477EB">
        <w:trPr>
          <w:cantSplit/>
        </w:trPr>
        <w:tc>
          <w:tcPr>
            <w:tcW w:w="1100" w:type="pct"/>
          </w:tcPr>
          <w:p w14:paraId="4D8410DE" w14:textId="6075F36A" w:rsidR="00B477EB" w:rsidRPr="0040541B" w:rsidRDefault="00B477EB" w:rsidP="00121B60">
            <w:pPr>
              <w:spacing w:before="40" w:after="40"/>
              <w:jc w:val="left"/>
              <w:rPr>
                <w:rFonts w:cs="Arial"/>
                <w:color w:val="auto"/>
                <w:sz w:val="20"/>
              </w:rPr>
            </w:pPr>
            <w:r>
              <w:rPr>
                <w:rFonts w:cs="Arial"/>
                <w:color w:val="auto"/>
                <w:sz w:val="20"/>
              </w:rPr>
              <w:t>RNF-06, tamaño del paquete</w:t>
            </w:r>
          </w:p>
        </w:tc>
        <w:tc>
          <w:tcPr>
            <w:tcW w:w="600" w:type="pct"/>
          </w:tcPr>
          <w:p w14:paraId="5E87E45F" w14:textId="5B85A4AD" w:rsidR="00B477EB" w:rsidRPr="0040541B" w:rsidRDefault="00B477EB" w:rsidP="00121B60">
            <w:pPr>
              <w:spacing w:before="40" w:after="40"/>
              <w:jc w:val="left"/>
              <w:rPr>
                <w:rFonts w:cs="Arial"/>
                <w:color w:val="auto"/>
                <w:sz w:val="20"/>
              </w:rPr>
            </w:pPr>
            <w:r>
              <w:rPr>
                <w:rFonts w:cs="Arial"/>
                <w:color w:val="auto"/>
                <w:sz w:val="20"/>
              </w:rPr>
              <w:t>500 MB</w:t>
            </w:r>
          </w:p>
        </w:tc>
        <w:tc>
          <w:tcPr>
            <w:tcW w:w="1650" w:type="pct"/>
          </w:tcPr>
          <w:p w14:paraId="1E50F48B" w14:textId="1EBF1FCA" w:rsidR="00B477EB" w:rsidRPr="0040541B" w:rsidRDefault="00B477EB" w:rsidP="00121B60">
            <w:pPr>
              <w:spacing w:before="40" w:after="40"/>
              <w:jc w:val="left"/>
              <w:rPr>
                <w:rFonts w:cs="Arial"/>
                <w:color w:val="auto"/>
                <w:sz w:val="20"/>
              </w:rPr>
            </w:pPr>
            <w:r>
              <w:rPr>
                <w:rFonts w:cs="Arial"/>
                <w:color w:val="auto"/>
                <w:sz w:val="20"/>
              </w:rPr>
              <w:t>479,0 MB</w:t>
            </w:r>
          </w:p>
        </w:tc>
        <w:tc>
          <w:tcPr>
            <w:tcW w:w="1650" w:type="pct"/>
          </w:tcPr>
          <w:p w14:paraId="22C23EC8" w14:textId="3AE24934" w:rsidR="00B477EB" w:rsidRPr="0040541B" w:rsidRDefault="00B477EB" w:rsidP="00121B60">
            <w:pPr>
              <w:spacing w:before="40" w:after="40"/>
              <w:jc w:val="left"/>
              <w:rPr>
                <w:rFonts w:cs="Arial"/>
                <w:color w:val="auto"/>
                <w:sz w:val="20"/>
              </w:rPr>
            </w:pPr>
            <w:r>
              <w:rPr>
                <w:rFonts w:cs="Arial"/>
                <w:color w:val="auto"/>
                <w:sz w:val="20"/>
              </w:rPr>
              <w:t>426,6 MB, con 73,4 MB de margen</w:t>
            </w:r>
          </w:p>
        </w:tc>
      </w:tr>
      <w:tr w:rsidR="00B477EB" w:rsidRPr="0040541B" w14:paraId="46390A68" w14:textId="77777777" w:rsidTr="00B477EB">
        <w:trPr>
          <w:cantSplit/>
        </w:trPr>
        <w:tc>
          <w:tcPr>
            <w:tcW w:w="1100" w:type="pct"/>
          </w:tcPr>
          <w:p w14:paraId="4590BAEF" w14:textId="45BE8F07" w:rsidR="00B477EB" w:rsidRPr="0040541B" w:rsidRDefault="00B477EB" w:rsidP="00121B60">
            <w:pPr>
              <w:spacing w:before="40" w:after="40"/>
              <w:jc w:val="left"/>
              <w:rPr>
                <w:rFonts w:cs="Arial"/>
                <w:color w:val="auto"/>
                <w:sz w:val="20"/>
              </w:rPr>
            </w:pPr>
            <w:r>
              <w:rPr>
                <w:rFonts w:cs="Arial"/>
                <w:color w:val="auto"/>
                <w:sz w:val="20"/>
              </w:rPr>
              <w:t>CT-02, equipo sin tarjeta gráfica dedicada</w:t>
            </w:r>
          </w:p>
        </w:tc>
        <w:tc>
          <w:tcPr>
            <w:tcW w:w="600" w:type="pct"/>
          </w:tcPr>
          <w:p w14:paraId="5C60425B" w14:textId="20D1098C" w:rsidR="00B477EB" w:rsidRPr="0040541B" w:rsidRDefault="00B477EB" w:rsidP="00121B60">
            <w:pPr>
              <w:spacing w:before="40" w:after="40"/>
              <w:jc w:val="left"/>
              <w:rPr>
                <w:rFonts w:cs="Arial"/>
                <w:color w:val="auto"/>
                <w:sz w:val="20"/>
              </w:rPr>
            </w:pPr>
            <w:r>
              <w:rPr>
                <w:rFonts w:cs="Arial"/>
                <w:color w:val="auto"/>
                <w:sz w:val="20"/>
              </w:rPr>
              <w:t>Ejecutar sin GPU dedicada</w:t>
            </w:r>
          </w:p>
        </w:tc>
        <w:tc>
          <w:tcPr>
            <w:tcW w:w="1650" w:type="pct"/>
          </w:tcPr>
          <w:p w14:paraId="73DE8D99" w14:textId="44E65C4D" w:rsidR="00B477EB" w:rsidRPr="0040541B" w:rsidRDefault="00B477EB" w:rsidP="00121B60">
            <w:pPr>
              <w:spacing w:before="40" w:after="40"/>
              <w:jc w:val="left"/>
              <w:rPr>
                <w:rFonts w:cs="Arial"/>
                <w:color w:val="auto"/>
                <w:sz w:val="20"/>
              </w:rPr>
            </w:pPr>
            <w:r>
              <w:rPr>
                <w:rFonts w:cs="Arial"/>
                <w:color w:val="auto"/>
                <w:sz w:val="20"/>
              </w:rPr>
              <w:t>Sin medir</w:t>
            </w:r>
          </w:p>
        </w:tc>
        <w:tc>
          <w:tcPr>
            <w:tcW w:w="1650" w:type="pct"/>
          </w:tcPr>
          <w:p w14:paraId="3BEB200B" w14:textId="6AD81971" w:rsidR="00B477EB" w:rsidRPr="0040541B" w:rsidRDefault="00B477EB" w:rsidP="00121B60">
            <w:pPr>
              <w:spacing w:before="40" w:after="40"/>
              <w:jc w:val="left"/>
              <w:rPr>
                <w:rFonts w:cs="Arial"/>
                <w:color w:val="auto"/>
                <w:sz w:val="20"/>
              </w:rPr>
            </w:pPr>
            <w:r>
              <w:rPr>
                <w:rFonts w:cs="Arial"/>
                <w:color w:val="auto"/>
                <w:sz w:val="20"/>
              </w:rPr>
              <w:t xml:space="preserve">Sin </w:t>
            </w:r>
            <w:r w:rsidR="00CB3A56">
              <w:rPr>
                <w:rFonts w:cs="Arial"/>
                <w:color w:val="auto"/>
                <w:sz w:val="20"/>
              </w:rPr>
              <w:t>cifra de carga ni de memoria; la comprobación H5 se aprobó el 13 de octubre en dos equipos sin conexión a internet (Tabla 17)</w:t>
            </w:r>
          </w:p>
        </w:tc>
      </w:tr>
    </w:tbl>
    <w:p w14:paraId="20C59A13" w14:textId="2C3783E7" w:rsidR="00B477EB" w:rsidRDefault="00B477EB" w:rsidP="00121B60">
      <w:pPr>
        <w:spacing w:before="80" w:after="240"/>
      </w:pPr>
      <w:r w:rsidRPr="7A032479">
        <w:rPr>
          <w:rFonts w:cs="Arial"/>
          <w:color w:val="auto"/>
          <w:sz w:val="18"/>
          <w:szCs w:val="18"/>
        </w:rPr>
        <w:t>Fuente: elaboración propia a partir de la pasada de pruebas (</w:t>
      </w:r>
      <w:r w:rsidR="63BD7BEE" w:rsidRPr="7A032479">
        <w:rPr>
          <w:rFonts w:cs="Arial"/>
          <w:color w:val="auto"/>
          <w:sz w:val="18"/>
          <w:szCs w:val="18"/>
        </w:rPr>
        <w:t>Anexo E</w:t>
      </w:r>
      <w:r w:rsidRPr="7A032479">
        <w:rPr>
          <w:rFonts w:cs="Arial"/>
          <w:color w:val="auto"/>
          <w:sz w:val="18"/>
          <w:szCs w:val="18"/>
        </w:rPr>
        <w:t>) y de la Tabla 11 de este trabajo.</w:t>
      </w:r>
    </w:p>
    <w:p w14:paraId="6259858D" w14:textId="1D56AA07" w:rsidR="00D940FE" w:rsidRDefault="00D940FE" w:rsidP="00121B60">
      <w:pPr>
        <w:spacing w:before="240" w:after="240"/>
      </w:pPr>
      <w:r w:rsidRPr="00D940FE">
        <w:rPr>
          <w:rFonts w:cs="Arial"/>
          <w:color w:val="auto"/>
        </w:rPr>
        <w:t>Esas medidas salen de un solo equipo. RNF-16 se probó con unity test en copias del proyecto sin un nivel, donde cinco pruebas de arquitectura que exigen los tres niveles fallan en los dos sentidos (DEF-RC3-12), y RNF-18 en un ejecutable aparte, no con el Editor abierto, porque el arnés no pudo conducir su ventana de juego.</w:t>
      </w:r>
    </w:p>
    <w:p w14:paraId="5CE42546" w14:textId="0EC6B3CE" w:rsidR="00D940FE" w:rsidRDefault="00D940FE" w:rsidP="00121B60">
      <w:pPr>
        <w:spacing w:before="240" w:after="240"/>
      </w:pPr>
      <w:r w:rsidRPr="00D940FE">
        <w:rPr>
          <w:rFonts w:cs="Arial"/>
          <w:color w:val="auto"/>
        </w:rPr>
        <w:t>La primera pasada, sobre rc1, halló nueve defectos: cuatro Mayores y cinco Menores, ninguno Bloqueante (Tabla 15). Los Mayores fueron las conexiones de red que abría el reproductor en cada arranque (RNF-10), el panel de perfiles, que con ocho dejaba sin acceso a los estudiantes del séptimo en adelante (RF-02), el bloque del laberinto pegado al cursor (RF-34) y el resaltado del bloque en curso, invisible con la lista desplazada (RF-32). Cada corrección llevó una prueba nueva que nombra su requerimiento, y rc2 reverificó los nueve sobre el ejecutable. Quedó DEF-RC2-01, un residuo del motor de severidad Menor: el reproductor escribe valores unity_connect en el registro de Windows, sin datos del estudiante, y persiste en rc3.</w:t>
      </w:r>
    </w:p>
    <w:p w14:paraId="49C56F1D" w14:textId="1263C558" w:rsidR="00D940FE" w:rsidRDefault="00D940FE" w:rsidP="00121B60">
      <w:pPr>
        <w:spacing w:before="240" w:after="240"/>
      </w:pPr>
      <w:r w:rsidRPr="00D940FE">
        <w:rPr>
          <w:rFonts w:cs="Arial"/>
          <w:color w:val="auto"/>
        </w:rPr>
        <w:t>La pasada sobre rc3 registró 16 hallazgos, 7 Menores y 9 observaciones, ninguno Bloqueante ni Mayor y todos abiertos a</w:t>
      </w:r>
      <w:r w:rsidR="00C27957">
        <w:rPr>
          <w:rFonts w:cs="Arial"/>
          <w:color w:val="auto"/>
        </w:rPr>
        <w:t>l cierre de la pasada. El 13 de octubre de 2026 se decidió el destino de cada uno, sin que ninguno quedara corregido en rc3; cuatro (DEF-RC3-05, 09, 10 y 11) se corrigieron después en el código, en el commit 0405eba, y entraron en rc4</w:t>
      </w:r>
      <w:r w:rsidRPr="00D940FE">
        <w:rPr>
          <w:rFonts w:cs="Arial"/>
          <w:color w:val="auto"/>
        </w:rPr>
        <w:t>. De los Menores, tres tocan el juego: los iconos del informe docente montados sobre el texto de las cabeceras (DEF-RC3-05), la instrucción del bosque que se sale de su tablilla (DEF-RC3-10) y un doble clic en «Omitir» que lleva al menú de niveles sin mostrar el resumen, sin perder el progreso (DEF-RC3-09). Los otros cuatro vienen de la inspección: identificadores en español (DEF-RC3-I01), commits sin tarjeta (DEF-RC3-I02), un halo de croma en nueve imágenes de caras (DEF-RC3-I03) y una suite que no corrió sobre el contenido exacto de rc3 (DEF-RC3-I04). Las nueve observaciones no incumplen ningún criterio: cuatro piden corregir el documento de casos, tres esperan una decisión de arte o de diseño, una es de disposición y una atañe a las pruebas de arquitectura.</w:t>
      </w:r>
    </w:p>
    <w:p w14:paraId="0C1F6B2F" w14:textId="5CF82601" w:rsidR="00B477EB" w:rsidRPr="00B477EB" w:rsidRDefault="00B477EB" w:rsidP="00121B60">
      <w:pPr>
        <w:pStyle w:val="Descripcin"/>
        <w:keepNext/>
        <w:spacing w:before="120" w:after="120"/>
        <w:rPr>
          <w:rFonts w:cs="Arial"/>
          <w:i w:val="0"/>
          <w:color w:val="auto"/>
        </w:rPr>
      </w:pPr>
      <w:bookmarkStart w:id="135" w:name="_Toc243055130"/>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0F4E49">
        <w:rPr>
          <w:rFonts w:cs="Arial"/>
          <w:i w:val="0"/>
          <w:noProof/>
          <w:color w:val="auto"/>
        </w:rPr>
        <w:t>15</w:t>
      </w:r>
      <w:r w:rsidRPr="00B477EB">
        <w:rPr>
          <w:rFonts w:cs="Arial"/>
          <w:i w:val="0"/>
          <w:color w:val="auto"/>
        </w:rPr>
        <w:fldChar w:fldCharType="end"/>
      </w:r>
      <w:r w:rsidRPr="00B477EB">
        <w:rPr>
          <w:rFonts w:cs="Arial"/>
          <w:i w:val="0"/>
          <w:color w:val="auto"/>
        </w:rPr>
        <w:t>. Defectos hallados por severidad y estado al cierre de la pasada sobre rc3</w:t>
      </w:r>
      <w:bookmarkEnd w:id="13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B477EB" w:rsidRPr="0040541B" w14:paraId="508F4024" w14:textId="77777777" w:rsidTr="0040541B">
        <w:trPr>
          <w:tblHeader/>
        </w:trPr>
        <w:tc>
          <w:tcPr>
            <w:tcW w:w="1000" w:type="pct"/>
            <w:shd w:val="clear" w:color="auto" w:fill="D9D9D9"/>
          </w:tcPr>
          <w:p w14:paraId="3F1AEDD8" w14:textId="08AD74AA" w:rsidR="00B477EB" w:rsidRPr="0040541B" w:rsidRDefault="00B477EB" w:rsidP="00121B60">
            <w:pPr>
              <w:spacing w:before="40" w:after="40"/>
              <w:jc w:val="left"/>
              <w:rPr>
                <w:rFonts w:cs="Arial"/>
                <w:b/>
                <w:color w:val="auto"/>
                <w:sz w:val="20"/>
              </w:rPr>
            </w:pPr>
            <w:r>
              <w:rPr>
                <w:rFonts w:cs="Arial"/>
                <w:b/>
                <w:color w:val="auto"/>
                <w:sz w:val="20"/>
              </w:rPr>
              <w:t>Severidad</w:t>
            </w:r>
          </w:p>
        </w:tc>
        <w:tc>
          <w:tcPr>
            <w:tcW w:w="1000" w:type="pct"/>
            <w:shd w:val="clear" w:color="auto" w:fill="D9D9D9"/>
          </w:tcPr>
          <w:p w14:paraId="072346F9" w14:textId="0E875030" w:rsidR="00B477EB" w:rsidRPr="0040541B" w:rsidRDefault="00B477EB" w:rsidP="00121B60">
            <w:pPr>
              <w:spacing w:before="40" w:after="40"/>
              <w:jc w:val="left"/>
              <w:rPr>
                <w:rFonts w:cs="Arial"/>
                <w:b/>
                <w:color w:val="auto"/>
                <w:sz w:val="20"/>
              </w:rPr>
            </w:pPr>
            <w:r>
              <w:rPr>
                <w:rFonts w:cs="Arial"/>
                <w:b/>
                <w:color w:val="auto"/>
                <w:sz w:val="20"/>
              </w:rPr>
              <w:t>Hallados en rc1</w:t>
            </w:r>
          </w:p>
        </w:tc>
        <w:tc>
          <w:tcPr>
            <w:tcW w:w="1000" w:type="pct"/>
            <w:shd w:val="clear" w:color="auto" w:fill="D9D9D9"/>
          </w:tcPr>
          <w:p w14:paraId="6F666737" w14:textId="62508089" w:rsidR="00B477EB" w:rsidRPr="0040541B" w:rsidRDefault="00B477EB" w:rsidP="00121B60">
            <w:pPr>
              <w:spacing w:before="40" w:after="40"/>
              <w:jc w:val="left"/>
              <w:rPr>
                <w:rFonts w:cs="Arial"/>
                <w:b/>
                <w:color w:val="auto"/>
                <w:sz w:val="20"/>
              </w:rPr>
            </w:pPr>
            <w:r>
              <w:rPr>
                <w:rFonts w:cs="Arial"/>
                <w:b/>
                <w:color w:val="auto"/>
                <w:sz w:val="20"/>
              </w:rPr>
              <w:t>Hallados en rc2</w:t>
            </w:r>
          </w:p>
        </w:tc>
        <w:tc>
          <w:tcPr>
            <w:tcW w:w="1000" w:type="pct"/>
            <w:shd w:val="clear" w:color="auto" w:fill="D9D9D9"/>
          </w:tcPr>
          <w:p w14:paraId="4692A1FD" w14:textId="0C13DBB1" w:rsidR="00B477EB" w:rsidRPr="0040541B" w:rsidRDefault="00B477EB" w:rsidP="00121B60">
            <w:pPr>
              <w:spacing w:before="40" w:after="40"/>
              <w:jc w:val="left"/>
              <w:rPr>
                <w:rFonts w:cs="Arial"/>
                <w:b/>
                <w:color w:val="auto"/>
                <w:sz w:val="20"/>
              </w:rPr>
            </w:pPr>
            <w:r>
              <w:rPr>
                <w:rFonts w:cs="Arial"/>
                <w:b/>
                <w:color w:val="auto"/>
                <w:sz w:val="20"/>
              </w:rPr>
              <w:t>Hallados en rc3</w:t>
            </w:r>
          </w:p>
        </w:tc>
        <w:tc>
          <w:tcPr>
            <w:tcW w:w="1000" w:type="pct"/>
            <w:shd w:val="clear" w:color="auto" w:fill="D9D9D9"/>
          </w:tcPr>
          <w:p w14:paraId="025D4E3E" w14:textId="52322277" w:rsidR="00B477EB" w:rsidRPr="0040541B" w:rsidRDefault="00B477EB" w:rsidP="00121B60">
            <w:pPr>
              <w:spacing w:before="40" w:after="40"/>
              <w:jc w:val="left"/>
              <w:rPr>
                <w:rFonts w:cs="Arial"/>
                <w:b/>
                <w:color w:val="auto"/>
                <w:sz w:val="20"/>
              </w:rPr>
            </w:pPr>
            <w:r>
              <w:rPr>
                <w:rFonts w:cs="Arial"/>
                <w:b/>
                <w:color w:val="auto"/>
                <w:sz w:val="20"/>
              </w:rPr>
              <w:t>Abiertos al cierre</w:t>
            </w:r>
          </w:p>
        </w:tc>
      </w:tr>
      <w:tr w:rsidR="00B477EB" w:rsidRPr="0040541B" w14:paraId="09066D88" w14:textId="77777777" w:rsidTr="0040541B">
        <w:tc>
          <w:tcPr>
            <w:tcW w:w="1000" w:type="pct"/>
          </w:tcPr>
          <w:p w14:paraId="229C97F3" w14:textId="718E1C34" w:rsidR="00B477EB" w:rsidRPr="0040541B" w:rsidRDefault="00B477EB" w:rsidP="00121B60">
            <w:pPr>
              <w:spacing w:before="40" w:after="40"/>
              <w:jc w:val="left"/>
              <w:rPr>
                <w:rFonts w:cs="Arial"/>
                <w:color w:val="auto"/>
                <w:sz w:val="20"/>
              </w:rPr>
            </w:pPr>
            <w:r>
              <w:rPr>
                <w:rFonts w:cs="Arial"/>
                <w:color w:val="auto"/>
                <w:sz w:val="20"/>
              </w:rPr>
              <w:t>Bloqueante</w:t>
            </w:r>
          </w:p>
        </w:tc>
        <w:tc>
          <w:tcPr>
            <w:tcW w:w="1000" w:type="pct"/>
          </w:tcPr>
          <w:p w14:paraId="6C7DFAD9" w14:textId="7CBB7F96" w:rsidR="00B477EB" w:rsidRPr="0040541B" w:rsidRDefault="00B477EB" w:rsidP="00121B60">
            <w:pPr>
              <w:spacing w:before="40" w:after="40"/>
              <w:jc w:val="left"/>
              <w:rPr>
                <w:rFonts w:cs="Arial"/>
                <w:color w:val="auto"/>
                <w:sz w:val="20"/>
              </w:rPr>
            </w:pPr>
            <w:r>
              <w:rPr>
                <w:rFonts w:cs="Arial"/>
                <w:color w:val="auto"/>
                <w:sz w:val="20"/>
              </w:rPr>
              <w:t>0</w:t>
            </w:r>
          </w:p>
        </w:tc>
        <w:tc>
          <w:tcPr>
            <w:tcW w:w="1000" w:type="pct"/>
          </w:tcPr>
          <w:p w14:paraId="380D522A" w14:textId="5762CFF2" w:rsidR="00B477EB" w:rsidRPr="0040541B" w:rsidRDefault="00B477EB" w:rsidP="00121B60">
            <w:pPr>
              <w:spacing w:before="40" w:after="40"/>
              <w:jc w:val="left"/>
              <w:rPr>
                <w:rFonts w:cs="Arial"/>
                <w:color w:val="auto"/>
                <w:sz w:val="20"/>
              </w:rPr>
            </w:pPr>
            <w:r>
              <w:rPr>
                <w:rFonts w:cs="Arial"/>
                <w:color w:val="auto"/>
                <w:sz w:val="20"/>
              </w:rPr>
              <w:t>0</w:t>
            </w:r>
          </w:p>
        </w:tc>
        <w:tc>
          <w:tcPr>
            <w:tcW w:w="1000" w:type="pct"/>
          </w:tcPr>
          <w:p w14:paraId="7215EE7F" w14:textId="48351C96" w:rsidR="00B477EB" w:rsidRPr="0040541B" w:rsidRDefault="00B477EB" w:rsidP="00121B60">
            <w:pPr>
              <w:spacing w:before="40" w:after="40"/>
              <w:jc w:val="left"/>
              <w:rPr>
                <w:rFonts w:cs="Arial"/>
                <w:color w:val="auto"/>
                <w:sz w:val="20"/>
              </w:rPr>
            </w:pPr>
            <w:r>
              <w:rPr>
                <w:rFonts w:cs="Arial"/>
                <w:color w:val="auto"/>
                <w:sz w:val="20"/>
              </w:rPr>
              <w:t>0</w:t>
            </w:r>
          </w:p>
        </w:tc>
        <w:tc>
          <w:tcPr>
            <w:tcW w:w="1000" w:type="pct"/>
          </w:tcPr>
          <w:p w14:paraId="4E6B64CA" w14:textId="7F0E4256" w:rsidR="00B477EB" w:rsidRPr="0040541B" w:rsidRDefault="00B477EB" w:rsidP="00121B60">
            <w:pPr>
              <w:spacing w:before="40" w:after="40"/>
              <w:jc w:val="left"/>
              <w:rPr>
                <w:rFonts w:cs="Arial"/>
                <w:color w:val="auto"/>
                <w:sz w:val="20"/>
              </w:rPr>
            </w:pPr>
            <w:r>
              <w:rPr>
                <w:rFonts w:cs="Arial"/>
                <w:color w:val="auto"/>
                <w:sz w:val="20"/>
              </w:rPr>
              <w:t>0</w:t>
            </w:r>
          </w:p>
        </w:tc>
      </w:tr>
      <w:tr w:rsidR="00B477EB" w:rsidRPr="0040541B" w14:paraId="09868D3A" w14:textId="77777777" w:rsidTr="0040541B">
        <w:tc>
          <w:tcPr>
            <w:tcW w:w="1000" w:type="pct"/>
          </w:tcPr>
          <w:p w14:paraId="56A4AD35" w14:textId="4ED3363D" w:rsidR="00B477EB" w:rsidRPr="0040541B" w:rsidRDefault="00B477EB" w:rsidP="00121B60">
            <w:pPr>
              <w:spacing w:before="40" w:after="40"/>
              <w:jc w:val="left"/>
              <w:rPr>
                <w:rFonts w:cs="Arial"/>
                <w:color w:val="auto"/>
                <w:sz w:val="20"/>
              </w:rPr>
            </w:pPr>
            <w:r>
              <w:rPr>
                <w:rFonts w:cs="Arial"/>
                <w:color w:val="auto"/>
                <w:sz w:val="20"/>
              </w:rPr>
              <w:t>Mayor</w:t>
            </w:r>
          </w:p>
        </w:tc>
        <w:tc>
          <w:tcPr>
            <w:tcW w:w="1000" w:type="pct"/>
          </w:tcPr>
          <w:p w14:paraId="0695A9F1" w14:textId="50973303" w:rsidR="00B477EB" w:rsidRPr="0040541B" w:rsidRDefault="00B477EB" w:rsidP="00121B60">
            <w:pPr>
              <w:spacing w:before="40" w:after="40"/>
              <w:jc w:val="left"/>
              <w:rPr>
                <w:rFonts w:cs="Arial"/>
                <w:color w:val="auto"/>
                <w:sz w:val="20"/>
              </w:rPr>
            </w:pPr>
            <w:r>
              <w:rPr>
                <w:rFonts w:cs="Arial"/>
                <w:color w:val="auto"/>
                <w:sz w:val="20"/>
              </w:rPr>
              <w:t>4</w:t>
            </w:r>
          </w:p>
        </w:tc>
        <w:tc>
          <w:tcPr>
            <w:tcW w:w="1000" w:type="pct"/>
          </w:tcPr>
          <w:p w14:paraId="36A5344E" w14:textId="5B049624" w:rsidR="00B477EB" w:rsidRPr="0040541B" w:rsidRDefault="00B477EB" w:rsidP="00121B60">
            <w:pPr>
              <w:spacing w:before="40" w:after="40"/>
              <w:jc w:val="left"/>
              <w:rPr>
                <w:rFonts w:cs="Arial"/>
                <w:color w:val="auto"/>
                <w:sz w:val="20"/>
              </w:rPr>
            </w:pPr>
            <w:r>
              <w:rPr>
                <w:rFonts w:cs="Arial"/>
                <w:color w:val="auto"/>
                <w:sz w:val="20"/>
              </w:rPr>
              <w:t>0</w:t>
            </w:r>
          </w:p>
        </w:tc>
        <w:tc>
          <w:tcPr>
            <w:tcW w:w="1000" w:type="pct"/>
          </w:tcPr>
          <w:p w14:paraId="7AD45F30" w14:textId="6DD74170" w:rsidR="00B477EB" w:rsidRPr="0040541B" w:rsidRDefault="00B477EB" w:rsidP="00121B60">
            <w:pPr>
              <w:spacing w:before="40" w:after="40"/>
              <w:jc w:val="left"/>
              <w:rPr>
                <w:rFonts w:cs="Arial"/>
                <w:color w:val="auto"/>
                <w:sz w:val="20"/>
              </w:rPr>
            </w:pPr>
            <w:r>
              <w:rPr>
                <w:rFonts w:cs="Arial"/>
                <w:color w:val="auto"/>
                <w:sz w:val="20"/>
              </w:rPr>
              <w:t>0</w:t>
            </w:r>
          </w:p>
        </w:tc>
        <w:tc>
          <w:tcPr>
            <w:tcW w:w="1000" w:type="pct"/>
          </w:tcPr>
          <w:p w14:paraId="40549FE3" w14:textId="096A8519" w:rsidR="00B477EB" w:rsidRPr="0040541B" w:rsidRDefault="00B477EB" w:rsidP="00121B60">
            <w:pPr>
              <w:spacing w:before="40" w:after="40"/>
              <w:jc w:val="left"/>
              <w:rPr>
                <w:rFonts w:cs="Arial"/>
                <w:color w:val="auto"/>
                <w:sz w:val="20"/>
              </w:rPr>
            </w:pPr>
            <w:r>
              <w:rPr>
                <w:rFonts w:cs="Arial"/>
                <w:color w:val="auto"/>
                <w:sz w:val="20"/>
              </w:rPr>
              <w:t>0</w:t>
            </w:r>
          </w:p>
        </w:tc>
      </w:tr>
      <w:tr w:rsidR="00B477EB" w:rsidRPr="0040541B" w14:paraId="18D4FF79" w14:textId="77777777" w:rsidTr="0040541B">
        <w:tc>
          <w:tcPr>
            <w:tcW w:w="1000" w:type="pct"/>
          </w:tcPr>
          <w:p w14:paraId="09E4A1AC" w14:textId="24E6961B" w:rsidR="00B477EB" w:rsidRPr="0040541B" w:rsidRDefault="00B477EB" w:rsidP="00121B60">
            <w:pPr>
              <w:spacing w:before="40" w:after="40"/>
              <w:jc w:val="left"/>
              <w:rPr>
                <w:rFonts w:cs="Arial"/>
                <w:color w:val="auto"/>
                <w:sz w:val="20"/>
              </w:rPr>
            </w:pPr>
            <w:r>
              <w:rPr>
                <w:rFonts w:cs="Arial"/>
                <w:color w:val="auto"/>
                <w:sz w:val="20"/>
              </w:rPr>
              <w:t>Menor</w:t>
            </w:r>
          </w:p>
        </w:tc>
        <w:tc>
          <w:tcPr>
            <w:tcW w:w="1000" w:type="pct"/>
          </w:tcPr>
          <w:p w14:paraId="231AEE6C" w14:textId="0F870635" w:rsidR="00B477EB" w:rsidRPr="0040541B" w:rsidRDefault="00B477EB" w:rsidP="00121B60">
            <w:pPr>
              <w:spacing w:before="40" w:after="40"/>
              <w:jc w:val="left"/>
              <w:rPr>
                <w:rFonts w:cs="Arial"/>
                <w:color w:val="auto"/>
                <w:sz w:val="20"/>
              </w:rPr>
            </w:pPr>
            <w:r>
              <w:rPr>
                <w:rFonts w:cs="Arial"/>
                <w:color w:val="auto"/>
                <w:sz w:val="20"/>
              </w:rPr>
              <w:t>5</w:t>
            </w:r>
          </w:p>
        </w:tc>
        <w:tc>
          <w:tcPr>
            <w:tcW w:w="1000" w:type="pct"/>
          </w:tcPr>
          <w:p w14:paraId="5B395BC8" w14:textId="5DF91004" w:rsidR="00B477EB" w:rsidRPr="0040541B" w:rsidRDefault="00B477EB" w:rsidP="00121B60">
            <w:pPr>
              <w:spacing w:before="40" w:after="40"/>
              <w:jc w:val="left"/>
              <w:rPr>
                <w:rFonts w:cs="Arial"/>
                <w:color w:val="auto"/>
                <w:sz w:val="20"/>
              </w:rPr>
            </w:pPr>
            <w:r>
              <w:rPr>
                <w:rFonts w:cs="Arial"/>
                <w:color w:val="auto"/>
                <w:sz w:val="20"/>
              </w:rPr>
              <w:t>1 (DEF-RC2-01)</w:t>
            </w:r>
          </w:p>
        </w:tc>
        <w:tc>
          <w:tcPr>
            <w:tcW w:w="1000" w:type="pct"/>
          </w:tcPr>
          <w:p w14:paraId="4282EA7D" w14:textId="09980CD5" w:rsidR="00B477EB" w:rsidRPr="0040541B" w:rsidRDefault="00B477EB" w:rsidP="00121B60">
            <w:pPr>
              <w:spacing w:before="40" w:after="40"/>
              <w:jc w:val="left"/>
              <w:rPr>
                <w:rFonts w:cs="Arial"/>
                <w:color w:val="auto"/>
                <w:sz w:val="20"/>
              </w:rPr>
            </w:pPr>
            <w:r>
              <w:rPr>
                <w:rFonts w:cs="Arial"/>
                <w:color w:val="auto"/>
                <w:sz w:val="20"/>
              </w:rPr>
              <w:t>7</w:t>
            </w:r>
          </w:p>
        </w:tc>
        <w:tc>
          <w:tcPr>
            <w:tcW w:w="1000" w:type="pct"/>
          </w:tcPr>
          <w:p w14:paraId="336A874A" w14:textId="57EEEB67" w:rsidR="00B477EB" w:rsidRPr="0040541B" w:rsidRDefault="00B477EB" w:rsidP="00121B60">
            <w:pPr>
              <w:spacing w:before="40" w:after="40"/>
              <w:jc w:val="left"/>
              <w:rPr>
                <w:rFonts w:cs="Arial"/>
                <w:color w:val="auto"/>
                <w:sz w:val="20"/>
              </w:rPr>
            </w:pPr>
            <w:r>
              <w:rPr>
                <w:rFonts w:cs="Arial"/>
                <w:color w:val="auto"/>
                <w:sz w:val="20"/>
              </w:rPr>
              <w:t>8</w:t>
            </w:r>
          </w:p>
        </w:tc>
      </w:tr>
    </w:tbl>
    <w:p w14:paraId="1F5505E5" w14:textId="3887A073" w:rsidR="00B477EB" w:rsidRDefault="00B477EB" w:rsidP="00121B60">
      <w:pPr>
        <w:spacing w:before="80" w:after="240"/>
      </w:pPr>
      <w:r w:rsidRPr="7A032479">
        <w:rPr>
          <w:rFonts w:cs="Arial"/>
          <w:color w:val="auto"/>
          <w:sz w:val="18"/>
          <w:szCs w:val="18"/>
        </w:rPr>
        <w:lastRenderedPageBreak/>
        <w:t>Fuente: elaboración propia a partir del registro de defectos (</w:t>
      </w:r>
      <w:r w:rsidR="63BD7BEE" w:rsidRPr="7A032479">
        <w:rPr>
          <w:rFonts w:cs="Arial"/>
          <w:color w:val="auto"/>
          <w:sz w:val="18"/>
          <w:szCs w:val="18"/>
        </w:rPr>
        <w:t>Anexo E</w:t>
      </w:r>
      <w:r w:rsidRPr="7A032479">
        <w:rPr>
          <w:rFonts w:cs="Arial"/>
          <w:color w:val="auto"/>
          <w:sz w:val="18"/>
          <w:szCs w:val="18"/>
        </w:rPr>
        <w:t>); no incluye las nueve observaciones de rc3.</w:t>
      </w:r>
    </w:p>
    <w:p w14:paraId="71396CB7" w14:textId="2394C9EB" w:rsidR="00D940FE" w:rsidRDefault="00D940FE" w:rsidP="00121B60">
      <w:pPr>
        <w:spacing w:before="240" w:after="240"/>
      </w:pPr>
      <w:r w:rsidRPr="00D940FE">
        <w:rPr>
          <w:rFonts w:cs="Arial"/>
          <w:color w:val="auto"/>
        </w:rPr>
        <w:t xml:space="preserve">Dos tipos de prueba quedan fuera del arnés: las que necesitan niños de grado </w:t>
      </w:r>
      <w:r w:rsidR="00CB3A56">
        <w:rPr>
          <w:rFonts w:cs="Arial"/>
          <w:color w:val="auto"/>
        </w:rPr>
        <w:t xml:space="preserve">quinto jugando y las que necesitan los sentidos de una persona o un segundo equipo (Tabla 16). </w:t>
      </w:r>
      <w:r w:rsidR="003948C6">
        <w:rPr>
          <w:rFonts w:cs="Arial"/>
          <w:color w:val="auto"/>
        </w:rPr>
        <w:t>Eran diez casos y dos puntos del guion, PG-05 y PG-06. La hoja de comprobaciones humanas se ejecutó</w:t>
      </w:r>
      <w:r w:rsidR="00CB3A56">
        <w:rPr>
          <w:rFonts w:cs="Arial"/>
          <w:color w:val="auto"/>
        </w:rPr>
        <w:t xml:space="preserve"> el 13 de octubre de 2026 en el Colegio El Libertador IED, sede A, con 4 estudiantes de grado quinto. Un observador miró cómo jugaban; los estudiantes pensaron en voz alta y comunicaron sus inquietudes al observador, la técnica Thinking Aloud que la metodología Árcade asigna a esta fase </w:t>
      </w:r>
      <w:sdt>
        <w:sdtPr>
          <w:rPr>
            <w:rFonts w:cs="Arial"/>
            <w:color w:val="auto"/>
          </w:rPr>
          <w:id w:val="-1512361995"/>
          <w:citation/>
        </w:sdtPr>
        <w:sdtEndPr/>
        <w:sdtContent>
          <w:r w:rsidR="00CC6ED0">
            <w:rPr>
              <w:rFonts w:cs="Arial"/>
              <w:color w:val="auto"/>
            </w:rPr>
            <w:fldChar w:fldCharType="begin"/>
          </w:r>
          <w:r w:rsidR="00CC6ED0">
            <w:rPr>
              <w:rFonts w:cs="Arial"/>
              <w:color w:val="auto"/>
            </w:rPr>
            <w:instrText xml:space="preserve"> CITATION Ref06 \l 3082 </w:instrText>
          </w:r>
          <w:r w:rsidR="00CC6ED0">
            <w:rPr>
              <w:rFonts w:cs="Arial"/>
              <w:color w:val="auto"/>
            </w:rPr>
            <w:fldChar w:fldCharType="separate"/>
          </w:r>
          <w:r w:rsidR="000F4E49" w:rsidRPr="000F4E49">
            <w:rPr>
              <w:rFonts w:cs="Arial"/>
              <w:noProof/>
              <w:color w:val="auto"/>
            </w:rPr>
            <w:t>[6]</w:t>
          </w:r>
          <w:r w:rsidR="00CC6ED0">
            <w:rPr>
              <w:rFonts w:cs="Arial"/>
              <w:color w:val="auto"/>
            </w:rPr>
            <w:fldChar w:fldCharType="end"/>
          </w:r>
        </w:sdtContent>
      </w:sdt>
      <w:r w:rsidR="00CB3A56">
        <w:rPr>
          <w:rFonts w:cs="Arial"/>
          <w:color w:val="auto"/>
        </w:rPr>
        <w:t>. La muestra es no probabilística (apartado 5.3) y la sesión verifica que la interfaz se entienda y la ruta principal se complete, sin medir el efecto del juego</w:t>
      </w:r>
      <w:r w:rsidRPr="00D940FE">
        <w:rPr>
          <w:rFonts w:cs="Arial"/>
          <w:color w:val="auto"/>
        </w:rPr>
        <w:t>.</w:t>
      </w:r>
    </w:p>
    <w:p w14:paraId="32AD5213" w14:textId="0EC529CC" w:rsidR="0073773C" w:rsidRDefault="0073773C" w:rsidP="00121B60">
      <w:pPr>
        <w:spacing w:before="240" w:after="240"/>
      </w:pPr>
      <w:r w:rsidRPr="0073773C">
        <w:rPr>
          <w:rFonts w:cs="Arial"/>
          <w:color w:val="auto"/>
        </w:rPr>
        <w:t xml:space="preserve">La sesión tuvo dos autorizaciones. El colegio firmó el 17 de septiembre de 2026, por medio de su rector, Richard Maldonado, el Formato de autorización institucional, que permite la participación de estudiantes de grado quinto de primaria dentro de la investigación doctoral de la docente Bibiana Patricia Rey Barrote, contacto del equipo en el colegio, con la condición del consentimiento informado de padres o acudientes. Ese consentimiento, exigido por RNF-12 conforme a la Ley 1581 de 2012 </w:t>
      </w:r>
      <w:sdt>
        <w:sdtPr>
          <w:rPr>
            <w:rFonts w:cs="Arial"/>
            <w:color w:val="auto"/>
          </w:rPr>
          <w:id w:val="1756322749"/>
          <w:citation/>
        </w:sdtPr>
        <w:sdtEndPr/>
        <w:sdtContent>
          <w:r w:rsidR="00CC6ED0">
            <w:rPr>
              <w:rFonts w:cs="Arial"/>
              <w:color w:val="auto"/>
            </w:rPr>
            <w:fldChar w:fldCharType="begin"/>
          </w:r>
          <w:r w:rsidR="00CC6ED0">
            <w:rPr>
              <w:rFonts w:cs="Arial"/>
              <w:color w:val="auto"/>
            </w:rPr>
            <w:instrText xml:space="preserve"> CITATION Ref35 \l 3082 </w:instrText>
          </w:r>
          <w:r w:rsidR="00CC6ED0">
            <w:rPr>
              <w:rFonts w:cs="Arial"/>
              <w:color w:val="auto"/>
            </w:rPr>
            <w:fldChar w:fldCharType="separate"/>
          </w:r>
          <w:r w:rsidR="000F4E49" w:rsidRPr="000F4E49">
            <w:rPr>
              <w:rFonts w:cs="Arial"/>
              <w:noProof/>
              <w:color w:val="auto"/>
            </w:rPr>
            <w:t>[55]</w:t>
          </w:r>
          <w:r w:rsidR="00CC6ED0">
            <w:rPr>
              <w:rFonts w:cs="Arial"/>
              <w:color w:val="auto"/>
            </w:rPr>
            <w:fldChar w:fldCharType="end"/>
          </w:r>
        </w:sdtContent>
      </w:sdt>
      <w:r w:rsidRPr="0073773C">
        <w:rPr>
          <w:rFonts w:cs="Arial"/>
          <w:color w:val="auto"/>
        </w:rPr>
        <w:t xml:space="preserve">, lo firma la madre, el padre o el acudiente que sea representante legal del estudiante. El firmante autoriza que el estudiante participe en una sesión de 20 a 40 minutos y que el juego guarde su perfil, su avance y los cuatro indicadores de cada fase; el perfil lleva un código o un apodo y no el nombre real. El formato prevé el retiro de la autorización en cualquier momento y el borrado de cada perfil con la función Eliminar datos del juego al terminar las pruebas. Los cuatro consentimientos firmados se custodian y no se anexan, porque traen nombres, documentos y firmas de menores y de sus familias; el formato en blanco es el </w:t>
      </w:r>
      <w:r w:rsidR="6785EBFE" w:rsidRPr="7A032479">
        <w:rPr>
          <w:rFonts w:cs="Arial"/>
          <w:color w:val="auto"/>
        </w:rPr>
        <w:t>Anexo D</w:t>
      </w:r>
      <w:r w:rsidRPr="7A032479">
        <w:rPr>
          <w:rFonts w:cs="Arial"/>
          <w:color w:val="auto"/>
        </w:rPr>
        <w:t xml:space="preserve">. Al terminar la sesión se borraron los perfiles y la carpeta Datos quedó vacía en los equipos. Esa autorización fija el grado de la evaluación: el grupo evaluado es de grado quinto, y </w:t>
      </w:r>
      <w:r w:rsidR="004C540E" w:rsidRPr="7A032479">
        <w:rPr>
          <w:rFonts w:cs="Arial"/>
          <w:color w:val="auto"/>
        </w:rPr>
        <w:t>así nombra este trabajo a su población</w:t>
      </w:r>
      <w:r w:rsidR="002318CF" w:rsidRPr="7A032479">
        <w:rPr>
          <w:rFonts w:cs="Arial"/>
          <w:color w:val="auto"/>
        </w:rPr>
        <w:t>. Los documentos radicados del OE1 y del OE2, las historias de usuario y la arquitectura se actualizaron a grado quinto el 13/10/2026 (INC-151)</w:t>
      </w:r>
      <w:r w:rsidRPr="7A032479">
        <w:rPr>
          <w:rFonts w:cs="Arial"/>
          <w:color w:val="auto"/>
        </w:rPr>
        <w:t>.</w:t>
      </w:r>
    </w:p>
    <w:p w14:paraId="3EDF2889" w14:textId="65254E9A" w:rsidR="00B477EB" w:rsidRPr="00B477EB" w:rsidRDefault="00B477EB" w:rsidP="00121B60">
      <w:pPr>
        <w:pStyle w:val="Descripcin"/>
        <w:keepNext/>
        <w:spacing w:before="120" w:after="120"/>
        <w:rPr>
          <w:rFonts w:cs="Arial"/>
          <w:i w:val="0"/>
          <w:color w:val="auto"/>
        </w:rPr>
      </w:pPr>
      <w:bookmarkStart w:id="136" w:name="_Toc243055131"/>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0F4E49">
        <w:rPr>
          <w:rFonts w:cs="Arial"/>
          <w:i w:val="0"/>
          <w:noProof/>
          <w:color w:val="auto"/>
        </w:rPr>
        <w:t>16</w:t>
      </w:r>
      <w:r w:rsidRPr="00B477EB">
        <w:rPr>
          <w:rFonts w:cs="Arial"/>
          <w:i w:val="0"/>
          <w:color w:val="auto"/>
        </w:rPr>
        <w:fldChar w:fldCharType="end"/>
      </w:r>
      <w:r w:rsidR="00452C93">
        <w:rPr>
          <w:rFonts w:cs="Arial"/>
          <w:i w:val="0"/>
          <w:color w:val="auto"/>
        </w:rPr>
        <w:t xml:space="preserve">. </w:t>
      </w:r>
      <w:r w:rsidR="00464E30">
        <w:rPr>
          <w:rFonts w:cs="Arial"/>
          <w:i w:val="0"/>
          <w:color w:val="auto"/>
        </w:rPr>
        <w:t>Comprobaciones con personas y su resultado</w:t>
      </w:r>
      <w:bookmarkEnd w:id="1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88"/>
        <w:gridCol w:w="2391"/>
        <w:gridCol w:w="4185"/>
      </w:tblGrid>
      <w:tr w:rsidR="00B477EB" w:rsidRPr="0040541B" w14:paraId="3A3508AF" w14:textId="77777777" w:rsidTr="7A032479">
        <w:trPr>
          <w:tblHeader/>
        </w:trPr>
        <w:tc>
          <w:tcPr>
            <w:tcW w:w="1700" w:type="pct"/>
            <w:shd w:val="clear" w:color="auto" w:fill="D9D9D9" w:themeFill="background1" w:themeFillShade="D9"/>
          </w:tcPr>
          <w:p w14:paraId="53EAE208" w14:textId="6E79858A" w:rsidR="00B477EB" w:rsidRPr="0040541B" w:rsidRDefault="00B477EB" w:rsidP="00121B60">
            <w:pPr>
              <w:spacing w:before="40" w:after="40"/>
              <w:jc w:val="left"/>
              <w:rPr>
                <w:rFonts w:cs="Arial"/>
                <w:b/>
                <w:color w:val="auto"/>
                <w:sz w:val="20"/>
              </w:rPr>
            </w:pPr>
            <w:r>
              <w:rPr>
                <w:rFonts w:cs="Arial"/>
                <w:b/>
                <w:color w:val="auto"/>
                <w:sz w:val="20"/>
              </w:rPr>
              <w:t>Comprobación</w:t>
            </w:r>
          </w:p>
        </w:tc>
        <w:tc>
          <w:tcPr>
            <w:tcW w:w="1200" w:type="pct"/>
            <w:shd w:val="clear" w:color="auto" w:fill="D9D9D9" w:themeFill="background1" w:themeFillShade="D9"/>
          </w:tcPr>
          <w:p w14:paraId="74EE2FCF" w14:textId="21D08584" w:rsidR="00B477EB" w:rsidRPr="0040541B" w:rsidRDefault="00B477EB" w:rsidP="00121B60">
            <w:pPr>
              <w:spacing w:before="40" w:after="40"/>
              <w:jc w:val="left"/>
              <w:rPr>
                <w:rFonts w:cs="Arial"/>
                <w:b/>
                <w:color w:val="auto"/>
                <w:sz w:val="20"/>
              </w:rPr>
            </w:pPr>
            <w:r>
              <w:rPr>
                <w:rFonts w:cs="Arial"/>
                <w:b/>
                <w:color w:val="auto"/>
                <w:sz w:val="20"/>
              </w:rPr>
              <w:t>Casos y hoja</w:t>
            </w:r>
          </w:p>
        </w:tc>
        <w:tc>
          <w:tcPr>
            <w:tcW w:w="2100" w:type="pct"/>
            <w:shd w:val="clear" w:color="auto" w:fill="D9D9D9" w:themeFill="background1" w:themeFillShade="D9"/>
          </w:tcPr>
          <w:p w14:paraId="70AD0F68" w14:textId="01FB8ACD" w:rsidR="00B477EB" w:rsidRPr="0040541B" w:rsidRDefault="00B477EB" w:rsidP="00121B60">
            <w:pPr>
              <w:spacing w:before="40" w:after="40"/>
              <w:jc w:val="left"/>
              <w:rPr>
                <w:rFonts w:cs="Arial"/>
                <w:b/>
                <w:color w:val="auto"/>
                <w:sz w:val="20"/>
              </w:rPr>
            </w:pPr>
            <w:r>
              <w:rPr>
                <w:rFonts w:cs="Arial"/>
                <w:b/>
                <w:color w:val="auto"/>
                <w:sz w:val="20"/>
              </w:rPr>
              <w:t>Resultado</w:t>
            </w:r>
          </w:p>
        </w:tc>
      </w:tr>
      <w:tr w:rsidR="00B477EB" w:rsidRPr="0040541B" w14:paraId="2286FB29" w14:textId="77777777" w:rsidTr="7A032479">
        <w:tc>
          <w:tcPr>
            <w:tcW w:w="1700" w:type="pct"/>
          </w:tcPr>
          <w:p w14:paraId="1F9AFDD0" w14:textId="24F857EE" w:rsidR="00B477EB" w:rsidRPr="0040541B" w:rsidRDefault="00B477EB" w:rsidP="00121B60">
            <w:pPr>
              <w:spacing w:before="40" w:after="40"/>
              <w:jc w:val="left"/>
              <w:rPr>
                <w:rFonts w:cs="Arial"/>
                <w:color w:val="auto"/>
                <w:sz w:val="20"/>
              </w:rPr>
            </w:pPr>
            <w:r>
              <w:rPr>
                <w:rFonts w:cs="Arial"/>
                <w:color w:val="auto"/>
                <w:sz w:val="20"/>
              </w:rPr>
              <w:t>Estudiantes jugando: cambio de controles y valores del Nivel 1</w:t>
            </w:r>
          </w:p>
        </w:tc>
        <w:tc>
          <w:tcPr>
            <w:tcW w:w="1200" w:type="pct"/>
          </w:tcPr>
          <w:p w14:paraId="1807DF0B" w14:textId="721E1CFA" w:rsidR="00B477EB" w:rsidRPr="0040541B" w:rsidRDefault="00B477EB" w:rsidP="00121B60">
            <w:pPr>
              <w:spacing w:before="40" w:after="40"/>
              <w:jc w:val="left"/>
              <w:rPr>
                <w:rFonts w:cs="Arial"/>
                <w:color w:val="auto"/>
                <w:sz w:val="20"/>
              </w:rPr>
            </w:pPr>
            <w:r>
              <w:rPr>
                <w:rFonts w:cs="Arial"/>
                <w:color w:val="auto"/>
                <w:sz w:val="20"/>
              </w:rPr>
              <w:t>PG-05 y PG-06, H1 y H2</w:t>
            </w:r>
          </w:p>
        </w:tc>
        <w:tc>
          <w:tcPr>
            <w:tcW w:w="2100" w:type="pct"/>
          </w:tcPr>
          <w:p w14:paraId="0104719B" w14:textId="3E44F600" w:rsidR="00B477EB" w:rsidRPr="0040541B" w:rsidRDefault="00CB3A56" w:rsidP="00121B60">
            <w:pPr>
              <w:spacing w:before="40" w:after="40"/>
              <w:jc w:val="left"/>
              <w:rPr>
                <w:rFonts w:cs="Arial"/>
                <w:color w:val="auto"/>
                <w:sz w:val="20"/>
              </w:rPr>
            </w:pPr>
            <w:r>
              <w:rPr>
                <w:rFonts w:cs="Arial"/>
                <w:color w:val="auto"/>
                <w:sz w:val="20"/>
              </w:rPr>
              <w:t>Positivo en ambos, con 4 estudiantes de grado quinto del Colegio El Libertador IED, sede A, el 13 de octubre de 2026</w:t>
            </w:r>
          </w:p>
        </w:tc>
      </w:tr>
      <w:tr w:rsidR="00B477EB" w:rsidRPr="0040541B" w14:paraId="756A9EE4" w14:textId="77777777" w:rsidTr="7A032479">
        <w:tc>
          <w:tcPr>
            <w:tcW w:w="1700" w:type="pct"/>
          </w:tcPr>
          <w:p w14:paraId="2F5E220C" w14:textId="4D67FBA0" w:rsidR="00B477EB" w:rsidRPr="0040541B" w:rsidRDefault="00B477EB" w:rsidP="00121B60">
            <w:pPr>
              <w:spacing w:before="40" w:after="40"/>
              <w:jc w:val="left"/>
              <w:rPr>
                <w:rFonts w:cs="Arial"/>
                <w:color w:val="auto"/>
                <w:sz w:val="20"/>
              </w:rPr>
            </w:pPr>
            <w:r>
              <w:rPr>
                <w:rFonts w:cs="Arial"/>
                <w:color w:val="auto"/>
                <w:sz w:val="20"/>
              </w:rPr>
              <w:t>Consentimiento informado y a</w:t>
            </w:r>
            <w:r w:rsidR="00CB3A56">
              <w:rPr>
                <w:rFonts w:cs="Arial"/>
                <w:color w:val="auto"/>
                <w:sz w:val="20"/>
              </w:rPr>
              <w:t>utorización institucional</w:t>
            </w:r>
          </w:p>
        </w:tc>
        <w:tc>
          <w:tcPr>
            <w:tcW w:w="1200" w:type="pct"/>
          </w:tcPr>
          <w:p w14:paraId="494CF6A5" w14:textId="1A82D73F" w:rsidR="00B477EB" w:rsidRPr="0040541B" w:rsidRDefault="00B477EB" w:rsidP="7A032479">
            <w:pPr>
              <w:spacing w:before="40" w:after="40"/>
              <w:jc w:val="left"/>
              <w:rPr>
                <w:rFonts w:cs="Arial"/>
                <w:color w:val="auto"/>
                <w:sz w:val="20"/>
                <w:szCs w:val="20"/>
              </w:rPr>
            </w:pPr>
            <w:r w:rsidRPr="7A032479">
              <w:rPr>
                <w:rFonts w:cs="Arial"/>
                <w:color w:val="auto"/>
                <w:sz w:val="20"/>
                <w:szCs w:val="20"/>
              </w:rPr>
              <w:t xml:space="preserve">PF-RNF12-01, </w:t>
            </w:r>
            <w:r w:rsidR="6785EBFE" w:rsidRPr="7A032479">
              <w:rPr>
                <w:rFonts w:cs="Arial"/>
                <w:color w:val="auto"/>
                <w:sz w:val="20"/>
                <w:szCs w:val="20"/>
              </w:rPr>
              <w:t>Anexo D</w:t>
            </w:r>
          </w:p>
        </w:tc>
        <w:tc>
          <w:tcPr>
            <w:tcW w:w="2100" w:type="pct"/>
          </w:tcPr>
          <w:p w14:paraId="289EF6B1" w14:textId="56B9D0C8" w:rsidR="00B477EB" w:rsidRPr="0040541B" w:rsidRDefault="00CB3A56" w:rsidP="00121B60">
            <w:pPr>
              <w:spacing w:before="40" w:after="40"/>
              <w:jc w:val="left"/>
              <w:rPr>
                <w:rFonts w:cs="Arial"/>
                <w:color w:val="auto"/>
                <w:sz w:val="20"/>
              </w:rPr>
            </w:pPr>
            <w:r>
              <w:rPr>
                <w:rFonts w:cs="Arial"/>
                <w:color w:val="auto"/>
                <w:sz w:val="20"/>
              </w:rPr>
              <w:t>Autorización institucional del 17 de septiembre de 2026 y 4 consentimientos firmados, custodiados; constancia de borrado de los perfiles positiva</w:t>
            </w:r>
          </w:p>
        </w:tc>
      </w:tr>
      <w:tr w:rsidR="00B477EB" w:rsidRPr="0040541B" w14:paraId="463C7855" w14:textId="77777777" w:rsidTr="7A032479">
        <w:tc>
          <w:tcPr>
            <w:tcW w:w="1700" w:type="pct"/>
          </w:tcPr>
          <w:p w14:paraId="47C19F1C" w14:textId="5DBE3F67" w:rsidR="00B477EB" w:rsidRDefault="00B477EB" w:rsidP="00121B60">
            <w:pPr>
              <w:spacing w:before="40" w:after="40"/>
              <w:jc w:val="left"/>
              <w:rPr>
                <w:rFonts w:cs="Arial"/>
                <w:color w:val="auto"/>
                <w:sz w:val="20"/>
              </w:rPr>
            </w:pPr>
            <w:r>
              <w:rPr>
                <w:rFonts w:cs="Arial"/>
                <w:color w:val="auto"/>
                <w:sz w:val="20"/>
              </w:rPr>
              <w:t>Recorrido completo con cronómetro</w:t>
            </w:r>
          </w:p>
        </w:tc>
        <w:tc>
          <w:tcPr>
            <w:tcW w:w="1200" w:type="pct"/>
          </w:tcPr>
          <w:p w14:paraId="6A01C08C" w14:textId="669342CF" w:rsidR="00B477EB" w:rsidRDefault="00B477EB" w:rsidP="00121B60">
            <w:pPr>
              <w:spacing w:before="40" w:after="40"/>
              <w:jc w:val="left"/>
              <w:rPr>
                <w:rFonts w:cs="Arial"/>
                <w:color w:val="auto"/>
                <w:sz w:val="20"/>
              </w:rPr>
            </w:pPr>
            <w:r>
              <w:rPr>
                <w:rFonts w:cs="Arial"/>
                <w:color w:val="auto"/>
                <w:sz w:val="20"/>
              </w:rPr>
              <w:t>PF-RNF13-01, H8</w:t>
            </w:r>
          </w:p>
        </w:tc>
        <w:tc>
          <w:tcPr>
            <w:tcW w:w="2100" w:type="pct"/>
          </w:tcPr>
          <w:p w14:paraId="6044B0B8" w14:textId="75FDE864" w:rsidR="00B477EB" w:rsidRDefault="00464E30" w:rsidP="00121B60">
            <w:pPr>
              <w:spacing w:before="40" w:after="40"/>
              <w:jc w:val="left"/>
              <w:rPr>
                <w:rFonts w:cs="Arial"/>
                <w:color w:val="auto"/>
                <w:sz w:val="20"/>
              </w:rPr>
            </w:pPr>
            <w:r>
              <w:rPr>
                <w:rFonts w:cs="Arial"/>
                <w:color w:val="auto"/>
                <w:sz w:val="20"/>
              </w:rPr>
              <w:t>Entre 40 y 45 min frente a la referencia de 20 a 40 min, sin causa registrada. Los dos recorridos del arnés sobre rc5, el 16 de octubre, terminaron sin bloqueos</w:t>
            </w:r>
          </w:p>
        </w:tc>
      </w:tr>
      <w:tr w:rsidR="00B477EB" w:rsidRPr="0040541B" w14:paraId="4D960963" w14:textId="77777777" w:rsidTr="7A032479">
        <w:tc>
          <w:tcPr>
            <w:tcW w:w="1700" w:type="pct"/>
          </w:tcPr>
          <w:p w14:paraId="241CD1BB" w14:textId="7F1787C8" w:rsidR="00B477EB" w:rsidRDefault="00B477EB" w:rsidP="00121B60">
            <w:pPr>
              <w:spacing w:before="40" w:after="40"/>
              <w:jc w:val="left"/>
              <w:rPr>
                <w:rFonts w:cs="Arial"/>
                <w:color w:val="auto"/>
                <w:sz w:val="20"/>
              </w:rPr>
            </w:pPr>
            <w:r>
              <w:rPr>
                <w:rFonts w:cs="Arial"/>
                <w:color w:val="auto"/>
                <w:sz w:val="20"/>
              </w:rPr>
              <w:t>Segundo equipo y equipo sin tarjeta gráfica dedicada</w:t>
            </w:r>
          </w:p>
        </w:tc>
        <w:tc>
          <w:tcPr>
            <w:tcW w:w="1200" w:type="pct"/>
          </w:tcPr>
          <w:p w14:paraId="00A6B77F" w14:textId="44C0F5EC" w:rsidR="00B477EB" w:rsidRDefault="00B477EB" w:rsidP="00121B60">
            <w:pPr>
              <w:spacing w:before="40" w:after="40"/>
              <w:jc w:val="left"/>
              <w:rPr>
                <w:rFonts w:cs="Arial"/>
                <w:color w:val="auto"/>
                <w:sz w:val="20"/>
              </w:rPr>
            </w:pPr>
            <w:r>
              <w:rPr>
                <w:rFonts w:cs="Arial"/>
                <w:color w:val="auto"/>
                <w:sz w:val="20"/>
              </w:rPr>
              <w:t>PF-RNF07-02 y PF-CT02-01, H3 y H5</w:t>
            </w:r>
          </w:p>
        </w:tc>
        <w:tc>
          <w:tcPr>
            <w:tcW w:w="2100" w:type="pct"/>
          </w:tcPr>
          <w:p w14:paraId="16DA3E55" w14:textId="4FA3D320" w:rsidR="00B477EB" w:rsidRDefault="00CB3A56" w:rsidP="00121B60">
            <w:pPr>
              <w:spacing w:before="40" w:after="40"/>
              <w:jc w:val="left"/>
              <w:rPr>
                <w:rFonts w:cs="Arial"/>
                <w:color w:val="auto"/>
                <w:sz w:val="20"/>
              </w:rPr>
            </w:pPr>
            <w:r>
              <w:rPr>
                <w:rFonts w:cs="Arial"/>
                <w:color w:val="auto"/>
                <w:sz w:val="20"/>
              </w:rPr>
              <w:t>Aprobado; los equipos están en la Tabla 17</w:t>
            </w:r>
          </w:p>
        </w:tc>
      </w:tr>
      <w:tr w:rsidR="00B477EB" w:rsidRPr="0040541B" w14:paraId="645B70DF" w14:textId="77777777" w:rsidTr="7A032479">
        <w:tc>
          <w:tcPr>
            <w:tcW w:w="1700" w:type="pct"/>
          </w:tcPr>
          <w:p w14:paraId="65759DF8" w14:textId="23C8FC9B" w:rsidR="00B477EB" w:rsidRDefault="00B477EB" w:rsidP="00121B60">
            <w:pPr>
              <w:spacing w:before="40" w:after="40"/>
              <w:jc w:val="left"/>
              <w:rPr>
                <w:rFonts w:cs="Arial"/>
                <w:color w:val="auto"/>
                <w:sz w:val="20"/>
              </w:rPr>
            </w:pPr>
            <w:r>
              <w:rPr>
                <w:rFonts w:cs="Arial"/>
                <w:color w:val="auto"/>
                <w:sz w:val="20"/>
              </w:rPr>
              <w:t xml:space="preserve">Ejecución </w:t>
            </w:r>
            <w:r w:rsidR="00CB3A56">
              <w:rPr>
                <w:rFonts w:cs="Arial"/>
                <w:color w:val="auto"/>
                <w:sz w:val="20"/>
              </w:rPr>
              <w:t>sin conexión a internet</w:t>
            </w:r>
          </w:p>
        </w:tc>
        <w:tc>
          <w:tcPr>
            <w:tcW w:w="1200" w:type="pct"/>
          </w:tcPr>
          <w:p w14:paraId="6C3A1865" w14:textId="001E5314" w:rsidR="00B477EB" w:rsidRDefault="00B477EB" w:rsidP="00121B60">
            <w:pPr>
              <w:spacing w:before="40" w:after="40"/>
              <w:jc w:val="left"/>
              <w:rPr>
                <w:rFonts w:cs="Arial"/>
                <w:color w:val="auto"/>
                <w:sz w:val="20"/>
              </w:rPr>
            </w:pPr>
            <w:r>
              <w:rPr>
                <w:rFonts w:cs="Arial"/>
                <w:color w:val="auto"/>
                <w:sz w:val="20"/>
              </w:rPr>
              <w:t>PF-RNF08-01, H4</w:t>
            </w:r>
          </w:p>
        </w:tc>
        <w:tc>
          <w:tcPr>
            <w:tcW w:w="2100" w:type="pct"/>
          </w:tcPr>
          <w:p w14:paraId="0BC6CAB6" w14:textId="7F960C27" w:rsidR="00B477EB" w:rsidRDefault="00CB3A56" w:rsidP="00121B60">
            <w:pPr>
              <w:spacing w:before="40" w:after="40"/>
              <w:jc w:val="left"/>
              <w:rPr>
                <w:rFonts w:cs="Arial"/>
                <w:color w:val="auto"/>
                <w:sz w:val="20"/>
              </w:rPr>
            </w:pPr>
            <w:r>
              <w:rPr>
                <w:rFonts w:cs="Arial"/>
                <w:color w:val="auto"/>
                <w:sz w:val="20"/>
              </w:rPr>
              <w:t>Aprobado, con los dos equipos sin conexión</w:t>
            </w:r>
            <w:r w:rsidR="00B477EB">
              <w:rPr>
                <w:rFonts w:cs="Arial"/>
                <w:color w:val="auto"/>
                <w:sz w:val="20"/>
              </w:rPr>
              <w:t>; el arnés no vio conexiones en 4 516 muestras</w:t>
            </w:r>
          </w:p>
        </w:tc>
      </w:tr>
      <w:tr w:rsidR="00B477EB" w:rsidRPr="0040541B" w14:paraId="1E5CD8EE" w14:textId="77777777" w:rsidTr="7A032479">
        <w:tc>
          <w:tcPr>
            <w:tcW w:w="1700" w:type="pct"/>
          </w:tcPr>
          <w:p w14:paraId="2A332A97" w14:textId="6CB87C46" w:rsidR="00B477EB" w:rsidRDefault="00B477EB" w:rsidP="00121B60">
            <w:pPr>
              <w:spacing w:before="40" w:after="40"/>
              <w:jc w:val="left"/>
              <w:rPr>
                <w:rFonts w:cs="Arial"/>
                <w:color w:val="auto"/>
                <w:sz w:val="20"/>
              </w:rPr>
            </w:pPr>
            <w:r>
              <w:rPr>
                <w:rFonts w:cs="Arial"/>
                <w:color w:val="auto"/>
                <w:sz w:val="20"/>
              </w:rPr>
              <w:t>Sonido</w:t>
            </w:r>
            <w:r w:rsidR="00CB3A56">
              <w:rPr>
                <w:rFonts w:cs="Arial"/>
                <w:color w:val="auto"/>
                <w:sz w:val="20"/>
              </w:rPr>
              <w:t xml:space="preserve"> y vista</w:t>
            </w:r>
          </w:p>
        </w:tc>
        <w:tc>
          <w:tcPr>
            <w:tcW w:w="1200" w:type="pct"/>
          </w:tcPr>
          <w:p w14:paraId="07F59A3B" w14:textId="4C2CD400" w:rsidR="00B477EB" w:rsidRDefault="00B477EB" w:rsidP="00121B60">
            <w:pPr>
              <w:spacing w:before="40" w:after="40"/>
              <w:jc w:val="left"/>
              <w:rPr>
                <w:rFonts w:cs="Arial"/>
                <w:color w:val="auto"/>
                <w:sz w:val="20"/>
              </w:rPr>
            </w:pPr>
            <w:r>
              <w:rPr>
                <w:rFonts w:cs="Arial"/>
                <w:color w:val="auto"/>
                <w:sz w:val="20"/>
              </w:rPr>
              <w:t>PF-SON-01 a PF-SON-03, H6</w:t>
            </w:r>
            <w:r w:rsidR="00CB3A56">
              <w:rPr>
                <w:rFonts w:cs="Arial"/>
                <w:color w:val="auto"/>
                <w:sz w:val="20"/>
              </w:rPr>
              <w:t>, H7 y H9 a H12</w:t>
            </w:r>
          </w:p>
        </w:tc>
        <w:tc>
          <w:tcPr>
            <w:tcW w:w="2100" w:type="pct"/>
          </w:tcPr>
          <w:p w14:paraId="742A85D3" w14:textId="427BEB14" w:rsidR="00B477EB" w:rsidRDefault="00CB3A56" w:rsidP="00121B60">
            <w:pPr>
              <w:spacing w:before="40" w:after="40"/>
              <w:jc w:val="left"/>
              <w:rPr>
                <w:rFonts w:cs="Arial"/>
                <w:color w:val="auto"/>
                <w:sz w:val="20"/>
              </w:rPr>
            </w:pPr>
            <w:r>
              <w:rPr>
                <w:rFonts w:cs="Arial"/>
                <w:color w:val="auto"/>
                <w:sz w:val="20"/>
              </w:rPr>
              <w:t xml:space="preserve">Aprobado. H6: el sonido se escucha. H9, H10 y H12: sin comentarios, todo se </w:t>
            </w:r>
            <w:r>
              <w:rPr>
                <w:rFonts w:cs="Arial"/>
                <w:color w:val="auto"/>
                <w:sz w:val="20"/>
              </w:rPr>
              <w:lastRenderedPageBreak/>
              <w:t>comprendió. H11: la balsa se hundió, se comprendió por qué, se arregló y finalmente cruzó</w:t>
            </w:r>
          </w:p>
        </w:tc>
      </w:tr>
      <w:tr w:rsidR="00B477EB" w:rsidRPr="0040541B" w14:paraId="24F950D7" w14:textId="77777777" w:rsidTr="7A032479">
        <w:tc>
          <w:tcPr>
            <w:tcW w:w="1700" w:type="pct"/>
          </w:tcPr>
          <w:p w14:paraId="56A01EC8" w14:textId="406FC594" w:rsidR="00B477EB" w:rsidRDefault="00CB3A56" w:rsidP="00121B60">
            <w:pPr>
              <w:spacing w:before="40" w:after="40"/>
              <w:jc w:val="left"/>
              <w:rPr>
                <w:rFonts w:cs="Arial"/>
                <w:color w:val="auto"/>
                <w:sz w:val="20"/>
              </w:rPr>
            </w:pPr>
            <w:r>
              <w:rPr>
                <w:rFonts w:cs="Arial"/>
                <w:color w:val="auto"/>
                <w:sz w:val="20"/>
              </w:rPr>
              <w:lastRenderedPageBreak/>
              <w:t>Mano: el clic tras cargar una escena, la papelera del laberinto y la octava fila del informe</w:t>
            </w:r>
          </w:p>
        </w:tc>
        <w:tc>
          <w:tcPr>
            <w:tcW w:w="1200" w:type="pct"/>
          </w:tcPr>
          <w:p w14:paraId="57C9B4E6" w14:textId="26075B7A" w:rsidR="00B477EB" w:rsidRDefault="00B477EB" w:rsidP="00121B60">
            <w:pPr>
              <w:spacing w:before="40" w:after="40"/>
              <w:jc w:val="left"/>
              <w:rPr>
                <w:rFonts w:cs="Arial"/>
                <w:color w:val="auto"/>
                <w:sz w:val="20"/>
              </w:rPr>
            </w:pPr>
            <w:r>
              <w:rPr>
                <w:rFonts w:cs="Arial"/>
                <w:color w:val="auto"/>
                <w:sz w:val="20"/>
              </w:rPr>
              <w:t>PF-RNF</w:t>
            </w:r>
            <w:r w:rsidR="00CB3A56">
              <w:rPr>
                <w:rFonts w:cs="Arial"/>
                <w:color w:val="auto"/>
                <w:sz w:val="20"/>
              </w:rPr>
              <w:t>02-01, PF-RF34-01 y PF-RF46-01, H13</w:t>
            </w:r>
          </w:p>
        </w:tc>
        <w:tc>
          <w:tcPr>
            <w:tcW w:w="2100" w:type="pct"/>
          </w:tcPr>
          <w:p w14:paraId="702DB803" w14:textId="4C4B67AB" w:rsidR="00B477EB" w:rsidRDefault="00464E30" w:rsidP="00121B60">
            <w:pPr>
              <w:spacing w:before="40" w:after="40"/>
              <w:jc w:val="left"/>
              <w:rPr>
                <w:rFonts w:cs="Arial"/>
                <w:color w:val="auto"/>
                <w:sz w:val="20"/>
              </w:rPr>
            </w:pPr>
            <w:r>
              <w:rPr>
                <w:rFonts w:cs="Arial"/>
                <w:color w:val="auto"/>
                <w:sz w:val="20"/>
              </w:rPr>
              <w:t>Aprobado</w:t>
            </w:r>
          </w:p>
        </w:tc>
      </w:tr>
      <w:tr w:rsidR="00A347B7" w:rsidRPr="0040541B" w14:paraId="2A8FEE12" w14:textId="77777777" w:rsidTr="7A032479">
        <w:tc>
          <w:tcPr>
            <w:tcW w:w="1700" w:type="pct"/>
          </w:tcPr>
          <w:p w14:paraId="21E02977" w14:textId="6EACE142" w:rsidR="00A347B7" w:rsidRDefault="00A347B7" w:rsidP="00121B60">
            <w:pPr>
              <w:spacing w:before="40" w:after="40"/>
              <w:jc w:val="left"/>
              <w:rPr>
                <w:rFonts w:cs="Arial"/>
                <w:color w:val="auto"/>
                <w:sz w:val="20"/>
              </w:rPr>
            </w:pPr>
            <w:r>
              <w:rPr>
                <w:rFonts w:cs="Arial"/>
                <w:color w:val="auto"/>
                <w:sz w:val="20"/>
              </w:rPr>
              <w:t>Contenido y autorizaciones</w:t>
            </w:r>
          </w:p>
        </w:tc>
        <w:tc>
          <w:tcPr>
            <w:tcW w:w="1200" w:type="pct"/>
          </w:tcPr>
          <w:p w14:paraId="2FA37114" w14:textId="794A8E12" w:rsidR="00A347B7" w:rsidRDefault="00A347B7" w:rsidP="00121B60">
            <w:pPr>
              <w:spacing w:before="40" w:after="40"/>
              <w:jc w:val="left"/>
              <w:rPr>
                <w:rFonts w:cs="Arial"/>
                <w:color w:val="auto"/>
                <w:sz w:val="20"/>
              </w:rPr>
            </w:pPr>
            <w:r>
              <w:rPr>
                <w:rFonts w:cs="Arial"/>
                <w:color w:val="auto"/>
                <w:sz w:val="20"/>
              </w:rPr>
              <w:t>PF-RNF22-01 y PF-RNF23-01</w:t>
            </w:r>
          </w:p>
        </w:tc>
        <w:tc>
          <w:tcPr>
            <w:tcW w:w="2100" w:type="pct"/>
          </w:tcPr>
          <w:p w14:paraId="2C35E49C" w14:textId="1CD2FB57" w:rsidR="00A347B7" w:rsidRDefault="00464E30" w:rsidP="00121B60">
            <w:pPr>
              <w:spacing w:before="40" w:after="40"/>
              <w:jc w:val="left"/>
              <w:rPr>
                <w:rFonts w:cs="Arial"/>
                <w:color w:val="auto"/>
                <w:sz w:val="20"/>
              </w:rPr>
            </w:pPr>
            <w:r>
              <w:rPr>
                <w:rFonts w:cs="Arial"/>
                <w:color w:val="auto"/>
                <w:sz w:val="20"/>
              </w:rPr>
              <w:t>Aprobado: contenido confirmado y autorizaciones firmadas de la Familia Anonaky y de la producción de arte (Anexos F y G)</w:t>
            </w:r>
          </w:p>
        </w:tc>
      </w:tr>
    </w:tbl>
    <w:p w14:paraId="613DA064" w14:textId="5A4FB705" w:rsidR="00B477EB" w:rsidRDefault="00B477EB" w:rsidP="00121B60">
      <w:pPr>
        <w:spacing w:before="80" w:after="240"/>
      </w:pPr>
      <w:r w:rsidRPr="7A032479">
        <w:rPr>
          <w:rFonts w:cs="Arial"/>
          <w:color w:val="auto"/>
          <w:sz w:val="18"/>
          <w:szCs w:val="18"/>
        </w:rPr>
        <w:t>Fuente: elaboración propia a partir de la hoja de comprobaciones humanas (</w:t>
      </w:r>
      <w:r w:rsidR="63BD7BEE" w:rsidRPr="7A032479">
        <w:rPr>
          <w:rFonts w:cs="Arial"/>
          <w:color w:val="auto"/>
          <w:sz w:val="18"/>
          <w:szCs w:val="18"/>
        </w:rPr>
        <w:t>Anexo E</w:t>
      </w:r>
      <w:r w:rsidRPr="7A032479">
        <w:rPr>
          <w:rFonts w:cs="Arial"/>
          <w:color w:val="auto"/>
          <w:sz w:val="18"/>
          <w:szCs w:val="18"/>
        </w:rPr>
        <w:t>).</w:t>
      </w:r>
    </w:p>
    <w:p w14:paraId="527E6FA7" w14:textId="068006B6" w:rsidR="0073773C" w:rsidRDefault="0073773C" w:rsidP="00121B60">
      <w:pPr>
        <w:spacing w:before="240" w:after="240"/>
      </w:pPr>
      <w:r w:rsidRPr="0073773C">
        <w:rPr>
          <w:rFonts w:cs="Arial"/>
          <w:color w:val="auto"/>
        </w:rPr>
        <w:t>Los dos equipos de la sesión no tenían conexión a internet. La sala disponía de internet, de 20 Mb/s de bajada y 7 Mb/s de subida, y no se usó. Las cifras de carga y de memoria de la Tabla 14 son las del equipo 1 de las mediciones sobre rc3 (Ryzen 5 7600X, RTX 5070 Ti).</w:t>
      </w:r>
    </w:p>
    <w:p w14:paraId="3B2855CE" w14:textId="143AC376" w:rsidR="00F52C25" w:rsidRPr="00F52C25" w:rsidRDefault="00F52C25" w:rsidP="00121B60">
      <w:pPr>
        <w:pStyle w:val="Descripcin"/>
        <w:keepNext/>
        <w:spacing w:before="120" w:after="120"/>
        <w:rPr>
          <w:rFonts w:cs="Arial"/>
          <w:i w:val="0"/>
          <w:color w:val="auto"/>
        </w:rPr>
      </w:pPr>
      <w:bookmarkStart w:id="137" w:name="_Toc243055132"/>
      <w:r w:rsidRPr="00F52C25">
        <w:rPr>
          <w:rFonts w:cs="Arial"/>
          <w:i w:val="0"/>
          <w:color w:val="auto"/>
        </w:rPr>
        <w:t xml:space="preserve">Tabla </w:t>
      </w:r>
      <w:r w:rsidRPr="00F52C25">
        <w:rPr>
          <w:rFonts w:cs="Arial"/>
          <w:i w:val="0"/>
          <w:color w:val="auto"/>
        </w:rPr>
        <w:fldChar w:fldCharType="begin"/>
      </w:r>
      <w:r w:rsidRPr="00F52C25">
        <w:rPr>
          <w:rFonts w:cs="Arial"/>
          <w:i w:val="0"/>
          <w:color w:val="auto"/>
        </w:rPr>
        <w:instrText xml:space="preserve"> SEQ Tabla \* ARABIC </w:instrText>
      </w:r>
      <w:r w:rsidRPr="00F52C25">
        <w:rPr>
          <w:rFonts w:cs="Arial"/>
          <w:i w:val="0"/>
          <w:color w:val="auto"/>
        </w:rPr>
        <w:fldChar w:fldCharType="separate"/>
      </w:r>
      <w:r w:rsidR="000F4E49">
        <w:rPr>
          <w:rFonts w:cs="Arial"/>
          <w:i w:val="0"/>
          <w:noProof/>
          <w:color w:val="auto"/>
        </w:rPr>
        <w:t>17</w:t>
      </w:r>
      <w:r w:rsidRPr="00F52C25">
        <w:rPr>
          <w:rFonts w:cs="Arial"/>
          <w:i w:val="0"/>
          <w:color w:val="auto"/>
        </w:rPr>
        <w:fldChar w:fldCharType="end"/>
      </w:r>
      <w:r w:rsidRPr="00F52C25">
        <w:rPr>
          <w:rFonts w:cs="Arial"/>
          <w:i w:val="0"/>
          <w:color w:val="auto"/>
        </w:rPr>
        <w:t>. Equipos de la sesión del 13 de octubre de 2026</w:t>
      </w:r>
      <w:bookmarkEnd w:id="137"/>
    </w:p>
    <w:tbl>
      <w:tblPr>
        <w:tblW w:w="5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502"/>
        <w:gridCol w:w="1964"/>
        <w:gridCol w:w="2890"/>
        <w:gridCol w:w="1503"/>
        <w:gridCol w:w="1387"/>
        <w:gridCol w:w="2312"/>
      </w:tblGrid>
      <w:tr w:rsidR="00452C93" w:rsidRPr="0040541B" w14:paraId="5F2432B7" w14:textId="029D6562" w:rsidTr="00452C93">
        <w:trPr>
          <w:tblHeader/>
        </w:trPr>
        <w:tc>
          <w:tcPr>
            <w:tcW w:w="650" w:type="pct"/>
            <w:shd w:val="clear" w:color="auto" w:fill="D9D9D9"/>
          </w:tcPr>
          <w:p w14:paraId="234A74EA" w14:textId="348C62BD" w:rsidR="00452C93" w:rsidRPr="0040541B" w:rsidRDefault="00452C93" w:rsidP="00121B60">
            <w:pPr>
              <w:spacing w:before="40" w:after="40"/>
              <w:jc w:val="left"/>
              <w:rPr>
                <w:rFonts w:cs="Arial"/>
                <w:b/>
                <w:color w:val="auto"/>
                <w:sz w:val="20"/>
              </w:rPr>
            </w:pPr>
            <w:r>
              <w:rPr>
                <w:rFonts w:cs="Arial"/>
                <w:b/>
                <w:color w:val="auto"/>
                <w:sz w:val="20"/>
              </w:rPr>
              <w:t>Equipo</w:t>
            </w:r>
          </w:p>
        </w:tc>
        <w:tc>
          <w:tcPr>
            <w:tcW w:w="850" w:type="pct"/>
            <w:shd w:val="clear" w:color="auto" w:fill="D9D9D9"/>
          </w:tcPr>
          <w:p w14:paraId="7A740A93" w14:textId="1A5283A0" w:rsidR="00452C93" w:rsidRPr="0040541B" w:rsidRDefault="00452C93" w:rsidP="00121B60">
            <w:pPr>
              <w:spacing w:before="40" w:after="40"/>
              <w:jc w:val="left"/>
              <w:rPr>
                <w:rFonts w:cs="Arial"/>
                <w:b/>
                <w:color w:val="auto"/>
                <w:sz w:val="20"/>
              </w:rPr>
            </w:pPr>
            <w:r>
              <w:rPr>
                <w:rFonts w:cs="Arial"/>
                <w:b/>
                <w:color w:val="auto"/>
                <w:sz w:val="20"/>
              </w:rPr>
              <w:t>Procesador</w:t>
            </w:r>
          </w:p>
        </w:tc>
        <w:tc>
          <w:tcPr>
            <w:tcW w:w="1250" w:type="pct"/>
            <w:shd w:val="clear" w:color="auto" w:fill="D9D9D9"/>
          </w:tcPr>
          <w:p w14:paraId="50C693E0" w14:textId="3E4DDAF8" w:rsidR="00452C93" w:rsidRPr="0040541B" w:rsidRDefault="00452C93" w:rsidP="00121B60">
            <w:pPr>
              <w:spacing w:before="40" w:after="40"/>
              <w:jc w:val="left"/>
              <w:rPr>
                <w:rFonts w:cs="Arial"/>
                <w:b/>
                <w:color w:val="auto"/>
                <w:sz w:val="20"/>
              </w:rPr>
            </w:pPr>
            <w:r>
              <w:rPr>
                <w:rFonts w:cs="Arial"/>
                <w:b/>
                <w:color w:val="auto"/>
                <w:sz w:val="20"/>
              </w:rPr>
              <w:t>Gráficos</w:t>
            </w:r>
          </w:p>
        </w:tc>
        <w:tc>
          <w:tcPr>
            <w:tcW w:w="650" w:type="pct"/>
            <w:shd w:val="clear" w:color="auto" w:fill="D9D9D9"/>
          </w:tcPr>
          <w:p w14:paraId="6D23D68F" w14:textId="712B22A9" w:rsidR="00452C93" w:rsidRPr="0040541B" w:rsidRDefault="00452C93" w:rsidP="00121B60">
            <w:pPr>
              <w:spacing w:before="40" w:after="40"/>
              <w:jc w:val="left"/>
              <w:rPr>
                <w:rFonts w:cs="Arial"/>
                <w:b/>
                <w:color w:val="auto"/>
                <w:sz w:val="20"/>
              </w:rPr>
            </w:pPr>
            <w:r>
              <w:rPr>
                <w:rFonts w:cs="Arial"/>
                <w:b/>
                <w:color w:val="auto"/>
                <w:sz w:val="20"/>
              </w:rPr>
              <w:t>Memoria</w:t>
            </w:r>
          </w:p>
        </w:tc>
        <w:tc>
          <w:tcPr>
            <w:tcW w:w="600" w:type="pct"/>
            <w:shd w:val="clear" w:color="auto" w:fill="D9D9D9"/>
          </w:tcPr>
          <w:p w14:paraId="12EB1228" w14:textId="38A48067" w:rsidR="00452C93" w:rsidRPr="0040541B" w:rsidRDefault="00452C93" w:rsidP="00121B60">
            <w:pPr>
              <w:spacing w:before="40" w:after="40"/>
              <w:jc w:val="left"/>
              <w:rPr>
                <w:rFonts w:cs="Arial"/>
                <w:b/>
                <w:color w:val="auto"/>
                <w:sz w:val="20"/>
              </w:rPr>
            </w:pPr>
            <w:r>
              <w:rPr>
                <w:rFonts w:cs="Arial"/>
                <w:b/>
                <w:color w:val="auto"/>
                <w:sz w:val="20"/>
              </w:rPr>
              <w:t>Disco</w:t>
            </w:r>
          </w:p>
        </w:tc>
        <w:tc>
          <w:tcPr>
            <w:tcW w:w="1000" w:type="pct"/>
            <w:shd w:val="clear" w:color="auto" w:fill="D9D9D9"/>
          </w:tcPr>
          <w:p w14:paraId="6B471A72" w14:textId="18F8A0D2" w:rsidR="00452C93" w:rsidRDefault="00452C93" w:rsidP="00121B60">
            <w:pPr>
              <w:spacing w:before="40" w:after="40"/>
              <w:jc w:val="left"/>
              <w:rPr>
                <w:rFonts w:cs="Arial"/>
                <w:b/>
                <w:color w:val="auto"/>
                <w:sz w:val="20"/>
              </w:rPr>
            </w:pPr>
            <w:r>
              <w:rPr>
                <w:rFonts w:cs="Arial"/>
                <w:b/>
                <w:color w:val="auto"/>
                <w:sz w:val="20"/>
              </w:rPr>
              <w:t>Red</w:t>
            </w:r>
          </w:p>
        </w:tc>
      </w:tr>
      <w:tr w:rsidR="00452C93" w:rsidRPr="0040541B" w14:paraId="0E1E512A" w14:textId="21CE69F3" w:rsidTr="00452C93">
        <w:tc>
          <w:tcPr>
            <w:tcW w:w="650" w:type="pct"/>
          </w:tcPr>
          <w:p w14:paraId="0ABA7A70" w14:textId="11746AD1" w:rsidR="00452C93" w:rsidRPr="0040541B" w:rsidRDefault="00452C93" w:rsidP="00121B60">
            <w:pPr>
              <w:spacing w:before="40" w:after="40"/>
              <w:jc w:val="left"/>
              <w:rPr>
                <w:rFonts w:cs="Arial"/>
                <w:color w:val="auto"/>
                <w:sz w:val="20"/>
              </w:rPr>
            </w:pPr>
            <w:r>
              <w:rPr>
                <w:rFonts w:cs="Arial"/>
                <w:color w:val="auto"/>
                <w:sz w:val="20"/>
              </w:rPr>
              <w:t>Equipo A</w:t>
            </w:r>
          </w:p>
        </w:tc>
        <w:tc>
          <w:tcPr>
            <w:tcW w:w="850" w:type="pct"/>
          </w:tcPr>
          <w:p w14:paraId="2EF7DA01" w14:textId="41E5908B" w:rsidR="00452C93" w:rsidRPr="0040541B" w:rsidRDefault="00452C93" w:rsidP="00121B60">
            <w:pPr>
              <w:spacing w:before="40" w:after="40"/>
              <w:jc w:val="left"/>
              <w:rPr>
                <w:rFonts w:cs="Arial"/>
                <w:color w:val="auto"/>
                <w:sz w:val="20"/>
              </w:rPr>
            </w:pPr>
            <w:r>
              <w:rPr>
                <w:rFonts w:cs="Arial"/>
                <w:color w:val="auto"/>
                <w:sz w:val="20"/>
              </w:rPr>
              <w:t>AMD A10-9600P</w:t>
            </w:r>
          </w:p>
        </w:tc>
        <w:tc>
          <w:tcPr>
            <w:tcW w:w="1250" w:type="pct"/>
          </w:tcPr>
          <w:p w14:paraId="75731E7E" w14:textId="1F5613CE" w:rsidR="00452C93" w:rsidRPr="0040541B" w:rsidRDefault="00452C93" w:rsidP="00121B60">
            <w:pPr>
              <w:spacing w:before="40" w:after="40"/>
              <w:jc w:val="left"/>
              <w:rPr>
                <w:rFonts w:cs="Arial"/>
                <w:color w:val="auto"/>
                <w:sz w:val="20"/>
              </w:rPr>
            </w:pPr>
            <w:r>
              <w:rPr>
                <w:rFonts w:cs="Arial"/>
                <w:color w:val="auto"/>
                <w:sz w:val="20"/>
              </w:rPr>
              <w:t>Radeon R5, 66 MB de VRAM</w:t>
            </w:r>
          </w:p>
        </w:tc>
        <w:tc>
          <w:tcPr>
            <w:tcW w:w="650" w:type="pct"/>
          </w:tcPr>
          <w:p w14:paraId="5C65C893" w14:textId="45AA9E6F" w:rsidR="00452C93" w:rsidRPr="0040541B" w:rsidRDefault="00452C93" w:rsidP="00121B60">
            <w:pPr>
              <w:spacing w:before="40" w:after="40"/>
              <w:jc w:val="left"/>
              <w:rPr>
                <w:rFonts w:cs="Arial"/>
                <w:color w:val="auto"/>
                <w:sz w:val="20"/>
              </w:rPr>
            </w:pPr>
            <w:r>
              <w:rPr>
                <w:rFonts w:cs="Arial"/>
                <w:color w:val="auto"/>
                <w:sz w:val="20"/>
              </w:rPr>
              <w:t>4 GB de RAM</w:t>
            </w:r>
          </w:p>
        </w:tc>
        <w:tc>
          <w:tcPr>
            <w:tcW w:w="600" w:type="pct"/>
          </w:tcPr>
          <w:p w14:paraId="47CC9288" w14:textId="5E68F279" w:rsidR="00452C93" w:rsidRPr="0040541B" w:rsidRDefault="00452C93" w:rsidP="00121B60">
            <w:pPr>
              <w:spacing w:before="40" w:after="40"/>
              <w:jc w:val="left"/>
              <w:rPr>
                <w:rFonts w:cs="Arial"/>
                <w:color w:val="auto"/>
                <w:sz w:val="20"/>
              </w:rPr>
            </w:pPr>
            <w:r>
              <w:rPr>
                <w:rFonts w:cs="Arial"/>
                <w:color w:val="auto"/>
                <w:sz w:val="20"/>
              </w:rPr>
              <w:t>512 GB</w:t>
            </w:r>
          </w:p>
        </w:tc>
        <w:tc>
          <w:tcPr>
            <w:tcW w:w="1000" w:type="pct"/>
          </w:tcPr>
          <w:p w14:paraId="06C3544A" w14:textId="153E519D" w:rsidR="00452C93" w:rsidRDefault="00452C93" w:rsidP="00121B60">
            <w:pPr>
              <w:spacing w:before="40" w:after="40"/>
              <w:jc w:val="left"/>
              <w:rPr>
                <w:rFonts w:cs="Arial"/>
                <w:color w:val="auto"/>
                <w:sz w:val="20"/>
              </w:rPr>
            </w:pPr>
            <w:r>
              <w:rPr>
                <w:rFonts w:cs="Arial"/>
                <w:color w:val="auto"/>
                <w:sz w:val="20"/>
              </w:rPr>
              <w:t>Sin conexión a internet</w:t>
            </w:r>
          </w:p>
        </w:tc>
      </w:tr>
      <w:tr w:rsidR="00452C93" w:rsidRPr="0040541B" w14:paraId="44A953F5" w14:textId="0E855987" w:rsidTr="00452C93">
        <w:tc>
          <w:tcPr>
            <w:tcW w:w="650" w:type="pct"/>
          </w:tcPr>
          <w:p w14:paraId="3C1C5EFF" w14:textId="3CBDBB3B" w:rsidR="00452C93" w:rsidRPr="0040541B" w:rsidRDefault="00452C93" w:rsidP="00121B60">
            <w:pPr>
              <w:spacing w:before="40" w:after="40"/>
              <w:jc w:val="left"/>
              <w:rPr>
                <w:rFonts w:cs="Arial"/>
                <w:color w:val="auto"/>
                <w:sz w:val="20"/>
              </w:rPr>
            </w:pPr>
            <w:r>
              <w:rPr>
                <w:rFonts w:cs="Arial"/>
                <w:color w:val="auto"/>
                <w:sz w:val="20"/>
              </w:rPr>
              <w:t>Equipo B</w:t>
            </w:r>
          </w:p>
        </w:tc>
        <w:tc>
          <w:tcPr>
            <w:tcW w:w="850" w:type="pct"/>
          </w:tcPr>
          <w:p w14:paraId="277532F5" w14:textId="745962AF" w:rsidR="00452C93" w:rsidRPr="0040541B" w:rsidRDefault="00452C93" w:rsidP="00121B60">
            <w:pPr>
              <w:spacing w:before="40" w:after="40"/>
              <w:jc w:val="left"/>
              <w:rPr>
                <w:rFonts w:cs="Arial"/>
                <w:color w:val="auto"/>
                <w:sz w:val="20"/>
              </w:rPr>
            </w:pPr>
            <w:r>
              <w:rPr>
                <w:rFonts w:cs="Arial"/>
                <w:color w:val="auto"/>
                <w:sz w:val="20"/>
              </w:rPr>
              <w:t>Intel Celeron B830</w:t>
            </w:r>
          </w:p>
        </w:tc>
        <w:tc>
          <w:tcPr>
            <w:tcW w:w="1250" w:type="pct"/>
          </w:tcPr>
          <w:p w14:paraId="56309E12" w14:textId="3E8B2082" w:rsidR="00452C93" w:rsidRPr="0040541B" w:rsidRDefault="00452C93" w:rsidP="00121B60">
            <w:pPr>
              <w:spacing w:before="40" w:after="40"/>
              <w:jc w:val="left"/>
              <w:rPr>
                <w:rFonts w:cs="Arial"/>
                <w:color w:val="auto"/>
                <w:sz w:val="20"/>
              </w:rPr>
            </w:pPr>
            <w:r>
              <w:rPr>
                <w:rFonts w:cs="Arial"/>
                <w:color w:val="auto"/>
                <w:sz w:val="20"/>
              </w:rPr>
              <w:t>Intel HD Graphics, 32 MB</w:t>
            </w:r>
          </w:p>
        </w:tc>
        <w:tc>
          <w:tcPr>
            <w:tcW w:w="650" w:type="pct"/>
          </w:tcPr>
          <w:p w14:paraId="222CF3CE" w14:textId="744B3EB7" w:rsidR="00452C93" w:rsidRPr="0040541B" w:rsidRDefault="00452C93" w:rsidP="00121B60">
            <w:pPr>
              <w:spacing w:before="40" w:after="40"/>
              <w:jc w:val="left"/>
              <w:rPr>
                <w:rFonts w:cs="Arial"/>
                <w:color w:val="auto"/>
                <w:sz w:val="20"/>
              </w:rPr>
            </w:pPr>
            <w:r>
              <w:rPr>
                <w:rFonts w:cs="Arial"/>
                <w:color w:val="auto"/>
                <w:sz w:val="20"/>
              </w:rPr>
              <w:t>4 GB de RAM</w:t>
            </w:r>
          </w:p>
        </w:tc>
        <w:tc>
          <w:tcPr>
            <w:tcW w:w="600" w:type="pct"/>
          </w:tcPr>
          <w:p w14:paraId="3191E274" w14:textId="160B7D15" w:rsidR="00452C93" w:rsidRPr="0040541B" w:rsidRDefault="00452C93" w:rsidP="00121B60">
            <w:pPr>
              <w:spacing w:before="40" w:after="40"/>
              <w:jc w:val="left"/>
              <w:rPr>
                <w:rFonts w:cs="Arial"/>
                <w:color w:val="auto"/>
                <w:sz w:val="20"/>
              </w:rPr>
            </w:pPr>
            <w:r>
              <w:rPr>
                <w:rFonts w:cs="Arial"/>
                <w:color w:val="auto"/>
                <w:sz w:val="20"/>
              </w:rPr>
              <w:t>512 GB</w:t>
            </w:r>
          </w:p>
        </w:tc>
        <w:tc>
          <w:tcPr>
            <w:tcW w:w="1000" w:type="pct"/>
          </w:tcPr>
          <w:p w14:paraId="2CC83DD3" w14:textId="12CDA5CA" w:rsidR="00452C93" w:rsidRDefault="00452C93" w:rsidP="00121B60">
            <w:pPr>
              <w:spacing w:before="40" w:after="40"/>
              <w:jc w:val="left"/>
              <w:rPr>
                <w:rFonts w:cs="Arial"/>
                <w:color w:val="auto"/>
                <w:sz w:val="20"/>
              </w:rPr>
            </w:pPr>
            <w:r>
              <w:rPr>
                <w:rFonts w:cs="Arial"/>
                <w:color w:val="auto"/>
                <w:sz w:val="20"/>
              </w:rPr>
              <w:t>Sin conexión a internet</w:t>
            </w:r>
          </w:p>
        </w:tc>
      </w:tr>
    </w:tbl>
    <w:p w14:paraId="150386A5" w14:textId="38760890" w:rsidR="00F52C25" w:rsidRDefault="00F52C25" w:rsidP="00121B60">
      <w:pPr>
        <w:spacing w:before="80" w:after="240"/>
      </w:pPr>
      <w:r w:rsidRPr="7A032479">
        <w:rPr>
          <w:rFonts w:cs="Arial"/>
          <w:color w:val="auto"/>
          <w:sz w:val="18"/>
          <w:szCs w:val="18"/>
        </w:rPr>
        <w:t>Fuente: elaboración propia a partir de la hoja de comprobaciones humanas (</w:t>
      </w:r>
      <w:r w:rsidR="63BD7BEE" w:rsidRPr="7A032479">
        <w:rPr>
          <w:rFonts w:cs="Arial"/>
          <w:color w:val="auto"/>
          <w:sz w:val="18"/>
          <w:szCs w:val="18"/>
        </w:rPr>
        <w:t>Anexo E</w:t>
      </w:r>
      <w:r w:rsidRPr="7A032479">
        <w:rPr>
          <w:rFonts w:cs="Arial"/>
          <w:color w:val="auto"/>
          <w:sz w:val="18"/>
          <w:szCs w:val="18"/>
        </w:rPr>
        <w:t>).</w:t>
      </w:r>
    </w:p>
    <w:p w14:paraId="56B7E463" w14:textId="3BFECBAD" w:rsidR="002D2868" w:rsidRPr="002D2868" w:rsidRDefault="002D2868" w:rsidP="002D2868">
      <w:r>
        <w:t>El 16 de octubre de 2026 el juego se probó con un curso completo. Los 30 estudiantes del curso 501 de grado quinto, en la misma sede, jugaron rc5, cada uno en su computador. Los equipos tenían las especificaciones de los de la Tabla 17, 16 con procesador Intel y 14 con AMD, ninguno con tarjeta gráfica dedicada y todos sin conexión a internet. El juego funcionó en los 30 sin ninguna complicación, los estudiantes terminaron los tres niveles y al final se borraron los perfiles, con la carpeta Datos vacía. rc5 trae las correcciones de la sesión del 13 de octubre, así que es la primera versión con ellas que jugaron estudiantes, aunque la sesión no revisó cada corrección por separado. Tampoco siguió los pasos del catálogo ni midió carga o memoria: los veredictos siguen siendo los de rc3, y la sesión queda como evidencia de apoyo para RNF-07, RNF-08, CT-02 y la ruta principal.</w:t>
      </w:r>
    </w:p>
    <w:p w14:paraId="641D9329" w14:textId="2806BAC9" w:rsidR="002D2868" w:rsidRPr="002D2868" w:rsidRDefault="00464E30" w:rsidP="002D2868">
      <w:r>
        <w:t xml:space="preserve">La sesión hizo parte de la investigación doctoral de la docente, con la autorización institucional del 17 de septiembre. Para esa investigación, diez estudiantes grabaron un testimonio breve, que aquí se usa con permiso de la docente y sin nombres. Los diez valoraron bien el juego; cuatro prefirieron el Nivel 3, dos el Nivel 1 y uno el Nivel 2, otro dijo que le gustaron todos y dos no eligieron. Varios lo describen como un juego que pide más esfuerzo que otros, que «no es tan complicado, pero sí tiene su complicación». La mayoría dijo entender los botones y los textos, nadie mencionó que el juego se bloqueara, y una estudiante encontró el manejo «muy difícil, muy estresante». El estudiante que se presentó como autor del dibujo de Algoritm dijo que el personaje «quedó más bonito» de lo que lo dibujó. Hubo dos dificultades concretas. En el Nivel 1, a una estudiante le costó encender el fuego porque «las piedras se juntan demasiado o si no, se están muy separadas», y en el Nivel 3 a un estudiante le pareció muy fácil, mientras que a otros dos les costó entender qué hacer o les tomó más tiempo. Una persona adulta ajena al equipo que también jugó rc5 entendió el juego sin problema y destacó lo intuitivo del laberinto, pero coincidió en la dificultad del fuego: dijo haber probado muchas combinaciones </w:t>
      </w:r>
      <w:r>
        <w:lastRenderedPageBreak/>
        <w:t>antes de dar con la correcta, porque la franja es estrecha. Para el Nivel 3 propuso que el inventario muestre cuántas sogas faltan por amarrar.</w:t>
      </w:r>
    </w:p>
    <w:p w14:paraId="551DFEAF" w14:textId="43E1DEC3" w:rsidR="002D2868" w:rsidRPr="002D2868" w:rsidRDefault="002D2868" w:rsidP="002D2868">
      <w:r>
        <w:t>Los estudiantes respondieron también una guía de esa investigación, «Mi bitácora de juego». Por cada nivel pregunta cuántos intentos hicieron, qué cambiaron entre uno y otro y qué habilidad nombró Algoritm al cerrarlo; después pide comparar esa habilidad con la que el estudiante esperaba y aconsejar a un compañero sin darle la respuesta. Indaga lo que el estudiante reconoce de su propio proceso, el efecto pedagógico que este objetivo no evalúa, y sus resultados pertenecen a la investigación de la docente.</w:t>
      </w:r>
    </w:p>
    <w:p w14:paraId="296A2F2B" w14:textId="4FA702A9" w:rsidR="00D940FE" w:rsidRDefault="00D940FE" w:rsidP="7A032479">
      <w:pPr>
        <w:pStyle w:val="Ttulo2"/>
        <w:spacing w:before="240"/>
        <w:rPr>
          <w:b w:val="0"/>
          <w:bCs w:val="0"/>
          <w:color w:val="auto"/>
        </w:rPr>
      </w:pPr>
      <w:bookmarkStart w:id="138" w:name="_Toc243055111"/>
      <w:r w:rsidRPr="7A032479">
        <w:rPr>
          <w:b w:val="0"/>
          <w:bCs w:val="0"/>
          <w:color w:val="auto"/>
        </w:rPr>
        <w:t>9.3 Conclusiones del objetivo</w:t>
      </w:r>
      <w:bookmarkEnd w:id="138"/>
    </w:p>
    <w:p w14:paraId="5EE55B59" w14:textId="1E6812C3" w:rsidR="00D940FE" w:rsidRDefault="00464E30" w:rsidP="00121B60">
      <w:pPr>
        <w:spacing w:before="240" w:after="240"/>
      </w:pPr>
      <w:r>
        <w:rPr>
          <w:rFonts w:cs="Arial"/>
          <w:color w:val="auto"/>
        </w:rPr>
        <w:t>De los 136 casos, 132 terminan en P y 4 en F. La eficacia es de 97,1 % (132 de 136) frente a la meta de 90 %</w:t>
      </w:r>
      <w:r w:rsidR="00C27957">
        <w:rPr>
          <w:rFonts w:cs="Arial"/>
          <w:color w:val="auto"/>
        </w:rPr>
        <w:t xml:space="preserve"> (96,8 % en el corte del 10 de octubre), y los 45 RF de prioridad Alta están implementados, porque ninguno tiene un defecto Bloqueante o Mayor; el único fallido que toca uno de ellos, PF-RF45-05, es Menor. De las etiquetas que el indicador nombra, </w:t>
      </w:r>
      <w:r>
        <w:rPr>
          <w:rFonts w:cs="Arial"/>
          <w:color w:val="auto"/>
        </w:rPr>
        <w:t>NAV (94,4 %), BOT (100 %)</w:t>
      </w:r>
      <w:r w:rsidR="00C27957">
        <w:rPr>
          <w:rFonts w:cs="Arial"/>
          <w:color w:val="auto"/>
        </w:rPr>
        <w:t xml:space="preserve"> y SON (100 %, tres casos de oído aprobados el 13 de octubre en H6, H7 y H12) superan la meta; </w:t>
      </w:r>
      <w:r>
        <w:rPr>
          <w:rFonts w:cs="Arial"/>
          <w:color w:val="auto"/>
        </w:rPr>
        <w:t>la más baja es RNF, con 85,0 %</w:t>
      </w:r>
      <w:r w:rsidR="003948C6">
        <w:rPr>
          <w:rFonts w:cs="Arial"/>
          <w:color w:val="auto"/>
        </w:rPr>
        <w:t>, por textos e iconos fuera de su caja (PF-RNF03-01), identificadores en español (PF-RNF15-01) y commits sin tarjeta (PF-RNF17-01). Los dos indicadores se cumplen; el de sonidos descansa en un juicio de oído y no en una medición</w:t>
      </w:r>
      <w:r w:rsidR="00D940FE" w:rsidRPr="00D940FE">
        <w:rPr>
          <w:rFonts w:cs="Arial"/>
          <w:color w:val="auto"/>
        </w:rPr>
        <w:t>.</w:t>
      </w:r>
    </w:p>
    <w:p w14:paraId="5F19B2C6" w14:textId="7D1EE017" w:rsidR="00D940FE" w:rsidRDefault="00D940FE" w:rsidP="00121B60">
      <w:pPr>
        <w:spacing w:before="240" w:after="240"/>
      </w:pPr>
      <w:r w:rsidRPr="00D940FE">
        <w:rPr>
          <w:rFonts w:cs="Arial"/>
          <w:color w:val="auto"/>
        </w:rPr>
        <w:t>Evaluar sobre el ejecutable y no sobre el Editor cambió resultados que la suite no podía mostrar. En la primera pasada aparecieron las conexiones de red del reproductor, porque las pruebas leían la configuración del repositorio y no la que queda dentro del ejecutable, y dos defectos del laberinto, porque las pruebas llaman a los controladores en vez de simular el puntero. Sobre rc3, con el arte final, la familia de perfil y las expresiones por línea, todas las sesiones jugables aprobaron y lo que apareció fue de disposición: iconos y textos fuera de su caja y un doble clic en «Omitir».</w:t>
      </w:r>
    </w:p>
    <w:p w14:paraId="0B6315BB" w14:textId="33B42554" w:rsidR="00D940FE" w:rsidRDefault="004C540E" w:rsidP="00121B60">
      <w:pPr>
        <w:spacing w:before="240" w:after="240"/>
      </w:pPr>
      <w:r>
        <w:rPr>
          <w:rFonts w:cs="Arial"/>
          <w:color w:val="auto"/>
        </w:rPr>
        <w:t>El arnés corre en un solo equipo, no oye y juega a un ritmo que no es el de un niño; PG-05 y PG-06 exigían además estudiantes con</w:t>
      </w:r>
      <w:r w:rsidR="00D940FE" w:rsidRPr="00D940FE">
        <w:rPr>
          <w:rFonts w:cs="Arial"/>
          <w:color w:val="auto"/>
        </w:rPr>
        <w:t xml:space="preserve"> el consentimiento de sus acudientes. Por eso RNF-07, RNF-08, CT-02, el sonido y la ruta de 20 a 40 min depend</w:t>
      </w:r>
      <w:r w:rsidR="00CB3A56">
        <w:rPr>
          <w:rFonts w:cs="Arial"/>
          <w:color w:val="auto"/>
        </w:rPr>
        <w:t xml:space="preserve">ían de la sesión del 13 de octubre, que dio PG-05 y PG-06 positivos y </w:t>
      </w:r>
      <w:r w:rsidR="00464E30">
        <w:rPr>
          <w:rFonts w:cs="Arial"/>
          <w:color w:val="auto"/>
        </w:rPr>
        <w:t>aprobó las comprobaciones H1 a H7 y H9 a H12; el recorrido de H8 duró entre 40 y 45 min, y H13 se aprobó después.</w:t>
      </w:r>
      <w:r w:rsidR="00CB3A56">
        <w:rPr>
          <w:rFonts w:cs="Arial"/>
          <w:color w:val="auto"/>
        </w:rPr>
        <w:t xml:space="preserve"> </w:t>
      </w:r>
      <w:r w:rsidR="003948C6">
        <w:rPr>
          <w:rFonts w:cs="Arial"/>
          <w:color w:val="auto"/>
        </w:rPr>
        <w:t>S</w:t>
      </w:r>
      <w:r w:rsidR="00C27957">
        <w:rPr>
          <w:rFonts w:cs="Arial"/>
          <w:color w:val="auto"/>
        </w:rPr>
        <w:t xml:space="preserve">iete de los diez casos pasaron a P ese día: seis con la hoja de comprobaciones y PF-RNF12-01 con el formato de consentimiento y los 4 consentimientos firmados. </w:t>
      </w:r>
      <w:r w:rsidR="00464E30">
        <w:rPr>
          <w:rFonts w:cs="Arial"/>
          <w:color w:val="auto"/>
        </w:rPr>
        <w:t>Los tres restantes se cerraron el 16 de octubre: PF-RNF13-01, con los dos recorridos completos del arnés sobre rc5, que se suman al de H8, y PF-RNF22-01 y PF-RNF23-01, con la confirmación del contenido y las autorizaciones firmadas de la Familia Anonaky y de la colaboradora de arte. Ningún caso queda fuera del denominador.</w:t>
      </w:r>
    </w:p>
    <w:p w14:paraId="5DC7DDDE" w14:textId="65F44CEB" w:rsidR="0068522C" w:rsidRDefault="0068522C" w:rsidP="00121B60">
      <w:pPr>
        <w:spacing w:before="240" w:after="240"/>
      </w:pPr>
      <w:r w:rsidRPr="0068522C">
        <w:rPr>
          <w:rFonts w:cs="Arial"/>
          <w:color w:val="auto"/>
        </w:rPr>
        <w:t xml:space="preserve">Las correcciones que dejó la sesión del 13 de octubre (luz del Nivel 1, caminata, abrazo y sueño de perfil, troncos del bosque, flechas de «Girar», vocabulario, aviso del botón de ayuda, pausa de cinco botones y botón «Atrás» del diálogo) entraron en el candidato rc4, </w:t>
      </w:r>
      <w:r w:rsidR="00C27957">
        <w:rPr>
          <w:rFonts w:cs="Arial"/>
          <w:color w:val="auto"/>
        </w:rPr>
        <w:t>recompilado el 13 de octubre desde el commit 0405eba, que corrige además en el código los defectos DEF-RC3-05, 09, 10 y 11. rc4 pesa 426,9 MB</w:t>
      </w:r>
      <w:r w:rsidR="004C540E">
        <w:rPr>
          <w:rFonts w:cs="Arial"/>
          <w:color w:val="auto"/>
        </w:rPr>
        <w:t xml:space="preserve">, 73,1 MB por debajo del tope de RNF-06; su peor carga de escena fue de 0,403 s y su memoria privada máxima, de 1083,3 MiB. La suite completa corrió sobre ese mismo commit: EditMode 792 de 793, con una omitida por entorno, y PlayMode 435 de 435. El 14 de octubre se compiló rc5 desde el commit ca6fd91, con DEF-RC3-01 y DEF-RC4-01 corregidos, sin pasada de casos ni medidas de carga y memoria. </w:t>
      </w:r>
      <w:r w:rsidR="002D2868">
        <w:rPr>
          <w:rFonts w:cs="Arial"/>
          <w:color w:val="auto"/>
        </w:rPr>
        <w:t xml:space="preserve">Los </w:t>
      </w:r>
      <w:r w:rsidR="002D2868">
        <w:rPr>
          <w:rFonts w:cs="Arial"/>
          <w:color w:val="auto"/>
        </w:rPr>
        <w:lastRenderedPageBreak/>
        <w:t>4 estudiantes del 13 de octubre jugaron rc3 y los 30 del 16 de octubre jugaron rc5, que funcionó en los 30 equipos; los 136 veredictos siguen siendo de rc3.</w:t>
      </w:r>
    </w:p>
    <w:p w14:paraId="3D1BF880" w14:textId="30AFA7DF" w:rsidR="00D940FE" w:rsidRDefault="00D940FE" w:rsidP="7A032479">
      <w:pPr>
        <w:pStyle w:val="Ttulo3"/>
        <w:spacing w:before="240"/>
        <w:rPr>
          <w:rFonts w:cs="Arial"/>
        </w:rPr>
      </w:pPr>
      <w:bookmarkStart w:id="139" w:name="_Toc243055112"/>
      <w:r w:rsidRPr="7A032479">
        <w:rPr>
          <w:rFonts w:cs="Arial"/>
        </w:rPr>
        <w:t>9.3.1 Oportunidades de mejora para trabajos futuros</w:t>
      </w:r>
      <w:bookmarkEnd w:id="139"/>
    </w:p>
    <w:p w14:paraId="62D52C62" w14:textId="023FED9C" w:rsidR="00D940FE" w:rsidRDefault="00D940FE" w:rsidP="00121B60">
      <w:pPr>
        <w:spacing w:before="240" w:after="240"/>
      </w:pPr>
      <w:r w:rsidRPr="00D940FE">
        <w:rPr>
          <w:rFonts w:cs="Arial"/>
          <w:color w:val="auto"/>
        </w:rPr>
        <w:t>Las oportunidades salen de los defectos abiertos, de las observaciones y de lo que quedó sin medir, y se ordenan por su efecto en el estudiante y en el docente. En la interfaz</w:t>
      </w:r>
      <w:r w:rsidR="0056287D">
        <w:rPr>
          <w:rFonts w:cs="Arial"/>
          <w:color w:val="auto"/>
        </w:rPr>
        <w:t>, el resumen de nivel mostraba a Algoritm como un círculo con su nombre y no con su diseño final (DEF-RC3-01)</w:t>
      </w:r>
      <w:r w:rsidR="004C540E">
        <w:rPr>
          <w:rFonts w:cs="Arial"/>
          <w:color w:val="auto"/>
        </w:rPr>
        <w:t>, y en el Nivel 3 su tarjeta medía más de 1080 px (DEF-RC4-01); los dos se corrigieron el 14 de octubre y entraron en rc5</w:t>
      </w:r>
      <w:r w:rsidR="00C27957">
        <w:rPr>
          <w:rFonts w:cs="Arial"/>
          <w:color w:val="auto"/>
        </w:rPr>
        <w:t>. Los otros defectos de interfaz y de mecánica de rc3 ya están corregidos en el código y en rc4: la instrucción de tres líneas del bosque (DEF-RC3-10), los iconos de la cabecera del informe docente (DEF-RC3-05), el texto partido de «Eliminar datos» (DEF-RC3-11) y el doble clic en «Omitir», que ahora se ignora durante 0,3 s tras cada carga de escena (DEF-RC3-09). U</w:t>
      </w:r>
      <w:r w:rsidRPr="00D940FE">
        <w:rPr>
          <w:rFonts w:cs="Arial"/>
          <w:color w:val="auto"/>
        </w:rPr>
        <w:t>na evaluación con estudiantes que pida partidas comparables exige fijar la distribución de las siete piezas del Nivel 1, hoy aleatoria (DEF-RC3-04).</w:t>
      </w:r>
      <w:r w:rsidR="002D2868">
        <w:rPr>
          <w:rFonts w:cs="Arial"/>
          <w:color w:val="auto"/>
        </w:rPr>
        <w:t xml:space="preserve"> La sesión del 16 de octubre sugiere revisar con más estudiantes la franja de cercanía de las piedras del Nivel 1, que PG-06 había dado por buena, </w:t>
      </w:r>
      <w:r w:rsidR="00464E30">
        <w:rPr>
          <w:rFonts w:cs="Arial"/>
          <w:color w:val="auto"/>
        </w:rPr>
        <w:t>y la dificultad del Nivel 3, que a un estudiante le pareció muy fácil y a otros les costó entender, y mostrar en el inventario del Nivel 3 cuántas sogas faltan por amarrar, como propuso una persona externa.</w:t>
      </w:r>
    </w:p>
    <w:p w14:paraId="13B48814" w14:textId="404EB66D" w:rsidR="00D940FE" w:rsidRDefault="00D940FE" w:rsidP="00121B60">
      <w:pPr>
        <w:spacing w:before="240" w:after="240"/>
      </w:pPr>
      <w:r w:rsidRPr="00D940FE">
        <w:rPr>
          <w:rFonts w:cs="Arial"/>
          <w:color w:val="auto"/>
        </w:rPr>
        <w:t>La inspección del código y del historial halló tres. RNF-15 no se cumple en ForestSceneController, WorkshopSceneController y MazeSceneController, del Nivel 2, que conservan identificadores en español (DEF-RC3-I01). La trazabilidad entre commit y tarjeta del tablero (RNF-17) es débil: 9 de los 122 commits que tocan Assets llevan tarjeta (7,4 %), frente al 100 % que pide el criterio; no se corrige sin reescribir la historia, pero se evita desde ahora exigiéndola en la plantilla del mensaje (DEF-RC3-I02). Y nueve imágenes de caras conservan un halo tenue de croma (DEF-RC3-I03), que se limpia con la herramienta arte_check.py y copia de respaldo. Las pruebas de arquitectura deberían tolerar un nivel ausente para que RNF-16 pueda declarar cero fallos de acoplamiento (DEF-RC3-12)</w:t>
      </w:r>
      <w:r w:rsidR="00291009">
        <w:rPr>
          <w:rFonts w:cs="Arial"/>
          <w:color w:val="auto"/>
        </w:rPr>
        <w:t xml:space="preserve"> y el paquete trae</w:t>
      </w:r>
      <w:r w:rsidRPr="00D940FE">
        <w:rPr>
          <w:rFonts w:cs="Arial"/>
          <w:color w:val="auto"/>
        </w:rPr>
        <w:t xml:space="preserve"> DirectML.dll, la carpeta D3D12 y módulos de red de Unity que nada del juego llama.</w:t>
      </w:r>
    </w:p>
    <w:p w14:paraId="0FEE0729" w14:textId="2C27A705" w:rsidR="00D940FE" w:rsidRDefault="00464E30" w:rsidP="00121B60">
      <w:pPr>
        <w:spacing w:before="240" w:after="240"/>
      </w:pPr>
      <w:r>
        <w:rPr>
          <w:rFonts w:cs="Arial"/>
          <w:color w:val="auto"/>
        </w:rPr>
        <w:t>De la Tabla 16 pasa a trabajo futuro la causa de que el recorrido de H8 superara la referencia de 20 a 40 min, que no se registró. Como trabajo futuro queda también el residuo que el motor escribe en el registro de Windows (DEF-RC2-01).</w:t>
      </w:r>
      <w:r w:rsidR="00D940FE" w:rsidRPr="00D940FE">
        <w:rPr>
          <w:rFonts w:cs="Arial"/>
          <w:color w:val="auto"/>
        </w:rPr>
        <w:t xml:space="preserve"> </w:t>
      </w:r>
      <w:r w:rsidR="00C27957">
        <w:rPr>
          <w:rFonts w:cs="Arial"/>
          <w:color w:val="auto"/>
        </w:rPr>
        <w:t>El triaje del 13 de octubre de 2026 repartió los 16 defectos en tres destinos. Se corrigen en el documento de casos DEF-RC3-02, 04, 06, 07 y 12 (la portada descrita como es, sin coordenadas fijas de las siete piezas del Nivel 1, el paso 21 de S-N3 como se reproduce, ±1 en los colores medidos por píxel y las cinco pruebas de arquitectura listadas como esperadas al retirar un nivel); la corrección ya está en el documento. Se corrigieron en el código DEF-RC3-05, 09, 10 y 11, en el commit 0405eba del 13 de octubre, y entraron en rc4; pruebas nuevas los vigilan, y los casos no se repitieron sobre rc4, así que los F que venían de ellos conservan el veredicto de rc3. Pasan a trabajo futuro DEF-RC3-01 (el círculo con el nombre de Algoritm en el resumen de nivel</w:t>
      </w:r>
      <w:r w:rsidR="0056287D">
        <w:rPr>
          <w:rFonts w:cs="Arial"/>
          <w:color w:val="auto"/>
        </w:rPr>
        <w:t xml:space="preserve">; </w:t>
      </w:r>
      <w:r w:rsidR="004C540E">
        <w:rPr>
          <w:rFonts w:cs="Arial"/>
          <w:color w:val="auto"/>
        </w:rPr>
        <w:t>corregido el 14 de octubre, ya en rc5</w:t>
      </w:r>
      <w:r w:rsidR="00C27957">
        <w:rPr>
          <w:rFonts w:cs="Arial"/>
          <w:color w:val="auto"/>
        </w:rPr>
        <w:t>), DEF-RC3-I01 (identificadores en español), DEF-RC3-I02 (commits sin tarjeta, que no se corrige sin reescribir la historia)</w:t>
      </w:r>
      <w:r w:rsidR="00291009">
        <w:rPr>
          <w:rFonts w:cs="Arial"/>
          <w:color w:val="auto"/>
        </w:rPr>
        <w:t xml:space="preserve"> y DEF-RC3-I03 (el halo de croma de nueve caras). El 16 de octubre se cerraron DEF-RC3-03 y DEF-RC3-08 como decisiones de diseño, y DEF-RC3-I04 (la suite que no corrió sobre el contenido exacto de rc3) con una suite completa sobre el contenido de rc5.</w:t>
      </w:r>
    </w:p>
    <w:p w14:paraId="67F2433A" w14:textId="540A001B" w:rsidR="00890EC8" w:rsidRPr="00886048" w:rsidRDefault="00890EC8" w:rsidP="7A032479">
      <w:pPr>
        <w:pStyle w:val="Ttulo1"/>
        <w:pageBreakBefore/>
        <w:spacing w:after="240"/>
        <w:rPr>
          <w:b/>
          <w:bCs/>
        </w:rPr>
      </w:pPr>
      <w:bookmarkStart w:id="140" w:name="_Toc243055113"/>
      <w:r w:rsidRPr="7A032479">
        <w:rPr>
          <w:rFonts w:cs="Arial"/>
          <w:b/>
          <w:bCs/>
        </w:rPr>
        <w:lastRenderedPageBreak/>
        <w:t>10. CONCLUSIONES</w:t>
      </w:r>
      <w:bookmarkEnd w:id="140"/>
    </w:p>
    <w:p w14:paraId="500FA3C0" w14:textId="1AC28903" w:rsidR="00890EC8" w:rsidRDefault="00890EC8" w:rsidP="00121B60">
      <w:pPr>
        <w:spacing w:before="240" w:after="240"/>
      </w:pPr>
      <w:r w:rsidRPr="00890EC8">
        <w:rPr>
          <w:rFonts w:cs="Arial"/>
          <w:color w:val="auto"/>
        </w:rPr>
        <w:t>La pregunta de investigación se respondió construyendo el videojuego en cuatro pasos encadenados, cada uno con un producto que se pudo medir. Primero se fijaron 26 lineamientos, de los que salieron 47 requerimientos funcionales y 23 no funcionales. Después se diseñaron tres niveles, cuyos retos con mecánica ejercitan siete facetas del pensamiento computacional. Luego se implementó un prototipo de 12 escenas que funciona sin instalación y sin conexión a internet, y por último se evaluó el ejecutable con 136 casos de prueba. El resultado es Algoritmia, un prototipo para estudiantes de grado quinto del Colegio El Libertador IED que cumplió los indicadores de los cuatro objetivos, con las salvedades que se dicen a continuación.</w:t>
      </w:r>
    </w:p>
    <w:p w14:paraId="3E164CD4" w14:textId="0E901512" w:rsidR="00890EC8" w:rsidRDefault="00890EC8" w:rsidP="00121B60">
      <w:pPr>
        <w:spacing w:before="240" w:after="240"/>
      </w:pPr>
      <w:r w:rsidRPr="7A032479">
        <w:rPr>
          <w:rFonts w:cs="Arial"/>
          <w:color w:val="auto"/>
        </w:rPr>
        <w:t xml:space="preserve">El objetivo general, desarrollar un prototipo que incorpore las facetas del pensamiento computacional, se cumplió en su construcción y en su funcionamiento: los 45 requerimientos de prioridad Alta quedaron implementados y </w:t>
      </w:r>
      <w:r w:rsidR="00464E30">
        <w:rPr>
          <w:rFonts w:cs="Arial"/>
          <w:color w:val="auto"/>
        </w:rPr>
        <w:t>la eficacia de las pruebas funcionales fue de 97,1 % (132 de 136 casos) frente a la meta de 90 %</w:t>
      </w:r>
      <w:r w:rsidRPr="7A032479">
        <w:rPr>
          <w:rFonts w:cs="Arial"/>
          <w:color w:val="auto"/>
        </w:rPr>
        <w:t>, sobre rc3 y con las comprobaciones humanas del 13/10/2026 (</w:t>
      </w:r>
      <w:r w:rsidR="63BD7BEE" w:rsidRPr="7A032479">
        <w:rPr>
          <w:rFonts w:cs="Arial"/>
          <w:color w:val="auto"/>
        </w:rPr>
        <w:t>Anexo E</w:t>
      </w:r>
      <w:r w:rsidRPr="7A032479">
        <w:rPr>
          <w:rFonts w:cs="Arial"/>
          <w:color w:val="auto"/>
        </w:rPr>
        <w:t>). No se midió si el juego mejora el pensamiento computacional. La sesión de ese día, con 4 estudiantes de grado quinto del Colegio El Libertador IED, sede A, comprobó que la interfaz se entiende y que la ruta principal se completa, no el efecto sobre el aprendizaje (apartado 5.3).</w:t>
      </w:r>
    </w:p>
    <w:p w14:paraId="4624095C" w14:textId="393AB3C0" w:rsidR="00890EC8" w:rsidRDefault="00890EC8" w:rsidP="00121B60">
      <w:pPr>
        <w:spacing w:before="240" w:after="240"/>
      </w:pPr>
      <w:r w:rsidRPr="00890EC8">
        <w:rPr>
          <w:rFonts w:cs="Arial"/>
          <w:color w:val="auto"/>
        </w:rPr>
        <w:t xml:space="preserve">Primer objetivo. Los 47 requerimientos funcionales se justificaron en un lineamiento y los 10 criterios pedagógicos quedaron con al menos un requerimiento cada uno (100 %, con una meta de 80 %). Con una lectura más exigente, un vínculo directo con una faceta, la alineación fue de 34 de 47 (72 %), porque la matriz de facetas deja por fuera los módulos de soporte. La especificación se revisó </w:t>
      </w:r>
      <w:r w:rsidR="004C540E">
        <w:rPr>
          <w:rFonts w:cs="Arial"/>
          <w:color w:val="auto"/>
        </w:rPr>
        <w:t>seis</w:t>
      </w:r>
      <w:r w:rsidRPr="00890EC8">
        <w:rPr>
          <w:rFonts w:cs="Arial"/>
          <w:color w:val="auto"/>
        </w:rPr>
        <w:t xml:space="preserve"> veces después de radicarse, y la mayor parte de los cambios vino de probar la mecánica en el motor (apartado 6.3).</w:t>
      </w:r>
    </w:p>
    <w:p w14:paraId="07247F39" w14:textId="69B75F3B" w:rsidR="00890EC8" w:rsidRDefault="00890EC8" w:rsidP="00121B60">
      <w:pPr>
        <w:spacing w:before="240" w:after="240"/>
      </w:pPr>
      <w:r w:rsidRPr="00890EC8">
        <w:rPr>
          <w:rFonts w:cs="Arial"/>
          <w:color w:val="auto"/>
        </w:rPr>
        <w:t>Segundo objetivo. El diseño quedó con tres niveles cuya dificultad crece porque cambia el tipo de problema y la precisión de la señal del error (Tabla 6). Los 12 retos con mecánica tuvieron una faceta asignada (100 %) y 16 de las 18 filas del guion también (89 %), frente a la meta de más del 85 %. La ausencia de derrota y de puntaje quedó fijada en pruebas, como GameFlow_CP02_NoExisteEstadoDeDerrota.</w:t>
      </w:r>
    </w:p>
    <w:p w14:paraId="72EA1315" w14:textId="7A4B9FF7" w:rsidR="00890EC8" w:rsidRDefault="00890EC8" w:rsidP="00121B60">
      <w:pPr>
        <w:spacing w:before="240" w:after="240"/>
      </w:pPr>
      <w:r w:rsidRPr="7A032479">
        <w:rPr>
          <w:rFonts w:cs="Arial"/>
          <w:color w:val="auto"/>
        </w:rPr>
        <w:t xml:space="preserve">Tercer objetivo. El prototipo quedó con 12 escenas, 7 fases jugables y 18 secuencias narrativas, y los 47 requerimientos funcionales quedaron implementados. Se implementaron las 7 mecánicas que el guion especificaba, frente a una meta de al menos 3, y el arnés recorrió el juego de la pantalla de inicio a los créditos tres veces sin bloqueos (87 y 33 min sobre rc1, 16 min sobre rc2). </w:t>
      </w:r>
      <w:r w:rsidR="00291009">
        <w:rPr>
          <w:rFonts w:cs="Arial"/>
          <w:color w:val="auto"/>
        </w:rPr>
        <w:t>La suite completa sobre el contenido de rc5 pasó 795 de 796 pruebas de EditMode, con una omitida por entorno, y 438 de 438 de PlayMode el 16/10/2026 (Anexo E).</w:t>
      </w:r>
    </w:p>
    <w:p w14:paraId="11D38F8A" w14:textId="356D5377" w:rsidR="00890EC8" w:rsidRDefault="00890EC8" w:rsidP="00121B60">
      <w:pPr>
        <w:spacing w:before="240" w:after="240"/>
      </w:pPr>
      <w:r w:rsidRPr="00890EC8">
        <w:rPr>
          <w:rFonts w:cs="Arial"/>
          <w:color w:val="auto"/>
        </w:rPr>
        <w:t xml:space="preserve">Cuarto objetivo. </w:t>
      </w:r>
      <w:r w:rsidR="00464E30">
        <w:rPr>
          <w:rFonts w:cs="Arial"/>
          <w:color w:val="auto"/>
        </w:rPr>
        <w:t>Los 136 casos se aplicaron al ejecutable compilado: 132 aprobados y 4 fallidos, sin defectos Bloqueantes ni Mayores abiertos.</w:t>
      </w:r>
      <w:r w:rsidR="00C27957">
        <w:rPr>
          <w:rFonts w:cs="Arial"/>
          <w:color w:val="auto"/>
        </w:rPr>
        <w:t xml:space="preserve"> Sobre rc3, la carga de escena más lenta duró 0,268 s (límite de 10 s), la memoria privada máxima fue de 1094 MiB (límite de 2 GB) y el paquete pesó 426,6 MB (límite de 500 MB); rc4 pesó 426,9 MB, su carga más lenta duró 0,403 s y su memoria privada máxima fue de 1083,3 Mi</w:t>
      </w:r>
      <w:r w:rsidRPr="00890EC8">
        <w:rPr>
          <w:rFonts w:cs="Arial"/>
          <w:color w:val="auto"/>
        </w:rPr>
        <w:t>B. PG-05 y PG-06, los dos puntos del guion que exigían observar a estudiantes jugando, dieron positivo con los 4 estudiantes del 13/10/2026. El recorrido completo cronometrado duró entre 40 y 45 min, hasta 5 min por encima de la referencia de 20 a 40 min del OE1, y no se registró la causa.</w:t>
      </w:r>
      <w:r w:rsidR="002D2868">
        <w:rPr>
          <w:rFonts w:cs="Arial"/>
          <w:color w:val="auto"/>
        </w:rPr>
        <w:t xml:space="preserve"> El 16/10/2026 los </w:t>
      </w:r>
      <w:r w:rsidR="002D2868">
        <w:rPr>
          <w:rFonts w:cs="Arial"/>
          <w:color w:val="auto"/>
        </w:rPr>
        <w:lastRenderedPageBreak/>
        <w:t>30 estudiantes de un curso terminaron los tres niveles con rc5, en 30 equipos del colegio sin internet ni tarjeta gráfica dedicada, y el juego funcionó en todos sin complicaciones.</w:t>
      </w:r>
    </w:p>
    <w:p w14:paraId="1065034D" w14:textId="0E3C5606" w:rsidR="00890EC8" w:rsidRPr="00886048" w:rsidRDefault="00890EC8" w:rsidP="7A032479">
      <w:pPr>
        <w:pStyle w:val="Ttulo1"/>
        <w:pageBreakBefore/>
        <w:spacing w:after="240"/>
        <w:rPr>
          <w:b/>
          <w:bCs/>
        </w:rPr>
      </w:pPr>
      <w:bookmarkStart w:id="141" w:name="_Toc243055114"/>
      <w:r w:rsidRPr="7A032479">
        <w:rPr>
          <w:rFonts w:cs="Arial"/>
          <w:b/>
          <w:bCs/>
        </w:rPr>
        <w:lastRenderedPageBreak/>
        <w:t>11. RECOMENDACIONES</w:t>
      </w:r>
      <w:bookmarkEnd w:id="141"/>
    </w:p>
    <w:p w14:paraId="5A1F71DF" w14:textId="11DB6AED" w:rsidR="00890EC8" w:rsidRDefault="00890EC8" w:rsidP="00121B60">
      <w:pPr>
        <w:spacing w:before="240" w:after="240"/>
      </w:pPr>
      <w:r w:rsidRPr="00890EC8">
        <w:rPr>
          <w:rFonts w:cs="Arial"/>
          <w:color w:val="auto"/>
        </w:rPr>
        <w:t xml:space="preserve">La evidencia con estudiantes es limitada: </w:t>
      </w:r>
      <w:r w:rsidR="002D2868">
        <w:rPr>
          <w:rFonts w:cs="Arial"/>
          <w:color w:val="auto"/>
        </w:rPr>
        <w:t>4 estudiantes el 13 de octubre y un curso de 30 el 16 de octubre, de una sola sede y elegidos por conveniencia, sirven para comprobar que el juego se entiende y funciona en los equipos del colegio, no para generalizar.</w:t>
      </w:r>
      <w:r w:rsidRPr="00890EC8">
        <w:rPr>
          <w:rFonts w:cs="Arial"/>
          <w:color w:val="auto"/>
        </w:rPr>
        <w:t xml:space="preserve"> Un trabajo posterior </w:t>
      </w:r>
      <w:r w:rsidR="002D2868">
        <w:rPr>
          <w:rFonts w:cs="Arial"/>
          <w:color w:val="auto"/>
        </w:rPr>
        <w:t>debería jugar con varios cursos</w:t>
      </w:r>
      <w:r w:rsidRPr="00890EC8">
        <w:rPr>
          <w:rFonts w:cs="Arial"/>
          <w:color w:val="auto"/>
        </w:rPr>
        <w:t xml:space="preserve"> y medir el efecto sobre el pensamiento computacional con un instrumento antes y después, por ejemplo una prueba Bebras, la misma que el planteamiento del problema toma como referencia (apartado 1.1).</w:t>
      </w:r>
      <w:r w:rsidR="002D2868">
        <w:rPr>
          <w:rFonts w:cs="Arial"/>
          <w:color w:val="auto"/>
        </w:rPr>
        <w:t xml:space="preserve"> La guía que la docente del colegio aplicó el 16 de octubre en su investigación doctoral ya pregunta qué reconoce el estudiante de cada nivel y puede servir de punto de partida.</w:t>
      </w:r>
      <w:r w:rsidRPr="00890EC8">
        <w:rPr>
          <w:rFonts w:cs="Arial"/>
          <w:color w:val="auto"/>
        </w:rPr>
        <w:t xml:space="preserve"> En esa sesión conviene también registrar dónde se gasta el tiempo del recorrido completo, que en H8 fue de 40 a 45 min contra los 20 a 40 min del OE1, y acortar el recorrido o corregir la referencia según lo que se observe.</w:t>
      </w:r>
    </w:p>
    <w:p w14:paraId="6FBBC739" w14:textId="3B00D52C" w:rsidR="00890EC8" w:rsidRDefault="00890EC8" w:rsidP="00121B60">
      <w:pPr>
        <w:spacing w:before="240" w:after="240"/>
      </w:pPr>
      <w:r w:rsidRPr="00890EC8">
        <w:rPr>
          <w:rFonts w:cs="Arial"/>
          <w:color w:val="auto"/>
        </w:rPr>
        <w:t xml:space="preserve">Las mediciones de RNF-04 y RNF-05 </w:t>
      </w:r>
      <w:r w:rsidR="00C27957">
        <w:rPr>
          <w:rFonts w:cs="Arial"/>
          <w:color w:val="auto"/>
        </w:rPr>
        <w:t xml:space="preserve">de rc4 (0,403 s y 1083,3 MiB) se tomaron en el equipo de desarrollo, con 32 GB de RAM, </w:t>
      </w:r>
      <w:r w:rsidR="00291009">
        <w:rPr>
          <w:rFonts w:cs="Arial"/>
          <w:color w:val="auto"/>
        </w:rPr>
        <w:t>y reúnen una o dos cargas por escena. El 16 de octubre rc5 funcionó en 30 equipos del colegio y, con un medidor compilado que lanza el juego, registra la memoria y lee los tiempos de carga del registro, se midió en uno de ellos, del mismo modelo que el equipo A de la Tabla 17 (AMD A10-9600P, 3,9 GB de RAM y gráficos integrados), durante el Nivel 1: la peor carga fue de 1,223 s y la memoria privada máxima, de 633 MiB, dentro de los dos límites. Antes de entregar rc5 hay que repetir los casos sobre ese ejecutable y medir con el mismo medidor el recorrido completo en más equipos del colegio.</w:t>
      </w:r>
    </w:p>
    <w:p w14:paraId="2F05955B" w14:textId="30831379" w:rsidR="00AE73DA" w:rsidRDefault="00AE73DA" w:rsidP="00121B60">
      <w:pPr>
        <w:spacing w:before="240" w:after="240"/>
        <w:rPr>
          <w:rFonts w:cs="Arial"/>
          <w:color w:val="auto"/>
        </w:rPr>
      </w:pPr>
      <w:r w:rsidRPr="00AE73DA">
        <w:rPr>
          <w:rFonts w:cs="Arial"/>
          <w:color w:val="auto"/>
        </w:rPr>
        <w:t xml:space="preserve">De los 16 hallazgos de la pasada sobre rc3, cuatro se corrigieron en el código y entraron en rc4 (DEF-RC3-05, 09, 10 y 11), </w:t>
      </w:r>
      <w:r w:rsidR="00E520E9">
        <w:rPr>
          <w:rFonts w:cs="Arial"/>
          <w:color w:val="auto"/>
        </w:rPr>
        <w:t xml:space="preserve">cinco en el documento de casos, </w:t>
      </w:r>
      <w:r w:rsidR="00291009">
        <w:rPr>
          <w:rFonts w:cs="Arial"/>
          <w:color w:val="auto"/>
        </w:rPr>
        <w:t>dos se aceptaron como diseño, uno se cerró con la suite de rc5 y cuatro pasan a trabajo futuro</w:t>
      </w:r>
      <w:r w:rsidR="00E520E9">
        <w:rPr>
          <w:rFonts w:cs="Arial"/>
          <w:color w:val="auto"/>
        </w:rPr>
        <w:t>, entre ellos</w:t>
      </w:r>
      <w:r w:rsidRPr="00AE73DA">
        <w:rPr>
          <w:rFonts w:cs="Arial"/>
          <w:color w:val="auto"/>
        </w:rPr>
        <w:t xml:space="preserve"> el círculo con el nombre de Algoritm en el resumen de nivel (DEF-RC3-01), corregido el 14 de octubre y ya en rc5. La distribución aleatoria de las siete piezas del Nivel 1 impide comparar partidas (DEF-RC3-04). El retoque del abrazo de la línea 12 y del solapamiento de Papá con Algoritm en la escena 1.1, hecho en el commit 0405eba, no tiene revisión visual registrada. En el código, RNF-15 no se cumple en tres controladores del Nivel 2 con identificadores en español (DEF-RC3-I01), y en RNF-17 solo 9 de los 122 commits que tocan Assets llevan tarjeta (7,4 %), que no se corrige sin reescribir la historia y se evita desde ahora exigiendo la tarjeta en la plantilla del mensaje (DEF-RC3-I02).</w:t>
      </w:r>
    </w:p>
    <w:p w14:paraId="3321BF91" w14:textId="35441FC2" w:rsidR="00890EC8" w:rsidRDefault="00464E30" w:rsidP="00121B60">
      <w:pPr>
        <w:spacing w:before="240" w:after="240"/>
      </w:pPr>
      <w:r>
        <w:rPr>
          <w:rFonts w:cs="Arial"/>
          <w:color w:val="auto"/>
        </w:rPr>
        <w:t>Las autorizaciones de la Familia Anonaky y de la colaboradora de arte están firmadas (Anexos F y G), y con ellas se cerraron PF-RNF22-01 y PF-RNF23-01. Cualquier versión pública del juego debe mantener el uso académico y no comercial que fijan esas autorizaciones.</w:t>
      </w:r>
    </w:p>
    <w:p w14:paraId="3D2A90A9" w14:textId="5F53F66E" w:rsidR="00BE1096" w:rsidRPr="00BE1096" w:rsidRDefault="00BE1096" w:rsidP="00121B60">
      <w:r>
        <w:br w:type="page"/>
      </w:r>
    </w:p>
    <w:p w14:paraId="505D0EC1" w14:textId="6C3CA69D" w:rsidR="00584DC5" w:rsidRPr="00BE1096" w:rsidRDefault="7F552390" w:rsidP="7A032479">
      <w:pPr>
        <w:pStyle w:val="Ttulo1"/>
        <w:rPr>
          <w:rFonts w:cs="Arial"/>
          <w:b/>
          <w:bCs/>
          <w:caps w:val="0"/>
        </w:rPr>
      </w:pPr>
      <w:bookmarkStart w:id="142" w:name="_Toc379905744"/>
      <w:bookmarkStart w:id="143" w:name="_Toc243055115"/>
      <w:r w:rsidRPr="7A032479">
        <w:rPr>
          <w:rFonts w:cs="Arial"/>
          <w:b/>
          <w:bCs/>
          <w:caps w:val="0"/>
        </w:rPr>
        <w:lastRenderedPageBreak/>
        <w:t>BIBLIOGRAFÍA</w:t>
      </w:r>
      <w:bookmarkEnd w:id="142"/>
      <w:bookmarkEnd w:id="143"/>
    </w:p>
    <w:p w14:paraId="6C46DCFA" w14:textId="77777777" w:rsidR="002B29CC" w:rsidRDefault="00A16B10" w:rsidP="00121B6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2F434734" w14:textId="77777777" w:rsidR="000F4E49" w:rsidRDefault="00CC6ED0" w:rsidP="00121B60">
      <w:pPr>
        <w:spacing w:after="120"/>
        <w:ind w:left="624" w:hanging="624"/>
        <w:rPr>
          <w:rFonts w:ascii="Times New Roman" w:hAnsi="Times New Roman"/>
          <w:noProof/>
        </w:rPr>
      </w:pPr>
      <w:r>
        <w:rPr>
          <w:rFonts w:cs="Arial"/>
        </w:rPr>
        <w:fldChar w:fldCharType="begin"/>
      </w:r>
      <w:r>
        <w:rPr>
          <w:rFonts w:cs="Arial"/>
        </w:rPr>
        <w:instrText xml:space="preserve"> BIBLIOGRAPHY \l 3082 </w:instrText>
      </w:r>
      <w:r>
        <w:rPr>
          <w:rFonts w:cs="Arial"/>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11"/>
        <w:gridCol w:w="9563"/>
      </w:tblGrid>
      <w:tr w:rsidR="000F4E49" w14:paraId="05AE3A74" w14:textId="77777777">
        <w:trPr>
          <w:divId w:val="1921912536"/>
          <w:tblCellSpacing w:w="15" w:type="dxa"/>
        </w:trPr>
        <w:tc>
          <w:tcPr>
            <w:tcW w:w="50" w:type="pct"/>
            <w:hideMark/>
          </w:tcPr>
          <w:p w14:paraId="08452B88" w14:textId="7F7B10DF" w:rsidR="000F4E49" w:rsidRDefault="000F4E49">
            <w:pPr>
              <w:pStyle w:val="Bibliografa"/>
              <w:rPr>
                <w:noProof/>
                <w:lang w:val="es-ES"/>
              </w:rPr>
            </w:pPr>
            <w:r>
              <w:rPr>
                <w:noProof/>
                <w:lang w:val="es-ES"/>
              </w:rPr>
              <w:t xml:space="preserve">[1] </w:t>
            </w:r>
          </w:p>
        </w:tc>
        <w:tc>
          <w:tcPr>
            <w:tcW w:w="0" w:type="auto"/>
            <w:hideMark/>
          </w:tcPr>
          <w:p w14:paraId="60A3C44A" w14:textId="77777777" w:rsidR="000F4E49" w:rsidRDefault="000F4E49">
            <w:pPr>
              <w:pStyle w:val="Bibliografa"/>
              <w:rPr>
                <w:noProof/>
                <w:lang w:val="es-ES"/>
              </w:rPr>
            </w:pPr>
            <w:r>
              <w:rPr>
                <w:noProof/>
                <w:lang w:val="es-ES"/>
              </w:rPr>
              <w:t xml:space="preserve">J. M. Wing, «Computational thinking,» </w:t>
            </w:r>
            <w:r>
              <w:rPr>
                <w:i/>
                <w:iCs/>
                <w:noProof/>
                <w:lang w:val="es-ES"/>
              </w:rPr>
              <w:t xml:space="preserve">Communications of the ACM, </w:t>
            </w:r>
            <w:r>
              <w:rPr>
                <w:noProof/>
                <w:lang w:val="es-ES"/>
              </w:rPr>
              <w:t xml:space="preserve">vol. 49, nº 3, pp. 33-35, 2006. doi: 10.1145/1118178.1118215. </w:t>
            </w:r>
          </w:p>
        </w:tc>
      </w:tr>
      <w:tr w:rsidR="000F4E49" w14:paraId="2C325604" w14:textId="77777777">
        <w:trPr>
          <w:divId w:val="1921912536"/>
          <w:tblCellSpacing w:w="15" w:type="dxa"/>
        </w:trPr>
        <w:tc>
          <w:tcPr>
            <w:tcW w:w="50" w:type="pct"/>
            <w:hideMark/>
          </w:tcPr>
          <w:p w14:paraId="08053961" w14:textId="77777777" w:rsidR="000F4E49" w:rsidRDefault="000F4E49">
            <w:pPr>
              <w:pStyle w:val="Bibliografa"/>
              <w:rPr>
                <w:noProof/>
                <w:lang w:val="es-ES"/>
              </w:rPr>
            </w:pPr>
            <w:r>
              <w:rPr>
                <w:noProof/>
                <w:lang w:val="es-ES"/>
              </w:rPr>
              <w:t xml:space="preserve">[2] </w:t>
            </w:r>
          </w:p>
        </w:tc>
        <w:tc>
          <w:tcPr>
            <w:tcW w:w="0" w:type="auto"/>
            <w:hideMark/>
          </w:tcPr>
          <w:p w14:paraId="4B76EB6B" w14:textId="77777777" w:rsidR="000F4E49" w:rsidRDefault="000F4E49">
            <w:pPr>
              <w:pStyle w:val="Bibliografa"/>
              <w:rPr>
                <w:noProof/>
                <w:lang w:val="es-ES"/>
              </w:rPr>
            </w:pPr>
            <w:r>
              <w:rPr>
                <w:noProof/>
                <w:lang w:val="es-ES"/>
              </w:rPr>
              <w:t>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tc>
      </w:tr>
      <w:tr w:rsidR="000F4E49" w14:paraId="25499B1B" w14:textId="77777777">
        <w:trPr>
          <w:divId w:val="1921912536"/>
          <w:tblCellSpacing w:w="15" w:type="dxa"/>
        </w:trPr>
        <w:tc>
          <w:tcPr>
            <w:tcW w:w="50" w:type="pct"/>
            <w:hideMark/>
          </w:tcPr>
          <w:p w14:paraId="221AB1BE" w14:textId="77777777" w:rsidR="000F4E49" w:rsidRDefault="000F4E49">
            <w:pPr>
              <w:pStyle w:val="Bibliografa"/>
              <w:rPr>
                <w:noProof/>
                <w:lang w:val="es-ES"/>
              </w:rPr>
            </w:pPr>
            <w:r>
              <w:rPr>
                <w:noProof/>
                <w:lang w:val="es-ES"/>
              </w:rPr>
              <w:t xml:space="preserve">[3] </w:t>
            </w:r>
          </w:p>
        </w:tc>
        <w:tc>
          <w:tcPr>
            <w:tcW w:w="0" w:type="auto"/>
            <w:hideMark/>
          </w:tcPr>
          <w:p w14:paraId="75219B24" w14:textId="77777777" w:rsidR="000F4E49" w:rsidRDefault="000F4E49">
            <w:pPr>
              <w:pStyle w:val="Bibliografa"/>
              <w:rPr>
                <w:noProof/>
                <w:lang w:val="es-ES"/>
              </w:rPr>
            </w:pPr>
            <w:r>
              <w:rPr>
                <w:noProof/>
                <w:lang w:val="es-ES"/>
              </w:rPr>
              <w:t xml:space="preserve">Á. M. Niño Martínez, B. N. Ospina González y D. Espinosa Rojas, «Estado del arte de la enseñanza del pensamiento computacional en preescolar y educación primaria,» </w:t>
            </w:r>
            <w:r>
              <w:rPr>
                <w:i/>
                <w:iCs/>
                <w:noProof/>
                <w:lang w:val="es-ES"/>
              </w:rPr>
              <w:t xml:space="preserve">Dialogus, </w:t>
            </w:r>
            <w:r>
              <w:rPr>
                <w:noProof/>
                <w:lang w:val="es-ES"/>
              </w:rPr>
              <w:t xml:space="preserve">nº 10, pp. 94-118, 2022. [En línea]. Disponible en: https://portal.amelica.org/ameli/journal/326/3264619006/. </w:t>
            </w:r>
          </w:p>
        </w:tc>
      </w:tr>
      <w:tr w:rsidR="000F4E49" w14:paraId="36EB26C5" w14:textId="77777777">
        <w:trPr>
          <w:divId w:val="1921912536"/>
          <w:tblCellSpacing w:w="15" w:type="dxa"/>
        </w:trPr>
        <w:tc>
          <w:tcPr>
            <w:tcW w:w="50" w:type="pct"/>
            <w:hideMark/>
          </w:tcPr>
          <w:p w14:paraId="13D02B5C" w14:textId="77777777" w:rsidR="000F4E49" w:rsidRDefault="000F4E49">
            <w:pPr>
              <w:pStyle w:val="Bibliografa"/>
              <w:rPr>
                <w:noProof/>
                <w:lang w:val="es-ES"/>
              </w:rPr>
            </w:pPr>
            <w:r>
              <w:rPr>
                <w:noProof/>
                <w:lang w:val="es-ES"/>
              </w:rPr>
              <w:t xml:space="preserve">[4] </w:t>
            </w:r>
          </w:p>
        </w:tc>
        <w:tc>
          <w:tcPr>
            <w:tcW w:w="0" w:type="auto"/>
            <w:hideMark/>
          </w:tcPr>
          <w:p w14:paraId="341C2604" w14:textId="77777777" w:rsidR="000F4E49" w:rsidRDefault="000F4E49">
            <w:pPr>
              <w:pStyle w:val="Bibliografa"/>
              <w:rPr>
                <w:noProof/>
                <w:lang w:val="es-ES"/>
              </w:rPr>
            </w:pPr>
            <w:r>
              <w:rPr>
                <w:noProof/>
                <w:lang w:val="es-ES"/>
              </w:rPr>
              <w:t xml:space="preserve">A. C. Carapás Revelo, J. M. Arciniega Herrera, J. P. Pujota Quinchiguango, M. R. Quishpe Coyago y K. L. Portilla Obando, «Aprendizaje basado en juegos y gamificación para mejorar el aprendizaje de ecuaciones de primer grado,» </w:t>
            </w:r>
            <w:r>
              <w:rPr>
                <w:i/>
                <w:iCs/>
                <w:noProof/>
                <w:lang w:val="es-ES"/>
              </w:rPr>
              <w:t xml:space="preserve">Ciencia Latina Revista Científica Multidisciplinar, </w:t>
            </w:r>
            <w:r>
              <w:rPr>
                <w:noProof/>
                <w:lang w:val="es-ES"/>
              </w:rPr>
              <w:t xml:space="preserve">vol. 9, nº 3, pp. 6584-6598, 2025. doi: 10.37811/cl_rcm.v9i3.18287. </w:t>
            </w:r>
          </w:p>
        </w:tc>
      </w:tr>
      <w:tr w:rsidR="000F4E49" w14:paraId="7912325C" w14:textId="77777777">
        <w:trPr>
          <w:divId w:val="1921912536"/>
          <w:tblCellSpacing w:w="15" w:type="dxa"/>
        </w:trPr>
        <w:tc>
          <w:tcPr>
            <w:tcW w:w="50" w:type="pct"/>
            <w:hideMark/>
          </w:tcPr>
          <w:p w14:paraId="763B19B2" w14:textId="77777777" w:rsidR="000F4E49" w:rsidRDefault="000F4E49">
            <w:pPr>
              <w:pStyle w:val="Bibliografa"/>
              <w:rPr>
                <w:noProof/>
                <w:lang w:val="es-ES"/>
              </w:rPr>
            </w:pPr>
            <w:r>
              <w:rPr>
                <w:noProof/>
                <w:lang w:val="es-ES"/>
              </w:rPr>
              <w:t xml:space="preserve">[5] </w:t>
            </w:r>
          </w:p>
        </w:tc>
        <w:tc>
          <w:tcPr>
            <w:tcW w:w="0" w:type="auto"/>
            <w:hideMark/>
          </w:tcPr>
          <w:p w14:paraId="5455C277" w14:textId="77777777" w:rsidR="000F4E49" w:rsidRDefault="000F4E49">
            <w:pPr>
              <w:pStyle w:val="Bibliografa"/>
              <w:rPr>
                <w:noProof/>
                <w:lang w:val="es-ES"/>
              </w:rPr>
            </w:pPr>
            <w:r>
              <w:rPr>
                <w:noProof/>
                <w:lang w:val="es-ES"/>
              </w:rPr>
              <w:t xml:space="preserve">R. M. Ryan y E. L. Deci, «Self-determination theory and the facilitation of intrinsic motivation, social development, and well-being,» </w:t>
            </w:r>
            <w:r>
              <w:rPr>
                <w:i/>
                <w:iCs/>
                <w:noProof/>
                <w:lang w:val="es-ES"/>
              </w:rPr>
              <w:t xml:space="preserve">American Psychologist, </w:t>
            </w:r>
            <w:r>
              <w:rPr>
                <w:noProof/>
                <w:lang w:val="es-ES"/>
              </w:rPr>
              <w:t xml:space="preserve">vol. 55, nº 1, pp. 68-78, 2000. doi: 10.1037/0003-066X.55.1.68. </w:t>
            </w:r>
          </w:p>
        </w:tc>
      </w:tr>
      <w:tr w:rsidR="000F4E49" w14:paraId="2E70B1D6" w14:textId="77777777">
        <w:trPr>
          <w:divId w:val="1921912536"/>
          <w:tblCellSpacing w:w="15" w:type="dxa"/>
        </w:trPr>
        <w:tc>
          <w:tcPr>
            <w:tcW w:w="50" w:type="pct"/>
            <w:hideMark/>
          </w:tcPr>
          <w:p w14:paraId="4A22D92D" w14:textId="77777777" w:rsidR="000F4E49" w:rsidRDefault="000F4E49">
            <w:pPr>
              <w:pStyle w:val="Bibliografa"/>
              <w:rPr>
                <w:noProof/>
                <w:lang w:val="es-ES"/>
              </w:rPr>
            </w:pPr>
            <w:r>
              <w:rPr>
                <w:noProof/>
                <w:lang w:val="es-ES"/>
              </w:rPr>
              <w:t xml:space="preserve">[6] </w:t>
            </w:r>
          </w:p>
        </w:tc>
        <w:tc>
          <w:tcPr>
            <w:tcW w:w="0" w:type="auto"/>
            <w:hideMark/>
          </w:tcPr>
          <w:p w14:paraId="35F2609A" w14:textId="77777777" w:rsidR="000F4E49" w:rsidRDefault="000F4E49">
            <w:pPr>
              <w:pStyle w:val="Bibliografa"/>
              <w:rPr>
                <w:noProof/>
                <w:lang w:val="es-ES"/>
              </w:rPr>
            </w:pPr>
            <w:r>
              <w:rPr>
                <w:noProof/>
                <w:lang w:val="es-ES"/>
              </w:rPr>
              <w:t xml:space="preserve">D. D. López-Mera, «Árcade: metodología para el desarrollo de videojuegos en cursos de ingenierías,» </w:t>
            </w:r>
            <w:r>
              <w:rPr>
                <w:i/>
                <w:iCs/>
                <w:noProof/>
                <w:lang w:val="es-ES"/>
              </w:rPr>
              <w:t xml:space="preserve">RITI Journal, </w:t>
            </w:r>
            <w:r>
              <w:rPr>
                <w:noProof/>
                <w:lang w:val="es-ES"/>
              </w:rPr>
              <w:t xml:space="preserve">vol. 10, nº 20, pp. 51-61, 2022. doi: 10.36825/RITI.10.20.005. </w:t>
            </w:r>
          </w:p>
        </w:tc>
      </w:tr>
      <w:tr w:rsidR="000F4E49" w14:paraId="19A06CE6" w14:textId="77777777">
        <w:trPr>
          <w:divId w:val="1921912536"/>
          <w:tblCellSpacing w:w="15" w:type="dxa"/>
        </w:trPr>
        <w:tc>
          <w:tcPr>
            <w:tcW w:w="50" w:type="pct"/>
            <w:hideMark/>
          </w:tcPr>
          <w:p w14:paraId="346339EE" w14:textId="77777777" w:rsidR="000F4E49" w:rsidRDefault="000F4E49">
            <w:pPr>
              <w:pStyle w:val="Bibliografa"/>
              <w:rPr>
                <w:noProof/>
                <w:lang w:val="es-ES"/>
              </w:rPr>
            </w:pPr>
            <w:r>
              <w:rPr>
                <w:noProof/>
                <w:lang w:val="es-ES"/>
              </w:rPr>
              <w:t xml:space="preserve">[7] </w:t>
            </w:r>
          </w:p>
        </w:tc>
        <w:tc>
          <w:tcPr>
            <w:tcW w:w="0" w:type="auto"/>
            <w:hideMark/>
          </w:tcPr>
          <w:p w14:paraId="5DB23B79" w14:textId="77777777" w:rsidR="000F4E49" w:rsidRDefault="000F4E49">
            <w:pPr>
              <w:pStyle w:val="Bibliografa"/>
              <w:rPr>
                <w:noProof/>
                <w:lang w:val="es-ES"/>
              </w:rPr>
            </w:pPr>
            <w:r>
              <w:rPr>
                <w:noProof/>
                <w:lang w:val="es-ES"/>
              </w:rPr>
              <w:t xml:space="preserve">F. González-Pizarro, C. López, A. Vásquez y C. Castro, «Inequalities in computational thinking among incoming students in an STEM Chilean university,» </w:t>
            </w:r>
            <w:r>
              <w:rPr>
                <w:i/>
                <w:iCs/>
                <w:noProof/>
                <w:lang w:val="es-ES"/>
              </w:rPr>
              <w:t xml:space="preserve">IEEE Transactions on Education, </w:t>
            </w:r>
            <w:r>
              <w:rPr>
                <w:noProof/>
                <w:lang w:val="es-ES"/>
              </w:rPr>
              <w:t xml:space="preserve">vol. 67, nº 2, pp. 180-189, 2024. doi: 10.1109/TE.2023.3334193. </w:t>
            </w:r>
          </w:p>
        </w:tc>
      </w:tr>
      <w:tr w:rsidR="000F4E49" w14:paraId="1C3B7744" w14:textId="77777777">
        <w:trPr>
          <w:divId w:val="1921912536"/>
          <w:tblCellSpacing w:w="15" w:type="dxa"/>
        </w:trPr>
        <w:tc>
          <w:tcPr>
            <w:tcW w:w="50" w:type="pct"/>
            <w:hideMark/>
          </w:tcPr>
          <w:p w14:paraId="3A7E6229" w14:textId="77777777" w:rsidR="000F4E49" w:rsidRDefault="000F4E49">
            <w:pPr>
              <w:pStyle w:val="Bibliografa"/>
              <w:rPr>
                <w:noProof/>
                <w:lang w:val="es-ES"/>
              </w:rPr>
            </w:pPr>
            <w:r>
              <w:rPr>
                <w:noProof/>
                <w:lang w:val="es-ES"/>
              </w:rPr>
              <w:t xml:space="preserve">[8] </w:t>
            </w:r>
          </w:p>
        </w:tc>
        <w:tc>
          <w:tcPr>
            <w:tcW w:w="0" w:type="auto"/>
            <w:hideMark/>
          </w:tcPr>
          <w:p w14:paraId="1D8897FD" w14:textId="77777777" w:rsidR="000F4E49" w:rsidRDefault="000F4E49">
            <w:pPr>
              <w:pStyle w:val="Bibliografa"/>
              <w:rPr>
                <w:noProof/>
                <w:lang w:val="es-ES"/>
              </w:rPr>
            </w:pPr>
            <w:r>
              <w:rPr>
                <w:noProof/>
                <w:lang w:val="es-ES"/>
              </w:rPr>
              <w:t xml:space="preserve">S. Rojas Lopera y M. A. Aravena Domich, «Pensamiento computacional (PC) en la educación: aprendizajes y desempeño académico,» </w:t>
            </w:r>
            <w:r>
              <w:rPr>
                <w:i/>
                <w:iCs/>
                <w:noProof/>
                <w:lang w:val="es-ES"/>
              </w:rPr>
              <w:t xml:space="preserve">Franz Tamayo - Revista de Educación, </w:t>
            </w:r>
            <w:r>
              <w:rPr>
                <w:noProof/>
                <w:lang w:val="es-ES"/>
              </w:rPr>
              <w:t xml:space="preserve">vol. 5, nº 13, pp. 9-26, 2023. doi: 10.61287/revistafranztamayo.v.5i13.1. </w:t>
            </w:r>
          </w:p>
        </w:tc>
      </w:tr>
      <w:tr w:rsidR="000F4E49" w14:paraId="05843A7F" w14:textId="77777777">
        <w:trPr>
          <w:divId w:val="1921912536"/>
          <w:tblCellSpacing w:w="15" w:type="dxa"/>
        </w:trPr>
        <w:tc>
          <w:tcPr>
            <w:tcW w:w="50" w:type="pct"/>
            <w:hideMark/>
          </w:tcPr>
          <w:p w14:paraId="305B2194" w14:textId="77777777" w:rsidR="000F4E49" w:rsidRDefault="000F4E49">
            <w:pPr>
              <w:pStyle w:val="Bibliografa"/>
              <w:rPr>
                <w:noProof/>
                <w:lang w:val="es-ES"/>
              </w:rPr>
            </w:pPr>
            <w:r>
              <w:rPr>
                <w:noProof/>
                <w:lang w:val="es-ES"/>
              </w:rPr>
              <w:t xml:space="preserve">[9] </w:t>
            </w:r>
          </w:p>
        </w:tc>
        <w:tc>
          <w:tcPr>
            <w:tcW w:w="0" w:type="auto"/>
            <w:hideMark/>
          </w:tcPr>
          <w:p w14:paraId="3323F53F" w14:textId="77777777" w:rsidR="000F4E49" w:rsidRDefault="000F4E49">
            <w:pPr>
              <w:pStyle w:val="Bibliografa"/>
              <w:rPr>
                <w:noProof/>
                <w:lang w:val="es-ES"/>
              </w:rPr>
            </w:pPr>
            <w:r>
              <w:rPr>
                <w:noProof/>
                <w:lang w:val="es-ES"/>
              </w:rPr>
              <w:t>Federación Colombiana de Software y TI (FEDESOFT), «Bebras Colombia: dashboard de resultados 2022, 2023, 2024,» FEDESOFT, s. f. [En línea]. Disponible en: https://fedesoft.org/bebras-colombia-dashboard-de-resultados-2022-2023-2024/.</w:t>
            </w:r>
          </w:p>
        </w:tc>
      </w:tr>
      <w:tr w:rsidR="000F4E49" w14:paraId="78A9F798" w14:textId="77777777">
        <w:trPr>
          <w:divId w:val="1921912536"/>
          <w:tblCellSpacing w:w="15" w:type="dxa"/>
        </w:trPr>
        <w:tc>
          <w:tcPr>
            <w:tcW w:w="50" w:type="pct"/>
            <w:hideMark/>
          </w:tcPr>
          <w:p w14:paraId="3CC4CDFD" w14:textId="77777777" w:rsidR="000F4E49" w:rsidRDefault="000F4E49">
            <w:pPr>
              <w:pStyle w:val="Bibliografa"/>
              <w:rPr>
                <w:noProof/>
                <w:lang w:val="es-ES"/>
              </w:rPr>
            </w:pPr>
            <w:r>
              <w:rPr>
                <w:noProof/>
                <w:lang w:val="es-ES"/>
              </w:rPr>
              <w:t xml:space="preserve">[10] </w:t>
            </w:r>
          </w:p>
        </w:tc>
        <w:tc>
          <w:tcPr>
            <w:tcW w:w="0" w:type="auto"/>
            <w:hideMark/>
          </w:tcPr>
          <w:p w14:paraId="651F310F" w14:textId="77777777" w:rsidR="000F4E49" w:rsidRDefault="000F4E49">
            <w:pPr>
              <w:pStyle w:val="Bibliografa"/>
              <w:rPr>
                <w:noProof/>
                <w:lang w:val="es-ES"/>
              </w:rPr>
            </w:pPr>
            <w:r>
              <w:rPr>
                <w:noProof/>
                <w:lang w:val="es-ES"/>
              </w:rPr>
              <w:t>Castor Informatique France, «Concours Castor Informatique Français: résultats,» Castor Informatique France, s. f. [En línea]. Disponible en: https://castor-informatique.fr/resultats.php.</w:t>
            </w:r>
          </w:p>
        </w:tc>
      </w:tr>
      <w:tr w:rsidR="000F4E49" w14:paraId="2E45C9C2" w14:textId="77777777">
        <w:trPr>
          <w:divId w:val="1921912536"/>
          <w:tblCellSpacing w:w="15" w:type="dxa"/>
        </w:trPr>
        <w:tc>
          <w:tcPr>
            <w:tcW w:w="50" w:type="pct"/>
            <w:hideMark/>
          </w:tcPr>
          <w:p w14:paraId="2B8C78AF" w14:textId="77777777" w:rsidR="000F4E49" w:rsidRDefault="000F4E49">
            <w:pPr>
              <w:pStyle w:val="Bibliografa"/>
              <w:rPr>
                <w:noProof/>
                <w:lang w:val="es-ES"/>
              </w:rPr>
            </w:pPr>
            <w:r>
              <w:rPr>
                <w:noProof/>
                <w:lang w:val="es-ES"/>
              </w:rPr>
              <w:t xml:space="preserve">[11] </w:t>
            </w:r>
          </w:p>
        </w:tc>
        <w:tc>
          <w:tcPr>
            <w:tcW w:w="0" w:type="auto"/>
            <w:hideMark/>
          </w:tcPr>
          <w:p w14:paraId="46FE8BCB" w14:textId="77777777" w:rsidR="000F4E49" w:rsidRDefault="000F4E49">
            <w:pPr>
              <w:pStyle w:val="Bibliografa"/>
              <w:rPr>
                <w:noProof/>
                <w:lang w:val="es-ES"/>
              </w:rPr>
            </w:pPr>
            <w:r>
              <w:rPr>
                <w:noProof/>
                <w:lang w:val="es-ES"/>
              </w:rPr>
              <w:t xml:space="preserve">L. Mujica, «Evaluación del desarrollo del pensamiento computacional en estudiantes de educación primaria y media general,» </w:t>
            </w:r>
            <w:r>
              <w:rPr>
                <w:i/>
                <w:iCs/>
                <w:noProof/>
                <w:lang w:val="es-ES"/>
              </w:rPr>
              <w:t xml:space="preserve">Areté, Revista Digital del Doctorado en Educación, </w:t>
            </w:r>
            <w:r>
              <w:rPr>
                <w:noProof/>
                <w:lang w:val="es-ES"/>
              </w:rPr>
              <w:t xml:space="preserve">vol. 7, nº 13, pp. 35-56, s. f. [En línea]. Disponible en: http://saber.ucv.ve/ojs/index.php/rev_arete/article/view/21327. </w:t>
            </w:r>
          </w:p>
        </w:tc>
      </w:tr>
      <w:tr w:rsidR="000F4E49" w14:paraId="3252E086" w14:textId="77777777">
        <w:trPr>
          <w:divId w:val="1921912536"/>
          <w:tblCellSpacing w:w="15" w:type="dxa"/>
        </w:trPr>
        <w:tc>
          <w:tcPr>
            <w:tcW w:w="50" w:type="pct"/>
            <w:hideMark/>
          </w:tcPr>
          <w:p w14:paraId="4659D73E" w14:textId="77777777" w:rsidR="000F4E49" w:rsidRDefault="000F4E49">
            <w:pPr>
              <w:pStyle w:val="Bibliografa"/>
              <w:rPr>
                <w:noProof/>
                <w:lang w:val="es-ES"/>
              </w:rPr>
            </w:pPr>
            <w:r>
              <w:rPr>
                <w:noProof/>
                <w:lang w:val="es-ES"/>
              </w:rPr>
              <w:t xml:space="preserve">[12] </w:t>
            </w:r>
          </w:p>
        </w:tc>
        <w:tc>
          <w:tcPr>
            <w:tcW w:w="0" w:type="auto"/>
            <w:hideMark/>
          </w:tcPr>
          <w:p w14:paraId="7FA32F19" w14:textId="77777777" w:rsidR="000F4E49" w:rsidRDefault="000F4E49">
            <w:pPr>
              <w:pStyle w:val="Bibliografa"/>
              <w:rPr>
                <w:noProof/>
                <w:lang w:val="es-ES"/>
              </w:rPr>
            </w:pPr>
            <w:r>
              <w:rPr>
                <w:noProof/>
                <w:lang w:val="es-ES"/>
              </w:rPr>
              <w:t xml:space="preserve">L. Trenzano Florez, «Gamificación como estrategia didáctica para fortalecer la motivación académica en la asignatura educación inclusiva,» </w:t>
            </w:r>
            <w:r>
              <w:rPr>
                <w:i/>
                <w:iCs/>
                <w:noProof/>
                <w:lang w:val="es-ES"/>
              </w:rPr>
              <w:t xml:space="preserve">Revista Científica Arbitrada Multidisciplinaria PENTACIENCIAS, </w:t>
            </w:r>
            <w:r>
              <w:rPr>
                <w:noProof/>
                <w:lang w:val="es-ES"/>
              </w:rPr>
              <w:t xml:space="preserve">vol. 8, nº 1, pp. 1-33, 2026. [En línea]. Disponible en: </w:t>
            </w:r>
            <w:r>
              <w:rPr>
                <w:noProof/>
                <w:lang w:val="es-ES"/>
              </w:rPr>
              <w:lastRenderedPageBreak/>
              <w:t xml:space="preserve">https://openaccess.uoc.edu/server/api/core/bitstreams/db5aa8e2-2360-465e-a86a-44f1a0aaf687/content. </w:t>
            </w:r>
          </w:p>
        </w:tc>
      </w:tr>
      <w:tr w:rsidR="000F4E49" w14:paraId="25294F72" w14:textId="77777777">
        <w:trPr>
          <w:divId w:val="1921912536"/>
          <w:tblCellSpacing w:w="15" w:type="dxa"/>
        </w:trPr>
        <w:tc>
          <w:tcPr>
            <w:tcW w:w="50" w:type="pct"/>
            <w:hideMark/>
          </w:tcPr>
          <w:p w14:paraId="307C33B2" w14:textId="77777777" w:rsidR="000F4E49" w:rsidRDefault="000F4E49">
            <w:pPr>
              <w:pStyle w:val="Bibliografa"/>
              <w:rPr>
                <w:noProof/>
                <w:lang w:val="es-ES"/>
              </w:rPr>
            </w:pPr>
            <w:r>
              <w:rPr>
                <w:noProof/>
                <w:lang w:val="es-ES"/>
              </w:rPr>
              <w:lastRenderedPageBreak/>
              <w:t xml:space="preserve">[13] </w:t>
            </w:r>
          </w:p>
        </w:tc>
        <w:tc>
          <w:tcPr>
            <w:tcW w:w="0" w:type="auto"/>
            <w:hideMark/>
          </w:tcPr>
          <w:p w14:paraId="27D8044A" w14:textId="77777777" w:rsidR="000F4E49" w:rsidRDefault="000F4E49">
            <w:pPr>
              <w:pStyle w:val="Bibliografa"/>
              <w:rPr>
                <w:noProof/>
                <w:lang w:val="es-ES"/>
              </w:rPr>
            </w:pPr>
            <w:r>
              <w:rPr>
                <w:noProof/>
                <w:lang w:val="es-ES"/>
              </w:rPr>
              <w:t xml:space="preserve">M. L. Barron Estrada, «Juegos para el desarrollo del pensamiento computacional,» </w:t>
            </w:r>
            <w:r>
              <w:rPr>
                <w:i/>
                <w:iCs/>
                <w:noProof/>
                <w:lang w:val="es-ES"/>
              </w:rPr>
              <w:t xml:space="preserve">Ciencia, </w:t>
            </w:r>
            <w:r>
              <w:rPr>
                <w:noProof/>
                <w:lang w:val="es-ES"/>
              </w:rPr>
              <w:t xml:space="preserve">vol. 76, nº 2, pp. 70-77, 2025. [En línea]. Disponible en: https://www.revistaciencia.amc.edu.mx/images/revista/76_2/PDF/12_76_2_1679_JuegosPensamiento.pdf. </w:t>
            </w:r>
          </w:p>
        </w:tc>
      </w:tr>
      <w:tr w:rsidR="000F4E49" w14:paraId="6E7EC1A0" w14:textId="77777777">
        <w:trPr>
          <w:divId w:val="1921912536"/>
          <w:tblCellSpacing w:w="15" w:type="dxa"/>
        </w:trPr>
        <w:tc>
          <w:tcPr>
            <w:tcW w:w="50" w:type="pct"/>
            <w:hideMark/>
          </w:tcPr>
          <w:p w14:paraId="3CD9839C" w14:textId="77777777" w:rsidR="000F4E49" w:rsidRDefault="000F4E49">
            <w:pPr>
              <w:pStyle w:val="Bibliografa"/>
              <w:rPr>
                <w:noProof/>
                <w:lang w:val="es-ES"/>
              </w:rPr>
            </w:pPr>
            <w:r>
              <w:rPr>
                <w:noProof/>
                <w:lang w:val="es-ES"/>
              </w:rPr>
              <w:t xml:space="preserve">[14] </w:t>
            </w:r>
          </w:p>
        </w:tc>
        <w:tc>
          <w:tcPr>
            <w:tcW w:w="0" w:type="auto"/>
            <w:hideMark/>
          </w:tcPr>
          <w:p w14:paraId="7F9ABE2D" w14:textId="77777777" w:rsidR="000F4E49" w:rsidRDefault="000F4E49">
            <w:pPr>
              <w:pStyle w:val="Bibliografa"/>
              <w:rPr>
                <w:noProof/>
                <w:lang w:val="es-ES"/>
              </w:rPr>
            </w:pPr>
            <w:r>
              <w:rPr>
                <w:noProof/>
                <w:lang w:val="es-ES"/>
              </w:rPr>
              <w:t>F. Posada Prieto, «Pensamiento computacional y creación de videojuegos,» canalTIC.com, s. f. [En línea]. Disponible en: https://canaltic.com/blog/?p=5278.</w:t>
            </w:r>
          </w:p>
        </w:tc>
      </w:tr>
      <w:tr w:rsidR="000F4E49" w14:paraId="23CEE252" w14:textId="77777777">
        <w:trPr>
          <w:divId w:val="1921912536"/>
          <w:tblCellSpacing w:w="15" w:type="dxa"/>
        </w:trPr>
        <w:tc>
          <w:tcPr>
            <w:tcW w:w="50" w:type="pct"/>
            <w:hideMark/>
          </w:tcPr>
          <w:p w14:paraId="0FD70BF1" w14:textId="77777777" w:rsidR="000F4E49" w:rsidRDefault="000F4E49">
            <w:pPr>
              <w:pStyle w:val="Bibliografa"/>
              <w:rPr>
                <w:noProof/>
                <w:lang w:val="es-ES"/>
              </w:rPr>
            </w:pPr>
            <w:r>
              <w:rPr>
                <w:noProof/>
                <w:lang w:val="es-ES"/>
              </w:rPr>
              <w:t xml:space="preserve">[15] </w:t>
            </w:r>
          </w:p>
        </w:tc>
        <w:tc>
          <w:tcPr>
            <w:tcW w:w="0" w:type="auto"/>
            <w:hideMark/>
          </w:tcPr>
          <w:p w14:paraId="47F1D6EB" w14:textId="77777777" w:rsidR="000F4E49" w:rsidRDefault="000F4E49">
            <w:pPr>
              <w:pStyle w:val="Bibliografa"/>
              <w:rPr>
                <w:noProof/>
                <w:lang w:val="es-ES"/>
              </w:rPr>
            </w:pPr>
            <w:r>
              <w:rPr>
                <w:noProof/>
                <w:lang w:val="es-ES"/>
              </w:rPr>
              <w:t xml:space="preserve">A. M. Chamba Gomes et al., «Gamificación y aprendizaje basado en juegos: estrategias para aumentar la motivación y el compromiso en el aula,» </w:t>
            </w:r>
            <w:r>
              <w:rPr>
                <w:i/>
                <w:iCs/>
                <w:noProof/>
                <w:lang w:val="es-ES"/>
              </w:rPr>
              <w:t xml:space="preserve">Vitalia Revista Científica y Académica, </w:t>
            </w:r>
            <w:r>
              <w:rPr>
                <w:noProof/>
                <w:lang w:val="es-ES"/>
              </w:rPr>
              <w:t xml:space="preserve">vol. 6, nº 1, p. 1504, 2025. doi: 10.61368/r.s.d.h.v6i1.544. </w:t>
            </w:r>
          </w:p>
        </w:tc>
      </w:tr>
      <w:tr w:rsidR="000F4E49" w14:paraId="359F5B5C" w14:textId="77777777">
        <w:trPr>
          <w:divId w:val="1921912536"/>
          <w:tblCellSpacing w:w="15" w:type="dxa"/>
        </w:trPr>
        <w:tc>
          <w:tcPr>
            <w:tcW w:w="50" w:type="pct"/>
            <w:hideMark/>
          </w:tcPr>
          <w:p w14:paraId="52CD1B4F" w14:textId="77777777" w:rsidR="000F4E49" w:rsidRDefault="000F4E49">
            <w:pPr>
              <w:pStyle w:val="Bibliografa"/>
              <w:rPr>
                <w:noProof/>
                <w:lang w:val="es-ES"/>
              </w:rPr>
            </w:pPr>
            <w:r>
              <w:rPr>
                <w:noProof/>
                <w:lang w:val="es-ES"/>
              </w:rPr>
              <w:t xml:space="preserve">[16] </w:t>
            </w:r>
          </w:p>
        </w:tc>
        <w:tc>
          <w:tcPr>
            <w:tcW w:w="0" w:type="auto"/>
            <w:hideMark/>
          </w:tcPr>
          <w:p w14:paraId="219D9665" w14:textId="77777777" w:rsidR="000F4E49" w:rsidRDefault="000F4E49">
            <w:pPr>
              <w:pStyle w:val="Bibliografa"/>
              <w:rPr>
                <w:noProof/>
                <w:lang w:val="es-ES"/>
              </w:rPr>
            </w:pPr>
            <w:r>
              <w:rPr>
                <w:noProof/>
                <w:lang w:val="es-ES"/>
              </w:rPr>
              <w:t>J. M. Wing, «Computational thinking: What and why?,» Carnegie Mellon University, Pittsburgh, PA, EE. UU., 2010. [En línea]. Disponible en: https://www.cs.cmu.edu/~CompThink/resources/TheLinkWing.pdf.</w:t>
            </w:r>
          </w:p>
        </w:tc>
      </w:tr>
      <w:tr w:rsidR="000F4E49" w14:paraId="7C1A8BE7" w14:textId="77777777">
        <w:trPr>
          <w:divId w:val="1921912536"/>
          <w:tblCellSpacing w:w="15" w:type="dxa"/>
        </w:trPr>
        <w:tc>
          <w:tcPr>
            <w:tcW w:w="50" w:type="pct"/>
            <w:hideMark/>
          </w:tcPr>
          <w:p w14:paraId="3D80BAE1" w14:textId="77777777" w:rsidR="000F4E49" w:rsidRDefault="000F4E49">
            <w:pPr>
              <w:pStyle w:val="Bibliografa"/>
              <w:rPr>
                <w:noProof/>
                <w:lang w:val="es-ES"/>
              </w:rPr>
            </w:pPr>
            <w:r>
              <w:rPr>
                <w:noProof/>
                <w:lang w:val="es-ES"/>
              </w:rPr>
              <w:t xml:space="preserve">[17] </w:t>
            </w:r>
          </w:p>
        </w:tc>
        <w:tc>
          <w:tcPr>
            <w:tcW w:w="0" w:type="auto"/>
            <w:hideMark/>
          </w:tcPr>
          <w:p w14:paraId="0E8E1724" w14:textId="77777777" w:rsidR="000F4E49" w:rsidRDefault="000F4E49">
            <w:pPr>
              <w:pStyle w:val="Bibliografa"/>
              <w:rPr>
                <w:noProof/>
                <w:lang w:val="es-ES"/>
              </w:rPr>
            </w:pPr>
            <w:r>
              <w:rPr>
                <w:noProof/>
                <w:lang w:val="es-ES"/>
              </w:rPr>
              <w:t xml:space="preserve">V. J. Shute, C. Sun y J. Asbell-Clarke, «Demystifying computational thinking,» </w:t>
            </w:r>
            <w:r>
              <w:rPr>
                <w:i/>
                <w:iCs/>
                <w:noProof/>
                <w:lang w:val="es-ES"/>
              </w:rPr>
              <w:t xml:space="preserve">Educational Research Review, </w:t>
            </w:r>
            <w:r>
              <w:rPr>
                <w:noProof/>
                <w:lang w:val="es-ES"/>
              </w:rPr>
              <w:t xml:space="preserve">vol. 22, pp. 142-158, 2017. [En línea]. Disponible en: https://www.researchgate.net/publication/319959476_Demystifying_computational_thinking. </w:t>
            </w:r>
          </w:p>
        </w:tc>
      </w:tr>
      <w:tr w:rsidR="000F4E49" w14:paraId="02E71F26" w14:textId="77777777">
        <w:trPr>
          <w:divId w:val="1921912536"/>
          <w:tblCellSpacing w:w="15" w:type="dxa"/>
        </w:trPr>
        <w:tc>
          <w:tcPr>
            <w:tcW w:w="50" w:type="pct"/>
            <w:hideMark/>
          </w:tcPr>
          <w:p w14:paraId="2176163B" w14:textId="77777777" w:rsidR="000F4E49" w:rsidRDefault="000F4E49">
            <w:pPr>
              <w:pStyle w:val="Bibliografa"/>
              <w:rPr>
                <w:noProof/>
                <w:lang w:val="es-ES"/>
              </w:rPr>
            </w:pPr>
            <w:r>
              <w:rPr>
                <w:noProof/>
                <w:lang w:val="es-ES"/>
              </w:rPr>
              <w:t xml:space="preserve">[18] </w:t>
            </w:r>
          </w:p>
        </w:tc>
        <w:tc>
          <w:tcPr>
            <w:tcW w:w="0" w:type="auto"/>
            <w:hideMark/>
          </w:tcPr>
          <w:p w14:paraId="4A3F8BE8" w14:textId="77777777" w:rsidR="000F4E49" w:rsidRDefault="000F4E49">
            <w:pPr>
              <w:pStyle w:val="Bibliografa"/>
              <w:rPr>
                <w:noProof/>
                <w:lang w:val="es-ES"/>
              </w:rPr>
            </w:pPr>
            <w:r>
              <w:rPr>
                <w:noProof/>
                <w:lang w:val="es-ES"/>
              </w:rPr>
              <w:t>Federación Colombiana de Software y TI (FEDESOFT), «Bebras Colombia 2024,» FEDESOFT, 2024. [En línea]. Disponible en: https://fedesoft.org/bebras-colombia-2024/. [Consultado: 6 de marzo de 2026].</w:t>
            </w:r>
          </w:p>
        </w:tc>
      </w:tr>
      <w:tr w:rsidR="000F4E49" w14:paraId="410A91C2" w14:textId="77777777">
        <w:trPr>
          <w:divId w:val="1921912536"/>
          <w:tblCellSpacing w:w="15" w:type="dxa"/>
        </w:trPr>
        <w:tc>
          <w:tcPr>
            <w:tcW w:w="50" w:type="pct"/>
            <w:hideMark/>
          </w:tcPr>
          <w:p w14:paraId="77A29C70" w14:textId="77777777" w:rsidR="000F4E49" w:rsidRDefault="000F4E49">
            <w:pPr>
              <w:pStyle w:val="Bibliografa"/>
              <w:rPr>
                <w:noProof/>
                <w:lang w:val="es-ES"/>
              </w:rPr>
            </w:pPr>
            <w:r>
              <w:rPr>
                <w:noProof/>
                <w:lang w:val="es-ES"/>
              </w:rPr>
              <w:t xml:space="preserve">[19] </w:t>
            </w:r>
          </w:p>
        </w:tc>
        <w:tc>
          <w:tcPr>
            <w:tcW w:w="0" w:type="auto"/>
            <w:hideMark/>
          </w:tcPr>
          <w:p w14:paraId="34587844" w14:textId="77777777" w:rsidR="000F4E49" w:rsidRDefault="000F4E49">
            <w:pPr>
              <w:pStyle w:val="Bibliografa"/>
              <w:rPr>
                <w:noProof/>
                <w:lang w:val="es-ES"/>
              </w:rPr>
            </w:pPr>
            <w:r>
              <w:rPr>
                <w:noProof/>
                <w:lang w:val="es-ES"/>
              </w:rPr>
              <w:t xml:space="preserve">M. Csikszentmihalyi, Flow: The Psychology of Optimal Experience, Nueva York, NY, EE. UU.: Harper &amp; Row, 1990. </w:t>
            </w:r>
          </w:p>
        </w:tc>
      </w:tr>
      <w:tr w:rsidR="000F4E49" w14:paraId="0429D2E6" w14:textId="77777777">
        <w:trPr>
          <w:divId w:val="1921912536"/>
          <w:tblCellSpacing w:w="15" w:type="dxa"/>
        </w:trPr>
        <w:tc>
          <w:tcPr>
            <w:tcW w:w="50" w:type="pct"/>
            <w:hideMark/>
          </w:tcPr>
          <w:p w14:paraId="4D869D23" w14:textId="77777777" w:rsidR="000F4E49" w:rsidRDefault="000F4E49">
            <w:pPr>
              <w:pStyle w:val="Bibliografa"/>
              <w:rPr>
                <w:noProof/>
                <w:lang w:val="es-ES"/>
              </w:rPr>
            </w:pPr>
            <w:r>
              <w:rPr>
                <w:noProof/>
                <w:lang w:val="es-ES"/>
              </w:rPr>
              <w:t xml:space="preserve">[20] </w:t>
            </w:r>
          </w:p>
        </w:tc>
        <w:tc>
          <w:tcPr>
            <w:tcW w:w="0" w:type="auto"/>
            <w:hideMark/>
          </w:tcPr>
          <w:p w14:paraId="40472381" w14:textId="77777777" w:rsidR="000F4E49" w:rsidRDefault="000F4E49">
            <w:pPr>
              <w:pStyle w:val="Bibliografa"/>
              <w:rPr>
                <w:noProof/>
                <w:lang w:val="es-ES"/>
              </w:rPr>
            </w:pPr>
            <w:r>
              <w:rPr>
                <w:noProof/>
                <w:lang w:val="es-ES"/>
              </w:rPr>
              <w:t>A. Dobrovská, «Teoría del flujo – la mágia de hacer las cosas bien,» Andrea Dobrovská, 10 de enero de 2021. [En línea]. Disponible en: https://andreadobrovska.com/teoria-del-flujo/.</w:t>
            </w:r>
          </w:p>
        </w:tc>
      </w:tr>
      <w:tr w:rsidR="000F4E49" w14:paraId="2DFCB539" w14:textId="77777777">
        <w:trPr>
          <w:divId w:val="1921912536"/>
          <w:tblCellSpacing w:w="15" w:type="dxa"/>
        </w:trPr>
        <w:tc>
          <w:tcPr>
            <w:tcW w:w="50" w:type="pct"/>
            <w:hideMark/>
          </w:tcPr>
          <w:p w14:paraId="538C7C86" w14:textId="77777777" w:rsidR="000F4E49" w:rsidRDefault="000F4E49">
            <w:pPr>
              <w:pStyle w:val="Bibliografa"/>
              <w:rPr>
                <w:noProof/>
                <w:lang w:val="es-ES"/>
              </w:rPr>
            </w:pPr>
            <w:r>
              <w:rPr>
                <w:noProof/>
                <w:lang w:val="es-ES"/>
              </w:rPr>
              <w:t xml:space="preserve">[21] </w:t>
            </w:r>
          </w:p>
        </w:tc>
        <w:tc>
          <w:tcPr>
            <w:tcW w:w="0" w:type="auto"/>
            <w:hideMark/>
          </w:tcPr>
          <w:p w14:paraId="4F91F8A5" w14:textId="77777777" w:rsidR="000F4E49" w:rsidRDefault="000F4E49">
            <w:pPr>
              <w:pStyle w:val="Bibliografa"/>
              <w:rPr>
                <w:noProof/>
                <w:lang w:val="es-ES"/>
              </w:rPr>
            </w:pPr>
            <w:r>
              <w:rPr>
                <w:noProof/>
                <w:lang w:val="es-ES"/>
              </w:rPr>
              <w:t xml:space="preserve">K. Kiili, «Digital game-based learning: towards an experiential gaming model,» </w:t>
            </w:r>
            <w:r>
              <w:rPr>
                <w:i/>
                <w:iCs/>
                <w:noProof/>
                <w:lang w:val="es-ES"/>
              </w:rPr>
              <w:t xml:space="preserve">The Internet and Higher Education, </w:t>
            </w:r>
            <w:r>
              <w:rPr>
                <w:noProof/>
                <w:lang w:val="es-ES"/>
              </w:rPr>
              <w:t xml:space="preserve">vol. 8, nº 1, pp. 13-24, 2005. doi: 10.1016/j.iheduc.2004.12.001. </w:t>
            </w:r>
          </w:p>
        </w:tc>
      </w:tr>
      <w:tr w:rsidR="000F4E49" w14:paraId="37B8500E" w14:textId="77777777">
        <w:trPr>
          <w:divId w:val="1921912536"/>
          <w:tblCellSpacing w:w="15" w:type="dxa"/>
        </w:trPr>
        <w:tc>
          <w:tcPr>
            <w:tcW w:w="50" w:type="pct"/>
            <w:hideMark/>
          </w:tcPr>
          <w:p w14:paraId="52C11908" w14:textId="77777777" w:rsidR="000F4E49" w:rsidRDefault="000F4E49">
            <w:pPr>
              <w:pStyle w:val="Bibliografa"/>
              <w:rPr>
                <w:noProof/>
                <w:lang w:val="es-ES"/>
              </w:rPr>
            </w:pPr>
            <w:r>
              <w:rPr>
                <w:noProof/>
                <w:lang w:val="es-ES"/>
              </w:rPr>
              <w:t xml:space="preserve">[22] </w:t>
            </w:r>
          </w:p>
        </w:tc>
        <w:tc>
          <w:tcPr>
            <w:tcW w:w="0" w:type="auto"/>
            <w:hideMark/>
          </w:tcPr>
          <w:p w14:paraId="54EA3321" w14:textId="77777777" w:rsidR="000F4E49" w:rsidRDefault="000F4E49">
            <w:pPr>
              <w:pStyle w:val="Bibliografa"/>
              <w:rPr>
                <w:noProof/>
                <w:lang w:val="es-ES"/>
              </w:rPr>
            </w:pPr>
            <w:r>
              <w:rPr>
                <w:noProof/>
                <w:lang w:val="es-ES"/>
              </w:rPr>
              <w:t xml:space="preserve">R. M. Ryan, C. S. Rigby y A. Przybylski, «The motivational pull of video games: a self-determination theory approach,» </w:t>
            </w:r>
            <w:r>
              <w:rPr>
                <w:i/>
                <w:iCs/>
                <w:noProof/>
                <w:lang w:val="es-ES"/>
              </w:rPr>
              <w:t xml:space="preserve">Motivation and Emotion, </w:t>
            </w:r>
            <w:r>
              <w:rPr>
                <w:noProof/>
                <w:lang w:val="es-ES"/>
              </w:rPr>
              <w:t xml:space="preserve">vol. 30, nº 4, pp. 344-360, 2006. doi: 10.1007/s11031-006-9051-8. </w:t>
            </w:r>
          </w:p>
        </w:tc>
      </w:tr>
      <w:tr w:rsidR="000F4E49" w14:paraId="2830E23D" w14:textId="77777777">
        <w:trPr>
          <w:divId w:val="1921912536"/>
          <w:tblCellSpacing w:w="15" w:type="dxa"/>
        </w:trPr>
        <w:tc>
          <w:tcPr>
            <w:tcW w:w="50" w:type="pct"/>
            <w:hideMark/>
          </w:tcPr>
          <w:p w14:paraId="34E40579" w14:textId="77777777" w:rsidR="000F4E49" w:rsidRDefault="000F4E49">
            <w:pPr>
              <w:pStyle w:val="Bibliografa"/>
              <w:rPr>
                <w:noProof/>
                <w:lang w:val="es-ES"/>
              </w:rPr>
            </w:pPr>
            <w:r>
              <w:rPr>
                <w:noProof/>
                <w:lang w:val="es-ES"/>
              </w:rPr>
              <w:t xml:space="preserve">[23] </w:t>
            </w:r>
          </w:p>
        </w:tc>
        <w:tc>
          <w:tcPr>
            <w:tcW w:w="0" w:type="auto"/>
            <w:hideMark/>
          </w:tcPr>
          <w:p w14:paraId="2AB2CB60" w14:textId="77777777" w:rsidR="000F4E49" w:rsidRDefault="000F4E49">
            <w:pPr>
              <w:pStyle w:val="Bibliografa"/>
              <w:rPr>
                <w:noProof/>
                <w:lang w:val="es-ES"/>
              </w:rPr>
            </w:pPr>
            <w:r>
              <w:rPr>
                <w:noProof/>
                <w:lang w:val="es-ES"/>
              </w:rPr>
              <w:t xml:space="preserve">J. Schell, The Art of Game Design: A Book of Lenses, Burlington, MA, EE. UU.: Morgan Kaufmann, 2008. </w:t>
            </w:r>
          </w:p>
        </w:tc>
      </w:tr>
      <w:tr w:rsidR="000F4E49" w14:paraId="0E439950" w14:textId="77777777">
        <w:trPr>
          <w:divId w:val="1921912536"/>
          <w:tblCellSpacing w:w="15" w:type="dxa"/>
        </w:trPr>
        <w:tc>
          <w:tcPr>
            <w:tcW w:w="50" w:type="pct"/>
            <w:hideMark/>
          </w:tcPr>
          <w:p w14:paraId="7664191F" w14:textId="77777777" w:rsidR="000F4E49" w:rsidRDefault="000F4E49">
            <w:pPr>
              <w:pStyle w:val="Bibliografa"/>
              <w:rPr>
                <w:noProof/>
                <w:lang w:val="es-ES"/>
              </w:rPr>
            </w:pPr>
            <w:r>
              <w:rPr>
                <w:noProof/>
                <w:lang w:val="es-ES"/>
              </w:rPr>
              <w:t xml:space="preserve">[24] </w:t>
            </w:r>
          </w:p>
        </w:tc>
        <w:tc>
          <w:tcPr>
            <w:tcW w:w="0" w:type="auto"/>
            <w:hideMark/>
          </w:tcPr>
          <w:p w14:paraId="7924A7BB" w14:textId="77777777" w:rsidR="000F4E49" w:rsidRDefault="000F4E49">
            <w:pPr>
              <w:pStyle w:val="Bibliografa"/>
              <w:rPr>
                <w:noProof/>
                <w:lang w:val="es-ES"/>
              </w:rPr>
            </w:pPr>
            <w:r>
              <w:rPr>
                <w:noProof/>
                <w:lang w:val="es-ES"/>
              </w:rPr>
              <w:t xml:space="preserve">D. Wood, J. S. Bruner y G. Ross, «The role of tutoring in problem solving,» </w:t>
            </w:r>
            <w:r>
              <w:rPr>
                <w:i/>
                <w:iCs/>
                <w:noProof/>
                <w:lang w:val="es-ES"/>
              </w:rPr>
              <w:t xml:space="preserve">Journal of Child Psychology and Psychiatry, </w:t>
            </w:r>
            <w:r>
              <w:rPr>
                <w:noProof/>
                <w:lang w:val="es-ES"/>
              </w:rPr>
              <w:t xml:space="preserve">vol. 17, nº 2, pp. 89-100, 1976. doi: 10.1111/j.1469-7610.1976.tb00381.x. </w:t>
            </w:r>
          </w:p>
        </w:tc>
      </w:tr>
      <w:tr w:rsidR="000F4E49" w14:paraId="7936D2B1" w14:textId="77777777">
        <w:trPr>
          <w:divId w:val="1921912536"/>
          <w:tblCellSpacing w:w="15" w:type="dxa"/>
        </w:trPr>
        <w:tc>
          <w:tcPr>
            <w:tcW w:w="50" w:type="pct"/>
            <w:hideMark/>
          </w:tcPr>
          <w:p w14:paraId="525D4696" w14:textId="77777777" w:rsidR="000F4E49" w:rsidRDefault="000F4E49">
            <w:pPr>
              <w:pStyle w:val="Bibliografa"/>
              <w:rPr>
                <w:noProof/>
                <w:lang w:val="es-ES"/>
              </w:rPr>
            </w:pPr>
            <w:r>
              <w:rPr>
                <w:noProof/>
                <w:lang w:val="es-ES"/>
              </w:rPr>
              <w:t xml:space="preserve">[25] </w:t>
            </w:r>
          </w:p>
        </w:tc>
        <w:tc>
          <w:tcPr>
            <w:tcW w:w="0" w:type="auto"/>
            <w:hideMark/>
          </w:tcPr>
          <w:p w14:paraId="5F69CEFE" w14:textId="77777777" w:rsidR="000F4E49" w:rsidRDefault="000F4E49">
            <w:pPr>
              <w:pStyle w:val="Bibliografa"/>
              <w:rPr>
                <w:noProof/>
                <w:lang w:val="es-ES"/>
              </w:rPr>
            </w:pPr>
            <w:r>
              <w:rPr>
                <w:noProof/>
                <w:lang w:val="es-ES"/>
              </w:rPr>
              <w:t xml:space="preserve">L. S. Vygotsky, Mind in Society: The Development of Higher Psychological Processes, Cambridge, MA, EE. UU.: Harvard University Press, 1978. </w:t>
            </w:r>
          </w:p>
        </w:tc>
      </w:tr>
      <w:tr w:rsidR="000F4E49" w14:paraId="60301631" w14:textId="77777777">
        <w:trPr>
          <w:divId w:val="1921912536"/>
          <w:tblCellSpacing w:w="15" w:type="dxa"/>
        </w:trPr>
        <w:tc>
          <w:tcPr>
            <w:tcW w:w="50" w:type="pct"/>
            <w:hideMark/>
          </w:tcPr>
          <w:p w14:paraId="473DCA22" w14:textId="77777777" w:rsidR="000F4E49" w:rsidRDefault="000F4E49">
            <w:pPr>
              <w:pStyle w:val="Bibliografa"/>
              <w:rPr>
                <w:noProof/>
                <w:lang w:val="es-ES"/>
              </w:rPr>
            </w:pPr>
            <w:r>
              <w:rPr>
                <w:noProof/>
                <w:lang w:val="es-ES"/>
              </w:rPr>
              <w:t xml:space="preserve">[26] </w:t>
            </w:r>
          </w:p>
        </w:tc>
        <w:tc>
          <w:tcPr>
            <w:tcW w:w="0" w:type="auto"/>
            <w:hideMark/>
          </w:tcPr>
          <w:p w14:paraId="288061AE" w14:textId="77777777" w:rsidR="000F4E49" w:rsidRDefault="000F4E49">
            <w:pPr>
              <w:pStyle w:val="Bibliografa"/>
              <w:rPr>
                <w:noProof/>
                <w:lang w:val="es-ES"/>
              </w:rPr>
            </w:pPr>
            <w:r>
              <w:rPr>
                <w:noProof/>
                <w:lang w:val="es-ES"/>
              </w:rPr>
              <w:t xml:space="preserve">C. Tikva y E. Tambouris, «The effect of scaffolding programming games and attitudes towards programming on the development of computational thinking,» </w:t>
            </w:r>
            <w:r>
              <w:rPr>
                <w:i/>
                <w:iCs/>
                <w:noProof/>
                <w:lang w:val="es-ES"/>
              </w:rPr>
              <w:t xml:space="preserve">Education and Information Technologies, </w:t>
            </w:r>
            <w:r>
              <w:rPr>
                <w:noProof/>
                <w:lang w:val="es-ES"/>
              </w:rPr>
              <w:t xml:space="preserve">vol. 28, nº 6, pp. 6845-6867, 2023. doi: 10.1007/s10639-022-11465-y. </w:t>
            </w:r>
          </w:p>
        </w:tc>
      </w:tr>
      <w:tr w:rsidR="000F4E49" w14:paraId="32B0301F" w14:textId="77777777">
        <w:trPr>
          <w:divId w:val="1921912536"/>
          <w:tblCellSpacing w:w="15" w:type="dxa"/>
        </w:trPr>
        <w:tc>
          <w:tcPr>
            <w:tcW w:w="50" w:type="pct"/>
            <w:hideMark/>
          </w:tcPr>
          <w:p w14:paraId="2FD048AB" w14:textId="77777777" w:rsidR="000F4E49" w:rsidRDefault="000F4E49">
            <w:pPr>
              <w:pStyle w:val="Bibliografa"/>
              <w:rPr>
                <w:noProof/>
                <w:lang w:val="es-ES"/>
              </w:rPr>
            </w:pPr>
            <w:r>
              <w:rPr>
                <w:noProof/>
                <w:lang w:val="es-ES"/>
              </w:rPr>
              <w:t xml:space="preserve">[27] </w:t>
            </w:r>
          </w:p>
        </w:tc>
        <w:tc>
          <w:tcPr>
            <w:tcW w:w="0" w:type="auto"/>
            <w:hideMark/>
          </w:tcPr>
          <w:p w14:paraId="64808D0E" w14:textId="77777777" w:rsidR="000F4E49" w:rsidRDefault="000F4E49">
            <w:pPr>
              <w:pStyle w:val="Bibliografa"/>
              <w:rPr>
                <w:noProof/>
                <w:lang w:val="es-ES"/>
              </w:rPr>
            </w:pPr>
            <w:r>
              <w:rPr>
                <w:noProof/>
                <w:lang w:val="es-ES"/>
              </w:rPr>
              <w:t xml:space="preserve">V. J. Shute, «Focus on formative feedback,» </w:t>
            </w:r>
            <w:r>
              <w:rPr>
                <w:i/>
                <w:iCs/>
                <w:noProof/>
                <w:lang w:val="es-ES"/>
              </w:rPr>
              <w:t xml:space="preserve">Review of Educational Research, </w:t>
            </w:r>
            <w:r>
              <w:rPr>
                <w:noProof/>
                <w:lang w:val="es-ES"/>
              </w:rPr>
              <w:t xml:space="preserve">vol. 78, nº 1, pp. 153-189, 2008. doi: 10.3102/0034654307313795. </w:t>
            </w:r>
          </w:p>
        </w:tc>
      </w:tr>
      <w:tr w:rsidR="000F4E49" w14:paraId="7EF7CA95" w14:textId="77777777">
        <w:trPr>
          <w:divId w:val="1921912536"/>
          <w:tblCellSpacing w:w="15" w:type="dxa"/>
        </w:trPr>
        <w:tc>
          <w:tcPr>
            <w:tcW w:w="50" w:type="pct"/>
            <w:hideMark/>
          </w:tcPr>
          <w:p w14:paraId="2C32ED87" w14:textId="77777777" w:rsidR="000F4E49" w:rsidRDefault="000F4E49">
            <w:pPr>
              <w:pStyle w:val="Bibliografa"/>
              <w:rPr>
                <w:noProof/>
                <w:lang w:val="es-ES"/>
              </w:rPr>
            </w:pPr>
            <w:r>
              <w:rPr>
                <w:noProof/>
                <w:lang w:val="es-ES"/>
              </w:rPr>
              <w:lastRenderedPageBreak/>
              <w:t xml:space="preserve">[28] </w:t>
            </w:r>
          </w:p>
        </w:tc>
        <w:tc>
          <w:tcPr>
            <w:tcW w:w="0" w:type="auto"/>
            <w:hideMark/>
          </w:tcPr>
          <w:p w14:paraId="38CF2CD5" w14:textId="77777777" w:rsidR="000F4E49" w:rsidRDefault="000F4E49">
            <w:pPr>
              <w:pStyle w:val="Bibliografa"/>
              <w:rPr>
                <w:noProof/>
                <w:lang w:val="es-ES"/>
              </w:rPr>
            </w:pPr>
            <w:r>
              <w:rPr>
                <w:noProof/>
                <w:lang w:val="es-ES"/>
              </w:rPr>
              <w:t xml:space="preserve">M. Kapur, «Productive failure,» </w:t>
            </w:r>
            <w:r>
              <w:rPr>
                <w:i/>
                <w:iCs/>
                <w:noProof/>
                <w:lang w:val="es-ES"/>
              </w:rPr>
              <w:t xml:space="preserve">Cognition and Instruction, </w:t>
            </w:r>
            <w:r>
              <w:rPr>
                <w:noProof/>
                <w:lang w:val="es-ES"/>
              </w:rPr>
              <w:t xml:space="preserve">vol. 26, nº 3, pp. 379-424, 2008. doi: 10.1080/07370000802212669. </w:t>
            </w:r>
          </w:p>
        </w:tc>
      </w:tr>
      <w:tr w:rsidR="000F4E49" w14:paraId="5D65CAE9" w14:textId="77777777">
        <w:trPr>
          <w:divId w:val="1921912536"/>
          <w:tblCellSpacing w:w="15" w:type="dxa"/>
        </w:trPr>
        <w:tc>
          <w:tcPr>
            <w:tcW w:w="50" w:type="pct"/>
            <w:hideMark/>
          </w:tcPr>
          <w:p w14:paraId="0323A2DB" w14:textId="77777777" w:rsidR="000F4E49" w:rsidRDefault="000F4E49">
            <w:pPr>
              <w:pStyle w:val="Bibliografa"/>
              <w:rPr>
                <w:noProof/>
                <w:lang w:val="es-ES"/>
              </w:rPr>
            </w:pPr>
            <w:r>
              <w:rPr>
                <w:noProof/>
                <w:lang w:val="es-ES"/>
              </w:rPr>
              <w:t xml:space="preserve">[29] </w:t>
            </w:r>
          </w:p>
        </w:tc>
        <w:tc>
          <w:tcPr>
            <w:tcW w:w="0" w:type="auto"/>
            <w:hideMark/>
          </w:tcPr>
          <w:p w14:paraId="092B4E41" w14:textId="77777777" w:rsidR="000F4E49" w:rsidRDefault="000F4E49">
            <w:pPr>
              <w:pStyle w:val="Bibliografa"/>
              <w:rPr>
                <w:noProof/>
                <w:lang w:val="es-ES"/>
              </w:rPr>
            </w:pPr>
            <w:r>
              <w:rPr>
                <w:noProof/>
                <w:lang w:val="es-ES"/>
              </w:rPr>
              <w:t>ISO/IEC/IEEE, «ISO/IEC/IEEE 29148:2018, Systems and software engineering. Life cycle processes. Requirements engineering,» Ginebra, Suiza, 2018.</w:t>
            </w:r>
          </w:p>
        </w:tc>
      </w:tr>
      <w:tr w:rsidR="000F4E49" w14:paraId="31842CA3" w14:textId="77777777">
        <w:trPr>
          <w:divId w:val="1921912536"/>
          <w:tblCellSpacing w:w="15" w:type="dxa"/>
        </w:trPr>
        <w:tc>
          <w:tcPr>
            <w:tcW w:w="50" w:type="pct"/>
            <w:hideMark/>
          </w:tcPr>
          <w:p w14:paraId="25263F6D" w14:textId="77777777" w:rsidR="000F4E49" w:rsidRDefault="000F4E49">
            <w:pPr>
              <w:pStyle w:val="Bibliografa"/>
              <w:rPr>
                <w:noProof/>
                <w:lang w:val="es-ES"/>
              </w:rPr>
            </w:pPr>
            <w:r>
              <w:rPr>
                <w:noProof/>
                <w:lang w:val="es-ES"/>
              </w:rPr>
              <w:t xml:space="preserve">[30] </w:t>
            </w:r>
          </w:p>
        </w:tc>
        <w:tc>
          <w:tcPr>
            <w:tcW w:w="0" w:type="auto"/>
            <w:hideMark/>
          </w:tcPr>
          <w:p w14:paraId="475C0DA4" w14:textId="77777777" w:rsidR="000F4E49" w:rsidRDefault="000F4E49">
            <w:pPr>
              <w:pStyle w:val="Bibliografa"/>
              <w:rPr>
                <w:noProof/>
                <w:lang w:val="es-ES"/>
              </w:rPr>
            </w:pPr>
            <w:r>
              <w:rPr>
                <w:noProof/>
                <w:lang w:val="es-ES"/>
              </w:rPr>
              <w:t xml:space="preserve">I. Sommerville, Software Engineering, 10.ª ed., Boston, MA, EE. UU.: Pearson, 2016. </w:t>
            </w:r>
          </w:p>
        </w:tc>
      </w:tr>
      <w:tr w:rsidR="000F4E49" w14:paraId="4BB49485" w14:textId="77777777">
        <w:trPr>
          <w:divId w:val="1921912536"/>
          <w:tblCellSpacing w:w="15" w:type="dxa"/>
        </w:trPr>
        <w:tc>
          <w:tcPr>
            <w:tcW w:w="50" w:type="pct"/>
            <w:hideMark/>
          </w:tcPr>
          <w:p w14:paraId="36B13DCF" w14:textId="77777777" w:rsidR="000F4E49" w:rsidRDefault="000F4E49">
            <w:pPr>
              <w:pStyle w:val="Bibliografa"/>
              <w:rPr>
                <w:noProof/>
                <w:lang w:val="es-ES"/>
              </w:rPr>
            </w:pPr>
            <w:r>
              <w:rPr>
                <w:noProof/>
                <w:lang w:val="es-ES"/>
              </w:rPr>
              <w:t xml:space="preserve">[31] </w:t>
            </w:r>
          </w:p>
        </w:tc>
        <w:tc>
          <w:tcPr>
            <w:tcW w:w="0" w:type="auto"/>
            <w:hideMark/>
          </w:tcPr>
          <w:p w14:paraId="489D0ACF" w14:textId="77777777" w:rsidR="000F4E49" w:rsidRDefault="000F4E49">
            <w:pPr>
              <w:pStyle w:val="Bibliografa"/>
              <w:rPr>
                <w:noProof/>
                <w:lang w:val="es-ES"/>
              </w:rPr>
            </w:pPr>
            <w:r>
              <w:rPr>
                <w:noProof/>
                <w:lang w:val="es-ES"/>
              </w:rPr>
              <w:t xml:space="preserve">I. Jacobson, M. Christerson, P. Jonsson y G. Övergaard, Object-Oriented Software Engineering: A Use Case Driven Approach, Wokingham, Reino Unido: Addison-Wesley, 1992. </w:t>
            </w:r>
          </w:p>
        </w:tc>
      </w:tr>
      <w:tr w:rsidR="000F4E49" w14:paraId="02430585" w14:textId="77777777">
        <w:trPr>
          <w:divId w:val="1921912536"/>
          <w:tblCellSpacing w:w="15" w:type="dxa"/>
        </w:trPr>
        <w:tc>
          <w:tcPr>
            <w:tcW w:w="50" w:type="pct"/>
            <w:hideMark/>
          </w:tcPr>
          <w:p w14:paraId="69B28CAD" w14:textId="77777777" w:rsidR="000F4E49" w:rsidRDefault="000F4E49">
            <w:pPr>
              <w:pStyle w:val="Bibliografa"/>
              <w:rPr>
                <w:noProof/>
                <w:lang w:val="es-ES"/>
              </w:rPr>
            </w:pPr>
            <w:r>
              <w:rPr>
                <w:noProof/>
                <w:lang w:val="es-ES"/>
              </w:rPr>
              <w:t xml:space="preserve">[32] </w:t>
            </w:r>
          </w:p>
        </w:tc>
        <w:tc>
          <w:tcPr>
            <w:tcW w:w="0" w:type="auto"/>
            <w:hideMark/>
          </w:tcPr>
          <w:p w14:paraId="01CBCB4D" w14:textId="77777777" w:rsidR="000F4E49" w:rsidRDefault="000F4E49">
            <w:pPr>
              <w:pStyle w:val="Bibliografa"/>
              <w:rPr>
                <w:noProof/>
                <w:lang w:val="es-ES"/>
              </w:rPr>
            </w:pPr>
            <w:r>
              <w:rPr>
                <w:noProof/>
                <w:lang w:val="es-ES"/>
              </w:rPr>
              <w:t xml:space="preserve">M. Cohn, User Stories Applied: For Agile Software Development, Boston, MA, EE. UU.: Addison-Wesley, 2004. </w:t>
            </w:r>
          </w:p>
        </w:tc>
      </w:tr>
      <w:tr w:rsidR="000F4E49" w14:paraId="400334AC" w14:textId="77777777">
        <w:trPr>
          <w:divId w:val="1921912536"/>
          <w:tblCellSpacing w:w="15" w:type="dxa"/>
        </w:trPr>
        <w:tc>
          <w:tcPr>
            <w:tcW w:w="50" w:type="pct"/>
            <w:hideMark/>
          </w:tcPr>
          <w:p w14:paraId="603769CD" w14:textId="77777777" w:rsidR="000F4E49" w:rsidRDefault="000F4E49">
            <w:pPr>
              <w:pStyle w:val="Bibliografa"/>
              <w:rPr>
                <w:noProof/>
                <w:lang w:val="es-ES"/>
              </w:rPr>
            </w:pPr>
            <w:r>
              <w:rPr>
                <w:noProof/>
                <w:lang w:val="es-ES"/>
              </w:rPr>
              <w:t xml:space="preserve">[33] </w:t>
            </w:r>
          </w:p>
        </w:tc>
        <w:tc>
          <w:tcPr>
            <w:tcW w:w="0" w:type="auto"/>
            <w:hideMark/>
          </w:tcPr>
          <w:p w14:paraId="48E2CDEF" w14:textId="77777777" w:rsidR="000F4E49" w:rsidRDefault="000F4E49">
            <w:pPr>
              <w:pStyle w:val="Bibliografa"/>
              <w:rPr>
                <w:noProof/>
                <w:lang w:val="es-ES"/>
              </w:rPr>
            </w:pPr>
            <w:r>
              <w:rPr>
                <w:noProof/>
                <w:lang w:val="es-ES"/>
              </w:rPr>
              <w:t>ISO/IEC/IEEE, «ISO/IEC/IEEE 29119-1:2022, Software and systems engineering. Software testing. Part 1: General concepts,» Ginebra, Suiza, 2022.</w:t>
            </w:r>
          </w:p>
        </w:tc>
      </w:tr>
      <w:tr w:rsidR="000F4E49" w14:paraId="53E2DBF3" w14:textId="77777777">
        <w:trPr>
          <w:divId w:val="1921912536"/>
          <w:tblCellSpacing w:w="15" w:type="dxa"/>
        </w:trPr>
        <w:tc>
          <w:tcPr>
            <w:tcW w:w="50" w:type="pct"/>
            <w:hideMark/>
          </w:tcPr>
          <w:p w14:paraId="56088512" w14:textId="77777777" w:rsidR="000F4E49" w:rsidRDefault="000F4E49">
            <w:pPr>
              <w:pStyle w:val="Bibliografa"/>
              <w:rPr>
                <w:noProof/>
                <w:lang w:val="es-ES"/>
              </w:rPr>
            </w:pPr>
            <w:r>
              <w:rPr>
                <w:noProof/>
                <w:lang w:val="es-ES"/>
              </w:rPr>
              <w:t xml:space="preserve">[34] </w:t>
            </w:r>
          </w:p>
        </w:tc>
        <w:tc>
          <w:tcPr>
            <w:tcW w:w="0" w:type="auto"/>
            <w:hideMark/>
          </w:tcPr>
          <w:p w14:paraId="1FE5F489" w14:textId="77777777" w:rsidR="000F4E49" w:rsidRDefault="000F4E49">
            <w:pPr>
              <w:pStyle w:val="Bibliografa"/>
              <w:rPr>
                <w:noProof/>
                <w:lang w:val="es-ES"/>
              </w:rPr>
            </w:pPr>
            <w:r>
              <w:rPr>
                <w:noProof/>
                <w:lang w:val="es-ES"/>
              </w:rPr>
              <w:t>International Software Testing Qualifications Board (ISTQB), «Standard glossary of terms used in software testing,» ISTQB, s. f. [En línea]. Disponible en: https://glossary.istqb.org. [Consultado: 15 de octubre de 2026].</w:t>
            </w:r>
          </w:p>
        </w:tc>
      </w:tr>
      <w:tr w:rsidR="000F4E49" w14:paraId="1BD406E9" w14:textId="77777777">
        <w:trPr>
          <w:divId w:val="1921912536"/>
          <w:tblCellSpacing w:w="15" w:type="dxa"/>
        </w:trPr>
        <w:tc>
          <w:tcPr>
            <w:tcW w:w="50" w:type="pct"/>
            <w:hideMark/>
          </w:tcPr>
          <w:p w14:paraId="411CCB40" w14:textId="77777777" w:rsidR="000F4E49" w:rsidRDefault="000F4E49">
            <w:pPr>
              <w:pStyle w:val="Bibliografa"/>
              <w:rPr>
                <w:noProof/>
                <w:lang w:val="es-ES"/>
              </w:rPr>
            </w:pPr>
            <w:r>
              <w:rPr>
                <w:noProof/>
                <w:lang w:val="es-ES"/>
              </w:rPr>
              <w:t xml:space="preserve">[35] </w:t>
            </w:r>
          </w:p>
        </w:tc>
        <w:tc>
          <w:tcPr>
            <w:tcW w:w="0" w:type="auto"/>
            <w:hideMark/>
          </w:tcPr>
          <w:p w14:paraId="08AE2527" w14:textId="77777777" w:rsidR="000F4E49" w:rsidRDefault="000F4E49">
            <w:pPr>
              <w:pStyle w:val="Bibliografa"/>
              <w:rPr>
                <w:noProof/>
                <w:lang w:val="es-ES"/>
              </w:rPr>
            </w:pPr>
            <w:r>
              <w:rPr>
                <w:noProof/>
                <w:lang w:val="es-ES"/>
              </w:rPr>
              <w:t xml:space="preserve">C. Politowski, F. Petrillo y Y.-G. Guéhéneuc, «A survey of video game testing,» de </w:t>
            </w:r>
            <w:r>
              <w:rPr>
                <w:i/>
                <w:iCs/>
                <w:noProof/>
                <w:lang w:val="es-ES"/>
              </w:rPr>
              <w:t>Proc. IEEE/ACM Int. Conf. on Automation of Software Test (AST)</w:t>
            </w:r>
            <w:r>
              <w:rPr>
                <w:noProof/>
                <w:lang w:val="es-ES"/>
              </w:rPr>
              <w:t xml:space="preserve">, 2021, pp. 90-99. doi: 10.1109/AST52587.2021.00018. </w:t>
            </w:r>
          </w:p>
        </w:tc>
      </w:tr>
      <w:tr w:rsidR="000F4E49" w14:paraId="3A87FE9A" w14:textId="77777777">
        <w:trPr>
          <w:divId w:val="1921912536"/>
          <w:tblCellSpacing w:w="15" w:type="dxa"/>
        </w:trPr>
        <w:tc>
          <w:tcPr>
            <w:tcW w:w="50" w:type="pct"/>
            <w:hideMark/>
          </w:tcPr>
          <w:p w14:paraId="3019E5E6" w14:textId="77777777" w:rsidR="000F4E49" w:rsidRDefault="000F4E49">
            <w:pPr>
              <w:pStyle w:val="Bibliografa"/>
              <w:rPr>
                <w:noProof/>
                <w:lang w:val="es-ES"/>
              </w:rPr>
            </w:pPr>
            <w:r>
              <w:rPr>
                <w:noProof/>
                <w:lang w:val="es-ES"/>
              </w:rPr>
              <w:t xml:space="preserve">[36] </w:t>
            </w:r>
          </w:p>
        </w:tc>
        <w:tc>
          <w:tcPr>
            <w:tcW w:w="0" w:type="auto"/>
            <w:hideMark/>
          </w:tcPr>
          <w:p w14:paraId="6C956671" w14:textId="77777777" w:rsidR="000F4E49" w:rsidRDefault="000F4E49">
            <w:pPr>
              <w:pStyle w:val="Bibliografa"/>
              <w:rPr>
                <w:noProof/>
                <w:lang w:val="es-ES"/>
              </w:rPr>
            </w:pPr>
            <w:r>
              <w:rPr>
                <w:noProof/>
                <w:lang w:val="es-ES"/>
              </w:rPr>
              <w:t xml:space="preserve">J. Gregory, Game Engine Architecture, 3.ª ed., Boca Ratón, FL, EE. UU.: CRC Press, 2018. </w:t>
            </w:r>
          </w:p>
        </w:tc>
      </w:tr>
      <w:tr w:rsidR="000F4E49" w14:paraId="2AE70369" w14:textId="77777777">
        <w:trPr>
          <w:divId w:val="1921912536"/>
          <w:tblCellSpacing w:w="15" w:type="dxa"/>
        </w:trPr>
        <w:tc>
          <w:tcPr>
            <w:tcW w:w="50" w:type="pct"/>
            <w:hideMark/>
          </w:tcPr>
          <w:p w14:paraId="0E3F3609" w14:textId="77777777" w:rsidR="000F4E49" w:rsidRDefault="000F4E49">
            <w:pPr>
              <w:pStyle w:val="Bibliografa"/>
              <w:rPr>
                <w:noProof/>
                <w:lang w:val="es-ES"/>
              </w:rPr>
            </w:pPr>
            <w:r>
              <w:rPr>
                <w:noProof/>
                <w:lang w:val="es-ES"/>
              </w:rPr>
              <w:t xml:space="preserve">[37] </w:t>
            </w:r>
          </w:p>
        </w:tc>
        <w:tc>
          <w:tcPr>
            <w:tcW w:w="0" w:type="auto"/>
            <w:hideMark/>
          </w:tcPr>
          <w:p w14:paraId="2A08B3D0" w14:textId="77777777" w:rsidR="000F4E49" w:rsidRDefault="000F4E49">
            <w:pPr>
              <w:pStyle w:val="Bibliografa"/>
              <w:rPr>
                <w:noProof/>
                <w:lang w:val="es-ES"/>
              </w:rPr>
            </w:pPr>
            <w:r>
              <w:rPr>
                <w:noProof/>
                <w:lang w:val="es-ES"/>
              </w:rPr>
              <w:t>World Wide Web Consortium (W3C), «Web Content Accessibility Guidelines (WCAG) 2.2,» W3C Recommendation, 5 de octubre de 2023. [En línea]. Disponible en: https://www.w3.org/TR/WCAG22/.</w:t>
            </w:r>
          </w:p>
        </w:tc>
      </w:tr>
      <w:tr w:rsidR="000F4E49" w14:paraId="2F80595B" w14:textId="77777777">
        <w:trPr>
          <w:divId w:val="1921912536"/>
          <w:tblCellSpacing w:w="15" w:type="dxa"/>
        </w:trPr>
        <w:tc>
          <w:tcPr>
            <w:tcW w:w="50" w:type="pct"/>
            <w:hideMark/>
          </w:tcPr>
          <w:p w14:paraId="7B7AAC9B" w14:textId="77777777" w:rsidR="000F4E49" w:rsidRDefault="000F4E49">
            <w:pPr>
              <w:pStyle w:val="Bibliografa"/>
              <w:rPr>
                <w:noProof/>
                <w:lang w:val="es-ES"/>
              </w:rPr>
            </w:pPr>
            <w:r>
              <w:rPr>
                <w:noProof/>
                <w:lang w:val="es-ES"/>
              </w:rPr>
              <w:t xml:space="preserve">[38] </w:t>
            </w:r>
          </w:p>
        </w:tc>
        <w:tc>
          <w:tcPr>
            <w:tcW w:w="0" w:type="auto"/>
            <w:hideMark/>
          </w:tcPr>
          <w:p w14:paraId="2C3CB1DE" w14:textId="77777777" w:rsidR="000F4E49" w:rsidRDefault="000F4E49">
            <w:pPr>
              <w:pStyle w:val="Bibliografa"/>
              <w:rPr>
                <w:noProof/>
                <w:lang w:val="es-ES"/>
              </w:rPr>
            </w:pPr>
            <w:r>
              <w:rPr>
                <w:noProof/>
                <w:lang w:val="es-ES"/>
              </w:rPr>
              <w:t>Universidad de Murcia, Grupo de Investigación de Tecnología Educativa (GITE), «Aprendizaje basado en el juego (ABJ),» Murcia, España, s. f. [En línea]. Disponible en: https://www.um.es/gite/. [Consultado: 23 de marzo de 2026].</w:t>
            </w:r>
          </w:p>
        </w:tc>
      </w:tr>
      <w:tr w:rsidR="000F4E49" w14:paraId="6D8C2BF8" w14:textId="77777777">
        <w:trPr>
          <w:divId w:val="1921912536"/>
          <w:tblCellSpacing w:w="15" w:type="dxa"/>
        </w:trPr>
        <w:tc>
          <w:tcPr>
            <w:tcW w:w="50" w:type="pct"/>
            <w:hideMark/>
          </w:tcPr>
          <w:p w14:paraId="69F0CB60" w14:textId="77777777" w:rsidR="000F4E49" w:rsidRDefault="000F4E49">
            <w:pPr>
              <w:pStyle w:val="Bibliografa"/>
              <w:rPr>
                <w:noProof/>
                <w:lang w:val="es-ES"/>
              </w:rPr>
            </w:pPr>
            <w:r>
              <w:rPr>
                <w:noProof/>
                <w:lang w:val="es-ES"/>
              </w:rPr>
              <w:t xml:space="preserve">[39] </w:t>
            </w:r>
          </w:p>
        </w:tc>
        <w:tc>
          <w:tcPr>
            <w:tcW w:w="0" w:type="auto"/>
            <w:hideMark/>
          </w:tcPr>
          <w:p w14:paraId="55B7217A" w14:textId="77777777" w:rsidR="000F4E49" w:rsidRDefault="000F4E49">
            <w:pPr>
              <w:pStyle w:val="Bibliografa"/>
              <w:rPr>
                <w:noProof/>
                <w:lang w:val="es-ES"/>
              </w:rPr>
            </w:pPr>
            <w:r>
              <w:rPr>
                <w:noProof/>
                <w:lang w:val="es-ES"/>
              </w:rPr>
              <w:t>Criteria, «Diferencia entre gamificación y aprendizaje basado en juegos,» Barcelona, España, 2026. [En línea]. Disponible en: https://www.criteria.es/factoria-de-contenidos/sabes-diferenciar-entre-gamificacion-y-aprendizaje-basado-en-juego/. [Consultado: 23 de marzo de 2026].</w:t>
            </w:r>
          </w:p>
        </w:tc>
      </w:tr>
      <w:tr w:rsidR="000F4E49" w14:paraId="410951F2" w14:textId="77777777">
        <w:trPr>
          <w:divId w:val="1921912536"/>
          <w:tblCellSpacing w:w="15" w:type="dxa"/>
        </w:trPr>
        <w:tc>
          <w:tcPr>
            <w:tcW w:w="50" w:type="pct"/>
            <w:hideMark/>
          </w:tcPr>
          <w:p w14:paraId="357FC374" w14:textId="77777777" w:rsidR="000F4E49" w:rsidRDefault="000F4E49">
            <w:pPr>
              <w:pStyle w:val="Bibliografa"/>
              <w:rPr>
                <w:noProof/>
                <w:lang w:val="es-ES"/>
              </w:rPr>
            </w:pPr>
            <w:r>
              <w:rPr>
                <w:noProof/>
                <w:lang w:val="es-ES"/>
              </w:rPr>
              <w:t xml:space="preserve">[40] </w:t>
            </w:r>
          </w:p>
        </w:tc>
        <w:tc>
          <w:tcPr>
            <w:tcW w:w="0" w:type="auto"/>
            <w:hideMark/>
          </w:tcPr>
          <w:p w14:paraId="017A0473" w14:textId="77777777" w:rsidR="000F4E49" w:rsidRDefault="000F4E49">
            <w:pPr>
              <w:pStyle w:val="Bibliografa"/>
              <w:rPr>
                <w:noProof/>
                <w:lang w:val="es-ES"/>
              </w:rPr>
            </w:pPr>
            <w:r>
              <w:rPr>
                <w:noProof/>
                <w:lang w:val="es-ES"/>
              </w:rPr>
              <w:t xml:space="preserve">O. del C. Díaz Riofrio et al., «Aprendizaje basado en juegos (ABJ) para fortalecer la motivación y la comprensión de los contenidos en educación básica,» </w:t>
            </w:r>
            <w:r>
              <w:rPr>
                <w:i/>
                <w:iCs/>
                <w:noProof/>
                <w:lang w:val="es-ES"/>
              </w:rPr>
              <w:t xml:space="preserve">Revista Científica Tsafiki, </w:t>
            </w:r>
            <w:r>
              <w:rPr>
                <w:noProof/>
                <w:lang w:val="es-ES"/>
              </w:rPr>
              <w:t xml:space="preserve">vol. 1, nº 1, pp. 346-357, 2026. doi: 10.70577/5pb0j635. </w:t>
            </w:r>
          </w:p>
        </w:tc>
      </w:tr>
      <w:tr w:rsidR="000F4E49" w14:paraId="5355613E" w14:textId="77777777">
        <w:trPr>
          <w:divId w:val="1921912536"/>
          <w:tblCellSpacing w:w="15" w:type="dxa"/>
        </w:trPr>
        <w:tc>
          <w:tcPr>
            <w:tcW w:w="50" w:type="pct"/>
            <w:hideMark/>
          </w:tcPr>
          <w:p w14:paraId="1D99842A" w14:textId="77777777" w:rsidR="000F4E49" w:rsidRDefault="000F4E49">
            <w:pPr>
              <w:pStyle w:val="Bibliografa"/>
              <w:rPr>
                <w:noProof/>
                <w:lang w:val="es-ES"/>
              </w:rPr>
            </w:pPr>
            <w:r>
              <w:rPr>
                <w:noProof/>
                <w:lang w:val="es-ES"/>
              </w:rPr>
              <w:t xml:space="preserve">[41] </w:t>
            </w:r>
          </w:p>
        </w:tc>
        <w:tc>
          <w:tcPr>
            <w:tcW w:w="0" w:type="auto"/>
            <w:hideMark/>
          </w:tcPr>
          <w:p w14:paraId="256FF6A2" w14:textId="77777777" w:rsidR="000F4E49" w:rsidRDefault="000F4E49">
            <w:pPr>
              <w:pStyle w:val="Bibliografa"/>
              <w:rPr>
                <w:noProof/>
                <w:lang w:val="es-ES"/>
              </w:rPr>
            </w:pPr>
            <w:r>
              <w:rPr>
                <w:noProof/>
                <w:lang w:val="es-ES"/>
              </w:rPr>
              <w:t>J. C. Piñero Lardín, «Innovación educativa en educación primaria a través de Minecraft Education: análisis sobre el rendimiento académico y pensamiento computacional,» Tesis doctoral, Universidad de Granada, Granada, España, 2025. [En línea]. Disponible en: https://hdl.handle.net/10481/105453.</w:t>
            </w:r>
          </w:p>
        </w:tc>
      </w:tr>
      <w:tr w:rsidR="000F4E49" w14:paraId="698EDD5E" w14:textId="77777777">
        <w:trPr>
          <w:divId w:val="1921912536"/>
          <w:tblCellSpacing w:w="15" w:type="dxa"/>
        </w:trPr>
        <w:tc>
          <w:tcPr>
            <w:tcW w:w="50" w:type="pct"/>
            <w:hideMark/>
          </w:tcPr>
          <w:p w14:paraId="0D8070CD" w14:textId="77777777" w:rsidR="000F4E49" w:rsidRDefault="000F4E49">
            <w:pPr>
              <w:pStyle w:val="Bibliografa"/>
              <w:rPr>
                <w:noProof/>
                <w:lang w:val="es-ES"/>
              </w:rPr>
            </w:pPr>
            <w:r>
              <w:rPr>
                <w:noProof/>
                <w:lang w:val="es-ES"/>
              </w:rPr>
              <w:t xml:space="preserve">[42] </w:t>
            </w:r>
          </w:p>
        </w:tc>
        <w:tc>
          <w:tcPr>
            <w:tcW w:w="0" w:type="auto"/>
            <w:hideMark/>
          </w:tcPr>
          <w:p w14:paraId="137423D2" w14:textId="77777777" w:rsidR="000F4E49" w:rsidRDefault="000F4E49">
            <w:pPr>
              <w:pStyle w:val="Bibliografa"/>
              <w:rPr>
                <w:noProof/>
                <w:lang w:val="es-ES"/>
              </w:rPr>
            </w:pPr>
            <w:r>
              <w:rPr>
                <w:noProof/>
                <w:lang w:val="es-ES"/>
              </w:rPr>
              <w:t xml:space="preserve">A. Stamatakis, V. Kyriakoulis y M. Kordaki, «Using serious games and digital games to improve students' computational thinking and programming skills in K-12 education: a systematic literature review,» </w:t>
            </w:r>
            <w:r>
              <w:rPr>
                <w:i/>
                <w:iCs/>
                <w:noProof/>
                <w:lang w:val="es-ES"/>
              </w:rPr>
              <w:t xml:space="preserve">Technologies, </w:t>
            </w:r>
            <w:r>
              <w:rPr>
                <w:noProof/>
                <w:lang w:val="es-ES"/>
              </w:rPr>
              <w:t xml:space="preserve">vol. 13, nº 3, p. 113, 2025. [En línea]. Disponible en: https://www.mdpi.com/2227-7080/13/3/113. </w:t>
            </w:r>
          </w:p>
        </w:tc>
      </w:tr>
      <w:tr w:rsidR="000F4E49" w14:paraId="31363AD5" w14:textId="77777777">
        <w:trPr>
          <w:divId w:val="1921912536"/>
          <w:tblCellSpacing w:w="15" w:type="dxa"/>
        </w:trPr>
        <w:tc>
          <w:tcPr>
            <w:tcW w:w="50" w:type="pct"/>
            <w:hideMark/>
          </w:tcPr>
          <w:p w14:paraId="28CF5430" w14:textId="77777777" w:rsidR="000F4E49" w:rsidRDefault="000F4E49">
            <w:pPr>
              <w:pStyle w:val="Bibliografa"/>
              <w:rPr>
                <w:noProof/>
                <w:lang w:val="es-ES"/>
              </w:rPr>
            </w:pPr>
            <w:r>
              <w:rPr>
                <w:noProof/>
                <w:lang w:val="es-ES"/>
              </w:rPr>
              <w:t xml:space="preserve">[43] </w:t>
            </w:r>
          </w:p>
        </w:tc>
        <w:tc>
          <w:tcPr>
            <w:tcW w:w="0" w:type="auto"/>
            <w:hideMark/>
          </w:tcPr>
          <w:p w14:paraId="34DD84A3" w14:textId="77777777" w:rsidR="000F4E49" w:rsidRDefault="000F4E49">
            <w:pPr>
              <w:pStyle w:val="Bibliografa"/>
              <w:rPr>
                <w:noProof/>
                <w:lang w:val="es-ES"/>
              </w:rPr>
            </w:pPr>
            <w:r>
              <w:rPr>
                <w:noProof/>
                <w:lang w:val="es-ES"/>
              </w:rPr>
              <w:t xml:space="preserve">D. J. Anderson, Kanban: Successful Evolutionary Change for Your Technology Business, 1.ª ed., Sequim, WA, EE. UU.: Blue Hole Press, 2010. </w:t>
            </w:r>
          </w:p>
        </w:tc>
      </w:tr>
      <w:tr w:rsidR="000F4E49" w14:paraId="75046243" w14:textId="77777777">
        <w:trPr>
          <w:divId w:val="1921912536"/>
          <w:tblCellSpacing w:w="15" w:type="dxa"/>
        </w:trPr>
        <w:tc>
          <w:tcPr>
            <w:tcW w:w="50" w:type="pct"/>
            <w:hideMark/>
          </w:tcPr>
          <w:p w14:paraId="087BBA26" w14:textId="77777777" w:rsidR="000F4E49" w:rsidRDefault="000F4E49">
            <w:pPr>
              <w:pStyle w:val="Bibliografa"/>
              <w:rPr>
                <w:noProof/>
                <w:lang w:val="es-ES"/>
              </w:rPr>
            </w:pPr>
            <w:r>
              <w:rPr>
                <w:noProof/>
                <w:lang w:val="es-ES"/>
              </w:rPr>
              <w:lastRenderedPageBreak/>
              <w:t xml:space="preserve">[44] </w:t>
            </w:r>
          </w:p>
        </w:tc>
        <w:tc>
          <w:tcPr>
            <w:tcW w:w="0" w:type="auto"/>
            <w:hideMark/>
          </w:tcPr>
          <w:p w14:paraId="0DA10333" w14:textId="77777777" w:rsidR="000F4E49" w:rsidRDefault="000F4E49">
            <w:pPr>
              <w:pStyle w:val="Bibliografa"/>
              <w:rPr>
                <w:noProof/>
                <w:lang w:val="es-ES"/>
              </w:rPr>
            </w:pPr>
            <w:r>
              <w:rPr>
                <w:noProof/>
                <w:lang w:val="es-ES"/>
              </w:rPr>
              <w:t xml:space="preserve">R. Hunicke, M. LeBlanc y R. Zubek, «MDA: a formal approach to game design and game research,» de </w:t>
            </w:r>
            <w:r>
              <w:rPr>
                <w:i/>
                <w:iCs/>
                <w:noProof/>
                <w:lang w:val="es-ES"/>
              </w:rPr>
              <w:t>Proc. AAAI Workshop on Challenges in Game AI</w:t>
            </w:r>
            <w:r>
              <w:rPr>
                <w:noProof/>
                <w:lang w:val="es-ES"/>
              </w:rPr>
              <w:t xml:space="preserve">, San José, CA, EE. UU., 2004, pp. 1-5. [En línea]. Disponible en: https://users.cs.northwestern.edu/~hunicke/MDA.pdf. </w:t>
            </w:r>
          </w:p>
        </w:tc>
      </w:tr>
      <w:tr w:rsidR="000F4E49" w14:paraId="6F21EC26" w14:textId="77777777">
        <w:trPr>
          <w:divId w:val="1921912536"/>
          <w:tblCellSpacing w:w="15" w:type="dxa"/>
        </w:trPr>
        <w:tc>
          <w:tcPr>
            <w:tcW w:w="50" w:type="pct"/>
            <w:hideMark/>
          </w:tcPr>
          <w:p w14:paraId="443AA105" w14:textId="77777777" w:rsidR="000F4E49" w:rsidRDefault="000F4E49">
            <w:pPr>
              <w:pStyle w:val="Bibliografa"/>
              <w:rPr>
                <w:noProof/>
                <w:lang w:val="es-ES"/>
              </w:rPr>
            </w:pPr>
            <w:r>
              <w:rPr>
                <w:noProof/>
                <w:lang w:val="es-ES"/>
              </w:rPr>
              <w:t xml:space="preserve">[45] </w:t>
            </w:r>
          </w:p>
        </w:tc>
        <w:tc>
          <w:tcPr>
            <w:tcW w:w="0" w:type="auto"/>
            <w:hideMark/>
          </w:tcPr>
          <w:p w14:paraId="18402040" w14:textId="77777777" w:rsidR="000F4E49" w:rsidRDefault="000F4E49">
            <w:pPr>
              <w:pStyle w:val="Bibliografa"/>
              <w:rPr>
                <w:noProof/>
                <w:lang w:val="es-ES"/>
              </w:rPr>
            </w:pPr>
            <w:r>
              <w:rPr>
                <w:noProof/>
                <w:lang w:val="es-ES"/>
              </w:rPr>
              <w:t xml:space="preserve">J. C. Sandí Delgado y P. A. Bazán, «Diseño de juegos serios: análisis de metodologías,» </w:t>
            </w:r>
            <w:r>
              <w:rPr>
                <w:i/>
                <w:iCs/>
                <w:noProof/>
                <w:lang w:val="es-ES"/>
              </w:rPr>
              <w:t xml:space="preserve">Revista e-Ciencias de la Información, </w:t>
            </w:r>
            <w:r>
              <w:rPr>
                <w:noProof/>
                <w:lang w:val="es-ES"/>
              </w:rPr>
              <w:t xml:space="preserve">vol. 11, nº 2, pp. 84-110, 2021. doi: 10.15517/eci.v11i2.45505. </w:t>
            </w:r>
          </w:p>
        </w:tc>
      </w:tr>
      <w:tr w:rsidR="000F4E49" w14:paraId="6F32F4F4" w14:textId="77777777">
        <w:trPr>
          <w:divId w:val="1921912536"/>
          <w:tblCellSpacing w:w="15" w:type="dxa"/>
        </w:trPr>
        <w:tc>
          <w:tcPr>
            <w:tcW w:w="50" w:type="pct"/>
            <w:hideMark/>
          </w:tcPr>
          <w:p w14:paraId="036D50CA" w14:textId="77777777" w:rsidR="000F4E49" w:rsidRDefault="000F4E49">
            <w:pPr>
              <w:pStyle w:val="Bibliografa"/>
              <w:rPr>
                <w:noProof/>
                <w:lang w:val="es-ES"/>
              </w:rPr>
            </w:pPr>
            <w:r>
              <w:rPr>
                <w:noProof/>
                <w:lang w:val="es-ES"/>
              </w:rPr>
              <w:t xml:space="preserve">[46] </w:t>
            </w:r>
          </w:p>
        </w:tc>
        <w:tc>
          <w:tcPr>
            <w:tcW w:w="0" w:type="auto"/>
            <w:hideMark/>
          </w:tcPr>
          <w:p w14:paraId="13C106EA" w14:textId="77777777" w:rsidR="000F4E49" w:rsidRDefault="000F4E49">
            <w:pPr>
              <w:pStyle w:val="Bibliografa"/>
              <w:rPr>
                <w:noProof/>
                <w:lang w:val="es-ES"/>
              </w:rPr>
            </w:pPr>
            <w:r>
              <w:rPr>
                <w:noProof/>
                <w:lang w:val="es-ES"/>
              </w:rPr>
              <w:t xml:space="preserve">A. Sotomayor-González, F. Gértrudix-Barrio y B. Rivas-Rebaque, «Los videojuegos como medio de transmisión de aprendizajes en la educación formal. Una revisión bibliográfica en el contexto luso-español,» </w:t>
            </w:r>
            <w:r>
              <w:rPr>
                <w:i/>
                <w:iCs/>
                <w:noProof/>
                <w:lang w:val="es-ES"/>
              </w:rPr>
              <w:t xml:space="preserve">Revista Colombiana de Educación, </w:t>
            </w:r>
            <w:r>
              <w:rPr>
                <w:noProof/>
                <w:lang w:val="es-ES"/>
              </w:rPr>
              <w:t xml:space="preserve">nº 85, pp. 123-146, 2022. doi: 10.17227/rce.num85-12744. </w:t>
            </w:r>
          </w:p>
        </w:tc>
      </w:tr>
      <w:tr w:rsidR="000F4E49" w14:paraId="68AA0E95" w14:textId="77777777">
        <w:trPr>
          <w:divId w:val="1921912536"/>
          <w:tblCellSpacing w:w="15" w:type="dxa"/>
        </w:trPr>
        <w:tc>
          <w:tcPr>
            <w:tcW w:w="50" w:type="pct"/>
            <w:hideMark/>
          </w:tcPr>
          <w:p w14:paraId="10EC2C74" w14:textId="77777777" w:rsidR="000F4E49" w:rsidRDefault="000F4E49">
            <w:pPr>
              <w:pStyle w:val="Bibliografa"/>
              <w:rPr>
                <w:noProof/>
                <w:lang w:val="es-ES"/>
              </w:rPr>
            </w:pPr>
            <w:r>
              <w:rPr>
                <w:noProof/>
                <w:lang w:val="es-ES"/>
              </w:rPr>
              <w:t xml:space="preserve">[47] </w:t>
            </w:r>
          </w:p>
        </w:tc>
        <w:tc>
          <w:tcPr>
            <w:tcW w:w="0" w:type="auto"/>
            <w:hideMark/>
          </w:tcPr>
          <w:p w14:paraId="4F7222B3" w14:textId="77777777" w:rsidR="000F4E49" w:rsidRDefault="000F4E49">
            <w:pPr>
              <w:pStyle w:val="Bibliografa"/>
              <w:rPr>
                <w:noProof/>
                <w:lang w:val="es-ES"/>
              </w:rPr>
            </w:pPr>
            <w:r>
              <w:rPr>
                <w:noProof/>
                <w:lang w:val="es-ES"/>
              </w:rPr>
              <w:t xml:space="preserve">C. Larman y V. R. Basili, «Iterative and incremental development: a brief history,» </w:t>
            </w:r>
            <w:r>
              <w:rPr>
                <w:i/>
                <w:iCs/>
                <w:noProof/>
                <w:lang w:val="es-ES"/>
              </w:rPr>
              <w:t xml:space="preserve">Computer, </w:t>
            </w:r>
            <w:r>
              <w:rPr>
                <w:noProof/>
                <w:lang w:val="es-ES"/>
              </w:rPr>
              <w:t xml:space="preserve">vol. 36, nº 6, pp. 47-56, 2003. doi: 10.1109/MC.2003.1204375. </w:t>
            </w:r>
          </w:p>
        </w:tc>
      </w:tr>
      <w:tr w:rsidR="000F4E49" w14:paraId="1B8B12D3" w14:textId="77777777">
        <w:trPr>
          <w:divId w:val="1921912536"/>
          <w:tblCellSpacing w:w="15" w:type="dxa"/>
        </w:trPr>
        <w:tc>
          <w:tcPr>
            <w:tcW w:w="50" w:type="pct"/>
            <w:hideMark/>
          </w:tcPr>
          <w:p w14:paraId="5EFE5700" w14:textId="77777777" w:rsidR="000F4E49" w:rsidRDefault="000F4E49">
            <w:pPr>
              <w:pStyle w:val="Bibliografa"/>
              <w:rPr>
                <w:noProof/>
                <w:lang w:val="es-ES"/>
              </w:rPr>
            </w:pPr>
            <w:r>
              <w:rPr>
                <w:noProof/>
                <w:lang w:val="es-ES"/>
              </w:rPr>
              <w:t xml:space="preserve">[48] </w:t>
            </w:r>
          </w:p>
        </w:tc>
        <w:tc>
          <w:tcPr>
            <w:tcW w:w="0" w:type="auto"/>
            <w:hideMark/>
          </w:tcPr>
          <w:p w14:paraId="5E5C71EA" w14:textId="77777777" w:rsidR="000F4E49" w:rsidRDefault="000F4E49">
            <w:pPr>
              <w:pStyle w:val="Bibliografa"/>
              <w:rPr>
                <w:noProof/>
                <w:lang w:val="es-ES"/>
              </w:rPr>
            </w:pPr>
            <w:r>
              <w:rPr>
                <w:noProof/>
                <w:lang w:val="es-ES"/>
              </w:rPr>
              <w:t xml:space="preserve">R. S. Pressman y B. R. Maxim, Software Engineering: A Practitioner's Approach, 9.ª ed., Nueva York, NY, EE. UU.: McGraw-Hill Education, 2020. </w:t>
            </w:r>
          </w:p>
        </w:tc>
      </w:tr>
      <w:tr w:rsidR="000F4E49" w14:paraId="08B163D7" w14:textId="77777777">
        <w:trPr>
          <w:divId w:val="1921912536"/>
          <w:tblCellSpacing w:w="15" w:type="dxa"/>
        </w:trPr>
        <w:tc>
          <w:tcPr>
            <w:tcW w:w="50" w:type="pct"/>
            <w:hideMark/>
          </w:tcPr>
          <w:p w14:paraId="415DE2F2" w14:textId="77777777" w:rsidR="000F4E49" w:rsidRDefault="000F4E49">
            <w:pPr>
              <w:pStyle w:val="Bibliografa"/>
              <w:rPr>
                <w:noProof/>
                <w:lang w:val="es-ES"/>
              </w:rPr>
            </w:pPr>
            <w:r>
              <w:rPr>
                <w:noProof/>
                <w:lang w:val="es-ES"/>
              </w:rPr>
              <w:t xml:space="preserve">[49] </w:t>
            </w:r>
          </w:p>
        </w:tc>
        <w:tc>
          <w:tcPr>
            <w:tcW w:w="0" w:type="auto"/>
            <w:hideMark/>
          </w:tcPr>
          <w:p w14:paraId="49D843E4" w14:textId="77777777" w:rsidR="000F4E49" w:rsidRDefault="000F4E49">
            <w:pPr>
              <w:pStyle w:val="Bibliografa"/>
              <w:rPr>
                <w:noProof/>
                <w:lang w:val="es-ES"/>
              </w:rPr>
            </w:pPr>
            <w:r>
              <w:rPr>
                <w:noProof/>
                <w:lang w:val="es-ES"/>
              </w:rPr>
              <w:t xml:space="preserve">E. Naul y M. Liu, «Why story matters: a review of narrative in serious games,» </w:t>
            </w:r>
            <w:r>
              <w:rPr>
                <w:i/>
                <w:iCs/>
                <w:noProof/>
                <w:lang w:val="es-ES"/>
              </w:rPr>
              <w:t xml:space="preserve">Journal of Educational Computing Research, </w:t>
            </w:r>
            <w:r>
              <w:rPr>
                <w:noProof/>
                <w:lang w:val="es-ES"/>
              </w:rPr>
              <w:t xml:space="preserve">vol. 58, nº 3, pp. 687-707, 2020. doi: 10.1177/0735633119859904. </w:t>
            </w:r>
          </w:p>
        </w:tc>
      </w:tr>
      <w:tr w:rsidR="000F4E49" w14:paraId="0AB0C40C" w14:textId="77777777">
        <w:trPr>
          <w:divId w:val="1921912536"/>
          <w:tblCellSpacing w:w="15" w:type="dxa"/>
        </w:trPr>
        <w:tc>
          <w:tcPr>
            <w:tcW w:w="50" w:type="pct"/>
            <w:hideMark/>
          </w:tcPr>
          <w:p w14:paraId="184FD2B3" w14:textId="77777777" w:rsidR="000F4E49" w:rsidRDefault="000F4E49">
            <w:pPr>
              <w:pStyle w:val="Bibliografa"/>
              <w:rPr>
                <w:noProof/>
                <w:lang w:val="es-ES"/>
              </w:rPr>
            </w:pPr>
            <w:r>
              <w:rPr>
                <w:noProof/>
                <w:lang w:val="es-ES"/>
              </w:rPr>
              <w:t xml:space="preserve">[50] </w:t>
            </w:r>
          </w:p>
        </w:tc>
        <w:tc>
          <w:tcPr>
            <w:tcW w:w="0" w:type="auto"/>
            <w:hideMark/>
          </w:tcPr>
          <w:p w14:paraId="4952DB38" w14:textId="77777777" w:rsidR="000F4E49" w:rsidRDefault="000F4E49">
            <w:pPr>
              <w:pStyle w:val="Bibliografa"/>
              <w:rPr>
                <w:noProof/>
                <w:lang w:val="es-ES"/>
              </w:rPr>
            </w:pPr>
            <w:r>
              <w:rPr>
                <w:noProof/>
                <w:lang w:val="es-ES"/>
              </w:rPr>
              <w:t>Organización de las Naciones Unidas, «Declaración Universal de los Derechos Humanos,» París, Francia, 10 de diciembre de 1948. [En línea]. Disponible en: https://www.un.org/es/about-us/universal-declaration-of-human-rights.</w:t>
            </w:r>
          </w:p>
        </w:tc>
      </w:tr>
      <w:tr w:rsidR="000F4E49" w14:paraId="6B4CBCC7" w14:textId="77777777">
        <w:trPr>
          <w:divId w:val="1921912536"/>
          <w:tblCellSpacing w:w="15" w:type="dxa"/>
        </w:trPr>
        <w:tc>
          <w:tcPr>
            <w:tcW w:w="50" w:type="pct"/>
            <w:hideMark/>
          </w:tcPr>
          <w:p w14:paraId="3A5DA586" w14:textId="77777777" w:rsidR="000F4E49" w:rsidRDefault="000F4E49">
            <w:pPr>
              <w:pStyle w:val="Bibliografa"/>
              <w:rPr>
                <w:noProof/>
                <w:lang w:val="es-ES"/>
              </w:rPr>
            </w:pPr>
            <w:r>
              <w:rPr>
                <w:noProof/>
                <w:lang w:val="es-ES"/>
              </w:rPr>
              <w:t xml:space="preserve">[51] </w:t>
            </w:r>
          </w:p>
        </w:tc>
        <w:tc>
          <w:tcPr>
            <w:tcW w:w="0" w:type="auto"/>
            <w:hideMark/>
          </w:tcPr>
          <w:p w14:paraId="35A3E31E" w14:textId="77777777" w:rsidR="000F4E49" w:rsidRDefault="000F4E49">
            <w:pPr>
              <w:pStyle w:val="Bibliografa"/>
              <w:rPr>
                <w:noProof/>
                <w:lang w:val="es-ES"/>
              </w:rPr>
            </w:pPr>
            <w:r>
              <w:rPr>
                <w:noProof/>
                <w:lang w:val="es-ES"/>
              </w:rPr>
              <w:t>Organización de las Naciones Unidas, «Convención sobre los Derechos del Niño,» Nueva York, NY, EE. UU., 20 de noviembre de 1989. [En línea]. Disponible en: https://www.un.org/es/events/childrenday/pdf/derechos.pdf.</w:t>
            </w:r>
          </w:p>
        </w:tc>
      </w:tr>
      <w:tr w:rsidR="000F4E49" w14:paraId="43578EF0" w14:textId="77777777">
        <w:trPr>
          <w:divId w:val="1921912536"/>
          <w:tblCellSpacing w:w="15" w:type="dxa"/>
        </w:trPr>
        <w:tc>
          <w:tcPr>
            <w:tcW w:w="50" w:type="pct"/>
            <w:hideMark/>
          </w:tcPr>
          <w:p w14:paraId="79F3180C" w14:textId="77777777" w:rsidR="000F4E49" w:rsidRDefault="000F4E49">
            <w:pPr>
              <w:pStyle w:val="Bibliografa"/>
              <w:rPr>
                <w:noProof/>
                <w:lang w:val="es-ES"/>
              </w:rPr>
            </w:pPr>
            <w:r>
              <w:rPr>
                <w:noProof/>
                <w:lang w:val="es-ES"/>
              </w:rPr>
              <w:t xml:space="preserve">[52] </w:t>
            </w:r>
          </w:p>
        </w:tc>
        <w:tc>
          <w:tcPr>
            <w:tcW w:w="0" w:type="auto"/>
            <w:hideMark/>
          </w:tcPr>
          <w:p w14:paraId="7DEE8B01" w14:textId="77777777" w:rsidR="000F4E49" w:rsidRDefault="000F4E49">
            <w:pPr>
              <w:pStyle w:val="Bibliografa"/>
              <w:rPr>
                <w:noProof/>
                <w:lang w:val="es-ES"/>
              </w:rPr>
            </w:pPr>
            <w:r>
              <w:rPr>
                <w:noProof/>
                <w:lang w:val="es-ES"/>
              </w:rPr>
              <w:t>Red Iberoamericana de Protección de Datos, «Estándares de protección de datos personales para los Estados Iberoamericanos,» 2017.</w:t>
            </w:r>
          </w:p>
        </w:tc>
      </w:tr>
      <w:tr w:rsidR="000F4E49" w14:paraId="6CFF8C16" w14:textId="77777777">
        <w:trPr>
          <w:divId w:val="1921912536"/>
          <w:tblCellSpacing w:w="15" w:type="dxa"/>
        </w:trPr>
        <w:tc>
          <w:tcPr>
            <w:tcW w:w="50" w:type="pct"/>
            <w:hideMark/>
          </w:tcPr>
          <w:p w14:paraId="1113647B" w14:textId="77777777" w:rsidR="000F4E49" w:rsidRDefault="000F4E49">
            <w:pPr>
              <w:pStyle w:val="Bibliografa"/>
              <w:rPr>
                <w:noProof/>
                <w:lang w:val="es-ES"/>
              </w:rPr>
            </w:pPr>
            <w:r>
              <w:rPr>
                <w:noProof/>
                <w:lang w:val="es-ES"/>
              </w:rPr>
              <w:t xml:space="preserve">[53] </w:t>
            </w:r>
          </w:p>
        </w:tc>
        <w:tc>
          <w:tcPr>
            <w:tcW w:w="0" w:type="auto"/>
            <w:hideMark/>
          </w:tcPr>
          <w:p w14:paraId="30028D9D" w14:textId="77777777" w:rsidR="000F4E49" w:rsidRDefault="000F4E49">
            <w:pPr>
              <w:pStyle w:val="Bibliografa"/>
              <w:rPr>
                <w:noProof/>
                <w:lang w:val="es-ES"/>
              </w:rPr>
            </w:pPr>
            <w:r>
              <w:rPr>
                <w:noProof/>
                <w:lang w:val="es-ES"/>
              </w:rPr>
              <w:t>Colombia, Asamblea Nacional Constituyente, «Constitución Política de Colombia,» Gaceta Constitucional n.º 116, Bogotá, Colombia, 20 de julio de 1991. [En línea]. Disponible en: http://www.secretariasenado.gov.co/senado/basedoc/constitucion_politica_1991.html.</w:t>
            </w:r>
          </w:p>
        </w:tc>
      </w:tr>
      <w:tr w:rsidR="000F4E49" w14:paraId="1C2E5769" w14:textId="77777777">
        <w:trPr>
          <w:divId w:val="1921912536"/>
          <w:tblCellSpacing w:w="15" w:type="dxa"/>
        </w:trPr>
        <w:tc>
          <w:tcPr>
            <w:tcW w:w="50" w:type="pct"/>
            <w:hideMark/>
          </w:tcPr>
          <w:p w14:paraId="22AE0FD8" w14:textId="77777777" w:rsidR="000F4E49" w:rsidRDefault="000F4E49">
            <w:pPr>
              <w:pStyle w:val="Bibliografa"/>
              <w:rPr>
                <w:noProof/>
                <w:lang w:val="es-ES"/>
              </w:rPr>
            </w:pPr>
            <w:r>
              <w:rPr>
                <w:noProof/>
                <w:lang w:val="es-ES"/>
              </w:rPr>
              <w:t xml:space="preserve">[54] </w:t>
            </w:r>
          </w:p>
        </w:tc>
        <w:tc>
          <w:tcPr>
            <w:tcW w:w="0" w:type="auto"/>
            <w:hideMark/>
          </w:tcPr>
          <w:p w14:paraId="0AA2A205" w14:textId="77777777" w:rsidR="000F4E49" w:rsidRDefault="000F4E49">
            <w:pPr>
              <w:pStyle w:val="Bibliografa"/>
              <w:rPr>
                <w:noProof/>
                <w:lang w:val="es-ES"/>
              </w:rPr>
            </w:pPr>
            <w:r>
              <w:rPr>
                <w:noProof/>
                <w:lang w:val="es-ES"/>
              </w:rPr>
              <w:t>Colombia, Congreso de la República, «Ley 1098 de 2006, por la cual se expide el Código de la Infancia y la Adolescencia,» Diario Oficial n.º 46.446, Bogotá, Colombia, 8 de noviembre de 2006. [En línea]. Disponible en: http://www.secretariasenado.gov.co/senado/basedoc/ley_1098_2006.html.</w:t>
            </w:r>
          </w:p>
        </w:tc>
      </w:tr>
      <w:tr w:rsidR="000F4E49" w14:paraId="0586A171" w14:textId="77777777">
        <w:trPr>
          <w:divId w:val="1921912536"/>
          <w:tblCellSpacing w:w="15" w:type="dxa"/>
        </w:trPr>
        <w:tc>
          <w:tcPr>
            <w:tcW w:w="50" w:type="pct"/>
            <w:hideMark/>
          </w:tcPr>
          <w:p w14:paraId="38DC1676" w14:textId="77777777" w:rsidR="000F4E49" w:rsidRDefault="000F4E49">
            <w:pPr>
              <w:pStyle w:val="Bibliografa"/>
              <w:rPr>
                <w:noProof/>
                <w:lang w:val="es-ES"/>
              </w:rPr>
            </w:pPr>
            <w:r>
              <w:rPr>
                <w:noProof/>
                <w:lang w:val="es-ES"/>
              </w:rPr>
              <w:t xml:space="preserve">[55] </w:t>
            </w:r>
          </w:p>
        </w:tc>
        <w:tc>
          <w:tcPr>
            <w:tcW w:w="0" w:type="auto"/>
            <w:hideMark/>
          </w:tcPr>
          <w:p w14:paraId="6E5672FF" w14:textId="77777777" w:rsidR="000F4E49" w:rsidRDefault="000F4E49">
            <w:pPr>
              <w:pStyle w:val="Bibliografa"/>
              <w:rPr>
                <w:noProof/>
                <w:lang w:val="es-ES"/>
              </w:rPr>
            </w:pPr>
            <w:r>
              <w:rPr>
                <w:noProof/>
                <w:lang w:val="es-ES"/>
              </w:rPr>
              <w:t>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tc>
      </w:tr>
      <w:tr w:rsidR="000F4E49" w14:paraId="4D544350" w14:textId="77777777">
        <w:trPr>
          <w:divId w:val="1921912536"/>
          <w:tblCellSpacing w:w="15" w:type="dxa"/>
        </w:trPr>
        <w:tc>
          <w:tcPr>
            <w:tcW w:w="50" w:type="pct"/>
            <w:hideMark/>
          </w:tcPr>
          <w:p w14:paraId="18EC28D2" w14:textId="77777777" w:rsidR="000F4E49" w:rsidRDefault="000F4E49">
            <w:pPr>
              <w:pStyle w:val="Bibliografa"/>
              <w:rPr>
                <w:noProof/>
                <w:lang w:val="es-ES"/>
              </w:rPr>
            </w:pPr>
            <w:r>
              <w:rPr>
                <w:noProof/>
                <w:lang w:val="es-ES"/>
              </w:rPr>
              <w:t xml:space="preserve">[56] </w:t>
            </w:r>
          </w:p>
        </w:tc>
        <w:tc>
          <w:tcPr>
            <w:tcW w:w="0" w:type="auto"/>
            <w:hideMark/>
          </w:tcPr>
          <w:p w14:paraId="36E6BFAE" w14:textId="77777777" w:rsidR="000F4E49" w:rsidRDefault="000F4E49">
            <w:pPr>
              <w:pStyle w:val="Bibliografa"/>
              <w:rPr>
                <w:noProof/>
                <w:lang w:val="es-ES"/>
              </w:rPr>
            </w:pPr>
            <w:r>
              <w:rPr>
                <w:noProof/>
                <w:lang w:val="es-ES"/>
              </w:rPr>
              <w:t>Colombia, Presidencia de la República, «Decreto 1377 de 2013, por el cual se reglamenta parcialmente la Ley 1581 de 2012,» Diario Oficial n.º 48.834, Bogotá, Colombia, 27 de junio de 2013. [En línea]. Disponible en: https://www.funcionpublica.gov.co/eva/gestornormativo/norma.php?i=53646.</w:t>
            </w:r>
          </w:p>
        </w:tc>
      </w:tr>
      <w:tr w:rsidR="000F4E49" w14:paraId="1D66B163" w14:textId="77777777">
        <w:trPr>
          <w:divId w:val="1921912536"/>
          <w:tblCellSpacing w:w="15" w:type="dxa"/>
        </w:trPr>
        <w:tc>
          <w:tcPr>
            <w:tcW w:w="50" w:type="pct"/>
            <w:hideMark/>
          </w:tcPr>
          <w:p w14:paraId="34A72A62" w14:textId="77777777" w:rsidR="000F4E49" w:rsidRDefault="000F4E49">
            <w:pPr>
              <w:pStyle w:val="Bibliografa"/>
              <w:rPr>
                <w:noProof/>
                <w:lang w:val="es-ES"/>
              </w:rPr>
            </w:pPr>
            <w:r>
              <w:rPr>
                <w:noProof/>
                <w:lang w:val="es-ES"/>
              </w:rPr>
              <w:t xml:space="preserve">[57] </w:t>
            </w:r>
          </w:p>
        </w:tc>
        <w:tc>
          <w:tcPr>
            <w:tcW w:w="0" w:type="auto"/>
            <w:hideMark/>
          </w:tcPr>
          <w:p w14:paraId="0C11AEAC" w14:textId="77777777" w:rsidR="000F4E49" w:rsidRDefault="000F4E49">
            <w:pPr>
              <w:pStyle w:val="Bibliografa"/>
              <w:rPr>
                <w:noProof/>
                <w:lang w:val="es-ES"/>
              </w:rPr>
            </w:pPr>
            <w:r>
              <w:rPr>
                <w:noProof/>
                <w:lang w:val="es-ES"/>
              </w:rPr>
              <w:t>Colombia, Ministerio de Salud, «Resolución 8430 de 1993, por la cual se establecen las normas científicas, técnicas y administrativas para la investigación en salud,» Bogotá, Colombia, 4 de octubre de 1993.</w:t>
            </w:r>
          </w:p>
        </w:tc>
      </w:tr>
      <w:tr w:rsidR="000F4E49" w14:paraId="7112CF41" w14:textId="77777777">
        <w:trPr>
          <w:divId w:val="1921912536"/>
          <w:tblCellSpacing w:w="15" w:type="dxa"/>
        </w:trPr>
        <w:tc>
          <w:tcPr>
            <w:tcW w:w="50" w:type="pct"/>
            <w:hideMark/>
          </w:tcPr>
          <w:p w14:paraId="07AFDF96" w14:textId="77777777" w:rsidR="000F4E49" w:rsidRDefault="000F4E49">
            <w:pPr>
              <w:pStyle w:val="Bibliografa"/>
              <w:rPr>
                <w:noProof/>
                <w:lang w:val="es-ES"/>
              </w:rPr>
            </w:pPr>
            <w:r>
              <w:rPr>
                <w:noProof/>
                <w:lang w:val="es-ES"/>
              </w:rPr>
              <w:lastRenderedPageBreak/>
              <w:t xml:space="preserve">[58] </w:t>
            </w:r>
          </w:p>
        </w:tc>
        <w:tc>
          <w:tcPr>
            <w:tcW w:w="0" w:type="auto"/>
            <w:hideMark/>
          </w:tcPr>
          <w:p w14:paraId="01212EF3" w14:textId="77777777" w:rsidR="000F4E49" w:rsidRDefault="000F4E49">
            <w:pPr>
              <w:pStyle w:val="Bibliografa"/>
              <w:rPr>
                <w:noProof/>
                <w:lang w:val="es-ES"/>
              </w:rPr>
            </w:pPr>
            <w:r>
              <w:rPr>
                <w:noProof/>
                <w:lang w:val="es-ES"/>
              </w:rPr>
              <w:t>Colombia, Corte Constitucional, «Sentencia C-748 de 2011,» M. P. Jorge Ignacio Pretelt Chaljub, Bogotá, Colombia, 6 de octubre de 2011. [En línea]. Disponible en: https://www.corteconstitucional.gov.co/relatoria/2011/C-748-11.htm.</w:t>
            </w:r>
          </w:p>
        </w:tc>
      </w:tr>
      <w:tr w:rsidR="000F4E49" w14:paraId="10E5065E" w14:textId="77777777">
        <w:trPr>
          <w:divId w:val="1921912536"/>
          <w:tblCellSpacing w:w="15" w:type="dxa"/>
        </w:trPr>
        <w:tc>
          <w:tcPr>
            <w:tcW w:w="50" w:type="pct"/>
            <w:hideMark/>
          </w:tcPr>
          <w:p w14:paraId="79A5EC8B" w14:textId="77777777" w:rsidR="000F4E49" w:rsidRDefault="000F4E49">
            <w:pPr>
              <w:pStyle w:val="Bibliografa"/>
              <w:rPr>
                <w:noProof/>
                <w:lang w:val="es-ES"/>
              </w:rPr>
            </w:pPr>
            <w:r>
              <w:rPr>
                <w:noProof/>
                <w:lang w:val="es-ES"/>
              </w:rPr>
              <w:t xml:space="preserve">[59] </w:t>
            </w:r>
          </w:p>
        </w:tc>
        <w:tc>
          <w:tcPr>
            <w:tcW w:w="0" w:type="auto"/>
            <w:hideMark/>
          </w:tcPr>
          <w:p w14:paraId="6D708681" w14:textId="77777777" w:rsidR="000F4E49" w:rsidRDefault="000F4E49">
            <w:pPr>
              <w:pStyle w:val="Bibliografa"/>
              <w:rPr>
                <w:noProof/>
                <w:lang w:val="es-ES"/>
              </w:rPr>
            </w:pPr>
            <w:r>
              <w:rPr>
                <w:noProof/>
                <w:lang w:val="es-ES"/>
              </w:rPr>
              <w:t>Concejo de Bogotá, «Acuerdo 257 de 2006, por el cual se dictan normas básicas sobre la estructura, organización y funcionamiento de los organismos y de las entidades de Bogotá, Distrito Capital,» Bogotá, Colombia, 30 de noviembre de 2006. [En línea]. Disponible en: https://www.alcaldiabogota.gov.co/sisjur/normas/Norma1.jsp?i=22307.</w:t>
            </w:r>
          </w:p>
        </w:tc>
      </w:tr>
      <w:tr w:rsidR="000F4E49" w14:paraId="6772C5BE" w14:textId="77777777">
        <w:trPr>
          <w:divId w:val="1921912536"/>
          <w:tblCellSpacing w:w="15" w:type="dxa"/>
        </w:trPr>
        <w:tc>
          <w:tcPr>
            <w:tcW w:w="50" w:type="pct"/>
            <w:hideMark/>
          </w:tcPr>
          <w:p w14:paraId="3D31EF3C" w14:textId="77777777" w:rsidR="000F4E49" w:rsidRDefault="000F4E49">
            <w:pPr>
              <w:pStyle w:val="Bibliografa"/>
              <w:rPr>
                <w:noProof/>
                <w:lang w:val="es-ES"/>
              </w:rPr>
            </w:pPr>
            <w:r>
              <w:rPr>
                <w:noProof/>
                <w:lang w:val="es-ES"/>
              </w:rPr>
              <w:t xml:space="preserve">[60] </w:t>
            </w:r>
          </w:p>
        </w:tc>
        <w:tc>
          <w:tcPr>
            <w:tcW w:w="0" w:type="auto"/>
            <w:hideMark/>
          </w:tcPr>
          <w:p w14:paraId="3FB39548" w14:textId="77777777" w:rsidR="000F4E49" w:rsidRDefault="000F4E49">
            <w:pPr>
              <w:pStyle w:val="Bibliografa"/>
              <w:rPr>
                <w:noProof/>
                <w:lang w:val="es-ES"/>
              </w:rPr>
            </w:pPr>
            <w:r>
              <w:rPr>
                <w:noProof/>
                <w:lang w:val="es-ES"/>
              </w:rPr>
              <w:t>Organización Mundial de la Propiedad Intelectual, «Convenio de Berna para la Protección de las Obras Literarias y Artísticas,» Berna, Suiza, 9 de septiembre de 1886, enmendado el 28 de septiembre de 1979. [En línea]. Disponible en: https://www.wipo.int/wipolex/es/text/283700.</w:t>
            </w:r>
          </w:p>
        </w:tc>
      </w:tr>
      <w:tr w:rsidR="000F4E49" w14:paraId="787A6E9B" w14:textId="77777777">
        <w:trPr>
          <w:divId w:val="1921912536"/>
          <w:tblCellSpacing w:w="15" w:type="dxa"/>
        </w:trPr>
        <w:tc>
          <w:tcPr>
            <w:tcW w:w="50" w:type="pct"/>
            <w:hideMark/>
          </w:tcPr>
          <w:p w14:paraId="3918FB04" w14:textId="77777777" w:rsidR="000F4E49" w:rsidRDefault="000F4E49">
            <w:pPr>
              <w:pStyle w:val="Bibliografa"/>
              <w:rPr>
                <w:noProof/>
                <w:lang w:val="es-ES"/>
              </w:rPr>
            </w:pPr>
            <w:r>
              <w:rPr>
                <w:noProof/>
                <w:lang w:val="es-ES"/>
              </w:rPr>
              <w:t xml:space="preserve">[61] </w:t>
            </w:r>
          </w:p>
        </w:tc>
        <w:tc>
          <w:tcPr>
            <w:tcW w:w="0" w:type="auto"/>
            <w:hideMark/>
          </w:tcPr>
          <w:p w14:paraId="0E629F00" w14:textId="77777777" w:rsidR="000F4E49" w:rsidRDefault="000F4E49">
            <w:pPr>
              <w:pStyle w:val="Bibliografa"/>
              <w:rPr>
                <w:noProof/>
                <w:lang w:val="es-ES"/>
              </w:rPr>
            </w:pPr>
            <w:r>
              <w:rPr>
                <w:noProof/>
                <w:lang w:val="es-ES"/>
              </w:rPr>
              <w:t>Organización Mundial de la Propiedad Intelectual, «Tratado de la OMPI sobre Derecho de Autor,» Ginebra, Suiza, 20 de diciembre de 1996. [En línea]. Disponible en: https://www.wipo.int/wipolex/es/text/295167.</w:t>
            </w:r>
          </w:p>
        </w:tc>
      </w:tr>
      <w:tr w:rsidR="000F4E49" w14:paraId="6164D690" w14:textId="77777777">
        <w:trPr>
          <w:divId w:val="1921912536"/>
          <w:tblCellSpacing w:w="15" w:type="dxa"/>
        </w:trPr>
        <w:tc>
          <w:tcPr>
            <w:tcW w:w="50" w:type="pct"/>
            <w:hideMark/>
          </w:tcPr>
          <w:p w14:paraId="0BF22593" w14:textId="77777777" w:rsidR="000F4E49" w:rsidRDefault="000F4E49">
            <w:pPr>
              <w:pStyle w:val="Bibliografa"/>
              <w:rPr>
                <w:noProof/>
                <w:lang w:val="es-ES"/>
              </w:rPr>
            </w:pPr>
            <w:r>
              <w:rPr>
                <w:noProof/>
                <w:lang w:val="es-ES"/>
              </w:rPr>
              <w:t xml:space="preserve">[62] </w:t>
            </w:r>
          </w:p>
        </w:tc>
        <w:tc>
          <w:tcPr>
            <w:tcW w:w="0" w:type="auto"/>
            <w:hideMark/>
          </w:tcPr>
          <w:p w14:paraId="63983637" w14:textId="77777777" w:rsidR="000F4E49" w:rsidRDefault="000F4E49">
            <w:pPr>
              <w:pStyle w:val="Bibliografa"/>
              <w:rPr>
                <w:noProof/>
                <w:lang w:val="es-ES"/>
              </w:rPr>
            </w:pPr>
            <w:r>
              <w:rPr>
                <w:noProof/>
                <w:lang w:val="es-ES"/>
              </w:rPr>
              <w:t>Colombia, Congreso de la República, «Ley 23 de 1982, sobre derechos de autor,» Diario Oficial n.º 35.949, Bogotá, Colombia, 19 de febrero de 1982. [En línea]. Disponible en: http://www.secretariasenado.gov.co/senado/basedoc/ley_0023_1982.html.</w:t>
            </w:r>
          </w:p>
        </w:tc>
      </w:tr>
      <w:tr w:rsidR="000F4E49" w14:paraId="408BC176" w14:textId="77777777">
        <w:trPr>
          <w:divId w:val="1921912536"/>
          <w:tblCellSpacing w:w="15" w:type="dxa"/>
        </w:trPr>
        <w:tc>
          <w:tcPr>
            <w:tcW w:w="50" w:type="pct"/>
            <w:hideMark/>
          </w:tcPr>
          <w:p w14:paraId="74883271" w14:textId="77777777" w:rsidR="000F4E49" w:rsidRDefault="000F4E49">
            <w:pPr>
              <w:pStyle w:val="Bibliografa"/>
              <w:rPr>
                <w:noProof/>
                <w:lang w:val="es-ES"/>
              </w:rPr>
            </w:pPr>
            <w:r>
              <w:rPr>
                <w:noProof/>
                <w:lang w:val="es-ES"/>
              </w:rPr>
              <w:t xml:space="preserve">[63] </w:t>
            </w:r>
          </w:p>
        </w:tc>
        <w:tc>
          <w:tcPr>
            <w:tcW w:w="0" w:type="auto"/>
            <w:hideMark/>
          </w:tcPr>
          <w:p w14:paraId="28041AFA" w14:textId="77777777" w:rsidR="000F4E49" w:rsidRDefault="000F4E49">
            <w:pPr>
              <w:pStyle w:val="Bibliografa"/>
              <w:rPr>
                <w:noProof/>
                <w:lang w:val="es-ES"/>
              </w:rPr>
            </w:pPr>
            <w:r>
              <w:rPr>
                <w:noProof/>
                <w:lang w:val="es-ES"/>
              </w:rPr>
              <w:t>Colombia, Congreso de la República, «Ley 44 de 1993, por la cual se modifica y adiciona la Ley 23 de 1982,» Diario Oficial n.º 40.740, Bogotá, Colombia, 5 de febrero de 1993. [En línea]. Disponible en: https://www.funcionpublica.gov.co/eva/gestornormativo/norma.php?i=3429.</w:t>
            </w:r>
          </w:p>
        </w:tc>
      </w:tr>
      <w:tr w:rsidR="000F4E49" w14:paraId="71820DA7" w14:textId="77777777">
        <w:trPr>
          <w:divId w:val="1921912536"/>
          <w:tblCellSpacing w:w="15" w:type="dxa"/>
        </w:trPr>
        <w:tc>
          <w:tcPr>
            <w:tcW w:w="50" w:type="pct"/>
            <w:hideMark/>
          </w:tcPr>
          <w:p w14:paraId="4C89A123" w14:textId="77777777" w:rsidR="000F4E49" w:rsidRDefault="000F4E49">
            <w:pPr>
              <w:pStyle w:val="Bibliografa"/>
              <w:rPr>
                <w:noProof/>
                <w:lang w:val="es-ES"/>
              </w:rPr>
            </w:pPr>
            <w:r>
              <w:rPr>
                <w:noProof/>
                <w:lang w:val="es-ES"/>
              </w:rPr>
              <w:t xml:space="preserve">[64] </w:t>
            </w:r>
          </w:p>
        </w:tc>
        <w:tc>
          <w:tcPr>
            <w:tcW w:w="0" w:type="auto"/>
            <w:hideMark/>
          </w:tcPr>
          <w:p w14:paraId="56F78A50" w14:textId="77777777" w:rsidR="000F4E49" w:rsidRDefault="000F4E49">
            <w:pPr>
              <w:pStyle w:val="Bibliografa"/>
              <w:rPr>
                <w:noProof/>
                <w:lang w:val="es-ES"/>
              </w:rPr>
            </w:pPr>
            <w:r>
              <w:rPr>
                <w:noProof/>
                <w:lang w:val="es-ES"/>
              </w:rPr>
              <w:t>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tc>
      </w:tr>
      <w:tr w:rsidR="000F4E49" w14:paraId="24263827" w14:textId="77777777">
        <w:trPr>
          <w:divId w:val="1921912536"/>
          <w:tblCellSpacing w:w="15" w:type="dxa"/>
        </w:trPr>
        <w:tc>
          <w:tcPr>
            <w:tcW w:w="50" w:type="pct"/>
            <w:hideMark/>
          </w:tcPr>
          <w:p w14:paraId="2552C3C5" w14:textId="77777777" w:rsidR="000F4E49" w:rsidRDefault="000F4E49">
            <w:pPr>
              <w:pStyle w:val="Bibliografa"/>
              <w:rPr>
                <w:noProof/>
                <w:lang w:val="es-ES"/>
              </w:rPr>
            </w:pPr>
            <w:r>
              <w:rPr>
                <w:noProof/>
                <w:lang w:val="es-ES"/>
              </w:rPr>
              <w:t xml:space="preserve">[65] </w:t>
            </w:r>
          </w:p>
        </w:tc>
        <w:tc>
          <w:tcPr>
            <w:tcW w:w="0" w:type="auto"/>
            <w:hideMark/>
          </w:tcPr>
          <w:p w14:paraId="732D1908" w14:textId="77777777" w:rsidR="000F4E49" w:rsidRDefault="000F4E49">
            <w:pPr>
              <w:pStyle w:val="Bibliografa"/>
              <w:rPr>
                <w:noProof/>
                <w:lang w:val="es-ES"/>
              </w:rPr>
            </w:pPr>
            <w:r>
              <w:rPr>
                <w:noProof/>
                <w:lang w:val="es-ES"/>
              </w:rPr>
              <w:t xml:space="preserve">A. Giannakoulas y S. Xinogalos, «Studying the effects of educational games on cultivating computational thinking skills to primary school students: a systematic literature review,» </w:t>
            </w:r>
            <w:r>
              <w:rPr>
                <w:i/>
                <w:iCs/>
                <w:noProof/>
                <w:lang w:val="es-ES"/>
              </w:rPr>
              <w:t xml:space="preserve">Journal of Computers in Education, </w:t>
            </w:r>
            <w:r>
              <w:rPr>
                <w:noProof/>
                <w:lang w:val="es-ES"/>
              </w:rPr>
              <w:t xml:space="preserve">2023. [En línea]. Disponible en: https://link.springer.com/article/10.1007/s40692-023-00300-z. </w:t>
            </w:r>
          </w:p>
        </w:tc>
      </w:tr>
      <w:tr w:rsidR="000F4E49" w14:paraId="50649CBD" w14:textId="77777777">
        <w:trPr>
          <w:divId w:val="1921912536"/>
          <w:tblCellSpacing w:w="15" w:type="dxa"/>
        </w:trPr>
        <w:tc>
          <w:tcPr>
            <w:tcW w:w="50" w:type="pct"/>
            <w:hideMark/>
          </w:tcPr>
          <w:p w14:paraId="6944E78A" w14:textId="77777777" w:rsidR="000F4E49" w:rsidRDefault="000F4E49">
            <w:pPr>
              <w:pStyle w:val="Bibliografa"/>
              <w:rPr>
                <w:noProof/>
                <w:lang w:val="es-ES"/>
              </w:rPr>
            </w:pPr>
            <w:r>
              <w:rPr>
                <w:noProof/>
                <w:lang w:val="es-ES"/>
              </w:rPr>
              <w:t xml:space="preserve">[66] </w:t>
            </w:r>
          </w:p>
        </w:tc>
        <w:tc>
          <w:tcPr>
            <w:tcW w:w="0" w:type="auto"/>
            <w:hideMark/>
          </w:tcPr>
          <w:p w14:paraId="13737BE4" w14:textId="77777777" w:rsidR="000F4E49" w:rsidRDefault="000F4E49">
            <w:pPr>
              <w:pStyle w:val="Bibliografa"/>
              <w:rPr>
                <w:noProof/>
                <w:lang w:val="es-ES"/>
              </w:rPr>
            </w:pPr>
            <w:r>
              <w:rPr>
                <w:noProof/>
                <w:lang w:val="es-ES"/>
              </w:rPr>
              <w:t xml:space="preserve">X. Wang, M. Cheng y X. Li, «Teaching and learning computational thinking through game-based learning: a systematic review,» </w:t>
            </w:r>
            <w:r>
              <w:rPr>
                <w:i/>
                <w:iCs/>
                <w:noProof/>
                <w:lang w:val="es-ES"/>
              </w:rPr>
              <w:t xml:space="preserve">Journal of Educational Computing Research, </w:t>
            </w:r>
            <w:r>
              <w:rPr>
                <w:noProof/>
                <w:lang w:val="es-ES"/>
              </w:rPr>
              <w:t xml:space="preserve">2023. [En línea]. Disponible en: https://journals.sagepub.com/doi/10.1177/07356331231180951. </w:t>
            </w:r>
          </w:p>
        </w:tc>
      </w:tr>
      <w:tr w:rsidR="000F4E49" w14:paraId="3D3B77E5" w14:textId="77777777">
        <w:trPr>
          <w:divId w:val="1921912536"/>
          <w:tblCellSpacing w:w="15" w:type="dxa"/>
        </w:trPr>
        <w:tc>
          <w:tcPr>
            <w:tcW w:w="50" w:type="pct"/>
            <w:hideMark/>
          </w:tcPr>
          <w:p w14:paraId="3EDDE05E" w14:textId="77777777" w:rsidR="000F4E49" w:rsidRDefault="000F4E49">
            <w:pPr>
              <w:pStyle w:val="Bibliografa"/>
              <w:rPr>
                <w:noProof/>
                <w:lang w:val="es-ES"/>
              </w:rPr>
            </w:pPr>
            <w:r>
              <w:rPr>
                <w:noProof/>
                <w:lang w:val="es-ES"/>
              </w:rPr>
              <w:t xml:space="preserve">[67] </w:t>
            </w:r>
          </w:p>
        </w:tc>
        <w:tc>
          <w:tcPr>
            <w:tcW w:w="0" w:type="auto"/>
            <w:hideMark/>
          </w:tcPr>
          <w:p w14:paraId="60F54A97" w14:textId="77777777" w:rsidR="000F4E49" w:rsidRDefault="000F4E49">
            <w:pPr>
              <w:pStyle w:val="Bibliografa"/>
              <w:rPr>
                <w:noProof/>
                <w:lang w:val="es-ES"/>
              </w:rPr>
            </w:pPr>
            <w:r>
              <w:rPr>
                <w:noProof/>
                <w:lang w:val="es-ES"/>
              </w:rPr>
              <w:t xml:space="preserve">A. Alqarni, «Network dynamics and the impact of gamification on computational thinking and visual programming in primary education,» </w:t>
            </w:r>
            <w:r>
              <w:rPr>
                <w:i/>
                <w:iCs/>
                <w:noProof/>
                <w:lang w:val="es-ES"/>
              </w:rPr>
              <w:t xml:space="preserve">Journal of Educational Computing Research, </w:t>
            </w:r>
            <w:r>
              <w:rPr>
                <w:noProof/>
                <w:lang w:val="es-ES"/>
              </w:rPr>
              <w:t xml:space="preserve">2025. [En línea]. Disponible en: https://journals.sagepub.com/doi/10.1177/07356331251337628. </w:t>
            </w:r>
          </w:p>
        </w:tc>
      </w:tr>
      <w:tr w:rsidR="000F4E49" w14:paraId="54ACD4AE" w14:textId="77777777">
        <w:trPr>
          <w:divId w:val="1921912536"/>
          <w:tblCellSpacing w:w="15" w:type="dxa"/>
        </w:trPr>
        <w:tc>
          <w:tcPr>
            <w:tcW w:w="50" w:type="pct"/>
            <w:hideMark/>
          </w:tcPr>
          <w:p w14:paraId="2D735B64" w14:textId="77777777" w:rsidR="000F4E49" w:rsidRDefault="000F4E49">
            <w:pPr>
              <w:pStyle w:val="Bibliografa"/>
              <w:rPr>
                <w:noProof/>
                <w:lang w:val="es-ES"/>
              </w:rPr>
            </w:pPr>
            <w:r>
              <w:rPr>
                <w:noProof/>
                <w:lang w:val="es-ES"/>
              </w:rPr>
              <w:t xml:space="preserve">[68] </w:t>
            </w:r>
          </w:p>
        </w:tc>
        <w:tc>
          <w:tcPr>
            <w:tcW w:w="0" w:type="auto"/>
            <w:hideMark/>
          </w:tcPr>
          <w:p w14:paraId="3D85E4F1" w14:textId="77777777" w:rsidR="000F4E49" w:rsidRDefault="000F4E49">
            <w:pPr>
              <w:pStyle w:val="Bibliografa"/>
              <w:rPr>
                <w:noProof/>
                <w:lang w:val="es-ES"/>
              </w:rPr>
            </w:pPr>
            <w:r>
              <w:rPr>
                <w:noProof/>
                <w:lang w:val="es-ES"/>
              </w:rPr>
              <w:t xml:space="preserve">T.-Y. Chuang et al., «Exploring the influence of various digital game-based learning platforms on critical thinking,» </w:t>
            </w:r>
            <w:r>
              <w:rPr>
                <w:i/>
                <w:iCs/>
                <w:noProof/>
                <w:lang w:val="es-ES"/>
              </w:rPr>
              <w:t xml:space="preserve">Journal of Computer Assisted Learning, </w:t>
            </w:r>
            <w:r>
              <w:rPr>
                <w:noProof/>
                <w:lang w:val="es-ES"/>
              </w:rPr>
              <w:t xml:space="preserve">2025. [En línea]. Disponible en: https://onlinelibrary.wiley.com/doi/10.1111/jcal.70141. </w:t>
            </w:r>
          </w:p>
        </w:tc>
      </w:tr>
      <w:tr w:rsidR="000F4E49" w14:paraId="68D62DB2" w14:textId="77777777">
        <w:trPr>
          <w:divId w:val="1921912536"/>
          <w:tblCellSpacing w:w="15" w:type="dxa"/>
        </w:trPr>
        <w:tc>
          <w:tcPr>
            <w:tcW w:w="50" w:type="pct"/>
            <w:hideMark/>
          </w:tcPr>
          <w:p w14:paraId="0567FCF8" w14:textId="77777777" w:rsidR="000F4E49" w:rsidRDefault="000F4E49">
            <w:pPr>
              <w:pStyle w:val="Bibliografa"/>
              <w:rPr>
                <w:noProof/>
                <w:lang w:val="es-ES"/>
              </w:rPr>
            </w:pPr>
            <w:r>
              <w:rPr>
                <w:noProof/>
                <w:lang w:val="es-ES"/>
              </w:rPr>
              <w:t xml:space="preserve">[69] </w:t>
            </w:r>
          </w:p>
        </w:tc>
        <w:tc>
          <w:tcPr>
            <w:tcW w:w="0" w:type="auto"/>
            <w:hideMark/>
          </w:tcPr>
          <w:p w14:paraId="01605CD6" w14:textId="77777777" w:rsidR="000F4E49" w:rsidRDefault="000F4E49">
            <w:pPr>
              <w:pStyle w:val="Bibliografa"/>
              <w:rPr>
                <w:noProof/>
                <w:lang w:val="es-ES"/>
              </w:rPr>
            </w:pPr>
            <w:r>
              <w:rPr>
                <w:noProof/>
                <w:lang w:val="es-ES"/>
              </w:rPr>
              <w:t xml:space="preserve">Z. Liu et al., «Assessing implicit computational thinking in game-based learning: a logical puzzle game study,» </w:t>
            </w:r>
            <w:r>
              <w:rPr>
                <w:i/>
                <w:iCs/>
                <w:noProof/>
                <w:lang w:val="es-ES"/>
              </w:rPr>
              <w:t xml:space="preserve">British Journal of Educational Technology, </w:t>
            </w:r>
            <w:r>
              <w:rPr>
                <w:noProof/>
                <w:lang w:val="es-ES"/>
              </w:rPr>
              <w:t xml:space="preserve">2024. [En línea]. Disponible en: https://bera-journals.onlinelibrary.wiley.com/doi/abs/10.1111/bjet.13443. </w:t>
            </w:r>
          </w:p>
        </w:tc>
      </w:tr>
      <w:tr w:rsidR="000F4E49" w14:paraId="50AD0474" w14:textId="77777777">
        <w:trPr>
          <w:divId w:val="1921912536"/>
          <w:tblCellSpacing w:w="15" w:type="dxa"/>
        </w:trPr>
        <w:tc>
          <w:tcPr>
            <w:tcW w:w="50" w:type="pct"/>
            <w:hideMark/>
          </w:tcPr>
          <w:p w14:paraId="7BA3E917" w14:textId="77777777" w:rsidR="000F4E49" w:rsidRDefault="000F4E49">
            <w:pPr>
              <w:pStyle w:val="Bibliografa"/>
              <w:rPr>
                <w:noProof/>
                <w:lang w:val="es-ES"/>
              </w:rPr>
            </w:pPr>
            <w:r>
              <w:rPr>
                <w:noProof/>
                <w:lang w:val="es-ES"/>
              </w:rPr>
              <w:lastRenderedPageBreak/>
              <w:t xml:space="preserve">[70] </w:t>
            </w:r>
          </w:p>
        </w:tc>
        <w:tc>
          <w:tcPr>
            <w:tcW w:w="0" w:type="auto"/>
            <w:hideMark/>
          </w:tcPr>
          <w:p w14:paraId="5A322472" w14:textId="77777777" w:rsidR="000F4E49" w:rsidRDefault="000F4E49">
            <w:pPr>
              <w:pStyle w:val="Bibliografa"/>
              <w:rPr>
                <w:noProof/>
                <w:lang w:val="es-ES"/>
              </w:rPr>
            </w:pPr>
            <w:r>
              <w:rPr>
                <w:noProof/>
                <w:lang w:val="es-ES"/>
              </w:rPr>
              <w:t xml:space="preserve">Y. Chen, J. Chung y M. Feng, «Measuring children's computational thinking and problem-solving in a block-based programming game,» </w:t>
            </w:r>
            <w:r>
              <w:rPr>
                <w:i/>
                <w:iCs/>
                <w:noProof/>
                <w:lang w:val="es-ES"/>
              </w:rPr>
              <w:t xml:space="preserve">Education Sciences, </w:t>
            </w:r>
            <w:r>
              <w:rPr>
                <w:noProof/>
                <w:lang w:val="es-ES"/>
              </w:rPr>
              <w:t xml:space="preserve">vol. 15, nº 1, p. 51, 2025. [En línea]. Disponible en: https://www.mdpi.com/2227-7102/15/1/51. </w:t>
            </w:r>
          </w:p>
        </w:tc>
      </w:tr>
      <w:tr w:rsidR="000F4E49" w14:paraId="0371171E" w14:textId="77777777">
        <w:trPr>
          <w:divId w:val="1921912536"/>
          <w:tblCellSpacing w:w="15" w:type="dxa"/>
        </w:trPr>
        <w:tc>
          <w:tcPr>
            <w:tcW w:w="50" w:type="pct"/>
            <w:hideMark/>
          </w:tcPr>
          <w:p w14:paraId="1890A438" w14:textId="77777777" w:rsidR="000F4E49" w:rsidRDefault="000F4E49">
            <w:pPr>
              <w:pStyle w:val="Bibliografa"/>
              <w:rPr>
                <w:noProof/>
                <w:lang w:val="es-ES"/>
              </w:rPr>
            </w:pPr>
            <w:r>
              <w:rPr>
                <w:noProof/>
                <w:lang w:val="es-ES"/>
              </w:rPr>
              <w:t xml:space="preserve">[71] </w:t>
            </w:r>
          </w:p>
        </w:tc>
        <w:tc>
          <w:tcPr>
            <w:tcW w:w="0" w:type="auto"/>
            <w:hideMark/>
          </w:tcPr>
          <w:p w14:paraId="7FF8B628" w14:textId="77777777" w:rsidR="000F4E49" w:rsidRDefault="000F4E49">
            <w:pPr>
              <w:pStyle w:val="Bibliografa"/>
              <w:rPr>
                <w:noProof/>
                <w:lang w:val="es-ES"/>
              </w:rPr>
            </w:pPr>
            <w:r>
              <w:rPr>
                <w:noProof/>
                <w:lang w:val="es-ES"/>
              </w:rPr>
              <w:t xml:space="preserve">Y.-M. Huang et al., «Effects of game-based learning integrated with different thinking-guided methods on computational thinking of elementary school students,» </w:t>
            </w:r>
            <w:r>
              <w:rPr>
                <w:i/>
                <w:iCs/>
                <w:noProof/>
                <w:lang w:val="es-ES"/>
              </w:rPr>
              <w:t xml:space="preserve">Thinking Skills and Creativity, </w:t>
            </w:r>
            <w:r>
              <w:rPr>
                <w:noProof/>
                <w:lang w:val="es-ES"/>
              </w:rPr>
              <w:t xml:space="preserve">2025. [En línea]. Disponible en: https://www.sciencedirect.com/science/article/abs/pii/S1871187125003049. </w:t>
            </w:r>
          </w:p>
        </w:tc>
      </w:tr>
      <w:tr w:rsidR="000F4E49" w14:paraId="4D6E2C10" w14:textId="77777777">
        <w:trPr>
          <w:divId w:val="1921912536"/>
          <w:tblCellSpacing w:w="15" w:type="dxa"/>
        </w:trPr>
        <w:tc>
          <w:tcPr>
            <w:tcW w:w="50" w:type="pct"/>
            <w:hideMark/>
          </w:tcPr>
          <w:p w14:paraId="249093AC" w14:textId="77777777" w:rsidR="000F4E49" w:rsidRDefault="000F4E49">
            <w:pPr>
              <w:pStyle w:val="Bibliografa"/>
              <w:rPr>
                <w:noProof/>
                <w:lang w:val="es-ES"/>
              </w:rPr>
            </w:pPr>
            <w:r>
              <w:rPr>
                <w:noProof/>
                <w:lang w:val="es-ES"/>
              </w:rPr>
              <w:t xml:space="preserve">[72] </w:t>
            </w:r>
          </w:p>
        </w:tc>
        <w:tc>
          <w:tcPr>
            <w:tcW w:w="0" w:type="auto"/>
            <w:hideMark/>
          </w:tcPr>
          <w:p w14:paraId="597DE2AF" w14:textId="77777777" w:rsidR="000F4E49" w:rsidRDefault="000F4E49">
            <w:pPr>
              <w:pStyle w:val="Bibliografa"/>
              <w:rPr>
                <w:noProof/>
                <w:lang w:val="es-ES"/>
              </w:rPr>
            </w:pPr>
            <w:r>
              <w:rPr>
                <w:noProof/>
                <w:lang w:val="es-ES"/>
              </w:rPr>
              <w:t xml:space="preserve">P. Wanglang et al., «Integrating computational thinking, game design, and design thinking: a scoping review on trends, applications, and implications for education,» </w:t>
            </w:r>
            <w:r>
              <w:rPr>
                <w:i/>
                <w:iCs/>
                <w:noProof/>
                <w:lang w:val="es-ES"/>
              </w:rPr>
              <w:t xml:space="preserve">Humanities and Social Sciences Communications, </w:t>
            </w:r>
            <w:r>
              <w:rPr>
                <w:noProof/>
                <w:lang w:val="es-ES"/>
              </w:rPr>
              <w:t xml:space="preserve">2025. [En línea]. Disponible en: https://www.nature.com/articles/s41599-025-04502-x. </w:t>
            </w:r>
          </w:p>
        </w:tc>
      </w:tr>
      <w:tr w:rsidR="000F4E49" w14:paraId="17CF4B06" w14:textId="77777777">
        <w:trPr>
          <w:divId w:val="1921912536"/>
          <w:tblCellSpacing w:w="15" w:type="dxa"/>
        </w:trPr>
        <w:tc>
          <w:tcPr>
            <w:tcW w:w="50" w:type="pct"/>
            <w:hideMark/>
          </w:tcPr>
          <w:p w14:paraId="169D4F83" w14:textId="77777777" w:rsidR="000F4E49" w:rsidRDefault="000F4E49">
            <w:pPr>
              <w:pStyle w:val="Bibliografa"/>
              <w:rPr>
                <w:noProof/>
                <w:lang w:val="es-ES"/>
              </w:rPr>
            </w:pPr>
            <w:r>
              <w:rPr>
                <w:noProof/>
                <w:lang w:val="es-ES"/>
              </w:rPr>
              <w:t xml:space="preserve">[73] </w:t>
            </w:r>
          </w:p>
        </w:tc>
        <w:tc>
          <w:tcPr>
            <w:tcW w:w="0" w:type="auto"/>
            <w:hideMark/>
          </w:tcPr>
          <w:p w14:paraId="2C000512" w14:textId="77777777" w:rsidR="000F4E49" w:rsidRDefault="000F4E49">
            <w:pPr>
              <w:pStyle w:val="Bibliografa"/>
              <w:rPr>
                <w:noProof/>
                <w:lang w:val="es-ES"/>
              </w:rPr>
            </w:pPr>
            <w:r>
              <w:rPr>
                <w:noProof/>
                <w:lang w:val="es-ES"/>
              </w:rPr>
              <w:t>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tc>
      </w:tr>
      <w:tr w:rsidR="000F4E49" w14:paraId="291814D2" w14:textId="77777777">
        <w:trPr>
          <w:divId w:val="1921912536"/>
          <w:tblCellSpacing w:w="15" w:type="dxa"/>
        </w:trPr>
        <w:tc>
          <w:tcPr>
            <w:tcW w:w="50" w:type="pct"/>
            <w:hideMark/>
          </w:tcPr>
          <w:p w14:paraId="067DE399" w14:textId="77777777" w:rsidR="000F4E49" w:rsidRDefault="000F4E49">
            <w:pPr>
              <w:pStyle w:val="Bibliografa"/>
              <w:rPr>
                <w:noProof/>
                <w:lang w:val="es-ES"/>
              </w:rPr>
            </w:pPr>
            <w:r>
              <w:rPr>
                <w:noProof/>
                <w:lang w:val="es-ES"/>
              </w:rPr>
              <w:t xml:space="preserve">[74] </w:t>
            </w:r>
          </w:p>
        </w:tc>
        <w:tc>
          <w:tcPr>
            <w:tcW w:w="0" w:type="auto"/>
            <w:hideMark/>
          </w:tcPr>
          <w:p w14:paraId="269123D3" w14:textId="77777777" w:rsidR="000F4E49" w:rsidRDefault="000F4E49">
            <w:pPr>
              <w:pStyle w:val="Bibliografa"/>
              <w:rPr>
                <w:noProof/>
                <w:lang w:val="es-ES"/>
              </w:rPr>
            </w:pPr>
            <w:r>
              <w:rPr>
                <w:noProof/>
                <w:lang w:val="es-ES"/>
              </w:rPr>
              <w:t>S. Benavides Rey y S. Valdiri García, «Actas de seguimiento y de sesiones de trabajo del trabajo de grado (seguimiento 01 a 10 y series R, O y D),» Universidad Católica de Colombia, Bogotá, Colombia, 10 de abril a 1 de octubre de 2026. Documentos internos no publicados.</w:t>
            </w:r>
          </w:p>
        </w:tc>
      </w:tr>
    </w:tbl>
    <w:p w14:paraId="1BE3747D" w14:textId="77777777" w:rsidR="000F4E49" w:rsidRDefault="000F4E49">
      <w:pPr>
        <w:divId w:val="1921912536"/>
        <w:rPr>
          <w:noProof/>
        </w:rPr>
      </w:pPr>
    </w:p>
    <w:p w14:paraId="376B1B1D" w14:textId="4273BB56" w:rsidR="002B29CC" w:rsidRDefault="00CC6ED0" w:rsidP="00121B60">
      <w:pPr>
        <w:spacing w:after="120"/>
        <w:ind w:left="624" w:hanging="624"/>
        <w:rPr>
          <w:rFonts w:cs="Arial"/>
        </w:rPr>
      </w:pPr>
      <w:r>
        <w:rPr>
          <w:rFonts w:cs="Arial"/>
        </w:rPr>
        <w:fldChar w:fldCharType="end"/>
      </w:r>
    </w:p>
    <w:p w14:paraId="40F4736F" w14:textId="1F2B4D34" w:rsidR="2D468143" w:rsidRDefault="6F7770B7" w:rsidP="00121B60">
      <w:pPr>
        <w:spacing w:before="240" w:after="480"/>
        <w:jc w:val="center"/>
        <w:rPr>
          <w:rFonts w:cs="Arial"/>
          <w:b/>
          <w:bCs/>
        </w:rPr>
      </w:pPr>
      <w:r w:rsidRPr="7A032479">
        <w:rPr>
          <w:rFonts w:cs="Arial"/>
          <w:b/>
          <w:bCs/>
        </w:rPr>
        <w:t>ANEXOS</w:t>
      </w:r>
    </w:p>
    <w:p w14:paraId="4A9BE606" w14:textId="4163B46F" w:rsidR="2D468143" w:rsidRDefault="00291009" w:rsidP="00121B60">
      <w:hyperlink r:id="rId19">
        <w:r w:rsidR="11EECB56" w:rsidRPr="7A032479">
          <w:rPr>
            <w:rStyle w:val="Hipervnculo"/>
            <w:rFonts w:cs="Arial"/>
            <w:color w:val="auto"/>
          </w:rPr>
          <w:t>Anexo A</w:t>
        </w:r>
        <w:r w:rsidR="0040541B" w:rsidRPr="7A032479">
          <w:rPr>
            <w:rStyle w:val="Hipervnculo"/>
            <w:rFonts w:cs="Arial"/>
            <w:color w:val="auto"/>
          </w:rPr>
          <w:t>. Solución del primer objetivo específico: lineamientos y especificación de requerimientos (Solución OE1_Requerimientos.</w:t>
        </w:r>
        <w:r w:rsidR="1C6341E7" w:rsidRPr="7A032479">
          <w:rPr>
            <w:rStyle w:val="Hipervnculo"/>
            <w:rFonts w:cs="Arial"/>
            <w:color w:val="auto"/>
          </w:rPr>
          <w:t>pdf</w:t>
        </w:r>
        <w:r w:rsidR="0040541B" w:rsidRPr="7A032479">
          <w:rPr>
            <w:rStyle w:val="Hipervnculo"/>
            <w:rFonts w:cs="Arial"/>
            <w:color w:val="auto"/>
          </w:rPr>
          <w:t>)</w:t>
        </w:r>
      </w:hyperlink>
    </w:p>
    <w:p w14:paraId="4206D8A4" w14:textId="153DB2D8" w:rsidR="0040541B" w:rsidRDefault="00291009" w:rsidP="7A032479">
      <w:pPr>
        <w:rPr>
          <w:rFonts w:cs="Arial"/>
          <w:color w:val="auto"/>
        </w:rPr>
      </w:pPr>
      <w:hyperlink r:id="rId20">
        <w:r w:rsidR="05106D2B" w:rsidRPr="7A032479">
          <w:rPr>
            <w:rStyle w:val="Hipervnculo"/>
            <w:rFonts w:cs="Arial"/>
            <w:color w:val="auto"/>
          </w:rPr>
          <w:t>Anexo B</w:t>
        </w:r>
        <w:r w:rsidR="0040541B" w:rsidRPr="7A032479">
          <w:rPr>
            <w:rStyle w:val="Hipervnculo"/>
            <w:rFonts w:cs="Arial"/>
            <w:color w:val="auto"/>
          </w:rPr>
          <w:t>. Solución del segundo objetivo específico: diseño del videojuego (Solucion_OE2_Diseno_final.</w:t>
        </w:r>
        <w:r w:rsidR="4039C871" w:rsidRPr="7A032479">
          <w:rPr>
            <w:rStyle w:val="Hipervnculo"/>
            <w:rFonts w:cs="Arial"/>
            <w:color w:val="auto"/>
          </w:rPr>
          <w:t>pdf</w:t>
        </w:r>
        <w:r w:rsidR="0040541B" w:rsidRPr="7A032479">
          <w:rPr>
            <w:rStyle w:val="Hipervnculo"/>
            <w:rFonts w:cs="Arial"/>
            <w:color w:val="auto"/>
          </w:rPr>
          <w:t>)</w:t>
        </w:r>
      </w:hyperlink>
    </w:p>
    <w:p w14:paraId="25D1E2F5" w14:textId="3671DC3D" w:rsidR="00041696" w:rsidRDefault="00291009" w:rsidP="00121B60">
      <w:pPr>
        <w:rPr>
          <w:rFonts w:cs="Arial"/>
          <w:color w:val="auto"/>
        </w:rPr>
      </w:pPr>
      <w:hyperlink r:id="rId21">
        <w:r w:rsidR="5FC04AFC" w:rsidRPr="7A032479">
          <w:rPr>
            <w:rStyle w:val="Hipervnculo"/>
            <w:rFonts w:cs="Arial"/>
            <w:color w:val="auto"/>
          </w:rPr>
          <w:t>Anexo C</w:t>
        </w:r>
        <w:r w:rsidR="0040541B" w:rsidRPr="7A032479">
          <w:rPr>
            <w:rStyle w:val="Hipervnculo"/>
            <w:rFonts w:cs="Arial"/>
            <w:color w:val="auto"/>
          </w:rPr>
          <w:t>. Solución del tercer objetivo específico: prototipo funcional y sus anexos (Solucion_OE3_Prototipo_funcional.</w:t>
        </w:r>
        <w:r w:rsidR="2368714F" w:rsidRPr="7A032479">
          <w:rPr>
            <w:rStyle w:val="Hipervnculo"/>
            <w:rFonts w:cs="Arial"/>
            <w:color w:val="auto"/>
          </w:rPr>
          <w:t>pdf</w:t>
        </w:r>
        <w:r w:rsidR="0040541B" w:rsidRPr="7A032479">
          <w:rPr>
            <w:rStyle w:val="Hipervnculo"/>
            <w:rFonts w:cs="Arial"/>
            <w:color w:val="auto"/>
          </w:rPr>
          <w:t>)</w:t>
        </w:r>
      </w:hyperlink>
    </w:p>
    <w:p w14:paraId="5FE7DF53" w14:textId="258D7655" w:rsidR="00041696" w:rsidRDefault="00291009" w:rsidP="00121B60">
      <w:hyperlink r:id="rId22">
        <w:r w:rsidR="6785EBFE" w:rsidRPr="7881E1DE">
          <w:rPr>
            <w:rStyle w:val="Hipervnculo"/>
            <w:rFonts w:cs="Arial"/>
            <w:color w:val="auto"/>
          </w:rPr>
          <w:t>Anexo D</w:t>
        </w:r>
        <w:r w:rsidR="00041696" w:rsidRPr="7881E1DE">
          <w:rPr>
            <w:rStyle w:val="Hipervnculo"/>
            <w:rFonts w:cs="Arial"/>
            <w:color w:val="auto"/>
          </w:rPr>
          <w:t>. Formato de consentimiento informado para la sesión con estudiantes: autorización de los acudientes y asentimiento del estudiante (</w:t>
        </w:r>
        <w:r w:rsidR="6CA8A5D8" w:rsidRPr="7881E1DE">
          <w:rPr>
            <w:rStyle w:val="Hipervnculo"/>
            <w:rFonts w:cs="Arial"/>
            <w:color w:val="auto"/>
          </w:rPr>
          <w:t>Consentimiento_RNF12_Algoritmia.pdf</w:t>
        </w:r>
        <w:r w:rsidR="00041696" w:rsidRPr="7881E1DE">
          <w:rPr>
            <w:rStyle w:val="Hipervnculo"/>
            <w:rFonts w:cs="Arial"/>
            <w:color w:val="auto"/>
          </w:rPr>
          <w:t>)</w:t>
        </w:r>
        <w:r w:rsidR="589EA5C3" w:rsidRPr="7881E1DE">
          <w:rPr>
            <w:rStyle w:val="Hipervnculo"/>
            <w:rFonts w:cs="Arial"/>
            <w:color w:val="auto"/>
          </w:rPr>
          <w:t xml:space="preserve"> </w:t>
        </w:r>
      </w:hyperlink>
    </w:p>
    <w:p w14:paraId="4A9284E6" w14:textId="349FD742" w:rsidR="0040541B" w:rsidRDefault="00291009" w:rsidP="00121B60">
      <w:hyperlink r:id="rId23">
        <w:r w:rsidR="63BD7BEE" w:rsidRPr="7A032479">
          <w:rPr>
            <w:rStyle w:val="Hipervnculo"/>
            <w:rFonts w:cs="Arial"/>
            <w:color w:val="auto"/>
          </w:rPr>
          <w:t>Anexo E</w:t>
        </w:r>
        <w:r w:rsidR="00D940FE" w:rsidRPr="7A032479">
          <w:rPr>
            <w:rStyle w:val="Hipervnculo"/>
            <w:rFonts w:cs="Arial"/>
            <w:color w:val="auto"/>
          </w:rPr>
          <w:t>. Solución del cuarto objetivo específico: evaluación del prototipo (Solucion_OE4_Evaluacion_prototipo.</w:t>
        </w:r>
        <w:r w:rsidR="360AA9BB" w:rsidRPr="7A032479">
          <w:rPr>
            <w:rStyle w:val="Hipervnculo"/>
            <w:rFonts w:cs="Arial"/>
            <w:color w:val="auto"/>
          </w:rPr>
          <w:t>pdf</w:t>
        </w:r>
        <w:r w:rsidR="00D940FE" w:rsidRPr="7A032479">
          <w:rPr>
            <w:rStyle w:val="Hipervnculo"/>
            <w:rFonts w:cs="Arial"/>
            <w:color w:val="auto"/>
          </w:rPr>
          <w:t>)</w:t>
        </w:r>
      </w:hyperlink>
    </w:p>
    <w:p w14:paraId="17FA3A70" w14:textId="10108C15" w:rsidR="00D940FE" w:rsidRDefault="00291009" w:rsidP="7A032479">
      <w:pPr>
        <w:rPr>
          <w:rFonts w:cs="Arial"/>
          <w:color w:val="auto"/>
        </w:rPr>
      </w:pPr>
      <w:hyperlink r:id="rId24">
        <w:r w:rsidR="59D8CC6E" w:rsidRPr="215BBA16">
          <w:rPr>
            <w:rStyle w:val="Hipervnculo"/>
            <w:rFonts w:cs="Arial"/>
            <w:color w:val="auto"/>
          </w:rPr>
          <w:t>Anexo F</w:t>
        </w:r>
        <w:r w:rsidR="0057381C" w:rsidRPr="215BBA16">
          <w:rPr>
            <w:rStyle w:val="Hipervnculo"/>
            <w:rFonts w:cs="Arial"/>
            <w:color w:val="auto"/>
          </w:rPr>
          <w:t>. Autorización para el uso de los personajes de la Familia Anonaky (Autorizacion_Familia_Anonaky.</w:t>
        </w:r>
        <w:r w:rsidR="3DDCCD76" w:rsidRPr="215BBA16">
          <w:rPr>
            <w:rStyle w:val="Hipervnculo"/>
            <w:rFonts w:cs="Arial"/>
            <w:color w:val="auto"/>
          </w:rPr>
          <w:t>pdf</w:t>
        </w:r>
        <w:r w:rsidR="0057381C" w:rsidRPr="215BBA16">
          <w:rPr>
            <w:rStyle w:val="Hipervnculo"/>
            <w:rFonts w:cs="Arial"/>
            <w:color w:val="auto"/>
          </w:rPr>
          <w:t>)</w:t>
        </w:r>
      </w:hyperlink>
    </w:p>
    <w:p w14:paraId="38F59AC9" w14:textId="12F817C2" w:rsidR="0057381C" w:rsidRDefault="00291009" w:rsidP="00121B60">
      <w:hyperlink r:id="rId25">
        <w:r w:rsidR="195C70C8" w:rsidRPr="7A032479">
          <w:rPr>
            <w:rStyle w:val="Hipervnculo"/>
            <w:rFonts w:cs="Arial"/>
            <w:color w:val="auto"/>
          </w:rPr>
          <w:t>Anexo G</w:t>
        </w:r>
        <w:r w:rsidR="0057381C" w:rsidRPr="7A032479">
          <w:rPr>
            <w:rStyle w:val="Hipervnculo"/>
            <w:rFonts w:cs="Arial"/>
            <w:color w:val="auto"/>
          </w:rPr>
          <w:t>. Autorización para el uso de las ilustraciones de la producción de arte (Autorizacion_Produccion_Arte.</w:t>
        </w:r>
        <w:r w:rsidR="0D762D56" w:rsidRPr="7A032479">
          <w:rPr>
            <w:rStyle w:val="Hipervnculo"/>
            <w:rFonts w:cs="Arial"/>
            <w:color w:val="auto"/>
          </w:rPr>
          <w:t>pdf</w:t>
        </w:r>
        <w:r w:rsidR="0057381C" w:rsidRPr="7A032479">
          <w:rPr>
            <w:rStyle w:val="Hipervnculo"/>
            <w:rFonts w:cs="Arial"/>
            <w:color w:val="auto"/>
          </w:rPr>
          <w:t>)</w:t>
        </w:r>
      </w:hyperlink>
    </w:p>
    <w:p w14:paraId="01A44B09" w14:textId="65B127AB" w:rsidR="09AE3A36" w:rsidRDefault="00291009">
      <w:hyperlink r:id="rId26">
        <w:r w:rsidR="09AE3A36" w:rsidRPr="7A032479">
          <w:rPr>
            <w:rStyle w:val="Hipervnculo"/>
            <w:rFonts w:cs="Arial"/>
            <w:color w:val="auto"/>
          </w:rPr>
          <w:t>Anexo H. Historias de usuario detallas conforme a la solución del objetivo 2.</w:t>
        </w:r>
        <w:r w:rsidR="5C62878B" w:rsidRPr="7A032479">
          <w:rPr>
            <w:rStyle w:val="Hipervnculo"/>
            <w:rFonts w:cs="Arial"/>
            <w:color w:val="auto"/>
          </w:rPr>
          <w:t xml:space="preserve"> (Historias_de_Usuario_HU01_HU18.pdf)</w:t>
        </w:r>
      </w:hyperlink>
    </w:p>
    <w:p w14:paraId="458743CA" w14:textId="6DF50A22" w:rsidR="09AE3A36" w:rsidRDefault="00291009">
      <w:hyperlink r:id="rId27">
        <w:r w:rsidR="09AE3A36" w:rsidRPr="7A032479">
          <w:rPr>
            <w:rStyle w:val="Hipervnculo"/>
            <w:rFonts w:cs="Arial"/>
            <w:color w:val="auto"/>
          </w:rPr>
          <w:t>Anexo I.</w:t>
        </w:r>
        <w:r w:rsidR="27219C35" w:rsidRPr="7A032479">
          <w:rPr>
            <w:rStyle w:val="Hipervnculo"/>
            <w:rFonts w:cs="Arial"/>
            <w:color w:val="auto"/>
          </w:rPr>
          <w:t xml:space="preserve"> Arquitectura del videojuego detallada conforme a la solución del objetivo 2 (Arquitectura_videojuego.pdf)</w:t>
        </w:r>
      </w:hyperlink>
    </w:p>
    <w:p w14:paraId="22133239" w14:textId="77777777" w:rsidR="0057381C" w:rsidRDefault="0057381C" w:rsidP="00121B60"/>
    <w:sectPr w:rsidR="0057381C" w:rsidSect="009F5DBC">
      <w:footerReference w:type="default" r:id="rId28"/>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27F668" w14:textId="77777777" w:rsidR="003C25FC" w:rsidRDefault="003C25FC">
      <w:r>
        <w:separator/>
      </w:r>
    </w:p>
  </w:endnote>
  <w:endnote w:type="continuationSeparator" w:id="0">
    <w:p w14:paraId="5D74AA85" w14:textId="77777777" w:rsidR="003C25FC" w:rsidRDefault="003C25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F81EC3" w14:textId="77777777" w:rsidR="003C25FC" w:rsidRDefault="003C25FC">
      <w:r>
        <w:separator/>
      </w:r>
    </w:p>
  </w:footnote>
  <w:footnote w:type="continuationSeparator" w:id="0">
    <w:p w14:paraId="49210B89" w14:textId="77777777" w:rsidR="003C25FC" w:rsidRDefault="003C25F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1"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2"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3"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4"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5"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6"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7"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8"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9"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10"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11"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12"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13"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8"/>
  </w:num>
  <w:num w:numId="2" w16cid:durableId="1552377337">
    <w:abstractNumId w:val="9"/>
  </w:num>
  <w:num w:numId="3" w16cid:durableId="674654112">
    <w:abstractNumId w:val="4"/>
  </w:num>
  <w:num w:numId="4" w16cid:durableId="1033652853">
    <w:abstractNumId w:val="1"/>
  </w:num>
  <w:num w:numId="5" w16cid:durableId="166794216">
    <w:abstractNumId w:val="10"/>
  </w:num>
  <w:num w:numId="6" w16cid:durableId="1192452104">
    <w:abstractNumId w:val="6"/>
  </w:num>
  <w:num w:numId="7" w16cid:durableId="1983343674">
    <w:abstractNumId w:val="3"/>
  </w:num>
  <w:num w:numId="8" w16cid:durableId="1230002163">
    <w:abstractNumId w:val="0"/>
  </w:num>
  <w:num w:numId="9" w16cid:durableId="324285454">
    <w:abstractNumId w:val="12"/>
  </w:num>
  <w:num w:numId="10" w16cid:durableId="1051688548">
    <w:abstractNumId w:val="13"/>
  </w:num>
  <w:num w:numId="11" w16cid:durableId="793524272">
    <w:abstractNumId w:val="11"/>
  </w:num>
  <w:num w:numId="12" w16cid:durableId="50345130">
    <w:abstractNumId w:val="7"/>
  </w:num>
  <w:num w:numId="13" w16cid:durableId="1473139995">
    <w:abstractNumId w:val="2"/>
  </w:num>
  <w:num w:numId="14" w16cid:durableId="848250399">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37983"/>
    <w:rsid w:val="00041696"/>
    <w:rsid w:val="00047DB5"/>
    <w:rsid w:val="00051953"/>
    <w:rsid w:val="0005253D"/>
    <w:rsid w:val="00056B53"/>
    <w:rsid w:val="0006091B"/>
    <w:rsid w:val="00060C95"/>
    <w:rsid w:val="00061F84"/>
    <w:rsid w:val="00063D71"/>
    <w:rsid w:val="00064548"/>
    <w:rsid w:val="00070139"/>
    <w:rsid w:val="00075BEC"/>
    <w:rsid w:val="00081605"/>
    <w:rsid w:val="00091C4D"/>
    <w:rsid w:val="000A324E"/>
    <w:rsid w:val="000A4F03"/>
    <w:rsid w:val="000C0297"/>
    <w:rsid w:val="000C29B4"/>
    <w:rsid w:val="000E50C3"/>
    <w:rsid w:val="000E5F1C"/>
    <w:rsid w:val="000F4E49"/>
    <w:rsid w:val="0010707B"/>
    <w:rsid w:val="0010764C"/>
    <w:rsid w:val="001121F8"/>
    <w:rsid w:val="00117664"/>
    <w:rsid w:val="00121B60"/>
    <w:rsid w:val="00124841"/>
    <w:rsid w:val="0013032C"/>
    <w:rsid w:val="0013FB57"/>
    <w:rsid w:val="00140DE8"/>
    <w:rsid w:val="00156DD5"/>
    <w:rsid w:val="00163023"/>
    <w:rsid w:val="00163E33"/>
    <w:rsid w:val="00165281"/>
    <w:rsid w:val="00166981"/>
    <w:rsid w:val="00170254"/>
    <w:rsid w:val="001705A7"/>
    <w:rsid w:val="00183503"/>
    <w:rsid w:val="001854D9"/>
    <w:rsid w:val="001A462F"/>
    <w:rsid w:val="001B30F4"/>
    <w:rsid w:val="001B399B"/>
    <w:rsid w:val="001B4F2D"/>
    <w:rsid w:val="001D1683"/>
    <w:rsid w:val="001D48D4"/>
    <w:rsid w:val="001E0BB9"/>
    <w:rsid w:val="001E1C41"/>
    <w:rsid w:val="001E762A"/>
    <w:rsid w:val="00200784"/>
    <w:rsid w:val="002026AF"/>
    <w:rsid w:val="00205DAD"/>
    <w:rsid w:val="0020780C"/>
    <w:rsid w:val="002109EA"/>
    <w:rsid w:val="00221D34"/>
    <w:rsid w:val="0022A6CE"/>
    <w:rsid w:val="002318CF"/>
    <w:rsid w:val="00237BA0"/>
    <w:rsid w:val="002473E2"/>
    <w:rsid w:val="00262F1B"/>
    <w:rsid w:val="00291009"/>
    <w:rsid w:val="00293217"/>
    <w:rsid w:val="002A7BC0"/>
    <w:rsid w:val="002B29CC"/>
    <w:rsid w:val="002D2868"/>
    <w:rsid w:val="002F67CF"/>
    <w:rsid w:val="003250F2"/>
    <w:rsid w:val="00326794"/>
    <w:rsid w:val="00331434"/>
    <w:rsid w:val="00335DE9"/>
    <w:rsid w:val="00343FFD"/>
    <w:rsid w:val="00346957"/>
    <w:rsid w:val="00367FF8"/>
    <w:rsid w:val="00370017"/>
    <w:rsid w:val="00370D0E"/>
    <w:rsid w:val="00390F74"/>
    <w:rsid w:val="00393D55"/>
    <w:rsid w:val="003948C6"/>
    <w:rsid w:val="003959FE"/>
    <w:rsid w:val="003B3603"/>
    <w:rsid w:val="003B4079"/>
    <w:rsid w:val="003C25FC"/>
    <w:rsid w:val="003D28A4"/>
    <w:rsid w:val="003D4418"/>
    <w:rsid w:val="003F7A4F"/>
    <w:rsid w:val="00402616"/>
    <w:rsid w:val="00402FFC"/>
    <w:rsid w:val="00403332"/>
    <w:rsid w:val="0040541B"/>
    <w:rsid w:val="00405CA8"/>
    <w:rsid w:val="00415565"/>
    <w:rsid w:val="00415961"/>
    <w:rsid w:val="00432D7B"/>
    <w:rsid w:val="00437A9C"/>
    <w:rsid w:val="00444D1D"/>
    <w:rsid w:val="00452BC6"/>
    <w:rsid w:val="00452C93"/>
    <w:rsid w:val="004559B6"/>
    <w:rsid w:val="0045A933"/>
    <w:rsid w:val="00462253"/>
    <w:rsid w:val="00462CA5"/>
    <w:rsid w:val="00463A75"/>
    <w:rsid w:val="00463E6D"/>
    <w:rsid w:val="00464E30"/>
    <w:rsid w:val="004862CC"/>
    <w:rsid w:val="00490A1F"/>
    <w:rsid w:val="004A3BD0"/>
    <w:rsid w:val="004C1E36"/>
    <w:rsid w:val="004C4EC4"/>
    <w:rsid w:val="004C540E"/>
    <w:rsid w:val="004F17CE"/>
    <w:rsid w:val="004F282E"/>
    <w:rsid w:val="00502340"/>
    <w:rsid w:val="005055CA"/>
    <w:rsid w:val="005147ED"/>
    <w:rsid w:val="00517DF2"/>
    <w:rsid w:val="005316CF"/>
    <w:rsid w:val="0055045E"/>
    <w:rsid w:val="00550F3E"/>
    <w:rsid w:val="00553A0F"/>
    <w:rsid w:val="00562214"/>
    <w:rsid w:val="0056287D"/>
    <w:rsid w:val="00564B16"/>
    <w:rsid w:val="00565A4F"/>
    <w:rsid w:val="00570B45"/>
    <w:rsid w:val="00570D2C"/>
    <w:rsid w:val="0057381C"/>
    <w:rsid w:val="00573C18"/>
    <w:rsid w:val="00576252"/>
    <w:rsid w:val="00583203"/>
    <w:rsid w:val="00583B3F"/>
    <w:rsid w:val="00584DC5"/>
    <w:rsid w:val="00591AB5"/>
    <w:rsid w:val="00591BB1"/>
    <w:rsid w:val="00593161"/>
    <w:rsid w:val="00597685"/>
    <w:rsid w:val="005A0A39"/>
    <w:rsid w:val="005A10B5"/>
    <w:rsid w:val="005A10B9"/>
    <w:rsid w:val="005A55D8"/>
    <w:rsid w:val="005B30BE"/>
    <w:rsid w:val="005D1025"/>
    <w:rsid w:val="005D306F"/>
    <w:rsid w:val="005D4072"/>
    <w:rsid w:val="005E120B"/>
    <w:rsid w:val="005F335D"/>
    <w:rsid w:val="005F5FCC"/>
    <w:rsid w:val="00604275"/>
    <w:rsid w:val="00623EA3"/>
    <w:rsid w:val="00626496"/>
    <w:rsid w:val="00632E1E"/>
    <w:rsid w:val="006346AE"/>
    <w:rsid w:val="00642C62"/>
    <w:rsid w:val="00652EA5"/>
    <w:rsid w:val="006614C1"/>
    <w:rsid w:val="0066345A"/>
    <w:rsid w:val="006649C7"/>
    <w:rsid w:val="00670DEF"/>
    <w:rsid w:val="00682F28"/>
    <w:rsid w:val="00684321"/>
    <w:rsid w:val="0068522C"/>
    <w:rsid w:val="006864F8"/>
    <w:rsid w:val="00691036"/>
    <w:rsid w:val="0069682E"/>
    <w:rsid w:val="0069A5FE"/>
    <w:rsid w:val="006A3976"/>
    <w:rsid w:val="006C6560"/>
    <w:rsid w:val="006C6FC0"/>
    <w:rsid w:val="006D1DF9"/>
    <w:rsid w:val="006D35B4"/>
    <w:rsid w:val="006E3662"/>
    <w:rsid w:val="006F0716"/>
    <w:rsid w:val="006F100E"/>
    <w:rsid w:val="006F213B"/>
    <w:rsid w:val="00707A3D"/>
    <w:rsid w:val="0070E5D7"/>
    <w:rsid w:val="007220C1"/>
    <w:rsid w:val="00724ECA"/>
    <w:rsid w:val="007304E3"/>
    <w:rsid w:val="0073773C"/>
    <w:rsid w:val="00744205"/>
    <w:rsid w:val="00745C2D"/>
    <w:rsid w:val="007534A3"/>
    <w:rsid w:val="0076605A"/>
    <w:rsid w:val="0079611E"/>
    <w:rsid w:val="007B47F8"/>
    <w:rsid w:val="007D2151"/>
    <w:rsid w:val="007D5FDC"/>
    <w:rsid w:val="007DF943"/>
    <w:rsid w:val="007E1522"/>
    <w:rsid w:val="007F15A9"/>
    <w:rsid w:val="007F3EB3"/>
    <w:rsid w:val="00800EC9"/>
    <w:rsid w:val="00801F5A"/>
    <w:rsid w:val="00805C6F"/>
    <w:rsid w:val="00811A29"/>
    <w:rsid w:val="008164F9"/>
    <w:rsid w:val="00817793"/>
    <w:rsid w:val="00826005"/>
    <w:rsid w:val="0082614E"/>
    <w:rsid w:val="008373FB"/>
    <w:rsid w:val="0085B211"/>
    <w:rsid w:val="0086527B"/>
    <w:rsid w:val="00867DF8"/>
    <w:rsid w:val="00876368"/>
    <w:rsid w:val="00886048"/>
    <w:rsid w:val="00890EC8"/>
    <w:rsid w:val="008B3413"/>
    <w:rsid w:val="008C13B3"/>
    <w:rsid w:val="008E719F"/>
    <w:rsid w:val="008F4620"/>
    <w:rsid w:val="008F5BC0"/>
    <w:rsid w:val="0090295D"/>
    <w:rsid w:val="00910901"/>
    <w:rsid w:val="00937A23"/>
    <w:rsid w:val="00957D62"/>
    <w:rsid w:val="0099481D"/>
    <w:rsid w:val="009B3F82"/>
    <w:rsid w:val="009E52F7"/>
    <w:rsid w:val="009F4987"/>
    <w:rsid w:val="009F5DBC"/>
    <w:rsid w:val="00A045EA"/>
    <w:rsid w:val="00A05E4B"/>
    <w:rsid w:val="00A09530"/>
    <w:rsid w:val="00A16B10"/>
    <w:rsid w:val="00A21AA2"/>
    <w:rsid w:val="00A24C6C"/>
    <w:rsid w:val="00A347B7"/>
    <w:rsid w:val="00A34C97"/>
    <w:rsid w:val="00A6076C"/>
    <w:rsid w:val="00A60A67"/>
    <w:rsid w:val="00A64A21"/>
    <w:rsid w:val="00A7272E"/>
    <w:rsid w:val="00A7521F"/>
    <w:rsid w:val="00A76F3E"/>
    <w:rsid w:val="00A82B0F"/>
    <w:rsid w:val="00A853C2"/>
    <w:rsid w:val="00A91B31"/>
    <w:rsid w:val="00AA024D"/>
    <w:rsid w:val="00AA29DA"/>
    <w:rsid w:val="00AA3165"/>
    <w:rsid w:val="00AA74F6"/>
    <w:rsid w:val="00AB555C"/>
    <w:rsid w:val="00AB6452"/>
    <w:rsid w:val="00AC1886"/>
    <w:rsid w:val="00AC564E"/>
    <w:rsid w:val="00AD209B"/>
    <w:rsid w:val="00AD6B08"/>
    <w:rsid w:val="00AE663B"/>
    <w:rsid w:val="00AE73DA"/>
    <w:rsid w:val="00AF524B"/>
    <w:rsid w:val="00B01913"/>
    <w:rsid w:val="00B116B5"/>
    <w:rsid w:val="00B17A52"/>
    <w:rsid w:val="00B341C4"/>
    <w:rsid w:val="00B35A66"/>
    <w:rsid w:val="00B369A4"/>
    <w:rsid w:val="00B43D36"/>
    <w:rsid w:val="00B44220"/>
    <w:rsid w:val="00B469FA"/>
    <w:rsid w:val="00B477EB"/>
    <w:rsid w:val="00B577D8"/>
    <w:rsid w:val="00B6608E"/>
    <w:rsid w:val="00B70A0D"/>
    <w:rsid w:val="00B7304B"/>
    <w:rsid w:val="00B9560D"/>
    <w:rsid w:val="00BB7C1D"/>
    <w:rsid w:val="00BC1482"/>
    <w:rsid w:val="00BE1096"/>
    <w:rsid w:val="00BE3E8C"/>
    <w:rsid w:val="00C07F30"/>
    <w:rsid w:val="00C16C46"/>
    <w:rsid w:val="00C27957"/>
    <w:rsid w:val="00C330A0"/>
    <w:rsid w:val="00C347BD"/>
    <w:rsid w:val="00C4753C"/>
    <w:rsid w:val="00C635BF"/>
    <w:rsid w:val="00C72149"/>
    <w:rsid w:val="00C8028A"/>
    <w:rsid w:val="00C86FAE"/>
    <w:rsid w:val="00C876A9"/>
    <w:rsid w:val="00CB3A56"/>
    <w:rsid w:val="00CC0F92"/>
    <w:rsid w:val="00CC26D9"/>
    <w:rsid w:val="00CC6ED0"/>
    <w:rsid w:val="00CE35CB"/>
    <w:rsid w:val="00D053D8"/>
    <w:rsid w:val="00D05B78"/>
    <w:rsid w:val="00D22F69"/>
    <w:rsid w:val="00D311B8"/>
    <w:rsid w:val="00D33995"/>
    <w:rsid w:val="00D35C38"/>
    <w:rsid w:val="00D40F34"/>
    <w:rsid w:val="00D46DB7"/>
    <w:rsid w:val="00D53D3A"/>
    <w:rsid w:val="00D54D06"/>
    <w:rsid w:val="00D63719"/>
    <w:rsid w:val="00D70711"/>
    <w:rsid w:val="00D71490"/>
    <w:rsid w:val="00D7197C"/>
    <w:rsid w:val="00D75E40"/>
    <w:rsid w:val="00D87C53"/>
    <w:rsid w:val="00D91ACC"/>
    <w:rsid w:val="00D940FE"/>
    <w:rsid w:val="00D94BBC"/>
    <w:rsid w:val="00D9628F"/>
    <w:rsid w:val="00D9687B"/>
    <w:rsid w:val="00DA0746"/>
    <w:rsid w:val="00DB39C2"/>
    <w:rsid w:val="00DB3E53"/>
    <w:rsid w:val="00DC0D95"/>
    <w:rsid w:val="00DD1A91"/>
    <w:rsid w:val="00E046C1"/>
    <w:rsid w:val="00E125F4"/>
    <w:rsid w:val="00E14515"/>
    <w:rsid w:val="00E234E5"/>
    <w:rsid w:val="00E259D9"/>
    <w:rsid w:val="00E302B1"/>
    <w:rsid w:val="00E32BE3"/>
    <w:rsid w:val="00E376E9"/>
    <w:rsid w:val="00E47146"/>
    <w:rsid w:val="00E50041"/>
    <w:rsid w:val="00E520E9"/>
    <w:rsid w:val="00E6010E"/>
    <w:rsid w:val="00E608A6"/>
    <w:rsid w:val="00E767F7"/>
    <w:rsid w:val="00E83768"/>
    <w:rsid w:val="00E84859"/>
    <w:rsid w:val="00E942C2"/>
    <w:rsid w:val="00E9623A"/>
    <w:rsid w:val="00EA2C2D"/>
    <w:rsid w:val="00EA4EB2"/>
    <w:rsid w:val="00EB1C0C"/>
    <w:rsid w:val="00EB5F10"/>
    <w:rsid w:val="00EC2E0B"/>
    <w:rsid w:val="00ED28B2"/>
    <w:rsid w:val="00EE5516"/>
    <w:rsid w:val="00EF3182"/>
    <w:rsid w:val="00F112C2"/>
    <w:rsid w:val="00F203CA"/>
    <w:rsid w:val="00F3018C"/>
    <w:rsid w:val="00F45FF9"/>
    <w:rsid w:val="00F52C25"/>
    <w:rsid w:val="00F92643"/>
    <w:rsid w:val="00F93A89"/>
    <w:rsid w:val="00F969FB"/>
    <w:rsid w:val="00FA60A7"/>
    <w:rsid w:val="00FC1B76"/>
    <w:rsid w:val="00FD1094"/>
    <w:rsid w:val="00FD4D9B"/>
    <w:rsid w:val="00FE1838"/>
    <w:rsid w:val="00FE3A20"/>
    <w:rsid w:val="00FE3AB7"/>
    <w:rsid w:val="00FE6D28"/>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106D2B"/>
    <w:rsid w:val="05638FAD"/>
    <w:rsid w:val="0572B96C"/>
    <w:rsid w:val="05994F4B"/>
    <w:rsid w:val="059B95CC"/>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A6E02D"/>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AE3A36"/>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8DC496"/>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62D56"/>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ECB56"/>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77828"/>
    <w:rsid w:val="15D90864"/>
    <w:rsid w:val="15DBFA95"/>
    <w:rsid w:val="15F02D05"/>
    <w:rsid w:val="15F64D04"/>
    <w:rsid w:val="161B69E8"/>
    <w:rsid w:val="161C6BF8"/>
    <w:rsid w:val="1636F3CD"/>
    <w:rsid w:val="16395D5F"/>
    <w:rsid w:val="1647A2E2"/>
    <w:rsid w:val="165508A8"/>
    <w:rsid w:val="165CB10F"/>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C70C8"/>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341E7"/>
    <w:rsid w:val="1C66D21F"/>
    <w:rsid w:val="1C7E4105"/>
    <w:rsid w:val="1C804EDF"/>
    <w:rsid w:val="1CB2BB9C"/>
    <w:rsid w:val="1CBED99F"/>
    <w:rsid w:val="1CC4E7AF"/>
    <w:rsid w:val="1CC6B554"/>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DF57251"/>
    <w:rsid w:val="1E0525C8"/>
    <w:rsid w:val="1E0A8CAD"/>
    <w:rsid w:val="1E130DB7"/>
    <w:rsid w:val="1E174AE0"/>
    <w:rsid w:val="1E269336"/>
    <w:rsid w:val="1E37F765"/>
    <w:rsid w:val="1E4247D2"/>
    <w:rsid w:val="1E4FF232"/>
    <w:rsid w:val="1E554700"/>
    <w:rsid w:val="1E584F2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5BBA16"/>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68714F"/>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6DE824"/>
    <w:rsid w:val="25710B36"/>
    <w:rsid w:val="25763F1B"/>
    <w:rsid w:val="25A23E33"/>
    <w:rsid w:val="25B81540"/>
    <w:rsid w:val="25BCFDAC"/>
    <w:rsid w:val="25C1A96C"/>
    <w:rsid w:val="25D4DC3B"/>
    <w:rsid w:val="25DF8F88"/>
    <w:rsid w:val="25FB3D2F"/>
    <w:rsid w:val="26006FB5"/>
    <w:rsid w:val="2601C2D4"/>
    <w:rsid w:val="26228A1B"/>
    <w:rsid w:val="262B4E07"/>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219C3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0AA9BB"/>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5DEAC8"/>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225F3"/>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DCCD76"/>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9C871"/>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420920"/>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66A6C7"/>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1E9F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9E86D9"/>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4F436C"/>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9EA5C3"/>
    <w:rsid w:val="58A8E147"/>
    <w:rsid w:val="58B6A715"/>
    <w:rsid w:val="58C14E84"/>
    <w:rsid w:val="58FBED74"/>
    <w:rsid w:val="59188403"/>
    <w:rsid w:val="591B471C"/>
    <w:rsid w:val="593B84D0"/>
    <w:rsid w:val="594377C6"/>
    <w:rsid w:val="594A5E8E"/>
    <w:rsid w:val="594A9F5B"/>
    <w:rsid w:val="594EA2E0"/>
    <w:rsid w:val="5999CA7C"/>
    <w:rsid w:val="59AF0EEC"/>
    <w:rsid w:val="59D4FF3C"/>
    <w:rsid w:val="59D8CC6E"/>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2878B"/>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04AFC"/>
    <w:rsid w:val="5FC26694"/>
    <w:rsid w:val="5FC44767"/>
    <w:rsid w:val="5FD7F417"/>
    <w:rsid w:val="5FDA0F44"/>
    <w:rsid w:val="5FDA786A"/>
    <w:rsid w:val="5FEFBE5C"/>
    <w:rsid w:val="5FF3F0CF"/>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BD7BEE"/>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5EBFE"/>
    <w:rsid w:val="67881219"/>
    <w:rsid w:val="678C32AA"/>
    <w:rsid w:val="67913AA3"/>
    <w:rsid w:val="6794575C"/>
    <w:rsid w:val="679E88A0"/>
    <w:rsid w:val="67A3E905"/>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AF7F5EF"/>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A8A5D8"/>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3430F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1F1D2B"/>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AB5743"/>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49AD1"/>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30FBF"/>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1E1DE"/>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032479"/>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6D80"/>
    <w:rsid w:val="7DFECBF7"/>
    <w:rsid w:val="7E1EB774"/>
    <w:rsid w:val="7E22F24A"/>
    <w:rsid w:val="7E2C8235"/>
    <w:rsid w:val="7E35AE34"/>
    <w:rsid w:val="7E3635CF"/>
    <w:rsid w:val="7E48A0DA"/>
    <w:rsid w:val="7E521473"/>
    <w:rsid w:val="7E54A879"/>
    <w:rsid w:val="7E618750"/>
    <w:rsid w:val="7E6F9BD7"/>
    <w:rsid w:val="7E800533"/>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widowControl/>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cs="Arial"/>
      <w:smallCaps/>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ind w:firstLine="720"/>
      <w:jc w:val="left"/>
    </w:pPr>
    <w:rPr>
      <w:color w:val="000000" w:themeColor="text1"/>
    </w:rPr>
  </w:style>
  <w:style w:type="paragraph" w:customStyle="1" w:styleId="APAAbstract">
    <w:name w:val="APA Abstract"/>
    <w:basedOn w:val="Normal"/>
    <w:qFormat/>
    <w:rsid w:val="2D468143"/>
    <w:pPr>
      <w:jc w:val="left"/>
    </w:pPr>
    <w:rPr>
      <w:color w:val="000000" w:themeColor="text1"/>
    </w:rPr>
  </w:style>
  <w:style w:type="paragraph" w:customStyle="1" w:styleId="APAAbstractHeader">
    <w:name w:val="APA Abstract Header"/>
    <w:basedOn w:val="Normal"/>
    <w:qFormat/>
    <w:rsid w:val="2D468143"/>
    <w:pPr>
      <w:jc w:val="center"/>
    </w:pPr>
    <w:rPr>
      <w:b/>
      <w:bCs/>
      <w:color w:val="000000" w:themeColor="text1"/>
    </w:rPr>
  </w:style>
  <w:style w:type="paragraph" w:customStyle="1" w:styleId="APAAnnotation">
    <w:name w:val="APA Annotation"/>
    <w:basedOn w:val="Normal"/>
    <w:qFormat/>
    <w:rsid w:val="2D468143"/>
    <w:pPr>
      <w:ind w:left="720"/>
      <w:jc w:val="left"/>
    </w:pPr>
    <w:rPr>
      <w:color w:val="000000" w:themeColor="text1"/>
    </w:rPr>
  </w:style>
  <w:style w:type="paragraph" w:customStyle="1" w:styleId="APAAnnotationFollowUp">
    <w:name w:val="APA Annotation Follow Up"/>
    <w:basedOn w:val="Normal"/>
    <w:qFormat/>
    <w:rsid w:val="2D468143"/>
    <w:pPr>
      <w:ind w:left="720" w:firstLine="720"/>
      <w:jc w:val="left"/>
    </w:pPr>
    <w:rPr>
      <w:color w:val="000000" w:themeColor="text1"/>
    </w:rPr>
  </w:style>
  <w:style w:type="paragraph" w:customStyle="1" w:styleId="APAAppendixTitle">
    <w:name w:val="APA Appendix Title"/>
    <w:basedOn w:val="Normal"/>
    <w:qFormat/>
    <w:rsid w:val="2D468143"/>
    <w:pPr>
      <w:jc w:val="center"/>
    </w:pPr>
    <w:rPr>
      <w:b/>
      <w:bCs/>
      <w:color w:val="000000" w:themeColor="text1"/>
    </w:rPr>
  </w:style>
  <w:style w:type="paragraph" w:customStyle="1" w:styleId="APAAuthorNoteHeader">
    <w:name w:val="APA Author Note Header"/>
    <w:basedOn w:val="Normal"/>
    <w:qFormat/>
    <w:rsid w:val="2D468143"/>
    <w:pPr>
      <w:jc w:val="center"/>
    </w:pPr>
    <w:rPr>
      <w:b/>
      <w:bCs/>
      <w:color w:val="000000" w:themeColor="text1"/>
    </w:rPr>
  </w:style>
  <w:style w:type="paragraph" w:customStyle="1" w:styleId="APABlockQuote1stpara">
    <w:name w:val="APA Block Quote 1st para"/>
    <w:basedOn w:val="Normal"/>
    <w:qFormat/>
    <w:rsid w:val="2D468143"/>
    <w:pPr>
      <w:ind w:left="720"/>
      <w:jc w:val="left"/>
    </w:pPr>
    <w:rPr>
      <w:color w:val="000000" w:themeColor="text1"/>
    </w:rPr>
  </w:style>
  <w:style w:type="paragraph" w:customStyle="1" w:styleId="APABlockQuoteSubsequentPara">
    <w:name w:val="APA Block Quote Subsequent Para"/>
    <w:basedOn w:val="Normal"/>
    <w:qFormat/>
    <w:rsid w:val="2D468143"/>
    <w:pPr>
      <w:ind w:left="720" w:firstLine="720"/>
      <w:jc w:val="left"/>
    </w:pPr>
    <w:rPr>
      <w:color w:val="000000" w:themeColor="text1"/>
    </w:rPr>
  </w:style>
  <w:style w:type="paragraph" w:customStyle="1" w:styleId="APAFigure">
    <w:name w:val="APA Figure"/>
    <w:basedOn w:val="Normal"/>
    <w:qFormat/>
    <w:rsid w:val="2D468143"/>
    <w:pPr>
      <w:jc w:val="left"/>
    </w:pPr>
    <w:rPr>
      <w:color w:val="000000" w:themeColor="text1"/>
    </w:rPr>
  </w:style>
  <w:style w:type="paragraph" w:customStyle="1" w:styleId="APAFigureCaption">
    <w:name w:val="APA Figure Caption"/>
    <w:basedOn w:val="Normal"/>
    <w:qFormat/>
    <w:rsid w:val="2D468143"/>
    <w:pPr>
      <w:jc w:val="left"/>
    </w:pPr>
    <w:rPr>
      <w:i/>
      <w:iCs/>
      <w:color w:val="000000" w:themeColor="text1"/>
    </w:rPr>
  </w:style>
  <w:style w:type="paragraph" w:customStyle="1" w:styleId="APAFigureNote">
    <w:name w:val="APA Figure Note"/>
    <w:basedOn w:val="Normal"/>
    <w:qFormat/>
    <w:rsid w:val="2D468143"/>
    <w:pPr>
      <w:spacing w:after="240"/>
      <w:jc w:val="left"/>
    </w:pPr>
    <w:rPr>
      <w:color w:val="000000" w:themeColor="text1"/>
    </w:rPr>
  </w:style>
  <w:style w:type="paragraph" w:customStyle="1" w:styleId="APAFigureNumber">
    <w:name w:val="APA Figure Number"/>
    <w:basedOn w:val="Normal"/>
    <w:qFormat/>
    <w:rsid w:val="2D468143"/>
    <w:pPr>
      <w:jc w:val="left"/>
    </w:pPr>
    <w:rPr>
      <w:b/>
      <w:bCs/>
      <w:color w:val="000000" w:themeColor="text1"/>
    </w:rPr>
  </w:style>
  <w:style w:type="paragraph" w:customStyle="1" w:styleId="APAFirstPageTitle">
    <w:name w:val="APA First Page Title"/>
    <w:basedOn w:val="Normal"/>
    <w:qFormat/>
    <w:rsid w:val="2D468143"/>
    <w:pPr>
      <w:jc w:val="center"/>
      <w:outlineLvl w:val="0"/>
    </w:pPr>
    <w:rPr>
      <w:b/>
      <w:bCs/>
      <w:color w:val="000000" w:themeColor="text1"/>
    </w:rPr>
  </w:style>
  <w:style w:type="paragraph" w:customStyle="1" w:styleId="APAHeading1">
    <w:name w:val="APA Heading 1"/>
    <w:basedOn w:val="Normal"/>
    <w:qFormat/>
    <w:rsid w:val="2D468143"/>
    <w:pPr>
      <w:jc w:val="center"/>
      <w:outlineLvl w:val="0"/>
    </w:pPr>
    <w:rPr>
      <w:b/>
      <w:bCs/>
      <w:color w:val="000000" w:themeColor="text1"/>
    </w:rPr>
  </w:style>
  <w:style w:type="paragraph" w:customStyle="1" w:styleId="APAHeading2">
    <w:name w:val="APA Heading 2"/>
    <w:basedOn w:val="Normal"/>
    <w:qFormat/>
    <w:rsid w:val="2D468143"/>
    <w:pPr>
      <w:jc w:val="left"/>
      <w:outlineLvl w:val="1"/>
    </w:pPr>
    <w:rPr>
      <w:b/>
      <w:bCs/>
      <w:color w:val="000000" w:themeColor="text1"/>
    </w:rPr>
  </w:style>
  <w:style w:type="paragraph" w:customStyle="1" w:styleId="APAHeading3">
    <w:name w:val="APA Heading 3"/>
    <w:basedOn w:val="Normal"/>
    <w:qFormat/>
    <w:rsid w:val="2D468143"/>
    <w:pPr>
      <w:jc w:val="left"/>
      <w:outlineLvl w:val="2"/>
    </w:pPr>
    <w:rPr>
      <w:b/>
      <w:bCs/>
      <w:i/>
      <w:iCs/>
      <w:color w:val="000000" w:themeColor="text1"/>
    </w:rPr>
  </w:style>
  <w:style w:type="paragraph" w:customStyle="1" w:styleId="APAHeading4">
    <w:name w:val="APA Heading 4"/>
    <w:basedOn w:val="Normal"/>
    <w:qFormat/>
    <w:rsid w:val="2D468143"/>
    <w:pPr>
      <w:ind w:firstLine="720"/>
      <w:jc w:val="left"/>
      <w:outlineLvl w:val="3"/>
    </w:pPr>
    <w:rPr>
      <w:b/>
      <w:bCs/>
      <w:color w:val="000000" w:themeColor="text1"/>
    </w:rPr>
  </w:style>
  <w:style w:type="paragraph" w:customStyle="1" w:styleId="APAHeading5">
    <w:name w:val="APA Heading 5"/>
    <w:basedOn w:val="Normal"/>
    <w:qFormat/>
    <w:rsid w:val="2D468143"/>
    <w:pPr>
      <w:ind w:firstLine="720"/>
      <w:jc w:val="left"/>
      <w:outlineLvl w:val="4"/>
    </w:pPr>
    <w:rPr>
      <w:b/>
      <w:bCs/>
      <w:i/>
      <w:iCs/>
      <w:color w:val="000000" w:themeColor="text1"/>
    </w:rPr>
  </w:style>
  <w:style w:type="paragraph" w:customStyle="1" w:styleId="APAHeadingCenter">
    <w:name w:val="APA Heading Center"/>
    <w:basedOn w:val="Normal"/>
    <w:qFormat/>
    <w:rsid w:val="2D468143"/>
    <w:pPr>
      <w:jc w:val="center"/>
    </w:pPr>
    <w:rPr>
      <w:color w:val="000000" w:themeColor="text1"/>
    </w:rPr>
  </w:style>
  <w:style w:type="paragraph" w:customStyle="1" w:styleId="APAHeadingCenterIncludedInTOC">
    <w:name w:val="APA Heading Center Included In TOC"/>
    <w:basedOn w:val="Normal"/>
    <w:qFormat/>
    <w:rsid w:val="2D468143"/>
    <w:pPr>
      <w:jc w:val="center"/>
      <w:outlineLvl w:val="0"/>
    </w:pPr>
    <w:rPr>
      <w:color w:val="000000" w:themeColor="text1"/>
    </w:rPr>
  </w:style>
  <w:style w:type="paragraph" w:customStyle="1" w:styleId="APANoIndent">
    <w:name w:val="APA No Indent"/>
    <w:basedOn w:val="Normal"/>
    <w:qFormat/>
    <w:rsid w:val="2D468143"/>
    <w:pPr>
      <w:jc w:val="left"/>
    </w:pPr>
    <w:rPr>
      <w:color w:val="000000" w:themeColor="text1"/>
    </w:rPr>
  </w:style>
  <w:style w:type="paragraph" w:customStyle="1" w:styleId="APAOutline">
    <w:name w:val="APA Outline"/>
    <w:basedOn w:val="Normal"/>
    <w:qFormat/>
    <w:rsid w:val="2D468143"/>
    <w:pPr>
      <w:ind w:left="720" w:hanging="720"/>
      <w:jc w:val="left"/>
    </w:pPr>
    <w:rPr>
      <w:color w:val="000000" w:themeColor="text1"/>
    </w:rPr>
  </w:style>
  <w:style w:type="paragraph" w:customStyle="1" w:styleId="APAOutlineLevel1">
    <w:name w:val="APA Outline Level 1"/>
    <w:basedOn w:val="Normal"/>
    <w:qFormat/>
    <w:rsid w:val="2D468143"/>
    <w:pPr>
      <w:spacing w:after="240"/>
      <w:jc w:val="left"/>
    </w:pPr>
    <w:rPr>
      <w:color w:val="000000" w:themeColor="text1"/>
    </w:rPr>
  </w:style>
  <w:style w:type="paragraph" w:customStyle="1" w:styleId="APAOutlineLevel2">
    <w:name w:val="APA Outline Level 2"/>
    <w:basedOn w:val="Normal"/>
    <w:qFormat/>
    <w:rsid w:val="2D468143"/>
    <w:pPr>
      <w:spacing w:after="240"/>
      <w:ind w:left="720"/>
      <w:jc w:val="left"/>
    </w:pPr>
    <w:rPr>
      <w:color w:val="000000" w:themeColor="text1"/>
    </w:rPr>
  </w:style>
  <w:style w:type="paragraph" w:customStyle="1" w:styleId="APAOutlineLevel3">
    <w:name w:val="APA Outline Level 3"/>
    <w:basedOn w:val="Normal"/>
    <w:qFormat/>
    <w:rsid w:val="2D468143"/>
    <w:pPr>
      <w:spacing w:after="240"/>
      <w:ind w:left="1440"/>
      <w:jc w:val="left"/>
    </w:pPr>
    <w:rPr>
      <w:color w:val="000000" w:themeColor="text1"/>
    </w:rPr>
  </w:style>
  <w:style w:type="paragraph" w:customStyle="1" w:styleId="APAOutlineLevel4">
    <w:name w:val="APA Outline Level 4"/>
    <w:basedOn w:val="Normal"/>
    <w:qFormat/>
    <w:rsid w:val="2D468143"/>
    <w:pPr>
      <w:spacing w:after="240"/>
      <w:ind w:left="2160"/>
      <w:jc w:val="left"/>
    </w:pPr>
    <w:rPr>
      <w:color w:val="000000" w:themeColor="text1"/>
    </w:rPr>
  </w:style>
  <w:style w:type="paragraph" w:customStyle="1" w:styleId="APAOutlineLevel5">
    <w:name w:val="APA Outline Level 5"/>
    <w:basedOn w:val="Normal"/>
    <w:qFormat/>
    <w:rsid w:val="2D468143"/>
    <w:pPr>
      <w:spacing w:after="240"/>
      <w:ind w:left="2880"/>
      <w:jc w:val="left"/>
    </w:pPr>
    <w:rPr>
      <w:color w:val="000000" w:themeColor="text1"/>
    </w:rPr>
  </w:style>
  <w:style w:type="paragraph" w:customStyle="1" w:styleId="APAOutlineLevel6">
    <w:name w:val="APA Outline Level 6"/>
    <w:basedOn w:val="Normal"/>
    <w:qFormat/>
    <w:rsid w:val="2D468143"/>
    <w:pPr>
      <w:spacing w:after="240"/>
      <w:ind w:left="3600"/>
      <w:jc w:val="left"/>
    </w:pPr>
    <w:rPr>
      <w:color w:val="000000" w:themeColor="text1"/>
    </w:rPr>
  </w:style>
  <w:style w:type="paragraph" w:customStyle="1" w:styleId="APAOutlineLevel7">
    <w:name w:val="APA Outline Level 7"/>
    <w:basedOn w:val="Normal"/>
    <w:qFormat/>
    <w:rsid w:val="2D468143"/>
    <w:pPr>
      <w:spacing w:after="240"/>
      <w:ind w:left="4320"/>
      <w:jc w:val="left"/>
    </w:pPr>
    <w:rPr>
      <w:color w:val="000000" w:themeColor="text1"/>
    </w:rPr>
  </w:style>
  <w:style w:type="paragraph" w:customStyle="1" w:styleId="APAOutlineLevel8">
    <w:name w:val="APA Outline Level 8"/>
    <w:basedOn w:val="Normal"/>
    <w:qFormat/>
    <w:rsid w:val="2D468143"/>
    <w:pPr>
      <w:spacing w:after="240"/>
      <w:ind w:left="5040"/>
      <w:jc w:val="left"/>
    </w:pPr>
    <w:rPr>
      <w:color w:val="000000" w:themeColor="text1"/>
    </w:rPr>
  </w:style>
  <w:style w:type="paragraph" w:customStyle="1" w:styleId="APAOutlineLevel9">
    <w:name w:val="APA Outline Level 9"/>
    <w:basedOn w:val="Normal"/>
    <w:qFormat/>
    <w:rsid w:val="2D468143"/>
    <w:pPr>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ind w:left="720" w:hanging="720"/>
      <w:jc w:val="left"/>
    </w:pPr>
    <w:rPr>
      <w:color w:val="000000" w:themeColor="text1"/>
    </w:rPr>
  </w:style>
  <w:style w:type="paragraph" w:customStyle="1" w:styleId="APAReferenceSectionHeading">
    <w:name w:val="APA Reference Section Heading"/>
    <w:basedOn w:val="Normal"/>
    <w:qFormat/>
    <w:rsid w:val="2D468143"/>
    <w:pPr>
      <w:jc w:val="center"/>
      <w:outlineLvl w:val="0"/>
    </w:pPr>
    <w:rPr>
      <w:b/>
      <w:bCs/>
      <w:color w:val="000000" w:themeColor="text1"/>
    </w:rPr>
  </w:style>
  <w:style w:type="paragraph" w:customStyle="1" w:styleId="APARunningHead">
    <w:name w:val="APA Running Head"/>
    <w:basedOn w:val="Normal"/>
    <w:qFormat/>
    <w:rsid w:val="2D468143"/>
    <w:pPr>
      <w:jc w:val="left"/>
    </w:pPr>
    <w:rPr>
      <w:color w:val="000000" w:themeColor="text1"/>
    </w:rPr>
  </w:style>
  <w:style w:type="paragraph" w:customStyle="1" w:styleId="APATableContent">
    <w:name w:val="APA Table Content"/>
    <w:basedOn w:val="Normal"/>
    <w:qFormat/>
    <w:rsid w:val="2D468143"/>
    <w:pPr>
      <w:jc w:val="left"/>
    </w:pPr>
    <w:rPr>
      <w:color w:val="000000" w:themeColor="text1"/>
    </w:rPr>
  </w:style>
  <w:style w:type="paragraph" w:customStyle="1" w:styleId="APATableNote">
    <w:name w:val="APA Table Note"/>
    <w:basedOn w:val="Normal"/>
    <w:qFormat/>
    <w:rsid w:val="2D468143"/>
    <w:pPr>
      <w:spacing w:after="240"/>
      <w:jc w:val="left"/>
    </w:pPr>
    <w:rPr>
      <w:color w:val="000000" w:themeColor="text1"/>
    </w:rPr>
  </w:style>
  <w:style w:type="paragraph" w:customStyle="1" w:styleId="APATableNumber">
    <w:name w:val="APA Table Number"/>
    <w:basedOn w:val="Normal"/>
    <w:qFormat/>
    <w:rsid w:val="2D468143"/>
    <w:pPr>
      <w:jc w:val="left"/>
    </w:pPr>
    <w:rPr>
      <w:b/>
      <w:bCs/>
      <w:color w:val="000000" w:themeColor="text1"/>
    </w:rPr>
  </w:style>
  <w:style w:type="paragraph" w:customStyle="1" w:styleId="APATableTitle">
    <w:name w:val="APA Table Title"/>
    <w:basedOn w:val="Normal"/>
    <w:qFormat/>
    <w:rsid w:val="2D468143"/>
    <w:pPr>
      <w:jc w:val="left"/>
    </w:pPr>
    <w:rPr>
      <w:i/>
      <w:iCs/>
      <w:color w:val="000000" w:themeColor="text1"/>
    </w:rPr>
  </w:style>
  <w:style w:type="paragraph" w:customStyle="1" w:styleId="APATitle">
    <w:name w:val="APA Title"/>
    <w:basedOn w:val="Normal"/>
    <w:qFormat/>
    <w:rsid w:val="2D468143"/>
    <w:pPr>
      <w:jc w:val="center"/>
    </w:pPr>
    <w:rPr>
      <w:b/>
      <w:bCs/>
      <w:color w:val="000000" w:themeColor="text1"/>
    </w:rPr>
  </w:style>
  <w:style w:type="paragraph" w:customStyle="1" w:styleId="APATOCHeader">
    <w:name w:val="APA TOC Header"/>
    <w:basedOn w:val="Normal"/>
    <w:qFormat/>
    <w:rsid w:val="2D468143"/>
    <w:pPr>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 w:type="paragraph" w:styleId="Bibliografa">
    <w:name w:val="Bibliography"/>
    <w:basedOn w:val="Normal"/>
    <w:next w:val="Normal"/>
    <w:uiPriority w:val="37"/>
    <w:unhideWhenUsed/>
    <w:rsid w:val="00CC6ED0"/>
  </w:style>
  <w:style w:type="paragraph" w:styleId="TDC4">
    <w:name w:val="toc 4"/>
    <w:basedOn w:val="Normal"/>
    <w:next w:val="Normal"/>
    <w:autoRedefine/>
    <w:uiPriority w:val="39"/>
    <w:unhideWhenUsed/>
    <w:rsid w:val="000F4E49"/>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3267">
      <w:bodyDiv w:val="1"/>
      <w:marLeft w:val="0"/>
      <w:marRight w:val="0"/>
      <w:marTop w:val="0"/>
      <w:marBottom w:val="0"/>
      <w:divBdr>
        <w:top w:val="none" w:sz="0" w:space="0" w:color="auto"/>
        <w:left w:val="none" w:sz="0" w:space="0" w:color="auto"/>
        <w:bottom w:val="none" w:sz="0" w:space="0" w:color="auto"/>
        <w:right w:val="none" w:sz="0" w:space="0" w:color="auto"/>
      </w:divBdr>
    </w:div>
    <w:div w:id="2973532">
      <w:bodyDiv w:val="1"/>
      <w:marLeft w:val="0"/>
      <w:marRight w:val="0"/>
      <w:marTop w:val="0"/>
      <w:marBottom w:val="0"/>
      <w:divBdr>
        <w:top w:val="none" w:sz="0" w:space="0" w:color="auto"/>
        <w:left w:val="none" w:sz="0" w:space="0" w:color="auto"/>
        <w:bottom w:val="none" w:sz="0" w:space="0" w:color="auto"/>
        <w:right w:val="none" w:sz="0" w:space="0" w:color="auto"/>
      </w:divBdr>
    </w:div>
    <w:div w:id="3364813">
      <w:bodyDiv w:val="1"/>
      <w:marLeft w:val="0"/>
      <w:marRight w:val="0"/>
      <w:marTop w:val="0"/>
      <w:marBottom w:val="0"/>
      <w:divBdr>
        <w:top w:val="none" w:sz="0" w:space="0" w:color="auto"/>
        <w:left w:val="none" w:sz="0" w:space="0" w:color="auto"/>
        <w:bottom w:val="none" w:sz="0" w:space="0" w:color="auto"/>
        <w:right w:val="none" w:sz="0" w:space="0" w:color="auto"/>
      </w:divBdr>
    </w:div>
    <w:div w:id="4787530">
      <w:bodyDiv w:val="1"/>
      <w:marLeft w:val="0"/>
      <w:marRight w:val="0"/>
      <w:marTop w:val="0"/>
      <w:marBottom w:val="0"/>
      <w:divBdr>
        <w:top w:val="none" w:sz="0" w:space="0" w:color="auto"/>
        <w:left w:val="none" w:sz="0" w:space="0" w:color="auto"/>
        <w:bottom w:val="none" w:sz="0" w:space="0" w:color="auto"/>
        <w:right w:val="none" w:sz="0" w:space="0" w:color="auto"/>
      </w:divBdr>
    </w:div>
    <w:div w:id="4944925">
      <w:bodyDiv w:val="1"/>
      <w:marLeft w:val="0"/>
      <w:marRight w:val="0"/>
      <w:marTop w:val="0"/>
      <w:marBottom w:val="0"/>
      <w:divBdr>
        <w:top w:val="none" w:sz="0" w:space="0" w:color="auto"/>
        <w:left w:val="none" w:sz="0" w:space="0" w:color="auto"/>
        <w:bottom w:val="none" w:sz="0" w:space="0" w:color="auto"/>
        <w:right w:val="none" w:sz="0" w:space="0" w:color="auto"/>
      </w:divBdr>
    </w:div>
    <w:div w:id="6642887">
      <w:bodyDiv w:val="1"/>
      <w:marLeft w:val="0"/>
      <w:marRight w:val="0"/>
      <w:marTop w:val="0"/>
      <w:marBottom w:val="0"/>
      <w:divBdr>
        <w:top w:val="none" w:sz="0" w:space="0" w:color="auto"/>
        <w:left w:val="none" w:sz="0" w:space="0" w:color="auto"/>
        <w:bottom w:val="none" w:sz="0" w:space="0" w:color="auto"/>
        <w:right w:val="none" w:sz="0" w:space="0" w:color="auto"/>
      </w:divBdr>
    </w:div>
    <w:div w:id="6715631">
      <w:bodyDiv w:val="1"/>
      <w:marLeft w:val="0"/>
      <w:marRight w:val="0"/>
      <w:marTop w:val="0"/>
      <w:marBottom w:val="0"/>
      <w:divBdr>
        <w:top w:val="none" w:sz="0" w:space="0" w:color="auto"/>
        <w:left w:val="none" w:sz="0" w:space="0" w:color="auto"/>
        <w:bottom w:val="none" w:sz="0" w:space="0" w:color="auto"/>
        <w:right w:val="none" w:sz="0" w:space="0" w:color="auto"/>
      </w:divBdr>
    </w:div>
    <w:div w:id="10379965">
      <w:bodyDiv w:val="1"/>
      <w:marLeft w:val="0"/>
      <w:marRight w:val="0"/>
      <w:marTop w:val="0"/>
      <w:marBottom w:val="0"/>
      <w:divBdr>
        <w:top w:val="none" w:sz="0" w:space="0" w:color="auto"/>
        <w:left w:val="none" w:sz="0" w:space="0" w:color="auto"/>
        <w:bottom w:val="none" w:sz="0" w:space="0" w:color="auto"/>
        <w:right w:val="none" w:sz="0" w:space="0" w:color="auto"/>
      </w:divBdr>
    </w:div>
    <w:div w:id="12728190">
      <w:bodyDiv w:val="1"/>
      <w:marLeft w:val="0"/>
      <w:marRight w:val="0"/>
      <w:marTop w:val="0"/>
      <w:marBottom w:val="0"/>
      <w:divBdr>
        <w:top w:val="none" w:sz="0" w:space="0" w:color="auto"/>
        <w:left w:val="none" w:sz="0" w:space="0" w:color="auto"/>
        <w:bottom w:val="none" w:sz="0" w:space="0" w:color="auto"/>
        <w:right w:val="none" w:sz="0" w:space="0" w:color="auto"/>
      </w:divBdr>
    </w:div>
    <w:div w:id="15155409">
      <w:bodyDiv w:val="1"/>
      <w:marLeft w:val="0"/>
      <w:marRight w:val="0"/>
      <w:marTop w:val="0"/>
      <w:marBottom w:val="0"/>
      <w:divBdr>
        <w:top w:val="none" w:sz="0" w:space="0" w:color="auto"/>
        <w:left w:val="none" w:sz="0" w:space="0" w:color="auto"/>
        <w:bottom w:val="none" w:sz="0" w:space="0" w:color="auto"/>
        <w:right w:val="none" w:sz="0" w:space="0" w:color="auto"/>
      </w:divBdr>
    </w:div>
    <w:div w:id="26104496">
      <w:bodyDiv w:val="1"/>
      <w:marLeft w:val="0"/>
      <w:marRight w:val="0"/>
      <w:marTop w:val="0"/>
      <w:marBottom w:val="0"/>
      <w:divBdr>
        <w:top w:val="none" w:sz="0" w:space="0" w:color="auto"/>
        <w:left w:val="none" w:sz="0" w:space="0" w:color="auto"/>
        <w:bottom w:val="none" w:sz="0" w:space="0" w:color="auto"/>
        <w:right w:val="none" w:sz="0" w:space="0" w:color="auto"/>
      </w:divBdr>
    </w:div>
    <w:div w:id="28724348">
      <w:bodyDiv w:val="1"/>
      <w:marLeft w:val="0"/>
      <w:marRight w:val="0"/>
      <w:marTop w:val="0"/>
      <w:marBottom w:val="0"/>
      <w:divBdr>
        <w:top w:val="none" w:sz="0" w:space="0" w:color="auto"/>
        <w:left w:val="none" w:sz="0" w:space="0" w:color="auto"/>
        <w:bottom w:val="none" w:sz="0" w:space="0" w:color="auto"/>
        <w:right w:val="none" w:sz="0" w:space="0" w:color="auto"/>
      </w:divBdr>
    </w:div>
    <w:div w:id="29188466">
      <w:bodyDiv w:val="1"/>
      <w:marLeft w:val="0"/>
      <w:marRight w:val="0"/>
      <w:marTop w:val="0"/>
      <w:marBottom w:val="0"/>
      <w:divBdr>
        <w:top w:val="none" w:sz="0" w:space="0" w:color="auto"/>
        <w:left w:val="none" w:sz="0" w:space="0" w:color="auto"/>
        <w:bottom w:val="none" w:sz="0" w:space="0" w:color="auto"/>
        <w:right w:val="none" w:sz="0" w:space="0" w:color="auto"/>
      </w:divBdr>
    </w:div>
    <w:div w:id="33308793">
      <w:bodyDiv w:val="1"/>
      <w:marLeft w:val="0"/>
      <w:marRight w:val="0"/>
      <w:marTop w:val="0"/>
      <w:marBottom w:val="0"/>
      <w:divBdr>
        <w:top w:val="none" w:sz="0" w:space="0" w:color="auto"/>
        <w:left w:val="none" w:sz="0" w:space="0" w:color="auto"/>
        <w:bottom w:val="none" w:sz="0" w:space="0" w:color="auto"/>
        <w:right w:val="none" w:sz="0" w:space="0" w:color="auto"/>
      </w:divBdr>
    </w:div>
    <w:div w:id="34626609">
      <w:bodyDiv w:val="1"/>
      <w:marLeft w:val="0"/>
      <w:marRight w:val="0"/>
      <w:marTop w:val="0"/>
      <w:marBottom w:val="0"/>
      <w:divBdr>
        <w:top w:val="none" w:sz="0" w:space="0" w:color="auto"/>
        <w:left w:val="none" w:sz="0" w:space="0" w:color="auto"/>
        <w:bottom w:val="none" w:sz="0" w:space="0" w:color="auto"/>
        <w:right w:val="none" w:sz="0" w:space="0" w:color="auto"/>
      </w:divBdr>
    </w:div>
    <w:div w:id="43650170">
      <w:bodyDiv w:val="1"/>
      <w:marLeft w:val="0"/>
      <w:marRight w:val="0"/>
      <w:marTop w:val="0"/>
      <w:marBottom w:val="0"/>
      <w:divBdr>
        <w:top w:val="none" w:sz="0" w:space="0" w:color="auto"/>
        <w:left w:val="none" w:sz="0" w:space="0" w:color="auto"/>
        <w:bottom w:val="none" w:sz="0" w:space="0" w:color="auto"/>
        <w:right w:val="none" w:sz="0" w:space="0" w:color="auto"/>
      </w:divBdr>
    </w:div>
    <w:div w:id="46994532">
      <w:bodyDiv w:val="1"/>
      <w:marLeft w:val="0"/>
      <w:marRight w:val="0"/>
      <w:marTop w:val="0"/>
      <w:marBottom w:val="0"/>
      <w:divBdr>
        <w:top w:val="none" w:sz="0" w:space="0" w:color="auto"/>
        <w:left w:val="none" w:sz="0" w:space="0" w:color="auto"/>
        <w:bottom w:val="none" w:sz="0" w:space="0" w:color="auto"/>
        <w:right w:val="none" w:sz="0" w:space="0" w:color="auto"/>
      </w:divBdr>
    </w:div>
    <w:div w:id="47609563">
      <w:bodyDiv w:val="1"/>
      <w:marLeft w:val="0"/>
      <w:marRight w:val="0"/>
      <w:marTop w:val="0"/>
      <w:marBottom w:val="0"/>
      <w:divBdr>
        <w:top w:val="none" w:sz="0" w:space="0" w:color="auto"/>
        <w:left w:val="none" w:sz="0" w:space="0" w:color="auto"/>
        <w:bottom w:val="none" w:sz="0" w:space="0" w:color="auto"/>
        <w:right w:val="none" w:sz="0" w:space="0" w:color="auto"/>
      </w:divBdr>
    </w:div>
    <w:div w:id="47724985">
      <w:bodyDiv w:val="1"/>
      <w:marLeft w:val="0"/>
      <w:marRight w:val="0"/>
      <w:marTop w:val="0"/>
      <w:marBottom w:val="0"/>
      <w:divBdr>
        <w:top w:val="none" w:sz="0" w:space="0" w:color="auto"/>
        <w:left w:val="none" w:sz="0" w:space="0" w:color="auto"/>
        <w:bottom w:val="none" w:sz="0" w:space="0" w:color="auto"/>
        <w:right w:val="none" w:sz="0" w:space="0" w:color="auto"/>
      </w:divBdr>
    </w:div>
    <w:div w:id="48848071">
      <w:bodyDiv w:val="1"/>
      <w:marLeft w:val="0"/>
      <w:marRight w:val="0"/>
      <w:marTop w:val="0"/>
      <w:marBottom w:val="0"/>
      <w:divBdr>
        <w:top w:val="none" w:sz="0" w:space="0" w:color="auto"/>
        <w:left w:val="none" w:sz="0" w:space="0" w:color="auto"/>
        <w:bottom w:val="none" w:sz="0" w:space="0" w:color="auto"/>
        <w:right w:val="none" w:sz="0" w:space="0" w:color="auto"/>
      </w:divBdr>
    </w:div>
    <w:div w:id="56323339">
      <w:bodyDiv w:val="1"/>
      <w:marLeft w:val="0"/>
      <w:marRight w:val="0"/>
      <w:marTop w:val="0"/>
      <w:marBottom w:val="0"/>
      <w:divBdr>
        <w:top w:val="none" w:sz="0" w:space="0" w:color="auto"/>
        <w:left w:val="none" w:sz="0" w:space="0" w:color="auto"/>
        <w:bottom w:val="none" w:sz="0" w:space="0" w:color="auto"/>
        <w:right w:val="none" w:sz="0" w:space="0" w:color="auto"/>
      </w:divBdr>
    </w:div>
    <w:div w:id="57751568">
      <w:bodyDiv w:val="1"/>
      <w:marLeft w:val="0"/>
      <w:marRight w:val="0"/>
      <w:marTop w:val="0"/>
      <w:marBottom w:val="0"/>
      <w:divBdr>
        <w:top w:val="none" w:sz="0" w:space="0" w:color="auto"/>
        <w:left w:val="none" w:sz="0" w:space="0" w:color="auto"/>
        <w:bottom w:val="none" w:sz="0" w:space="0" w:color="auto"/>
        <w:right w:val="none" w:sz="0" w:space="0" w:color="auto"/>
      </w:divBdr>
    </w:div>
    <w:div w:id="62024903">
      <w:bodyDiv w:val="1"/>
      <w:marLeft w:val="0"/>
      <w:marRight w:val="0"/>
      <w:marTop w:val="0"/>
      <w:marBottom w:val="0"/>
      <w:divBdr>
        <w:top w:val="none" w:sz="0" w:space="0" w:color="auto"/>
        <w:left w:val="none" w:sz="0" w:space="0" w:color="auto"/>
        <w:bottom w:val="none" w:sz="0" w:space="0" w:color="auto"/>
        <w:right w:val="none" w:sz="0" w:space="0" w:color="auto"/>
      </w:divBdr>
    </w:div>
    <w:div w:id="62529732">
      <w:bodyDiv w:val="1"/>
      <w:marLeft w:val="0"/>
      <w:marRight w:val="0"/>
      <w:marTop w:val="0"/>
      <w:marBottom w:val="0"/>
      <w:divBdr>
        <w:top w:val="none" w:sz="0" w:space="0" w:color="auto"/>
        <w:left w:val="none" w:sz="0" w:space="0" w:color="auto"/>
        <w:bottom w:val="none" w:sz="0" w:space="0" w:color="auto"/>
        <w:right w:val="none" w:sz="0" w:space="0" w:color="auto"/>
      </w:divBdr>
    </w:div>
    <w:div w:id="65537916">
      <w:bodyDiv w:val="1"/>
      <w:marLeft w:val="0"/>
      <w:marRight w:val="0"/>
      <w:marTop w:val="0"/>
      <w:marBottom w:val="0"/>
      <w:divBdr>
        <w:top w:val="none" w:sz="0" w:space="0" w:color="auto"/>
        <w:left w:val="none" w:sz="0" w:space="0" w:color="auto"/>
        <w:bottom w:val="none" w:sz="0" w:space="0" w:color="auto"/>
        <w:right w:val="none" w:sz="0" w:space="0" w:color="auto"/>
      </w:divBdr>
    </w:div>
    <w:div w:id="70662303">
      <w:bodyDiv w:val="1"/>
      <w:marLeft w:val="0"/>
      <w:marRight w:val="0"/>
      <w:marTop w:val="0"/>
      <w:marBottom w:val="0"/>
      <w:divBdr>
        <w:top w:val="none" w:sz="0" w:space="0" w:color="auto"/>
        <w:left w:val="none" w:sz="0" w:space="0" w:color="auto"/>
        <w:bottom w:val="none" w:sz="0" w:space="0" w:color="auto"/>
        <w:right w:val="none" w:sz="0" w:space="0" w:color="auto"/>
      </w:divBdr>
    </w:div>
    <w:div w:id="71242381">
      <w:bodyDiv w:val="1"/>
      <w:marLeft w:val="0"/>
      <w:marRight w:val="0"/>
      <w:marTop w:val="0"/>
      <w:marBottom w:val="0"/>
      <w:divBdr>
        <w:top w:val="none" w:sz="0" w:space="0" w:color="auto"/>
        <w:left w:val="none" w:sz="0" w:space="0" w:color="auto"/>
        <w:bottom w:val="none" w:sz="0" w:space="0" w:color="auto"/>
        <w:right w:val="none" w:sz="0" w:space="0" w:color="auto"/>
      </w:divBdr>
    </w:div>
    <w:div w:id="75782950">
      <w:bodyDiv w:val="1"/>
      <w:marLeft w:val="0"/>
      <w:marRight w:val="0"/>
      <w:marTop w:val="0"/>
      <w:marBottom w:val="0"/>
      <w:divBdr>
        <w:top w:val="none" w:sz="0" w:space="0" w:color="auto"/>
        <w:left w:val="none" w:sz="0" w:space="0" w:color="auto"/>
        <w:bottom w:val="none" w:sz="0" w:space="0" w:color="auto"/>
        <w:right w:val="none" w:sz="0" w:space="0" w:color="auto"/>
      </w:divBdr>
    </w:div>
    <w:div w:id="76096133">
      <w:bodyDiv w:val="1"/>
      <w:marLeft w:val="0"/>
      <w:marRight w:val="0"/>
      <w:marTop w:val="0"/>
      <w:marBottom w:val="0"/>
      <w:divBdr>
        <w:top w:val="none" w:sz="0" w:space="0" w:color="auto"/>
        <w:left w:val="none" w:sz="0" w:space="0" w:color="auto"/>
        <w:bottom w:val="none" w:sz="0" w:space="0" w:color="auto"/>
        <w:right w:val="none" w:sz="0" w:space="0" w:color="auto"/>
      </w:divBdr>
    </w:div>
    <w:div w:id="79716810">
      <w:bodyDiv w:val="1"/>
      <w:marLeft w:val="0"/>
      <w:marRight w:val="0"/>
      <w:marTop w:val="0"/>
      <w:marBottom w:val="0"/>
      <w:divBdr>
        <w:top w:val="none" w:sz="0" w:space="0" w:color="auto"/>
        <w:left w:val="none" w:sz="0" w:space="0" w:color="auto"/>
        <w:bottom w:val="none" w:sz="0" w:space="0" w:color="auto"/>
        <w:right w:val="none" w:sz="0" w:space="0" w:color="auto"/>
      </w:divBdr>
    </w:div>
    <w:div w:id="83495850">
      <w:bodyDiv w:val="1"/>
      <w:marLeft w:val="0"/>
      <w:marRight w:val="0"/>
      <w:marTop w:val="0"/>
      <w:marBottom w:val="0"/>
      <w:divBdr>
        <w:top w:val="none" w:sz="0" w:space="0" w:color="auto"/>
        <w:left w:val="none" w:sz="0" w:space="0" w:color="auto"/>
        <w:bottom w:val="none" w:sz="0" w:space="0" w:color="auto"/>
        <w:right w:val="none" w:sz="0" w:space="0" w:color="auto"/>
      </w:divBdr>
    </w:div>
    <w:div w:id="83839809">
      <w:bodyDiv w:val="1"/>
      <w:marLeft w:val="0"/>
      <w:marRight w:val="0"/>
      <w:marTop w:val="0"/>
      <w:marBottom w:val="0"/>
      <w:divBdr>
        <w:top w:val="none" w:sz="0" w:space="0" w:color="auto"/>
        <w:left w:val="none" w:sz="0" w:space="0" w:color="auto"/>
        <w:bottom w:val="none" w:sz="0" w:space="0" w:color="auto"/>
        <w:right w:val="none" w:sz="0" w:space="0" w:color="auto"/>
      </w:divBdr>
    </w:div>
    <w:div w:id="87122724">
      <w:bodyDiv w:val="1"/>
      <w:marLeft w:val="0"/>
      <w:marRight w:val="0"/>
      <w:marTop w:val="0"/>
      <w:marBottom w:val="0"/>
      <w:divBdr>
        <w:top w:val="none" w:sz="0" w:space="0" w:color="auto"/>
        <w:left w:val="none" w:sz="0" w:space="0" w:color="auto"/>
        <w:bottom w:val="none" w:sz="0" w:space="0" w:color="auto"/>
        <w:right w:val="none" w:sz="0" w:space="0" w:color="auto"/>
      </w:divBdr>
    </w:div>
    <w:div w:id="89394894">
      <w:bodyDiv w:val="1"/>
      <w:marLeft w:val="0"/>
      <w:marRight w:val="0"/>
      <w:marTop w:val="0"/>
      <w:marBottom w:val="0"/>
      <w:divBdr>
        <w:top w:val="none" w:sz="0" w:space="0" w:color="auto"/>
        <w:left w:val="none" w:sz="0" w:space="0" w:color="auto"/>
        <w:bottom w:val="none" w:sz="0" w:space="0" w:color="auto"/>
        <w:right w:val="none" w:sz="0" w:space="0" w:color="auto"/>
      </w:divBdr>
    </w:div>
    <w:div w:id="90249106">
      <w:bodyDiv w:val="1"/>
      <w:marLeft w:val="0"/>
      <w:marRight w:val="0"/>
      <w:marTop w:val="0"/>
      <w:marBottom w:val="0"/>
      <w:divBdr>
        <w:top w:val="none" w:sz="0" w:space="0" w:color="auto"/>
        <w:left w:val="none" w:sz="0" w:space="0" w:color="auto"/>
        <w:bottom w:val="none" w:sz="0" w:space="0" w:color="auto"/>
        <w:right w:val="none" w:sz="0" w:space="0" w:color="auto"/>
      </w:divBdr>
    </w:div>
    <w:div w:id="91241736">
      <w:bodyDiv w:val="1"/>
      <w:marLeft w:val="0"/>
      <w:marRight w:val="0"/>
      <w:marTop w:val="0"/>
      <w:marBottom w:val="0"/>
      <w:divBdr>
        <w:top w:val="none" w:sz="0" w:space="0" w:color="auto"/>
        <w:left w:val="none" w:sz="0" w:space="0" w:color="auto"/>
        <w:bottom w:val="none" w:sz="0" w:space="0" w:color="auto"/>
        <w:right w:val="none" w:sz="0" w:space="0" w:color="auto"/>
      </w:divBdr>
    </w:div>
    <w:div w:id="92869245">
      <w:bodyDiv w:val="1"/>
      <w:marLeft w:val="0"/>
      <w:marRight w:val="0"/>
      <w:marTop w:val="0"/>
      <w:marBottom w:val="0"/>
      <w:divBdr>
        <w:top w:val="none" w:sz="0" w:space="0" w:color="auto"/>
        <w:left w:val="none" w:sz="0" w:space="0" w:color="auto"/>
        <w:bottom w:val="none" w:sz="0" w:space="0" w:color="auto"/>
        <w:right w:val="none" w:sz="0" w:space="0" w:color="auto"/>
      </w:divBdr>
    </w:div>
    <w:div w:id="94836086">
      <w:bodyDiv w:val="1"/>
      <w:marLeft w:val="0"/>
      <w:marRight w:val="0"/>
      <w:marTop w:val="0"/>
      <w:marBottom w:val="0"/>
      <w:divBdr>
        <w:top w:val="none" w:sz="0" w:space="0" w:color="auto"/>
        <w:left w:val="none" w:sz="0" w:space="0" w:color="auto"/>
        <w:bottom w:val="none" w:sz="0" w:space="0" w:color="auto"/>
        <w:right w:val="none" w:sz="0" w:space="0" w:color="auto"/>
      </w:divBdr>
    </w:div>
    <w:div w:id="98766746">
      <w:bodyDiv w:val="1"/>
      <w:marLeft w:val="0"/>
      <w:marRight w:val="0"/>
      <w:marTop w:val="0"/>
      <w:marBottom w:val="0"/>
      <w:divBdr>
        <w:top w:val="none" w:sz="0" w:space="0" w:color="auto"/>
        <w:left w:val="none" w:sz="0" w:space="0" w:color="auto"/>
        <w:bottom w:val="none" w:sz="0" w:space="0" w:color="auto"/>
        <w:right w:val="none" w:sz="0" w:space="0" w:color="auto"/>
      </w:divBdr>
    </w:div>
    <w:div w:id="103813442">
      <w:bodyDiv w:val="1"/>
      <w:marLeft w:val="0"/>
      <w:marRight w:val="0"/>
      <w:marTop w:val="0"/>
      <w:marBottom w:val="0"/>
      <w:divBdr>
        <w:top w:val="none" w:sz="0" w:space="0" w:color="auto"/>
        <w:left w:val="none" w:sz="0" w:space="0" w:color="auto"/>
        <w:bottom w:val="none" w:sz="0" w:space="0" w:color="auto"/>
        <w:right w:val="none" w:sz="0" w:space="0" w:color="auto"/>
      </w:divBdr>
    </w:div>
    <w:div w:id="105321119">
      <w:bodyDiv w:val="1"/>
      <w:marLeft w:val="0"/>
      <w:marRight w:val="0"/>
      <w:marTop w:val="0"/>
      <w:marBottom w:val="0"/>
      <w:divBdr>
        <w:top w:val="none" w:sz="0" w:space="0" w:color="auto"/>
        <w:left w:val="none" w:sz="0" w:space="0" w:color="auto"/>
        <w:bottom w:val="none" w:sz="0" w:space="0" w:color="auto"/>
        <w:right w:val="none" w:sz="0" w:space="0" w:color="auto"/>
      </w:divBdr>
    </w:div>
    <w:div w:id="108205174">
      <w:bodyDiv w:val="1"/>
      <w:marLeft w:val="0"/>
      <w:marRight w:val="0"/>
      <w:marTop w:val="0"/>
      <w:marBottom w:val="0"/>
      <w:divBdr>
        <w:top w:val="none" w:sz="0" w:space="0" w:color="auto"/>
        <w:left w:val="none" w:sz="0" w:space="0" w:color="auto"/>
        <w:bottom w:val="none" w:sz="0" w:space="0" w:color="auto"/>
        <w:right w:val="none" w:sz="0" w:space="0" w:color="auto"/>
      </w:divBdr>
    </w:div>
    <w:div w:id="108741707">
      <w:bodyDiv w:val="1"/>
      <w:marLeft w:val="0"/>
      <w:marRight w:val="0"/>
      <w:marTop w:val="0"/>
      <w:marBottom w:val="0"/>
      <w:divBdr>
        <w:top w:val="none" w:sz="0" w:space="0" w:color="auto"/>
        <w:left w:val="none" w:sz="0" w:space="0" w:color="auto"/>
        <w:bottom w:val="none" w:sz="0" w:space="0" w:color="auto"/>
        <w:right w:val="none" w:sz="0" w:space="0" w:color="auto"/>
      </w:divBdr>
    </w:div>
    <w:div w:id="111439676">
      <w:bodyDiv w:val="1"/>
      <w:marLeft w:val="0"/>
      <w:marRight w:val="0"/>
      <w:marTop w:val="0"/>
      <w:marBottom w:val="0"/>
      <w:divBdr>
        <w:top w:val="none" w:sz="0" w:space="0" w:color="auto"/>
        <w:left w:val="none" w:sz="0" w:space="0" w:color="auto"/>
        <w:bottom w:val="none" w:sz="0" w:space="0" w:color="auto"/>
        <w:right w:val="none" w:sz="0" w:space="0" w:color="auto"/>
      </w:divBdr>
    </w:div>
    <w:div w:id="118108552">
      <w:bodyDiv w:val="1"/>
      <w:marLeft w:val="0"/>
      <w:marRight w:val="0"/>
      <w:marTop w:val="0"/>
      <w:marBottom w:val="0"/>
      <w:divBdr>
        <w:top w:val="none" w:sz="0" w:space="0" w:color="auto"/>
        <w:left w:val="none" w:sz="0" w:space="0" w:color="auto"/>
        <w:bottom w:val="none" w:sz="0" w:space="0" w:color="auto"/>
        <w:right w:val="none" w:sz="0" w:space="0" w:color="auto"/>
      </w:divBdr>
    </w:div>
    <w:div w:id="119080534">
      <w:bodyDiv w:val="1"/>
      <w:marLeft w:val="0"/>
      <w:marRight w:val="0"/>
      <w:marTop w:val="0"/>
      <w:marBottom w:val="0"/>
      <w:divBdr>
        <w:top w:val="none" w:sz="0" w:space="0" w:color="auto"/>
        <w:left w:val="none" w:sz="0" w:space="0" w:color="auto"/>
        <w:bottom w:val="none" w:sz="0" w:space="0" w:color="auto"/>
        <w:right w:val="none" w:sz="0" w:space="0" w:color="auto"/>
      </w:divBdr>
    </w:div>
    <w:div w:id="119494497">
      <w:bodyDiv w:val="1"/>
      <w:marLeft w:val="0"/>
      <w:marRight w:val="0"/>
      <w:marTop w:val="0"/>
      <w:marBottom w:val="0"/>
      <w:divBdr>
        <w:top w:val="none" w:sz="0" w:space="0" w:color="auto"/>
        <w:left w:val="none" w:sz="0" w:space="0" w:color="auto"/>
        <w:bottom w:val="none" w:sz="0" w:space="0" w:color="auto"/>
        <w:right w:val="none" w:sz="0" w:space="0" w:color="auto"/>
      </w:divBdr>
    </w:div>
    <w:div w:id="120809377">
      <w:bodyDiv w:val="1"/>
      <w:marLeft w:val="0"/>
      <w:marRight w:val="0"/>
      <w:marTop w:val="0"/>
      <w:marBottom w:val="0"/>
      <w:divBdr>
        <w:top w:val="none" w:sz="0" w:space="0" w:color="auto"/>
        <w:left w:val="none" w:sz="0" w:space="0" w:color="auto"/>
        <w:bottom w:val="none" w:sz="0" w:space="0" w:color="auto"/>
        <w:right w:val="none" w:sz="0" w:space="0" w:color="auto"/>
      </w:divBdr>
    </w:div>
    <w:div w:id="120849659">
      <w:bodyDiv w:val="1"/>
      <w:marLeft w:val="0"/>
      <w:marRight w:val="0"/>
      <w:marTop w:val="0"/>
      <w:marBottom w:val="0"/>
      <w:divBdr>
        <w:top w:val="none" w:sz="0" w:space="0" w:color="auto"/>
        <w:left w:val="none" w:sz="0" w:space="0" w:color="auto"/>
        <w:bottom w:val="none" w:sz="0" w:space="0" w:color="auto"/>
        <w:right w:val="none" w:sz="0" w:space="0" w:color="auto"/>
      </w:divBdr>
    </w:div>
    <w:div w:id="121117093">
      <w:bodyDiv w:val="1"/>
      <w:marLeft w:val="0"/>
      <w:marRight w:val="0"/>
      <w:marTop w:val="0"/>
      <w:marBottom w:val="0"/>
      <w:divBdr>
        <w:top w:val="none" w:sz="0" w:space="0" w:color="auto"/>
        <w:left w:val="none" w:sz="0" w:space="0" w:color="auto"/>
        <w:bottom w:val="none" w:sz="0" w:space="0" w:color="auto"/>
        <w:right w:val="none" w:sz="0" w:space="0" w:color="auto"/>
      </w:divBdr>
    </w:div>
    <w:div w:id="123895255">
      <w:bodyDiv w:val="1"/>
      <w:marLeft w:val="0"/>
      <w:marRight w:val="0"/>
      <w:marTop w:val="0"/>
      <w:marBottom w:val="0"/>
      <w:divBdr>
        <w:top w:val="none" w:sz="0" w:space="0" w:color="auto"/>
        <w:left w:val="none" w:sz="0" w:space="0" w:color="auto"/>
        <w:bottom w:val="none" w:sz="0" w:space="0" w:color="auto"/>
        <w:right w:val="none" w:sz="0" w:space="0" w:color="auto"/>
      </w:divBdr>
    </w:div>
    <w:div w:id="125777588">
      <w:bodyDiv w:val="1"/>
      <w:marLeft w:val="0"/>
      <w:marRight w:val="0"/>
      <w:marTop w:val="0"/>
      <w:marBottom w:val="0"/>
      <w:divBdr>
        <w:top w:val="none" w:sz="0" w:space="0" w:color="auto"/>
        <w:left w:val="none" w:sz="0" w:space="0" w:color="auto"/>
        <w:bottom w:val="none" w:sz="0" w:space="0" w:color="auto"/>
        <w:right w:val="none" w:sz="0" w:space="0" w:color="auto"/>
      </w:divBdr>
    </w:div>
    <w:div w:id="129179371">
      <w:bodyDiv w:val="1"/>
      <w:marLeft w:val="0"/>
      <w:marRight w:val="0"/>
      <w:marTop w:val="0"/>
      <w:marBottom w:val="0"/>
      <w:divBdr>
        <w:top w:val="none" w:sz="0" w:space="0" w:color="auto"/>
        <w:left w:val="none" w:sz="0" w:space="0" w:color="auto"/>
        <w:bottom w:val="none" w:sz="0" w:space="0" w:color="auto"/>
        <w:right w:val="none" w:sz="0" w:space="0" w:color="auto"/>
      </w:divBdr>
    </w:div>
    <w:div w:id="129373041">
      <w:bodyDiv w:val="1"/>
      <w:marLeft w:val="0"/>
      <w:marRight w:val="0"/>
      <w:marTop w:val="0"/>
      <w:marBottom w:val="0"/>
      <w:divBdr>
        <w:top w:val="none" w:sz="0" w:space="0" w:color="auto"/>
        <w:left w:val="none" w:sz="0" w:space="0" w:color="auto"/>
        <w:bottom w:val="none" w:sz="0" w:space="0" w:color="auto"/>
        <w:right w:val="none" w:sz="0" w:space="0" w:color="auto"/>
      </w:divBdr>
    </w:div>
    <w:div w:id="133110823">
      <w:bodyDiv w:val="1"/>
      <w:marLeft w:val="0"/>
      <w:marRight w:val="0"/>
      <w:marTop w:val="0"/>
      <w:marBottom w:val="0"/>
      <w:divBdr>
        <w:top w:val="none" w:sz="0" w:space="0" w:color="auto"/>
        <w:left w:val="none" w:sz="0" w:space="0" w:color="auto"/>
        <w:bottom w:val="none" w:sz="0" w:space="0" w:color="auto"/>
        <w:right w:val="none" w:sz="0" w:space="0" w:color="auto"/>
      </w:divBdr>
    </w:div>
    <w:div w:id="135686215">
      <w:bodyDiv w:val="1"/>
      <w:marLeft w:val="0"/>
      <w:marRight w:val="0"/>
      <w:marTop w:val="0"/>
      <w:marBottom w:val="0"/>
      <w:divBdr>
        <w:top w:val="none" w:sz="0" w:space="0" w:color="auto"/>
        <w:left w:val="none" w:sz="0" w:space="0" w:color="auto"/>
        <w:bottom w:val="none" w:sz="0" w:space="0" w:color="auto"/>
        <w:right w:val="none" w:sz="0" w:space="0" w:color="auto"/>
      </w:divBdr>
    </w:div>
    <w:div w:id="138545111">
      <w:bodyDiv w:val="1"/>
      <w:marLeft w:val="0"/>
      <w:marRight w:val="0"/>
      <w:marTop w:val="0"/>
      <w:marBottom w:val="0"/>
      <w:divBdr>
        <w:top w:val="none" w:sz="0" w:space="0" w:color="auto"/>
        <w:left w:val="none" w:sz="0" w:space="0" w:color="auto"/>
        <w:bottom w:val="none" w:sz="0" w:space="0" w:color="auto"/>
        <w:right w:val="none" w:sz="0" w:space="0" w:color="auto"/>
      </w:divBdr>
    </w:div>
    <w:div w:id="140002512">
      <w:bodyDiv w:val="1"/>
      <w:marLeft w:val="0"/>
      <w:marRight w:val="0"/>
      <w:marTop w:val="0"/>
      <w:marBottom w:val="0"/>
      <w:divBdr>
        <w:top w:val="none" w:sz="0" w:space="0" w:color="auto"/>
        <w:left w:val="none" w:sz="0" w:space="0" w:color="auto"/>
        <w:bottom w:val="none" w:sz="0" w:space="0" w:color="auto"/>
        <w:right w:val="none" w:sz="0" w:space="0" w:color="auto"/>
      </w:divBdr>
    </w:div>
    <w:div w:id="141898252">
      <w:bodyDiv w:val="1"/>
      <w:marLeft w:val="0"/>
      <w:marRight w:val="0"/>
      <w:marTop w:val="0"/>
      <w:marBottom w:val="0"/>
      <w:divBdr>
        <w:top w:val="none" w:sz="0" w:space="0" w:color="auto"/>
        <w:left w:val="none" w:sz="0" w:space="0" w:color="auto"/>
        <w:bottom w:val="none" w:sz="0" w:space="0" w:color="auto"/>
        <w:right w:val="none" w:sz="0" w:space="0" w:color="auto"/>
      </w:divBdr>
    </w:div>
    <w:div w:id="147135779">
      <w:bodyDiv w:val="1"/>
      <w:marLeft w:val="0"/>
      <w:marRight w:val="0"/>
      <w:marTop w:val="0"/>
      <w:marBottom w:val="0"/>
      <w:divBdr>
        <w:top w:val="none" w:sz="0" w:space="0" w:color="auto"/>
        <w:left w:val="none" w:sz="0" w:space="0" w:color="auto"/>
        <w:bottom w:val="none" w:sz="0" w:space="0" w:color="auto"/>
        <w:right w:val="none" w:sz="0" w:space="0" w:color="auto"/>
      </w:divBdr>
    </w:div>
    <w:div w:id="148060468">
      <w:bodyDiv w:val="1"/>
      <w:marLeft w:val="0"/>
      <w:marRight w:val="0"/>
      <w:marTop w:val="0"/>
      <w:marBottom w:val="0"/>
      <w:divBdr>
        <w:top w:val="none" w:sz="0" w:space="0" w:color="auto"/>
        <w:left w:val="none" w:sz="0" w:space="0" w:color="auto"/>
        <w:bottom w:val="none" w:sz="0" w:space="0" w:color="auto"/>
        <w:right w:val="none" w:sz="0" w:space="0" w:color="auto"/>
      </w:divBdr>
    </w:div>
    <w:div w:id="152911230">
      <w:bodyDiv w:val="1"/>
      <w:marLeft w:val="0"/>
      <w:marRight w:val="0"/>
      <w:marTop w:val="0"/>
      <w:marBottom w:val="0"/>
      <w:divBdr>
        <w:top w:val="none" w:sz="0" w:space="0" w:color="auto"/>
        <w:left w:val="none" w:sz="0" w:space="0" w:color="auto"/>
        <w:bottom w:val="none" w:sz="0" w:space="0" w:color="auto"/>
        <w:right w:val="none" w:sz="0" w:space="0" w:color="auto"/>
      </w:divBdr>
    </w:div>
    <w:div w:id="153496360">
      <w:bodyDiv w:val="1"/>
      <w:marLeft w:val="0"/>
      <w:marRight w:val="0"/>
      <w:marTop w:val="0"/>
      <w:marBottom w:val="0"/>
      <w:divBdr>
        <w:top w:val="none" w:sz="0" w:space="0" w:color="auto"/>
        <w:left w:val="none" w:sz="0" w:space="0" w:color="auto"/>
        <w:bottom w:val="none" w:sz="0" w:space="0" w:color="auto"/>
        <w:right w:val="none" w:sz="0" w:space="0" w:color="auto"/>
      </w:divBdr>
    </w:div>
    <w:div w:id="153768105">
      <w:bodyDiv w:val="1"/>
      <w:marLeft w:val="0"/>
      <w:marRight w:val="0"/>
      <w:marTop w:val="0"/>
      <w:marBottom w:val="0"/>
      <w:divBdr>
        <w:top w:val="none" w:sz="0" w:space="0" w:color="auto"/>
        <w:left w:val="none" w:sz="0" w:space="0" w:color="auto"/>
        <w:bottom w:val="none" w:sz="0" w:space="0" w:color="auto"/>
        <w:right w:val="none" w:sz="0" w:space="0" w:color="auto"/>
      </w:divBdr>
    </w:div>
    <w:div w:id="156187097">
      <w:bodyDiv w:val="1"/>
      <w:marLeft w:val="0"/>
      <w:marRight w:val="0"/>
      <w:marTop w:val="0"/>
      <w:marBottom w:val="0"/>
      <w:divBdr>
        <w:top w:val="none" w:sz="0" w:space="0" w:color="auto"/>
        <w:left w:val="none" w:sz="0" w:space="0" w:color="auto"/>
        <w:bottom w:val="none" w:sz="0" w:space="0" w:color="auto"/>
        <w:right w:val="none" w:sz="0" w:space="0" w:color="auto"/>
      </w:divBdr>
    </w:div>
    <w:div w:id="159348935">
      <w:bodyDiv w:val="1"/>
      <w:marLeft w:val="0"/>
      <w:marRight w:val="0"/>
      <w:marTop w:val="0"/>
      <w:marBottom w:val="0"/>
      <w:divBdr>
        <w:top w:val="none" w:sz="0" w:space="0" w:color="auto"/>
        <w:left w:val="none" w:sz="0" w:space="0" w:color="auto"/>
        <w:bottom w:val="none" w:sz="0" w:space="0" w:color="auto"/>
        <w:right w:val="none" w:sz="0" w:space="0" w:color="auto"/>
      </w:divBdr>
    </w:div>
    <w:div w:id="160170959">
      <w:bodyDiv w:val="1"/>
      <w:marLeft w:val="0"/>
      <w:marRight w:val="0"/>
      <w:marTop w:val="0"/>
      <w:marBottom w:val="0"/>
      <w:divBdr>
        <w:top w:val="none" w:sz="0" w:space="0" w:color="auto"/>
        <w:left w:val="none" w:sz="0" w:space="0" w:color="auto"/>
        <w:bottom w:val="none" w:sz="0" w:space="0" w:color="auto"/>
        <w:right w:val="none" w:sz="0" w:space="0" w:color="auto"/>
      </w:divBdr>
    </w:div>
    <w:div w:id="161966758">
      <w:bodyDiv w:val="1"/>
      <w:marLeft w:val="0"/>
      <w:marRight w:val="0"/>
      <w:marTop w:val="0"/>
      <w:marBottom w:val="0"/>
      <w:divBdr>
        <w:top w:val="none" w:sz="0" w:space="0" w:color="auto"/>
        <w:left w:val="none" w:sz="0" w:space="0" w:color="auto"/>
        <w:bottom w:val="none" w:sz="0" w:space="0" w:color="auto"/>
        <w:right w:val="none" w:sz="0" w:space="0" w:color="auto"/>
      </w:divBdr>
    </w:div>
    <w:div w:id="164980630">
      <w:bodyDiv w:val="1"/>
      <w:marLeft w:val="0"/>
      <w:marRight w:val="0"/>
      <w:marTop w:val="0"/>
      <w:marBottom w:val="0"/>
      <w:divBdr>
        <w:top w:val="none" w:sz="0" w:space="0" w:color="auto"/>
        <w:left w:val="none" w:sz="0" w:space="0" w:color="auto"/>
        <w:bottom w:val="none" w:sz="0" w:space="0" w:color="auto"/>
        <w:right w:val="none" w:sz="0" w:space="0" w:color="auto"/>
      </w:divBdr>
    </w:div>
    <w:div w:id="166286489">
      <w:bodyDiv w:val="1"/>
      <w:marLeft w:val="0"/>
      <w:marRight w:val="0"/>
      <w:marTop w:val="0"/>
      <w:marBottom w:val="0"/>
      <w:divBdr>
        <w:top w:val="none" w:sz="0" w:space="0" w:color="auto"/>
        <w:left w:val="none" w:sz="0" w:space="0" w:color="auto"/>
        <w:bottom w:val="none" w:sz="0" w:space="0" w:color="auto"/>
        <w:right w:val="none" w:sz="0" w:space="0" w:color="auto"/>
      </w:divBdr>
    </w:div>
    <w:div w:id="167646268">
      <w:bodyDiv w:val="1"/>
      <w:marLeft w:val="0"/>
      <w:marRight w:val="0"/>
      <w:marTop w:val="0"/>
      <w:marBottom w:val="0"/>
      <w:divBdr>
        <w:top w:val="none" w:sz="0" w:space="0" w:color="auto"/>
        <w:left w:val="none" w:sz="0" w:space="0" w:color="auto"/>
        <w:bottom w:val="none" w:sz="0" w:space="0" w:color="auto"/>
        <w:right w:val="none" w:sz="0" w:space="0" w:color="auto"/>
      </w:divBdr>
    </w:div>
    <w:div w:id="170027690">
      <w:bodyDiv w:val="1"/>
      <w:marLeft w:val="0"/>
      <w:marRight w:val="0"/>
      <w:marTop w:val="0"/>
      <w:marBottom w:val="0"/>
      <w:divBdr>
        <w:top w:val="none" w:sz="0" w:space="0" w:color="auto"/>
        <w:left w:val="none" w:sz="0" w:space="0" w:color="auto"/>
        <w:bottom w:val="none" w:sz="0" w:space="0" w:color="auto"/>
        <w:right w:val="none" w:sz="0" w:space="0" w:color="auto"/>
      </w:divBdr>
    </w:div>
    <w:div w:id="175464441">
      <w:bodyDiv w:val="1"/>
      <w:marLeft w:val="0"/>
      <w:marRight w:val="0"/>
      <w:marTop w:val="0"/>
      <w:marBottom w:val="0"/>
      <w:divBdr>
        <w:top w:val="none" w:sz="0" w:space="0" w:color="auto"/>
        <w:left w:val="none" w:sz="0" w:space="0" w:color="auto"/>
        <w:bottom w:val="none" w:sz="0" w:space="0" w:color="auto"/>
        <w:right w:val="none" w:sz="0" w:space="0" w:color="auto"/>
      </w:divBdr>
    </w:div>
    <w:div w:id="176234744">
      <w:bodyDiv w:val="1"/>
      <w:marLeft w:val="0"/>
      <w:marRight w:val="0"/>
      <w:marTop w:val="0"/>
      <w:marBottom w:val="0"/>
      <w:divBdr>
        <w:top w:val="none" w:sz="0" w:space="0" w:color="auto"/>
        <w:left w:val="none" w:sz="0" w:space="0" w:color="auto"/>
        <w:bottom w:val="none" w:sz="0" w:space="0" w:color="auto"/>
        <w:right w:val="none" w:sz="0" w:space="0" w:color="auto"/>
      </w:divBdr>
    </w:div>
    <w:div w:id="184290859">
      <w:bodyDiv w:val="1"/>
      <w:marLeft w:val="0"/>
      <w:marRight w:val="0"/>
      <w:marTop w:val="0"/>
      <w:marBottom w:val="0"/>
      <w:divBdr>
        <w:top w:val="none" w:sz="0" w:space="0" w:color="auto"/>
        <w:left w:val="none" w:sz="0" w:space="0" w:color="auto"/>
        <w:bottom w:val="none" w:sz="0" w:space="0" w:color="auto"/>
        <w:right w:val="none" w:sz="0" w:space="0" w:color="auto"/>
      </w:divBdr>
    </w:div>
    <w:div w:id="185096961">
      <w:bodyDiv w:val="1"/>
      <w:marLeft w:val="0"/>
      <w:marRight w:val="0"/>
      <w:marTop w:val="0"/>
      <w:marBottom w:val="0"/>
      <w:divBdr>
        <w:top w:val="none" w:sz="0" w:space="0" w:color="auto"/>
        <w:left w:val="none" w:sz="0" w:space="0" w:color="auto"/>
        <w:bottom w:val="none" w:sz="0" w:space="0" w:color="auto"/>
        <w:right w:val="none" w:sz="0" w:space="0" w:color="auto"/>
      </w:divBdr>
    </w:div>
    <w:div w:id="187333672">
      <w:bodyDiv w:val="1"/>
      <w:marLeft w:val="0"/>
      <w:marRight w:val="0"/>
      <w:marTop w:val="0"/>
      <w:marBottom w:val="0"/>
      <w:divBdr>
        <w:top w:val="none" w:sz="0" w:space="0" w:color="auto"/>
        <w:left w:val="none" w:sz="0" w:space="0" w:color="auto"/>
        <w:bottom w:val="none" w:sz="0" w:space="0" w:color="auto"/>
        <w:right w:val="none" w:sz="0" w:space="0" w:color="auto"/>
      </w:divBdr>
    </w:div>
    <w:div w:id="188105196">
      <w:bodyDiv w:val="1"/>
      <w:marLeft w:val="0"/>
      <w:marRight w:val="0"/>
      <w:marTop w:val="0"/>
      <w:marBottom w:val="0"/>
      <w:divBdr>
        <w:top w:val="none" w:sz="0" w:space="0" w:color="auto"/>
        <w:left w:val="none" w:sz="0" w:space="0" w:color="auto"/>
        <w:bottom w:val="none" w:sz="0" w:space="0" w:color="auto"/>
        <w:right w:val="none" w:sz="0" w:space="0" w:color="auto"/>
      </w:divBdr>
    </w:div>
    <w:div w:id="190536654">
      <w:bodyDiv w:val="1"/>
      <w:marLeft w:val="0"/>
      <w:marRight w:val="0"/>
      <w:marTop w:val="0"/>
      <w:marBottom w:val="0"/>
      <w:divBdr>
        <w:top w:val="none" w:sz="0" w:space="0" w:color="auto"/>
        <w:left w:val="none" w:sz="0" w:space="0" w:color="auto"/>
        <w:bottom w:val="none" w:sz="0" w:space="0" w:color="auto"/>
        <w:right w:val="none" w:sz="0" w:space="0" w:color="auto"/>
      </w:divBdr>
    </w:div>
    <w:div w:id="191461755">
      <w:bodyDiv w:val="1"/>
      <w:marLeft w:val="0"/>
      <w:marRight w:val="0"/>
      <w:marTop w:val="0"/>
      <w:marBottom w:val="0"/>
      <w:divBdr>
        <w:top w:val="none" w:sz="0" w:space="0" w:color="auto"/>
        <w:left w:val="none" w:sz="0" w:space="0" w:color="auto"/>
        <w:bottom w:val="none" w:sz="0" w:space="0" w:color="auto"/>
        <w:right w:val="none" w:sz="0" w:space="0" w:color="auto"/>
      </w:divBdr>
    </w:div>
    <w:div w:id="194082045">
      <w:bodyDiv w:val="1"/>
      <w:marLeft w:val="0"/>
      <w:marRight w:val="0"/>
      <w:marTop w:val="0"/>
      <w:marBottom w:val="0"/>
      <w:divBdr>
        <w:top w:val="none" w:sz="0" w:space="0" w:color="auto"/>
        <w:left w:val="none" w:sz="0" w:space="0" w:color="auto"/>
        <w:bottom w:val="none" w:sz="0" w:space="0" w:color="auto"/>
        <w:right w:val="none" w:sz="0" w:space="0" w:color="auto"/>
      </w:divBdr>
    </w:div>
    <w:div w:id="196353034">
      <w:bodyDiv w:val="1"/>
      <w:marLeft w:val="0"/>
      <w:marRight w:val="0"/>
      <w:marTop w:val="0"/>
      <w:marBottom w:val="0"/>
      <w:divBdr>
        <w:top w:val="none" w:sz="0" w:space="0" w:color="auto"/>
        <w:left w:val="none" w:sz="0" w:space="0" w:color="auto"/>
        <w:bottom w:val="none" w:sz="0" w:space="0" w:color="auto"/>
        <w:right w:val="none" w:sz="0" w:space="0" w:color="auto"/>
      </w:divBdr>
    </w:div>
    <w:div w:id="197623329">
      <w:bodyDiv w:val="1"/>
      <w:marLeft w:val="0"/>
      <w:marRight w:val="0"/>
      <w:marTop w:val="0"/>
      <w:marBottom w:val="0"/>
      <w:divBdr>
        <w:top w:val="none" w:sz="0" w:space="0" w:color="auto"/>
        <w:left w:val="none" w:sz="0" w:space="0" w:color="auto"/>
        <w:bottom w:val="none" w:sz="0" w:space="0" w:color="auto"/>
        <w:right w:val="none" w:sz="0" w:space="0" w:color="auto"/>
      </w:divBdr>
    </w:div>
    <w:div w:id="198973947">
      <w:bodyDiv w:val="1"/>
      <w:marLeft w:val="0"/>
      <w:marRight w:val="0"/>
      <w:marTop w:val="0"/>
      <w:marBottom w:val="0"/>
      <w:divBdr>
        <w:top w:val="none" w:sz="0" w:space="0" w:color="auto"/>
        <w:left w:val="none" w:sz="0" w:space="0" w:color="auto"/>
        <w:bottom w:val="none" w:sz="0" w:space="0" w:color="auto"/>
        <w:right w:val="none" w:sz="0" w:space="0" w:color="auto"/>
      </w:divBdr>
    </w:div>
    <w:div w:id="200946913">
      <w:bodyDiv w:val="1"/>
      <w:marLeft w:val="0"/>
      <w:marRight w:val="0"/>
      <w:marTop w:val="0"/>
      <w:marBottom w:val="0"/>
      <w:divBdr>
        <w:top w:val="none" w:sz="0" w:space="0" w:color="auto"/>
        <w:left w:val="none" w:sz="0" w:space="0" w:color="auto"/>
        <w:bottom w:val="none" w:sz="0" w:space="0" w:color="auto"/>
        <w:right w:val="none" w:sz="0" w:space="0" w:color="auto"/>
      </w:divBdr>
    </w:div>
    <w:div w:id="202326866">
      <w:bodyDiv w:val="1"/>
      <w:marLeft w:val="0"/>
      <w:marRight w:val="0"/>
      <w:marTop w:val="0"/>
      <w:marBottom w:val="0"/>
      <w:divBdr>
        <w:top w:val="none" w:sz="0" w:space="0" w:color="auto"/>
        <w:left w:val="none" w:sz="0" w:space="0" w:color="auto"/>
        <w:bottom w:val="none" w:sz="0" w:space="0" w:color="auto"/>
        <w:right w:val="none" w:sz="0" w:space="0" w:color="auto"/>
      </w:divBdr>
    </w:div>
    <w:div w:id="204028946">
      <w:bodyDiv w:val="1"/>
      <w:marLeft w:val="0"/>
      <w:marRight w:val="0"/>
      <w:marTop w:val="0"/>
      <w:marBottom w:val="0"/>
      <w:divBdr>
        <w:top w:val="none" w:sz="0" w:space="0" w:color="auto"/>
        <w:left w:val="none" w:sz="0" w:space="0" w:color="auto"/>
        <w:bottom w:val="none" w:sz="0" w:space="0" w:color="auto"/>
        <w:right w:val="none" w:sz="0" w:space="0" w:color="auto"/>
      </w:divBdr>
    </w:div>
    <w:div w:id="205066624">
      <w:bodyDiv w:val="1"/>
      <w:marLeft w:val="0"/>
      <w:marRight w:val="0"/>
      <w:marTop w:val="0"/>
      <w:marBottom w:val="0"/>
      <w:divBdr>
        <w:top w:val="none" w:sz="0" w:space="0" w:color="auto"/>
        <w:left w:val="none" w:sz="0" w:space="0" w:color="auto"/>
        <w:bottom w:val="none" w:sz="0" w:space="0" w:color="auto"/>
        <w:right w:val="none" w:sz="0" w:space="0" w:color="auto"/>
      </w:divBdr>
    </w:div>
    <w:div w:id="206308172">
      <w:bodyDiv w:val="1"/>
      <w:marLeft w:val="0"/>
      <w:marRight w:val="0"/>
      <w:marTop w:val="0"/>
      <w:marBottom w:val="0"/>
      <w:divBdr>
        <w:top w:val="none" w:sz="0" w:space="0" w:color="auto"/>
        <w:left w:val="none" w:sz="0" w:space="0" w:color="auto"/>
        <w:bottom w:val="none" w:sz="0" w:space="0" w:color="auto"/>
        <w:right w:val="none" w:sz="0" w:space="0" w:color="auto"/>
      </w:divBdr>
    </w:div>
    <w:div w:id="209465953">
      <w:bodyDiv w:val="1"/>
      <w:marLeft w:val="0"/>
      <w:marRight w:val="0"/>
      <w:marTop w:val="0"/>
      <w:marBottom w:val="0"/>
      <w:divBdr>
        <w:top w:val="none" w:sz="0" w:space="0" w:color="auto"/>
        <w:left w:val="none" w:sz="0" w:space="0" w:color="auto"/>
        <w:bottom w:val="none" w:sz="0" w:space="0" w:color="auto"/>
        <w:right w:val="none" w:sz="0" w:space="0" w:color="auto"/>
      </w:divBdr>
    </w:div>
    <w:div w:id="210504668">
      <w:bodyDiv w:val="1"/>
      <w:marLeft w:val="0"/>
      <w:marRight w:val="0"/>
      <w:marTop w:val="0"/>
      <w:marBottom w:val="0"/>
      <w:divBdr>
        <w:top w:val="none" w:sz="0" w:space="0" w:color="auto"/>
        <w:left w:val="none" w:sz="0" w:space="0" w:color="auto"/>
        <w:bottom w:val="none" w:sz="0" w:space="0" w:color="auto"/>
        <w:right w:val="none" w:sz="0" w:space="0" w:color="auto"/>
      </w:divBdr>
    </w:div>
    <w:div w:id="214393088">
      <w:bodyDiv w:val="1"/>
      <w:marLeft w:val="0"/>
      <w:marRight w:val="0"/>
      <w:marTop w:val="0"/>
      <w:marBottom w:val="0"/>
      <w:divBdr>
        <w:top w:val="none" w:sz="0" w:space="0" w:color="auto"/>
        <w:left w:val="none" w:sz="0" w:space="0" w:color="auto"/>
        <w:bottom w:val="none" w:sz="0" w:space="0" w:color="auto"/>
        <w:right w:val="none" w:sz="0" w:space="0" w:color="auto"/>
      </w:divBdr>
    </w:div>
    <w:div w:id="216162900">
      <w:bodyDiv w:val="1"/>
      <w:marLeft w:val="0"/>
      <w:marRight w:val="0"/>
      <w:marTop w:val="0"/>
      <w:marBottom w:val="0"/>
      <w:divBdr>
        <w:top w:val="none" w:sz="0" w:space="0" w:color="auto"/>
        <w:left w:val="none" w:sz="0" w:space="0" w:color="auto"/>
        <w:bottom w:val="none" w:sz="0" w:space="0" w:color="auto"/>
        <w:right w:val="none" w:sz="0" w:space="0" w:color="auto"/>
      </w:divBdr>
    </w:div>
    <w:div w:id="216553815">
      <w:bodyDiv w:val="1"/>
      <w:marLeft w:val="0"/>
      <w:marRight w:val="0"/>
      <w:marTop w:val="0"/>
      <w:marBottom w:val="0"/>
      <w:divBdr>
        <w:top w:val="none" w:sz="0" w:space="0" w:color="auto"/>
        <w:left w:val="none" w:sz="0" w:space="0" w:color="auto"/>
        <w:bottom w:val="none" w:sz="0" w:space="0" w:color="auto"/>
        <w:right w:val="none" w:sz="0" w:space="0" w:color="auto"/>
      </w:divBdr>
    </w:div>
    <w:div w:id="216822900">
      <w:bodyDiv w:val="1"/>
      <w:marLeft w:val="0"/>
      <w:marRight w:val="0"/>
      <w:marTop w:val="0"/>
      <w:marBottom w:val="0"/>
      <w:divBdr>
        <w:top w:val="none" w:sz="0" w:space="0" w:color="auto"/>
        <w:left w:val="none" w:sz="0" w:space="0" w:color="auto"/>
        <w:bottom w:val="none" w:sz="0" w:space="0" w:color="auto"/>
        <w:right w:val="none" w:sz="0" w:space="0" w:color="auto"/>
      </w:divBdr>
    </w:div>
    <w:div w:id="218790554">
      <w:bodyDiv w:val="1"/>
      <w:marLeft w:val="0"/>
      <w:marRight w:val="0"/>
      <w:marTop w:val="0"/>
      <w:marBottom w:val="0"/>
      <w:divBdr>
        <w:top w:val="none" w:sz="0" w:space="0" w:color="auto"/>
        <w:left w:val="none" w:sz="0" w:space="0" w:color="auto"/>
        <w:bottom w:val="none" w:sz="0" w:space="0" w:color="auto"/>
        <w:right w:val="none" w:sz="0" w:space="0" w:color="auto"/>
      </w:divBdr>
    </w:div>
    <w:div w:id="219441274">
      <w:bodyDiv w:val="1"/>
      <w:marLeft w:val="0"/>
      <w:marRight w:val="0"/>
      <w:marTop w:val="0"/>
      <w:marBottom w:val="0"/>
      <w:divBdr>
        <w:top w:val="none" w:sz="0" w:space="0" w:color="auto"/>
        <w:left w:val="none" w:sz="0" w:space="0" w:color="auto"/>
        <w:bottom w:val="none" w:sz="0" w:space="0" w:color="auto"/>
        <w:right w:val="none" w:sz="0" w:space="0" w:color="auto"/>
      </w:divBdr>
    </w:div>
    <w:div w:id="221797045">
      <w:bodyDiv w:val="1"/>
      <w:marLeft w:val="0"/>
      <w:marRight w:val="0"/>
      <w:marTop w:val="0"/>
      <w:marBottom w:val="0"/>
      <w:divBdr>
        <w:top w:val="none" w:sz="0" w:space="0" w:color="auto"/>
        <w:left w:val="none" w:sz="0" w:space="0" w:color="auto"/>
        <w:bottom w:val="none" w:sz="0" w:space="0" w:color="auto"/>
        <w:right w:val="none" w:sz="0" w:space="0" w:color="auto"/>
      </w:divBdr>
    </w:div>
    <w:div w:id="225453110">
      <w:bodyDiv w:val="1"/>
      <w:marLeft w:val="0"/>
      <w:marRight w:val="0"/>
      <w:marTop w:val="0"/>
      <w:marBottom w:val="0"/>
      <w:divBdr>
        <w:top w:val="none" w:sz="0" w:space="0" w:color="auto"/>
        <w:left w:val="none" w:sz="0" w:space="0" w:color="auto"/>
        <w:bottom w:val="none" w:sz="0" w:space="0" w:color="auto"/>
        <w:right w:val="none" w:sz="0" w:space="0" w:color="auto"/>
      </w:divBdr>
    </w:div>
    <w:div w:id="225917882">
      <w:bodyDiv w:val="1"/>
      <w:marLeft w:val="0"/>
      <w:marRight w:val="0"/>
      <w:marTop w:val="0"/>
      <w:marBottom w:val="0"/>
      <w:divBdr>
        <w:top w:val="none" w:sz="0" w:space="0" w:color="auto"/>
        <w:left w:val="none" w:sz="0" w:space="0" w:color="auto"/>
        <w:bottom w:val="none" w:sz="0" w:space="0" w:color="auto"/>
        <w:right w:val="none" w:sz="0" w:space="0" w:color="auto"/>
      </w:divBdr>
    </w:div>
    <w:div w:id="226652122">
      <w:bodyDiv w:val="1"/>
      <w:marLeft w:val="0"/>
      <w:marRight w:val="0"/>
      <w:marTop w:val="0"/>
      <w:marBottom w:val="0"/>
      <w:divBdr>
        <w:top w:val="none" w:sz="0" w:space="0" w:color="auto"/>
        <w:left w:val="none" w:sz="0" w:space="0" w:color="auto"/>
        <w:bottom w:val="none" w:sz="0" w:space="0" w:color="auto"/>
        <w:right w:val="none" w:sz="0" w:space="0" w:color="auto"/>
      </w:divBdr>
    </w:div>
    <w:div w:id="229578696">
      <w:bodyDiv w:val="1"/>
      <w:marLeft w:val="0"/>
      <w:marRight w:val="0"/>
      <w:marTop w:val="0"/>
      <w:marBottom w:val="0"/>
      <w:divBdr>
        <w:top w:val="none" w:sz="0" w:space="0" w:color="auto"/>
        <w:left w:val="none" w:sz="0" w:space="0" w:color="auto"/>
        <w:bottom w:val="none" w:sz="0" w:space="0" w:color="auto"/>
        <w:right w:val="none" w:sz="0" w:space="0" w:color="auto"/>
      </w:divBdr>
    </w:div>
    <w:div w:id="229779519">
      <w:bodyDiv w:val="1"/>
      <w:marLeft w:val="0"/>
      <w:marRight w:val="0"/>
      <w:marTop w:val="0"/>
      <w:marBottom w:val="0"/>
      <w:divBdr>
        <w:top w:val="none" w:sz="0" w:space="0" w:color="auto"/>
        <w:left w:val="none" w:sz="0" w:space="0" w:color="auto"/>
        <w:bottom w:val="none" w:sz="0" w:space="0" w:color="auto"/>
        <w:right w:val="none" w:sz="0" w:space="0" w:color="auto"/>
      </w:divBdr>
    </w:div>
    <w:div w:id="231937628">
      <w:bodyDiv w:val="1"/>
      <w:marLeft w:val="0"/>
      <w:marRight w:val="0"/>
      <w:marTop w:val="0"/>
      <w:marBottom w:val="0"/>
      <w:divBdr>
        <w:top w:val="none" w:sz="0" w:space="0" w:color="auto"/>
        <w:left w:val="none" w:sz="0" w:space="0" w:color="auto"/>
        <w:bottom w:val="none" w:sz="0" w:space="0" w:color="auto"/>
        <w:right w:val="none" w:sz="0" w:space="0" w:color="auto"/>
      </w:divBdr>
    </w:div>
    <w:div w:id="232542580">
      <w:bodyDiv w:val="1"/>
      <w:marLeft w:val="0"/>
      <w:marRight w:val="0"/>
      <w:marTop w:val="0"/>
      <w:marBottom w:val="0"/>
      <w:divBdr>
        <w:top w:val="none" w:sz="0" w:space="0" w:color="auto"/>
        <w:left w:val="none" w:sz="0" w:space="0" w:color="auto"/>
        <w:bottom w:val="none" w:sz="0" w:space="0" w:color="auto"/>
        <w:right w:val="none" w:sz="0" w:space="0" w:color="auto"/>
      </w:divBdr>
    </w:div>
    <w:div w:id="232550204">
      <w:bodyDiv w:val="1"/>
      <w:marLeft w:val="0"/>
      <w:marRight w:val="0"/>
      <w:marTop w:val="0"/>
      <w:marBottom w:val="0"/>
      <w:divBdr>
        <w:top w:val="none" w:sz="0" w:space="0" w:color="auto"/>
        <w:left w:val="none" w:sz="0" w:space="0" w:color="auto"/>
        <w:bottom w:val="none" w:sz="0" w:space="0" w:color="auto"/>
        <w:right w:val="none" w:sz="0" w:space="0" w:color="auto"/>
      </w:divBdr>
    </w:div>
    <w:div w:id="234360041">
      <w:bodyDiv w:val="1"/>
      <w:marLeft w:val="0"/>
      <w:marRight w:val="0"/>
      <w:marTop w:val="0"/>
      <w:marBottom w:val="0"/>
      <w:divBdr>
        <w:top w:val="none" w:sz="0" w:space="0" w:color="auto"/>
        <w:left w:val="none" w:sz="0" w:space="0" w:color="auto"/>
        <w:bottom w:val="none" w:sz="0" w:space="0" w:color="auto"/>
        <w:right w:val="none" w:sz="0" w:space="0" w:color="auto"/>
      </w:divBdr>
    </w:div>
    <w:div w:id="235212838">
      <w:bodyDiv w:val="1"/>
      <w:marLeft w:val="0"/>
      <w:marRight w:val="0"/>
      <w:marTop w:val="0"/>
      <w:marBottom w:val="0"/>
      <w:divBdr>
        <w:top w:val="none" w:sz="0" w:space="0" w:color="auto"/>
        <w:left w:val="none" w:sz="0" w:space="0" w:color="auto"/>
        <w:bottom w:val="none" w:sz="0" w:space="0" w:color="auto"/>
        <w:right w:val="none" w:sz="0" w:space="0" w:color="auto"/>
      </w:divBdr>
    </w:div>
    <w:div w:id="236718486">
      <w:bodyDiv w:val="1"/>
      <w:marLeft w:val="0"/>
      <w:marRight w:val="0"/>
      <w:marTop w:val="0"/>
      <w:marBottom w:val="0"/>
      <w:divBdr>
        <w:top w:val="none" w:sz="0" w:space="0" w:color="auto"/>
        <w:left w:val="none" w:sz="0" w:space="0" w:color="auto"/>
        <w:bottom w:val="none" w:sz="0" w:space="0" w:color="auto"/>
        <w:right w:val="none" w:sz="0" w:space="0" w:color="auto"/>
      </w:divBdr>
    </w:div>
    <w:div w:id="236745589">
      <w:bodyDiv w:val="1"/>
      <w:marLeft w:val="0"/>
      <w:marRight w:val="0"/>
      <w:marTop w:val="0"/>
      <w:marBottom w:val="0"/>
      <w:divBdr>
        <w:top w:val="none" w:sz="0" w:space="0" w:color="auto"/>
        <w:left w:val="none" w:sz="0" w:space="0" w:color="auto"/>
        <w:bottom w:val="none" w:sz="0" w:space="0" w:color="auto"/>
        <w:right w:val="none" w:sz="0" w:space="0" w:color="auto"/>
      </w:divBdr>
    </w:div>
    <w:div w:id="239826454">
      <w:bodyDiv w:val="1"/>
      <w:marLeft w:val="0"/>
      <w:marRight w:val="0"/>
      <w:marTop w:val="0"/>
      <w:marBottom w:val="0"/>
      <w:divBdr>
        <w:top w:val="none" w:sz="0" w:space="0" w:color="auto"/>
        <w:left w:val="none" w:sz="0" w:space="0" w:color="auto"/>
        <w:bottom w:val="none" w:sz="0" w:space="0" w:color="auto"/>
        <w:right w:val="none" w:sz="0" w:space="0" w:color="auto"/>
      </w:divBdr>
    </w:div>
    <w:div w:id="240408008">
      <w:bodyDiv w:val="1"/>
      <w:marLeft w:val="0"/>
      <w:marRight w:val="0"/>
      <w:marTop w:val="0"/>
      <w:marBottom w:val="0"/>
      <w:divBdr>
        <w:top w:val="none" w:sz="0" w:space="0" w:color="auto"/>
        <w:left w:val="none" w:sz="0" w:space="0" w:color="auto"/>
        <w:bottom w:val="none" w:sz="0" w:space="0" w:color="auto"/>
        <w:right w:val="none" w:sz="0" w:space="0" w:color="auto"/>
      </w:divBdr>
    </w:div>
    <w:div w:id="240413298">
      <w:bodyDiv w:val="1"/>
      <w:marLeft w:val="0"/>
      <w:marRight w:val="0"/>
      <w:marTop w:val="0"/>
      <w:marBottom w:val="0"/>
      <w:divBdr>
        <w:top w:val="none" w:sz="0" w:space="0" w:color="auto"/>
        <w:left w:val="none" w:sz="0" w:space="0" w:color="auto"/>
        <w:bottom w:val="none" w:sz="0" w:space="0" w:color="auto"/>
        <w:right w:val="none" w:sz="0" w:space="0" w:color="auto"/>
      </w:divBdr>
    </w:div>
    <w:div w:id="242375864">
      <w:bodyDiv w:val="1"/>
      <w:marLeft w:val="0"/>
      <w:marRight w:val="0"/>
      <w:marTop w:val="0"/>
      <w:marBottom w:val="0"/>
      <w:divBdr>
        <w:top w:val="none" w:sz="0" w:space="0" w:color="auto"/>
        <w:left w:val="none" w:sz="0" w:space="0" w:color="auto"/>
        <w:bottom w:val="none" w:sz="0" w:space="0" w:color="auto"/>
        <w:right w:val="none" w:sz="0" w:space="0" w:color="auto"/>
      </w:divBdr>
    </w:div>
    <w:div w:id="243537826">
      <w:bodyDiv w:val="1"/>
      <w:marLeft w:val="0"/>
      <w:marRight w:val="0"/>
      <w:marTop w:val="0"/>
      <w:marBottom w:val="0"/>
      <w:divBdr>
        <w:top w:val="none" w:sz="0" w:space="0" w:color="auto"/>
        <w:left w:val="none" w:sz="0" w:space="0" w:color="auto"/>
        <w:bottom w:val="none" w:sz="0" w:space="0" w:color="auto"/>
        <w:right w:val="none" w:sz="0" w:space="0" w:color="auto"/>
      </w:divBdr>
    </w:div>
    <w:div w:id="248976162">
      <w:bodyDiv w:val="1"/>
      <w:marLeft w:val="0"/>
      <w:marRight w:val="0"/>
      <w:marTop w:val="0"/>
      <w:marBottom w:val="0"/>
      <w:divBdr>
        <w:top w:val="none" w:sz="0" w:space="0" w:color="auto"/>
        <w:left w:val="none" w:sz="0" w:space="0" w:color="auto"/>
        <w:bottom w:val="none" w:sz="0" w:space="0" w:color="auto"/>
        <w:right w:val="none" w:sz="0" w:space="0" w:color="auto"/>
      </w:divBdr>
    </w:div>
    <w:div w:id="249003981">
      <w:bodyDiv w:val="1"/>
      <w:marLeft w:val="0"/>
      <w:marRight w:val="0"/>
      <w:marTop w:val="0"/>
      <w:marBottom w:val="0"/>
      <w:divBdr>
        <w:top w:val="none" w:sz="0" w:space="0" w:color="auto"/>
        <w:left w:val="none" w:sz="0" w:space="0" w:color="auto"/>
        <w:bottom w:val="none" w:sz="0" w:space="0" w:color="auto"/>
        <w:right w:val="none" w:sz="0" w:space="0" w:color="auto"/>
      </w:divBdr>
    </w:div>
    <w:div w:id="250479308">
      <w:bodyDiv w:val="1"/>
      <w:marLeft w:val="0"/>
      <w:marRight w:val="0"/>
      <w:marTop w:val="0"/>
      <w:marBottom w:val="0"/>
      <w:divBdr>
        <w:top w:val="none" w:sz="0" w:space="0" w:color="auto"/>
        <w:left w:val="none" w:sz="0" w:space="0" w:color="auto"/>
        <w:bottom w:val="none" w:sz="0" w:space="0" w:color="auto"/>
        <w:right w:val="none" w:sz="0" w:space="0" w:color="auto"/>
      </w:divBdr>
    </w:div>
    <w:div w:id="251085885">
      <w:bodyDiv w:val="1"/>
      <w:marLeft w:val="0"/>
      <w:marRight w:val="0"/>
      <w:marTop w:val="0"/>
      <w:marBottom w:val="0"/>
      <w:divBdr>
        <w:top w:val="none" w:sz="0" w:space="0" w:color="auto"/>
        <w:left w:val="none" w:sz="0" w:space="0" w:color="auto"/>
        <w:bottom w:val="none" w:sz="0" w:space="0" w:color="auto"/>
        <w:right w:val="none" w:sz="0" w:space="0" w:color="auto"/>
      </w:divBdr>
    </w:div>
    <w:div w:id="252590052">
      <w:bodyDiv w:val="1"/>
      <w:marLeft w:val="0"/>
      <w:marRight w:val="0"/>
      <w:marTop w:val="0"/>
      <w:marBottom w:val="0"/>
      <w:divBdr>
        <w:top w:val="none" w:sz="0" w:space="0" w:color="auto"/>
        <w:left w:val="none" w:sz="0" w:space="0" w:color="auto"/>
        <w:bottom w:val="none" w:sz="0" w:space="0" w:color="auto"/>
        <w:right w:val="none" w:sz="0" w:space="0" w:color="auto"/>
      </w:divBdr>
    </w:div>
    <w:div w:id="252594714">
      <w:bodyDiv w:val="1"/>
      <w:marLeft w:val="0"/>
      <w:marRight w:val="0"/>
      <w:marTop w:val="0"/>
      <w:marBottom w:val="0"/>
      <w:divBdr>
        <w:top w:val="none" w:sz="0" w:space="0" w:color="auto"/>
        <w:left w:val="none" w:sz="0" w:space="0" w:color="auto"/>
        <w:bottom w:val="none" w:sz="0" w:space="0" w:color="auto"/>
        <w:right w:val="none" w:sz="0" w:space="0" w:color="auto"/>
      </w:divBdr>
    </w:div>
    <w:div w:id="255598975">
      <w:bodyDiv w:val="1"/>
      <w:marLeft w:val="0"/>
      <w:marRight w:val="0"/>
      <w:marTop w:val="0"/>
      <w:marBottom w:val="0"/>
      <w:divBdr>
        <w:top w:val="none" w:sz="0" w:space="0" w:color="auto"/>
        <w:left w:val="none" w:sz="0" w:space="0" w:color="auto"/>
        <w:bottom w:val="none" w:sz="0" w:space="0" w:color="auto"/>
        <w:right w:val="none" w:sz="0" w:space="0" w:color="auto"/>
      </w:divBdr>
    </w:div>
    <w:div w:id="263849131">
      <w:bodyDiv w:val="1"/>
      <w:marLeft w:val="0"/>
      <w:marRight w:val="0"/>
      <w:marTop w:val="0"/>
      <w:marBottom w:val="0"/>
      <w:divBdr>
        <w:top w:val="none" w:sz="0" w:space="0" w:color="auto"/>
        <w:left w:val="none" w:sz="0" w:space="0" w:color="auto"/>
        <w:bottom w:val="none" w:sz="0" w:space="0" w:color="auto"/>
        <w:right w:val="none" w:sz="0" w:space="0" w:color="auto"/>
      </w:divBdr>
    </w:div>
    <w:div w:id="266933532">
      <w:bodyDiv w:val="1"/>
      <w:marLeft w:val="0"/>
      <w:marRight w:val="0"/>
      <w:marTop w:val="0"/>
      <w:marBottom w:val="0"/>
      <w:divBdr>
        <w:top w:val="none" w:sz="0" w:space="0" w:color="auto"/>
        <w:left w:val="none" w:sz="0" w:space="0" w:color="auto"/>
        <w:bottom w:val="none" w:sz="0" w:space="0" w:color="auto"/>
        <w:right w:val="none" w:sz="0" w:space="0" w:color="auto"/>
      </w:divBdr>
    </w:div>
    <w:div w:id="269900379">
      <w:bodyDiv w:val="1"/>
      <w:marLeft w:val="0"/>
      <w:marRight w:val="0"/>
      <w:marTop w:val="0"/>
      <w:marBottom w:val="0"/>
      <w:divBdr>
        <w:top w:val="none" w:sz="0" w:space="0" w:color="auto"/>
        <w:left w:val="none" w:sz="0" w:space="0" w:color="auto"/>
        <w:bottom w:val="none" w:sz="0" w:space="0" w:color="auto"/>
        <w:right w:val="none" w:sz="0" w:space="0" w:color="auto"/>
      </w:divBdr>
    </w:div>
    <w:div w:id="271400065">
      <w:bodyDiv w:val="1"/>
      <w:marLeft w:val="0"/>
      <w:marRight w:val="0"/>
      <w:marTop w:val="0"/>
      <w:marBottom w:val="0"/>
      <w:divBdr>
        <w:top w:val="none" w:sz="0" w:space="0" w:color="auto"/>
        <w:left w:val="none" w:sz="0" w:space="0" w:color="auto"/>
        <w:bottom w:val="none" w:sz="0" w:space="0" w:color="auto"/>
        <w:right w:val="none" w:sz="0" w:space="0" w:color="auto"/>
      </w:divBdr>
    </w:div>
    <w:div w:id="271936244">
      <w:bodyDiv w:val="1"/>
      <w:marLeft w:val="0"/>
      <w:marRight w:val="0"/>
      <w:marTop w:val="0"/>
      <w:marBottom w:val="0"/>
      <w:divBdr>
        <w:top w:val="none" w:sz="0" w:space="0" w:color="auto"/>
        <w:left w:val="none" w:sz="0" w:space="0" w:color="auto"/>
        <w:bottom w:val="none" w:sz="0" w:space="0" w:color="auto"/>
        <w:right w:val="none" w:sz="0" w:space="0" w:color="auto"/>
      </w:divBdr>
    </w:div>
    <w:div w:id="275185861">
      <w:bodyDiv w:val="1"/>
      <w:marLeft w:val="0"/>
      <w:marRight w:val="0"/>
      <w:marTop w:val="0"/>
      <w:marBottom w:val="0"/>
      <w:divBdr>
        <w:top w:val="none" w:sz="0" w:space="0" w:color="auto"/>
        <w:left w:val="none" w:sz="0" w:space="0" w:color="auto"/>
        <w:bottom w:val="none" w:sz="0" w:space="0" w:color="auto"/>
        <w:right w:val="none" w:sz="0" w:space="0" w:color="auto"/>
      </w:divBdr>
    </w:div>
    <w:div w:id="276327950">
      <w:bodyDiv w:val="1"/>
      <w:marLeft w:val="0"/>
      <w:marRight w:val="0"/>
      <w:marTop w:val="0"/>
      <w:marBottom w:val="0"/>
      <w:divBdr>
        <w:top w:val="none" w:sz="0" w:space="0" w:color="auto"/>
        <w:left w:val="none" w:sz="0" w:space="0" w:color="auto"/>
        <w:bottom w:val="none" w:sz="0" w:space="0" w:color="auto"/>
        <w:right w:val="none" w:sz="0" w:space="0" w:color="auto"/>
      </w:divBdr>
    </w:div>
    <w:div w:id="276759112">
      <w:bodyDiv w:val="1"/>
      <w:marLeft w:val="0"/>
      <w:marRight w:val="0"/>
      <w:marTop w:val="0"/>
      <w:marBottom w:val="0"/>
      <w:divBdr>
        <w:top w:val="none" w:sz="0" w:space="0" w:color="auto"/>
        <w:left w:val="none" w:sz="0" w:space="0" w:color="auto"/>
        <w:bottom w:val="none" w:sz="0" w:space="0" w:color="auto"/>
        <w:right w:val="none" w:sz="0" w:space="0" w:color="auto"/>
      </w:divBdr>
    </w:div>
    <w:div w:id="278420638">
      <w:bodyDiv w:val="1"/>
      <w:marLeft w:val="0"/>
      <w:marRight w:val="0"/>
      <w:marTop w:val="0"/>
      <w:marBottom w:val="0"/>
      <w:divBdr>
        <w:top w:val="none" w:sz="0" w:space="0" w:color="auto"/>
        <w:left w:val="none" w:sz="0" w:space="0" w:color="auto"/>
        <w:bottom w:val="none" w:sz="0" w:space="0" w:color="auto"/>
        <w:right w:val="none" w:sz="0" w:space="0" w:color="auto"/>
      </w:divBdr>
    </w:div>
    <w:div w:id="280889413">
      <w:bodyDiv w:val="1"/>
      <w:marLeft w:val="0"/>
      <w:marRight w:val="0"/>
      <w:marTop w:val="0"/>
      <w:marBottom w:val="0"/>
      <w:divBdr>
        <w:top w:val="none" w:sz="0" w:space="0" w:color="auto"/>
        <w:left w:val="none" w:sz="0" w:space="0" w:color="auto"/>
        <w:bottom w:val="none" w:sz="0" w:space="0" w:color="auto"/>
        <w:right w:val="none" w:sz="0" w:space="0" w:color="auto"/>
      </w:divBdr>
    </w:div>
    <w:div w:id="285504919">
      <w:bodyDiv w:val="1"/>
      <w:marLeft w:val="0"/>
      <w:marRight w:val="0"/>
      <w:marTop w:val="0"/>
      <w:marBottom w:val="0"/>
      <w:divBdr>
        <w:top w:val="none" w:sz="0" w:space="0" w:color="auto"/>
        <w:left w:val="none" w:sz="0" w:space="0" w:color="auto"/>
        <w:bottom w:val="none" w:sz="0" w:space="0" w:color="auto"/>
        <w:right w:val="none" w:sz="0" w:space="0" w:color="auto"/>
      </w:divBdr>
    </w:div>
    <w:div w:id="287705700">
      <w:bodyDiv w:val="1"/>
      <w:marLeft w:val="0"/>
      <w:marRight w:val="0"/>
      <w:marTop w:val="0"/>
      <w:marBottom w:val="0"/>
      <w:divBdr>
        <w:top w:val="none" w:sz="0" w:space="0" w:color="auto"/>
        <w:left w:val="none" w:sz="0" w:space="0" w:color="auto"/>
        <w:bottom w:val="none" w:sz="0" w:space="0" w:color="auto"/>
        <w:right w:val="none" w:sz="0" w:space="0" w:color="auto"/>
      </w:divBdr>
    </w:div>
    <w:div w:id="288323494">
      <w:bodyDiv w:val="1"/>
      <w:marLeft w:val="0"/>
      <w:marRight w:val="0"/>
      <w:marTop w:val="0"/>
      <w:marBottom w:val="0"/>
      <w:divBdr>
        <w:top w:val="none" w:sz="0" w:space="0" w:color="auto"/>
        <w:left w:val="none" w:sz="0" w:space="0" w:color="auto"/>
        <w:bottom w:val="none" w:sz="0" w:space="0" w:color="auto"/>
        <w:right w:val="none" w:sz="0" w:space="0" w:color="auto"/>
      </w:divBdr>
    </w:div>
    <w:div w:id="289360788">
      <w:bodyDiv w:val="1"/>
      <w:marLeft w:val="0"/>
      <w:marRight w:val="0"/>
      <w:marTop w:val="0"/>
      <w:marBottom w:val="0"/>
      <w:divBdr>
        <w:top w:val="none" w:sz="0" w:space="0" w:color="auto"/>
        <w:left w:val="none" w:sz="0" w:space="0" w:color="auto"/>
        <w:bottom w:val="none" w:sz="0" w:space="0" w:color="auto"/>
        <w:right w:val="none" w:sz="0" w:space="0" w:color="auto"/>
      </w:divBdr>
    </w:div>
    <w:div w:id="291254519">
      <w:bodyDiv w:val="1"/>
      <w:marLeft w:val="0"/>
      <w:marRight w:val="0"/>
      <w:marTop w:val="0"/>
      <w:marBottom w:val="0"/>
      <w:divBdr>
        <w:top w:val="none" w:sz="0" w:space="0" w:color="auto"/>
        <w:left w:val="none" w:sz="0" w:space="0" w:color="auto"/>
        <w:bottom w:val="none" w:sz="0" w:space="0" w:color="auto"/>
        <w:right w:val="none" w:sz="0" w:space="0" w:color="auto"/>
      </w:divBdr>
    </w:div>
    <w:div w:id="292565127">
      <w:bodyDiv w:val="1"/>
      <w:marLeft w:val="0"/>
      <w:marRight w:val="0"/>
      <w:marTop w:val="0"/>
      <w:marBottom w:val="0"/>
      <w:divBdr>
        <w:top w:val="none" w:sz="0" w:space="0" w:color="auto"/>
        <w:left w:val="none" w:sz="0" w:space="0" w:color="auto"/>
        <w:bottom w:val="none" w:sz="0" w:space="0" w:color="auto"/>
        <w:right w:val="none" w:sz="0" w:space="0" w:color="auto"/>
      </w:divBdr>
    </w:div>
    <w:div w:id="292827873">
      <w:bodyDiv w:val="1"/>
      <w:marLeft w:val="0"/>
      <w:marRight w:val="0"/>
      <w:marTop w:val="0"/>
      <w:marBottom w:val="0"/>
      <w:divBdr>
        <w:top w:val="none" w:sz="0" w:space="0" w:color="auto"/>
        <w:left w:val="none" w:sz="0" w:space="0" w:color="auto"/>
        <w:bottom w:val="none" w:sz="0" w:space="0" w:color="auto"/>
        <w:right w:val="none" w:sz="0" w:space="0" w:color="auto"/>
      </w:divBdr>
    </w:div>
    <w:div w:id="294410918">
      <w:bodyDiv w:val="1"/>
      <w:marLeft w:val="0"/>
      <w:marRight w:val="0"/>
      <w:marTop w:val="0"/>
      <w:marBottom w:val="0"/>
      <w:divBdr>
        <w:top w:val="none" w:sz="0" w:space="0" w:color="auto"/>
        <w:left w:val="none" w:sz="0" w:space="0" w:color="auto"/>
        <w:bottom w:val="none" w:sz="0" w:space="0" w:color="auto"/>
        <w:right w:val="none" w:sz="0" w:space="0" w:color="auto"/>
      </w:divBdr>
    </w:div>
    <w:div w:id="297341049">
      <w:bodyDiv w:val="1"/>
      <w:marLeft w:val="0"/>
      <w:marRight w:val="0"/>
      <w:marTop w:val="0"/>
      <w:marBottom w:val="0"/>
      <w:divBdr>
        <w:top w:val="none" w:sz="0" w:space="0" w:color="auto"/>
        <w:left w:val="none" w:sz="0" w:space="0" w:color="auto"/>
        <w:bottom w:val="none" w:sz="0" w:space="0" w:color="auto"/>
        <w:right w:val="none" w:sz="0" w:space="0" w:color="auto"/>
      </w:divBdr>
    </w:div>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298733766">
      <w:bodyDiv w:val="1"/>
      <w:marLeft w:val="0"/>
      <w:marRight w:val="0"/>
      <w:marTop w:val="0"/>
      <w:marBottom w:val="0"/>
      <w:divBdr>
        <w:top w:val="none" w:sz="0" w:space="0" w:color="auto"/>
        <w:left w:val="none" w:sz="0" w:space="0" w:color="auto"/>
        <w:bottom w:val="none" w:sz="0" w:space="0" w:color="auto"/>
        <w:right w:val="none" w:sz="0" w:space="0" w:color="auto"/>
      </w:divBdr>
    </w:div>
    <w:div w:id="298921091">
      <w:bodyDiv w:val="1"/>
      <w:marLeft w:val="0"/>
      <w:marRight w:val="0"/>
      <w:marTop w:val="0"/>
      <w:marBottom w:val="0"/>
      <w:divBdr>
        <w:top w:val="none" w:sz="0" w:space="0" w:color="auto"/>
        <w:left w:val="none" w:sz="0" w:space="0" w:color="auto"/>
        <w:bottom w:val="none" w:sz="0" w:space="0" w:color="auto"/>
        <w:right w:val="none" w:sz="0" w:space="0" w:color="auto"/>
      </w:divBdr>
    </w:div>
    <w:div w:id="302083952">
      <w:bodyDiv w:val="1"/>
      <w:marLeft w:val="0"/>
      <w:marRight w:val="0"/>
      <w:marTop w:val="0"/>
      <w:marBottom w:val="0"/>
      <w:divBdr>
        <w:top w:val="none" w:sz="0" w:space="0" w:color="auto"/>
        <w:left w:val="none" w:sz="0" w:space="0" w:color="auto"/>
        <w:bottom w:val="none" w:sz="0" w:space="0" w:color="auto"/>
        <w:right w:val="none" w:sz="0" w:space="0" w:color="auto"/>
      </w:divBdr>
    </w:div>
    <w:div w:id="302782409">
      <w:bodyDiv w:val="1"/>
      <w:marLeft w:val="0"/>
      <w:marRight w:val="0"/>
      <w:marTop w:val="0"/>
      <w:marBottom w:val="0"/>
      <w:divBdr>
        <w:top w:val="none" w:sz="0" w:space="0" w:color="auto"/>
        <w:left w:val="none" w:sz="0" w:space="0" w:color="auto"/>
        <w:bottom w:val="none" w:sz="0" w:space="0" w:color="auto"/>
        <w:right w:val="none" w:sz="0" w:space="0" w:color="auto"/>
      </w:divBdr>
    </w:div>
    <w:div w:id="304046635">
      <w:bodyDiv w:val="1"/>
      <w:marLeft w:val="0"/>
      <w:marRight w:val="0"/>
      <w:marTop w:val="0"/>
      <w:marBottom w:val="0"/>
      <w:divBdr>
        <w:top w:val="none" w:sz="0" w:space="0" w:color="auto"/>
        <w:left w:val="none" w:sz="0" w:space="0" w:color="auto"/>
        <w:bottom w:val="none" w:sz="0" w:space="0" w:color="auto"/>
        <w:right w:val="none" w:sz="0" w:space="0" w:color="auto"/>
      </w:divBdr>
    </w:div>
    <w:div w:id="304088801">
      <w:bodyDiv w:val="1"/>
      <w:marLeft w:val="0"/>
      <w:marRight w:val="0"/>
      <w:marTop w:val="0"/>
      <w:marBottom w:val="0"/>
      <w:divBdr>
        <w:top w:val="none" w:sz="0" w:space="0" w:color="auto"/>
        <w:left w:val="none" w:sz="0" w:space="0" w:color="auto"/>
        <w:bottom w:val="none" w:sz="0" w:space="0" w:color="auto"/>
        <w:right w:val="none" w:sz="0" w:space="0" w:color="auto"/>
      </w:divBdr>
    </w:div>
    <w:div w:id="304360377">
      <w:bodyDiv w:val="1"/>
      <w:marLeft w:val="0"/>
      <w:marRight w:val="0"/>
      <w:marTop w:val="0"/>
      <w:marBottom w:val="0"/>
      <w:divBdr>
        <w:top w:val="none" w:sz="0" w:space="0" w:color="auto"/>
        <w:left w:val="none" w:sz="0" w:space="0" w:color="auto"/>
        <w:bottom w:val="none" w:sz="0" w:space="0" w:color="auto"/>
        <w:right w:val="none" w:sz="0" w:space="0" w:color="auto"/>
      </w:divBdr>
    </w:div>
    <w:div w:id="305279923">
      <w:bodyDiv w:val="1"/>
      <w:marLeft w:val="0"/>
      <w:marRight w:val="0"/>
      <w:marTop w:val="0"/>
      <w:marBottom w:val="0"/>
      <w:divBdr>
        <w:top w:val="none" w:sz="0" w:space="0" w:color="auto"/>
        <w:left w:val="none" w:sz="0" w:space="0" w:color="auto"/>
        <w:bottom w:val="none" w:sz="0" w:space="0" w:color="auto"/>
        <w:right w:val="none" w:sz="0" w:space="0" w:color="auto"/>
      </w:divBdr>
    </w:div>
    <w:div w:id="306865113">
      <w:bodyDiv w:val="1"/>
      <w:marLeft w:val="0"/>
      <w:marRight w:val="0"/>
      <w:marTop w:val="0"/>
      <w:marBottom w:val="0"/>
      <w:divBdr>
        <w:top w:val="none" w:sz="0" w:space="0" w:color="auto"/>
        <w:left w:val="none" w:sz="0" w:space="0" w:color="auto"/>
        <w:bottom w:val="none" w:sz="0" w:space="0" w:color="auto"/>
        <w:right w:val="none" w:sz="0" w:space="0" w:color="auto"/>
      </w:divBdr>
    </w:div>
    <w:div w:id="307246664">
      <w:bodyDiv w:val="1"/>
      <w:marLeft w:val="0"/>
      <w:marRight w:val="0"/>
      <w:marTop w:val="0"/>
      <w:marBottom w:val="0"/>
      <w:divBdr>
        <w:top w:val="none" w:sz="0" w:space="0" w:color="auto"/>
        <w:left w:val="none" w:sz="0" w:space="0" w:color="auto"/>
        <w:bottom w:val="none" w:sz="0" w:space="0" w:color="auto"/>
        <w:right w:val="none" w:sz="0" w:space="0" w:color="auto"/>
      </w:divBdr>
    </w:div>
    <w:div w:id="311326015">
      <w:bodyDiv w:val="1"/>
      <w:marLeft w:val="0"/>
      <w:marRight w:val="0"/>
      <w:marTop w:val="0"/>
      <w:marBottom w:val="0"/>
      <w:divBdr>
        <w:top w:val="none" w:sz="0" w:space="0" w:color="auto"/>
        <w:left w:val="none" w:sz="0" w:space="0" w:color="auto"/>
        <w:bottom w:val="none" w:sz="0" w:space="0" w:color="auto"/>
        <w:right w:val="none" w:sz="0" w:space="0" w:color="auto"/>
      </w:divBdr>
    </w:div>
    <w:div w:id="313025972">
      <w:bodyDiv w:val="1"/>
      <w:marLeft w:val="0"/>
      <w:marRight w:val="0"/>
      <w:marTop w:val="0"/>
      <w:marBottom w:val="0"/>
      <w:divBdr>
        <w:top w:val="none" w:sz="0" w:space="0" w:color="auto"/>
        <w:left w:val="none" w:sz="0" w:space="0" w:color="auto"/>
        <w:bottom w:val="none" w:sz="0" w:space="0" w:color="auto"/>
        <w:right w:val="none" w:sz="0" w:space="0" w:color="auto"/>
      </w:divBdr>
    </w:div>
    <w:div w:id="315036483">
      <w:bodyDiv w:val="1"/>
      <w:marLeft w:val="0"/>
      <w:marRight w:val="0"/>
      <w:marTop w:val="0"/>
      <w:marBottom w:val="0"/>
      <w:divBdr>
        <w:top w:val="none" w:sz="0" w:space="0" w:color="auto"/>
        <w:left w:val="none" w:sz="0" w:space="0" w:color="auto"/>
        <w:bottom w:val="none" w:sz="0" w:space="0" w:color="auto"/>
        <w:right w:val="none" w:sz="0" w:space="0" w:color="auto"/>
      </w:divBdr>
    </w:div>
    <w:div w:id="316151710">
      <w:bodyDiv w:val="1"/>
      <w:marLeft w:val="0"/>
      <w:marRight w:val="0"/>
      <w:marTop w:val="0"/>
      <w:marBottom w:val="0"/>
      <w:divBdr>
        <w:top w:val="none" w:sz="0" w:space="0" w:color="auto"/>
        <w:left w:val="none" w:sz="0" w:space="0" w:color="auto"/>
        <w:bottom w:val="none" w:sz="0" w:space="0" w:color="auto"/>
        <w:right w:val="none" w:sz="0" w:space="0" w:color="auto"/>
      </w:divBdr>
    </w:div>
    <w:div w:id="316423770">
      <w:bodyDiv w:val="1"/>
      <w:marLeft w:val="0"/>
      <w:marRight w:val="0"/>
      <w:marTop w:val="0"/>
      <w:marBottom w:val="0"/>
      <w:divBdr>
        <w:top w:val="none" w:sz="0" w:space="0" w:color="auto"/>
        <w:left w:val="none" w:sz="0" w:space="0" w:color="auto"/>
        <w:bottom w:val="none" w:sz="0" w:space="0" w:color="auto"/>
        <w:right w:val="none" w:sz="0" w:space="0" w:color="auto"/>
      </w:divBdr>
    </w:div>
    <w:div w:id="318583291">
      <w:bodyDiv w:val="1"/>
      <w:marLeft w:val="0"/>
      <w:marRight w:val="0"/>
      <w:marTop w:val="0"/>
      <w:marBottom w:val="0"/>
      <w:divBdr>
        <w:top w:val="none" w:sz="0" w:space="0" w:color="auto"/>
        <w:left w:val="none" w:sz="0" w:space="0" w:color="auto"/>
        <w:bottom w:val="none" w:sz="0" w:space="0" w:color="auto"/>
        <w:right w:val="none" w:sz="0" w:space="0" w:color="auto"/>
      </w:divBdr>
    </w:div>
    <w:div w:id="319700029">
      <w:bodyDiv w:val="1"/>
      <w:marLeft w:val="0"/>
      <w:marRight w:val="0"/>
      <w:marTop w:val="0"/>
      <w:marBottom w:val="0"/>
      <w:divBdr>
        <w:top w:val="none" w:sz="0" w:space="0" w:color="auto"/>
        <w:left w:val="none" w:sz="0" w:space="0" w:color="auto"/>
        <w:bottom w:val="none" w:sz="0" w:space="0" w:color="auto"/>
        <w:right w:val="none" w:sz="0" w:space="0" w:color="auto"/>
      </w:divBdr>
    </w:div>
    <w:div w:id="319701335">
      <w:bodyDiv w:val="1"/>
      <w:marLeft w:val="0"/>
      <w:marRight w:val="0"/>
      <w:marTop w:val="0"/>
      <w:marBottom w:val="0"/>
      <w:divBdr>
        <w:top w:val="none" w:sz="0" w:space="0" w:color="auto"/>
        <w:left w:val="none" w:sz="0" w:space="0" w:color="auto"/>
        <w:bottom w:val="none" w:sz="0" w:space="0" w:color="auto"/>
        <w:right w:val="none" w:sz="0" w:space="0" w:color="auto"/>
      </w:divBdr>
    </w:div>
    <w:div w:id="321275697">
      <w:bodyDiv w:val="1"/>
      <w:marLeft w:val="0"/>
      <w:marRight w:val="0"/>
      <w:marTop w:val="0"/>
      <w:marBottom w:val="0"/>
      <w:divBdr>
        <w:top w:val="none" w:sz="0" w:space="0" w:color="auto"/>
        <w:left w:val="none" w:sz="0" w:space="0" w:color="auto"/>
        <w:bottom w:val="none" w:sz="0" w:space="0" w:color="auto"/>
        <w:right w:val="none" w:sz="0" w:space="0" w:color="auto"/>
      </w:divBdr>
    </w:div>
    <w:div w:id="322663907">
      <w:bodyDiv w:val="1"/>
      <w:marLeft w:val="0"/>
      <w:marRight w:val="0"/>
      <w:marTop w:val="0"/>
      <w:marBottom w:val="0"/>
      <w:divBdr>
        <w:top w:val="none" w:sz="0" w:space="0" w:color="auto"/>
        <w:left w:val="none" w:sz="0" w:space="0" w:color="auto"/>
        <w:bottom w:val="none" w:sz="0" w:space="0" w:color="auto"/>
        <w:right w:val="none" w:sz="0" w:space="0" w:color="auto"/>
      </w:divBdr>
    </w:div>
    <w:div w:id="323359242">
      <w:bodyDiv w:val="1"/>
      <w:marLeft w:val="0"/>
      <w:marRight w:val="0"/>
      <w:marTop w:val="0"/>
      <w:marBottom w:val="0"/>
      <w:divBdr>
        <w:top w:val="none" w:sz="0" w:space="0" w:color="auto"/>
        <w:left w:val="none" w:sz="0" w:space="0" w:color="auto"/>
        <w:bottom w:val="none" w:sz="0" w:space="0" w:color="auto"/>
        <w:right w:val="none" w:sz="0" w:space="0" w:color="auto"/>
      </w:divBdr>
    </w:div>
    <w:div w:id="325136542">
      <w:bodyDiv w:val="1"/>
      <w:marLeft w:val="0"/>
      <w:marRight w:val="0"/>
      <w:marTop w:val="0"/>
      <w:marBottom w:val="0"/>
      <w:divBdr>
        <w:top w:val="none" w:sz="0" w:space="0" w:color="auto"/>
        <w:left w:val="none" w:sz="0" w:space="0" w:color="auto"/>
        <w:bottom w:val="none" w:sz="0" w:space="0" w:color="auto"/>
        <w:right w:val="none" w:sz="0" w:space="0" w:color="auto"/>
      </w:divBdr>
    </w:div>
    <w:div w:id="325942778">
      <w:bodyDiv w:val="1"/>
      <w:marLeft w:val="0"/>
      <w:marRight w:val="0"/>
      <w:marTop w:val="0"/>
      <w:marBottom w:val="0"/>
      <w:divBdr>
        <w:top w:val="none" w:sz="0" w:space="0" w:color="auto"/>
        <w:left w:val="none" w:sz="0" w:space="0" w:color="auto"/>
        <w:bottom w:val="none" w:sz="0" w:space="0" w:color="auto"/>
        <w:right w:val="none" w:sz="0" w:space="0" w:color="auto"/>
      </w:divBdr>
    </w:div>
    <w:div w:id="326598185">
      <w:bodyDiv w:val="1"/>
      <w:marLeft w:val="0"/>
      <w:marRight w:val="0"/>
      <w:marTop w:val="0"/>
      <w:marBottom w:val="0"/>
      <w:divBdr>
        <w:top w:val="none" w:sz="0" w:space="0" w:color="auto"/>
        <w:left w:val="none" w:sz="0" w:space="0" w:color="auto"/>
        <w:bottom w:val="none" w:sz="0" w:space="0" w:color="auto"/>
        <w:right w:val="none" w:sz="0" w:space="0" w:color="auto"/>
      </w:divBdr>
    </w:div>
    <w:div w:id="330371828">
      <w:bodyDiv w:val="1"/>
      <w:marLeft w:val="0"/>
      <w:marRight w:val="0"/>
      <w:marTop w:val="0"/>
      <w:marBottom w:val="0"/>
      <w:divBdr>
        <w:top w:val="none" w:sz="0" w:space="0" w:color="auto"/>
        <w:left w:val="none" w:sz="0" w:space="0" w:color="auto"/>
        <w:bottom w:val="none" w:sz="0" w:space="0" w:color="auto"/>
        <w:right w:val="none" w:sz="0" w:space="0" w:color="auto"/>
      </w:divBdr>
    </w:div>
    <w:div w:id="330450369">
      <w:bodyDiv w:val="1"/>
      <w:marLeft w:val="0"/>
      <w:marRight w:val="0"/>
      <w:marTop w:val="0"/>
      <w:marBottom w:val="0"/>
      <w:divBdr>
        <w:top w:val="none" w:sz="0" w:space="0" w:color="auto"/>
        <w:left w:val="none" w:sz="0" w:space="0" w:color="auto"/>
        <w:bottom w:val="none" w:sz="0" w:space="0" w:color="auto"/>
        <w:right w:val="none" w:sz="0" w:space="0" w:color="auto"/>
      </w:divBdr>
    </w:div>
    <w:div w:id="331642190">
      <w:bodyDiv w:val="1"/>
      <w:marLeft w:val="0"/>
      <w:marRight w:val="0"/>
      <w:marTop w:val="0"/>
      <w:marBottom w:val="0"/>
      <w:divBdr>
        <w:top w:val="none" w:sz="0" w:space="0" w:color="auto"/>
        <w:left w:val="none" w:sz="0" w:space="0" w:color="auto"/>
        <w:bottom w:val="none" w:sz="0" w:space="0" w:color="auto"/>
        <w:right w:val="none" w:sz="0" w:space="0" w:color="auto"/>
      </w:divBdr>
    </w:div>
    <w:div w:id="332488675">
      <w:bodyDiv w:val="1"/>
      <w:marLeft w:val="0"/>
      <w:marRight w:val="0"/>
      <w:marTop w:val="0"/>
      <w:marBottom w:val="0"/>
      <w:divBdr>
        <w:top w:val="none" w:sz="0" w:space="0" w:color="auto"/>
        <w:left w:val="none" w:sz="0" w:space="0" w:color="auto"/>
        <w:bottom w:val="none" w:sz="0" w:space="0" w:color="auto"/>
        <w:right w:val="none" w:sz="0" w:space="0" w:color="auto"/>
      </w:divBdr>
    </w:div>
    <w:div w:id="333341943">
      <w:bodyDiv w:val="1"/>
      <w:marLeft w:val="0"/>
      <w:marRight w:val="0"/>
      <w:marTop w:val="0"/>
      <w:marBottom w:val="0"/>
      <w:divBdr>
        <w:top w:val="none" w:sz="0" w:space="0" w:color="auto"/>
        <w:left w:val="none" w:sz="0" w:space="0" w:color="auto"/>
        <w:bottom w:val="none" w:sz="0" w:space="0" w:color="auto"/>
        <w:right w:val="none" w:sz="0" w:space="0" w:color="auto"/>
      </w:divBdr>
    </w:div>
    <w:div w:id="333845694">
      <w:bodyDiv w:val="1"/>
      <w:marLeft w:val="0"/>
      <w:marRight w:val="0"/>
      <w:marTop w:val="0"/>
      <w:marBottom w:val="0"/>
      <w:divBdr>
        <w:top w:val="none" w:sz="0" w:space="0" w:color="auto"/>
        <w:left w:val="none" w:sz="0" w:space="0" w:color="auto"/>
        <w:bottom w:val="none" w:sz="0" w:space="0" w:color="auto"/>
        <w:right w:val="none" w:sz="0" w:space="0" w:color="auto"/>
      </w:divBdr>
    </w:div>
    <w:div w:id="334772849">
      <w:bodyDiv w:val="1"/>
      <w:marLeft w:val="0"/>
      <w:marRight w:val="0"/>
      <w:marTop w:val="0"/>
      <w:marBottom w:val="0"/>
      <w:divBdr>
        <w:top w:val="none" w:sz="0" w:space="0" w:color="auto"/>
        <w:left w:val="none" w:sz="0" w:space="0" w:color="auto"/>
        <w:bottom w:val="none" w:sz="0" w:space="0" w:color="auto"/>
        <w:right w:val="none" w:sz="0" w:space="0" w:color="auto"/>
      </w:divBdr>
    </w:div>
    <w:div w:id="338429184">
      <w:bodyDiv w:val="1"/>
      <w:marLeft w:val="0"/>
      <w:marRight w:val="0"/>
      <w:marTop w:val="0"/>
      <w:marBottom w:val="0"/>
      <w:divBdr>
        <w:top w:val="none" w:sz="0" w:space="0" w:color="auto"/>
        <w:left w:val="none" w:sz="0" w:space="0" w:color="auto"/>
        <w:bottom w:val="none" w:sz="0" w:space="0" w:color="auto"/>
        <w:right w:val="none" w:sz="0" w:space="0" w:color="auto"/>
      </w:divBdr>
    </w:div>
    <w:div w:id="339549019">
      <w:bodyDiv w:val="1"/>
      <w:marLeft w:val="0"/>
      <w:marRight w:val="0"/>
      <w:marTop w:val="0"/>
      <w:marBottom w:val="0"/>
      <w:divBdr>
        <w:top w:val="none" w:sz="0" w:space="0" w:color="auto"/>
        <w:left w:val="none" w:sz="0" w:space="0" w:color="auto"/>
        <w:bottom w:val="none" w:sz="0" w:space="0" w:color="auto"/>
        <w:right w:val="none" w:sz="0" w:space="0" w:color="auto"/>
      </w:divBdr>
    </w:div>
    <w:div w:id="343829435">
      <w:bodyDiv w:val="1"/>
      <w:marLeft w:val="0"/>
      <w:marRight w:val="0"/>
      <w:marTop w:val="0"/>
      <w:marBottom w:val="0"/>
      <w:divBdr>
        <w:top w:val="none" w:sz="0" w:space="0" w:color="auto"/>
        <w:left w:val="none" w:sz="0" w:space="0" w:color="auto"/>
        <w:bottom w:val="none" w:sz="0" w:space="0" w:color="auto"/>
        <w:right w:val="none" w:sz="0" w:space="0" w:color="auto"/>
      </w:divBdr>
    </w:div>
    <w:div w:id="344405886">
      <w:bodyDiv w:val="1"/>
      <w:marLeft w:val="0"/>
      <w:marRight w:val="0"/>
      <w:marTop w:val="0"/>
      <w:marBottom w:val="0"/>
      <w:divBdr>
        <w:top w:val="none" w:sz="0" w:space="0" w:color="auto"/>
        <w:left w:val="none" w:sz="0" w:space="0" w:color="auto"/>
        <w:bottom w:val="none" w:sz="0" w:space="0" w:color="auto"/>
        <w:right w:val="none" w:sz="0" w:space="0" w:color="auto"/>
      </w:divBdr>
    </w:div>
    <w:div w:id="354772357">
      <w:bodyDiv w:val="1"/>
      <w:marLeft w:val="0"/>
      <w:marRight w:val="0"/>
      <w:marTop w:val="0"/>
      <w:marBottom w:val="0"/>
      <w:divBdr>
        <w:top w:val="none" w:sz="0" w:space="0" w:color="auto"/>
        <w:left w:val="none" w:sz="0" w:space="0" w:color="auto"/>
        <w:bottom w:val="none" w:sz="0" w:space="0" w:color="auto"/>
        <w:right w:val="none" w:sz="0" w:space="0" w:color="auto"/>
      </w:divBdr>
    </w:div>
    <w:div w:id="355499408">
      <w:bodyDiv w:val="1"/>
      <w:marLeft w:val="0"/>
      <w:marRight w:val="0"/>
      <w:marTop w:val="0"/>
      <w:marBottom w:val="0"/>
      <w:divBdr>
        <w:top w:val="none" w:sz="0" w:space="0" w:color="auto"/>
        <w:left w:val="none" w:sz="0" w:space="0" w:color="auto"/>
        <w:bottom w:val="none" w:sz="0" w:space="0" w:color="auto"/>
        <w:right w:val="none" w:sz="0" w:space="0" w:color="auto"/>
      </w:divBdr>
    </w:div>
    <w:div w:id="355736034">
      <w:bodyDiv w:val="1"/>
      <w:marLeft w:val="0"/>
      <w:marRight w:val="0"/>
      <w:marTop w:val="0"/>
      <w:marBottom w:val="0"/>
      <w:divBdr>
        <w:top w:val="none" w:sz="0" w:space="0" w:color="auto"/>
        <w:left w:val="none" w:sz="0" w:space="0" w:color="auto"/>
        <w:bottom w:val="none" w:sz="0" w:space="0" w:color="auto"/>
        <w:right w:val="none" w:sz="0" w:space="0" w:color="auto"/>
      </w:divBdr>
    </w:div>
    <w:div w:id="357661537">
      <w:bodyDiv w:val="1"/>
      <w:marLeft w:val="0"/>
      <w:marRight w:val="0"/>
      <w:marTop w:val="0"/>
      <w:marBottom w:val="0"/>
      <w:divBdr>
        <w:top w:val="none" w:sz="0" w:space="0" w:color="auto"/>
        <w:left w:val="none" w:sz="0" w:space="0" w:color="auto"/>
        <w:bottom w:val="none" w:sz="0" w:space="0" w:color="auto"/>
        <w:right w:val="none" w:sz="0" w:space="0" w:color="auto"/>
      </w:divBdr>
    </w:div>
    <w:div w:id="358361783">
      <w:bodyDiv w:val="1"/>
      <w:marLeft w:val="0"/>
      <w:marRight w:val="0"/>
      <w:marTop w:val="0"/>
      <w:marBottom w:val="0"/>
      <w:divBdr>
        <w:top w:val="none" w:sz="0" w:space="0" w:color="auto"/>
        <w:left w:val="none" w:sz="0" w:space="0" w:color="auto"/>
        <w:bottom w:val="none" w:sz="0" w:space="0" w:color="auto"/>
        <w:right w:val="none" w:sz="0" w:space="0" w:color="auto"/>
      </w:divBdr>
    </w:div>
    <w:div w:id="358817554">
      <w:bodyDiv w:val="1"/>
      <w:marLeft w:val="0"/>
      <w:marRight w:val="0"/>
      <w:marTop w:val="0"/>
      <w:marBottom w:val="0"/>
      <w:divBdr>
        <w:top w:val="none" w:sz="0" w:space="0" w:color="auto"/>
        <w:left w:val="none" w:sz="0" w:space="0" w:color="auto"/>
        <w:bottom w:val="none" w:sz="0" w:space="0" w:color="auto"/>
        <w:right w:val="none" w:sz="0" w:space="0" w:color="auto"/>
      </w:divBdr>
    </w:div>
    <w:div w:id="359284087">
      <w:bodyDiv w:val="1"/>
      <w:marLeft w:val="0"/>
      <w:marRight w:val="0"/>
      <w:marTop w:val="0"/>
      <w:marBottom w:val="0"/>
      <w:divBdr>
        <w:top w:val="none" w:sz="0" w:space="0" w:color="auto"/>
        <w:left w:val="none" w:sz="0" w:space="0" w:color="auto"/>
        <w:bottom w:val="none" w:sz="0" w:space="0" w:color="auto"/>
        <w:right w:val="none" w:sz="0" w:space="0" w:color="auto"/>
      </w:divBdr>
    </w:div>
    <w:div w:id="359431231">
      <w:bodyDiv w:val="1"/>
      <w:marLeft w:val="0"/>
      <w:marRight w:val="0"/>
      <w:marTop w:val="0"/>
      <w:marBottom w:val="0"/>
      <w:divBdr>
        <w:top w:val="none" w:sz="0" w:space="0" w:color="auto"/>
        <w:left w:val="none" w:sz="0" w:space="0" w:color="auto"/>
        <w:bottom w:val="none" w:sz="0" w:space="0" w:color="auto"/>
        <w:right w:val="none" w:sz="0" w:space="0" w:color="auto"/>
      </w:divBdr>
    </w:div>
    <w:div w:id="359475038">
      <w:bodyDiv w:val="1"/>
      <w:marLeft w:val="0"/>
      <w:marRight w:val="0"/>
      <w:marTop w:val="0"/>
      <w:marBottom w:val="0"/>
      <w:divBdr>
        <w:top w:val="none" w:sz="0" w:space="0" w:color="auto"/>
        <w:left w:val="none" w:sz="0" w:space="0" w:color="auto"/>
        <w:bottom w:val="none" w:sz="0" w:space="0" w:color="auto"/>
        <w:right w:val="none" w:sz="0" w:space="0" w:color="auto"/>
      </w:divBdr>
    </w:div>
    <w:div w:id="360011063">
      <w:bodyDiv w:val="1"/>
      <w:marLeft w:val="0"/>
      <w:marRight w:val="0"/>
      <w:marTop w:val="0"/>
      <w:marBottom w:val="0"/>
      <w:divBdr>
        <w:top w:val="none" w:sz="0" w:space="0" w:color="auto"/>
        <w:left w:val="none" w:sz="0" w:space="0" w:color="auto"/>
        <w:bottom w:val="none" w:sz="0" w:space="0" w:color="auto"/>
        <w:right w:val="none" w:sz="0" w:space="0" w:color="auto"/>
      </w:divBdr>
    </w:div>
    <w:div w:id="360865040">
      <w:bodyDiv w:val="1"/>
      <w:marLeft w:val="0"/>
      <w:marRight w:val="0"/>
      <w:marTop w:val="0"/>
      <w:marBottom w:val="0"/>
      <w:divBdr>
        <w:top w:val="none" w:sz="0" w:space="0" w:color="auto"/>
        <w:left w:val="none" w:sz="0" w:space="0" w:color="auto"/>
        <w:bottom w:val="none" w:sz="0" w:space="0" w:color="auto"/>
        <w:right w:val="none" w:sz="0" w:space="0" w:color="auto"/>
      </w:divBdr>
    </w:div>
    <w:div w:id="362439449">
      <w:bodyDiv w:val="1"/>
      <w:marLeft w:val="0"/>
      <w:marRight w:val="0"/>
      <w:marTop w:val="0"/>
      <w:marBottom w:val="0"/>
      <w:divBdr>
        <w:top w:val="none" w:sz="0" w:space="0" w:color="auto"/>
        <w:left w:val="none" w:sz="0" w:space="0" w:color="auto"/>
        <w:bottom w:val="none" w:sz="0" w:space="0" w:color="auto"/>
        <w:right w:val="none" w:sz="0" w:space="0" w:color="auto"/>
      </w:divBdr>
    </w:div>
    <w:div w:id="364058891">
      <w:bodyDiv w:val="1"/>
      <w:marLeft w:val="0"/>
      <w:marRight w:val="0"/>
      <w:marTop w:val="0"/>
      <w:marBottom w:val="0"/>
      <w:divBdr>
        <w:top w:val="none" w:sz="0" w:space="0" w:color="auto"/>
        <w:left w:val="none" w:sz="0" w:space="0" w:color="auto"/>
        <w:bottom w:val="none" w:sz="0" w:space="0" w:color="auto"/>
        <w:right w:val="none" w:sz="0" w:space="0" w:color="auto"/>
      </w:divBdr>
    </w:div>
    <w:div w:id="364671041">
      <w:bodyDiv w:val="1"/>
      <w:marLeft w:val="0"/>
      <w:marRight w:val="0"/>
      <w:marTop w:val="0"/>
      <w:marBottom w:val="0"/>
      <w:divBdr>
        <w:top w:val="none" w:sz="0" w:space="0" w:color="auto"/>
        <w:left w:val="none" w:sz="0" w:space="0" w:color="auto"/>
        <w:bottom w:val="none" w:sz="0" w:space="0" w:color="auto"/>
        <w:right w:val="none" w:sz="0" w:space="0" w:color="auto"/>
      </w:divBdr>
    </w:div>
    <w:div w:id="365453138">
      <w:bodyDiv w:val="1"/>
      <w:marLeft w:val="0"/>
      <w:marRight w:val="0"/>
      <w:marTop w:val="0"/>
      <w:marBottom w:val="0"/>
      <w:divBdr>
        <w:top w:val="none" w:sz="0" w:space="0" w:color="auto"/>
        <w:left w:val="none" w:sz="0" w:space="0" w:color="auto"/>
        <w:bottom w:val="none" w:sz="0" w:space="0" w:color="auto"/>
        <w:right w:val="none" w:sz="0" w:space="0" w:color="auto"/>
      </w:divBdr>
    </w:div>
    <w:div w:id="368602918">
      <w:bodyDiv w:val="1"/>
      <w:marLeft w:val="0"/>
      <w:marRight w:val="0"/>
      <w:marTop w:val="0"/>
      <w:marBottom w:val="0"/>
      <w:divBdr>
        <w:top w:val="none" w:sz="0" w:space="0" w:color="auto"/>
        <w:left w:val="none" w:sz="0" w:space="0" w:color="auto"/>
        <w:bottom w:val="none" w:sz="0" w:space="0" w:color="auto"/>
        <w:right w:val="none" w:sz="0" w:space="0" w:color="auto"/>
      </w:divBdr>
    </w:div>
    <w:div w:id="370687577">
      <w:bodyDiv w:val="1"/>
      <w:marLeft w:val="0"/>
      <w:marRight w:val="0"/>
      <w:marTop w:val="0"/>
      <w:marBottom w:val="0"/>
      <w:divBdr>
        <w:top w:val="none" w:sz="0" w:space="0" w:color="auto"/>
        <w:left w:val="none" w:sz="0" w:space="0" w:color="auto"/>
        <w:bottom w:val="none" w:sz="0" w:space="0" w:color="auto"/>
        <w:right w:val="none" w:sz="0" w:space="0" w:color="auto"/>
      </w:divBdr>
    </w:div>
    <w:div w:id="374700513">
      <w:bodyDiv w:val="1"/>
      <w:marLeft w:val="0"/>
      <w:marRight w:val="0"/>
      <w:marTop w:val="0"/>
      <w:marBottom w:val="0"/>
      <w:divBdr>
        <w:top w:val="none" w:sz="0" w:space="0" w:color="auto"/>
        <w:left w:val="none" w:sz="0" w:space="0" w:color="auto"/>
        <w:bottom w:val="none" w:sz="0" w:space="0" w:color="auto"/>
        <w:right w:val="none" w:sz="0" w:space="0" w:color="auto"/>
      </w:divBdr>
    </w:div>
    <w:div w:id="374938036">
      <w:bodyDiv w:val="1"/>
      <w:marLeft w:val="0"/>
      <w:marRight w:val="0"/>
      <w:marTop w:val="0"/>
      <w:marBottom w:val="0"/>
      <w:divBdr>
        <w:top w:val="none" w:sz="0" w:space="0" w:color="auto"/>
        <w:left w:val="none" w:sz="0" w:space="0" w:color="auto"/>
        <w:bottom w:val="none" w:sz="0" w:space="0" w:color="auto"/>
        <w:right w:val="none" w:sz="0" w:space="0" w:color="auto"/>
      </w:divBdr>
    </w:div>
    <w:div w:id="376008339">
      <w:bodyDiv w:val="1"/>
      <w:marLeft w:val="0"/>
      <w:marRight w:val="0"/>
      <w:marTop w:val="0"/>
      <w:marBottom w:val="0"/>
      <w:divBdr>
        <w:top w:val="none" w:sz="0" w:space="0" w:color="auto"/>
        <w:left w:val="none" w:sz="0" w:space="0" w:color="auto"/>
        <w:bottom w:val="none" w:sz="0" w:space="0" w:color="auto"/>
        <w:right w:val="none" w:sz="0" w:space="0" w:color="auto"/>
      </w:divBdr>
    </w:div>
    <w:div w:id="383869060">
      <w:bodyDiv w:val="1"/>
      <w:marLeft w:val="0"/>
      <w:marRight w:val="0"/>
      <w:marTop w:val="0"/>
      <w:marBottom w:val="0"/>
      <w:divBdr>
        <w:top w:val="none" w:sz="0" w:space="0" w:color="auto"/>
        <w:left w:val="none" w:sz="0" w:space="0" w:color="auto"/>
        <w:bottom w:val="none" w:sz="0" w:space="0" w:color="auto"/>
        <w:right w:val="none" w:sz="0" w:space="0" w:color="auto"/>
      </w:divBdr>
    </w:div>
    <w:div w:id="391780326">
      <w:bodyDiv w:val="1"/>
      <w:marLeft w:val="0"/>
      <w:marRight w:val="0"/>
      <w:marTop w:val="0"/>
      <w:marBottom w:val="0"/>
      <w:divBdr>
        <w:top w:val="none" w:sz="0" w:space="0" w:color="auto"/>
        <w:left w:val="none" w:sz="0" w:space="0" w:color="auto"/>
        <w:bottom w:val="none" w:sz="0" w:space="0" w:color="auto"/>
        <w:right w:val="none" w:sz="0" w:space="0" w:color="auto"/>
      </w:divBdr>
    </w:div>
    <w:div w:id="396317241">
      <w:bodyDiv w:val="1"/>
      <w:marLeft w:val="0"/>
      <w:marRight w:val="0"/>
      <w:marTop w:val="0"/>
      <w:marBottom w:val="0"/>
      <w:divBdr>
        <w:top w:val="none" w:sz="0" w:space="0" w:color="auto"/>
        <w:left w:val="none" w:sz="0" w:space="0" w:color="auto"/>
        <w:bottom w:val="none" w:sz="0" w:space="0" w:color="auto"/>
        <w:right w:val="none" w:sz="0" w:space="0" w:color="auto"/>
      </w:divBdr>
    </w:div>
    <w:div w:id="398987299">
      <w:bodyDiv w:val="1"/>
      <w:marLeft w:val="0"/>
      <w:marRight w:val="0"/>
      <w:marTop w:val="0"/>
      <w:marBottom w:val="0"/>
      <w:divBdr>
        <w:top w:val="none" w:sz="0" w:space="0" w:color="auto"/>
        <w:left w:val="none" w:sz="0" w:space="0" w:color="auto"/>
        <w:bottom w:val="none" w:sz="0" w:space="0" w:color="auto"/>
        <w:right w:val="none" w:sz="0" w:space="0" w:color="auto"/>
      </w:divBdr>
    </w:div>
    <w:div w:id="402678320">
      <w:bodyDiv w:val="1"/>
      <w:marLeft w:val="0"/>
      <w:marRight w:val="0"/>
      <w:marTop w:val="0"/>
      <w:marBottom w:val="0"/>
      <w:divBdr>
        <w:top w:val="none" w:sz="0" w:space="0" w:color="auto"/>
        <w:left w:val="none" w:sz="0" w:space="0" w:color="auto"/>
        <w:bottom w:val="none" w:sz="0" w:space="0" w:color="auto"/>
        <w:right w:val="none" w:sz="0" w:space="0" w:color="auto"/>
      </w:divBdr>
    </w:div>
    <w:div w:id="411007516">
      <w:bodyDiv w:val="1"/>
      <w:marLeft w:val="0"/>
      <w:marRight w:val="0"/>
      <w:marTop w:val="0"/>
      <w:marBottom w:val="0"/>
      <w:divBdr>
        <w:top w:val="none" w:sz="0" w:space="0" w:color="auto"/>
        <w:left w:val="none" w:sz="0" w:space="0" w:color="auto"/>
        <w:bottom w:val="none" w:sz="0" w:space="0" w:color="auto"/>
        <w:right w:val="none" w:sz="0" w:space="0" w:color="auto"/>
      </w:divBdr>
    </w:div>
    <w:div w:id="413672414">
      <w:bodyDiv w:val="1"/>
      <w:marLeft w:val="0"/>
      <w:marRight w:val="0"/>
      <w:marTop w:val="0"/>
      <w:marBottom w:val="0"/>
      <w:divBdr>
        <w:top w:val="none" w:sz="0" w:space="0" w:color="auto"/>
        <w:left w:val="none" w:sz="0" w:space="0" w:color="auto"/>
        <w:bottom w:val="none" w:sz="0" w:space="0" w:color="auto"/>
        <w:right w:val="none" w:sz="0" w:space="0" w:color="auto"/>
      </w:divBdr>
    </w:div>
    <w:div w:id="414281017">
      <w:bodyDiv w:val="1"/>
      <w:marLeft w:val="0"/>
      <w:marRight w:val="0"/>
      <w:marTop w:val="0"/>
      <w:marBottom w:val="0"/>
      <w:divBdr>
        <w:top w:val="none" w:sz="0" w:space="0" w:color="auto"/>
        <w:left w:val="none" w:sz="0" w:space="0" w:color="auto"/>
        <w:bottom w:val="none" w:sz="0" w:space="0" w:color="auto"/>
        <w:right w:val="none" w:sz="0" w:space="0" w:color="auto"/>
      </w:divBdr>
    </w:div>
    <w:div w:id="416368051">
      <w:bodyDiv w:val="1"/>
      <w:marLeft w:val="0"/>
      <w:marRight w:val="0"/>
      <w:marTop w:val="0"/>
      <w:marBottom w:val="0"/>
      <w:divBdr>
        <w:top w:val="none" w:sz="0" w:space="0" w:color="auto"/>
        <w:left w:val="none" w:sz="0" w:space="0" w:color="auto"/>
        <w:bottom w:val="none" w:sz="0" w:space="0" w:color="auto"/>
        <w:right w:val="none" w:sz="0" w:space="0" w:color="auto"/>
      </w:divBdr>
    </w:div>
    <w:div w:id="417364013">
      <w:bodyDiv w:val="1"/>
      <w:marLeft w:val="0"/>
      <w:marRight w:val="0"/>
      <w:marTop w:val="0"/>
      <w:marBottom w:val="0"/>
      <w:divBdr>
        <w:top w:val="none" w:sz="0" w:space="0" w:color="auto"/>
        <w:left w:val="none" w:sz="0" w:space="0" w:color="auto"/>
        <w:bottom w:val="none" w:sz="0" w:space="0" w:color="auto"/>
        <w:right w:val="none" w:sz="0" w:space="0" w:color="auto"/>
      </w:divBdr>
    </w:div>
    <w:div w:id="417555959">
      <w:bodyDiv w:val="1"/>
      <w:marLeft w:val="0"/>
      <w:marRight w:val="0"/>
      <w:marTop w:val="0"/>
      <w:marBottom w:val="0"/>
      <w:divBdr>
        <w:top w:val="none" w:sz="0" w:space="0" w:color="auto"/>
        <w:left w:val="none" w:sz="0" w:space="0" w:color="auto"/>
        <w:bottom w:val="none" w:sz="0" w:space="0" w:color="auto"/>
        <w:right w:val="none" w:sz="0" w:space="0" w:color="auto"/>
      </w:divBdr>
    </w:div>
    <w:div w:id="418454878">
      <w:bodyDiv w:val="1"/>
      <w:marLeft w:val="0"/>
      <w:marRight w:val="0"/>
      <w:marTop w:val="0"/>
      <w:marBottom w:val="0"/>
      <w:divBdr>
        <w:top w:val="none" w:sz="0" w:space="0" w:color="auto"/>
        <w:left w:val="none" w:sz="0" w:space="0" w:color="auto"/>
        <w:bottom w:val="none" w:sz="0" w:space="0" w:color="auto"/>
        <w:right w:val="none" w:sz="0" w:space="0" w:color="auto"/>
      </w:divBdr>
    </w:div>
    <w:div w:id="418524792">
      <w:bodyDiv w:val="1"/>
      <w:marLeft w:val="0"/>
      <w:marRight w:val="0"/>
      <w:marTop w:val="0"/>
      <w:marBottom w:val="0"/>
      <w:divBdr>
        <w:top w:val="none" w:sz="0" w:space="0" w:color="auto"/>
        <w:left w:val="none" w:sz="0" w:space="0" w:color="auto"/>
        <w:bottom w:val="none" w:sz="0" w:space="0" w:color="auto"/>
        <w:right w:val="none" w:sz="0" w:space="0" w:color="auto"/>
      </w:divBdr>
    </w:div>
    <w:div w:id="419373998">
      <w:bodyDiv w:val="1"/>
      <w:marLeft w:val="0"/>
      <w:marRight w:val="0"/>
      <w:marTop w:val="0"/>
      <w:marBottom w:val="0"/>
      <w:divBdr>
        <w:top w:val="none" w:sz="0" w:space="0" w:color="auto"/>
        <w:left w:val="none" w:sz="0" w:space="0" w:color="auto"/>
        <w:bottom w:val="none" w:sz="0" w:space="0" w:color="auto"/>
        <w:right w:val="none" w:sz="0" w:space="0" w:color="auto"/>
      </w:divBdr>
    </w:div>
    <w:div w:id="420566510">
      <w:bodyDiv w:val="1"/>
      <w:marLeft w:val="0"/>
      <w:marRight w:val="0"/>
      <w:marTop w:val="0"/>
      <w:marBottom w:val="0"/>
      <w:divBdr>
        <w:top w:val="none" w:sz="0" w:space="0" w:color="auto"/>
        <w:left w:val="none" w:sz="0" w:space="0" w:color="auto"/>
        <w:bottom w:val="none" w:sz="0" w:space="0" w:color="auto"/>
        <w:right w:val="none" w:sz="0" w:space="0" w:color="auto"/>
      </w:divBdr>
    </w:div>
    <w:div w:id="423385762">
      <w:bodyDiv w:val="1"/>
      <w:marLeft w:val="0"/>
      <w:marRight w:val="0"/>
      <w:marTop w:val="0"/>
      <w:marBottom w:val="0"/>
      <w:divBdr>
        <w:top w:val="none" w:sz="0" w:space="0" w:color="auto"/>
        <w:left w:val="none" w:sz="0" w:space="0" w:color="auto"/>
        <w:bottom w:val="none" w:sz="0" w:space="0" w:color="auto"/>
        <w:right w:val="none" w:sz="0" w:space="0" w:color="auto"/>
      </w:divBdr>
    </w:div>
    <w:div w:id="425156708">
      <w:bodyDiv w:val="1"/>
      <w:marLeft w:val="0"/>
      <w:marRight w:val="0"/>
      <w:marTop w:val="0"/>
      <w:marBottom w:val="0"/>
      <w:divBdr>
        <w:top w:val="none" w:sz="0" w:space="0" w:color="auto"/>
        <w:left w:val="none" w:sz="0" w:space="0" w:color="auto"/>
        <w:bottom w:val="none" w:sz="0" w:space="0" w:color="auto"/>
        <w:right w:val="none" w:sz="0" w:space="0" w:color="auto"/>
      </w:divBdr>
    </w:div>
    <w:div w:id="426922418">
      <w:bodyDiv w:val="1"/>
      <w:marLeft w:val="0"/>
      <w:marRight w:val="0"/>
      <w:marTop w:val="0"/>
      <w:marBottom w:val="0"/>
      <w:divBdr>
        <w:top w:val="none" w:sz="0" w:space="0" w:color="auto"/>
        <w:left w:val="none" w:sz="0" w:space="0" w:color="auto"/>
        <w:bottom w:val="none" w:sz="0" w:space="0" w:color="auto"/>
        <w:right w:val="none" w:sz="0" w:space="0" w:color="auto"/>
      </w:divBdr>
    </w:div>
    <w:div w:id="426927215">
      <w:bodyDiv w:val="1"/>
      <w:marLeft w:val="0"/>
      <w:marRight w:val="0"/>
      <w:marTop w:val="0"/>
      <w:marBottom w:val="0"/>
      <w:divBdr>
        <w:top w:val="none" w:sz="0" w:space="0" w:color="auto"/>
        <w:left w:val="none" w:sz="0" w:space="0" w:color="auto"/>
        <w:bottom w:val="none" w:sz="0" w:space="0" w:color="auto"/>
        <w:right w:val="none" w:sz="0" w:space="0" w:color="auto"/>
      </w:divBdr>
    </w:div>
    <w:div w:id="427582209">
      <w:bodyDiv w:val="1"/>
      <w:marLeft w:val="0"/>
      <w:marRight w:val="0"/>
      <w:marTop w:val="0"/>
      <w:marBottom w:val="0"/>
      <w:divBdr>
        <w:top w:val="none" w:sz="0" w:space="0" w:color="auto"/>
        <w:left w:val="none" w:sz="0" w:space="0" w:color="auto"/>
        <w:bottom w:val="none" w:sz="0" w:space="0" w:color="auto"/>
        <w:right w:val="none" w:sz="0" w:space="0" w:color="auto"/>
      </w:divBdr>
    </w:div>
    <w:div w:id="429354746">
      <w:bodyDiv w:val="1"/>
      <w:marLeft w:val="0"/>
      <w:marRight w:val="0"/>
      <w:marTop w:val="0"/>
      <w:marBottom w:val="0"/>
      <w:divBdr>
        <w:top w:val="none" w:sz="0" w:space="0" w:color="auto"/>
        <w:left w:val="none" w:sz="0" w:space="0" w:color="auto"/>
        <w:bottom w:val="none" w:sz="0" w:space="0" w:color="auto"/>
        <w:right w:val="none" w:sz="0" w:space="0" w:color="auto"/>
      </w:divBdr>
    </w:div>
    <w:div w:id="430128054">
      <w:bodyDiv w:val="1"/>
      <w:marLeft w:val="0"/>
      <w:marRight w:val="0"/>
      <w:marTop w:val="0"/>
      <w:marBottom w:val="0"/>
      <w:divBdr>
        <w:top w:val="none" w:sz="0" w:space="0" w:color="auto"/>
        <w:left w:val="none" w:sz="0" w:space="0" w:color="auto"/>
        <w:bottom w:val="none" w:sz="0" w:space="0" w:color="auto"/>
        <w:right w:val="none" w:sz="0" w:space="0" w:color="auto"/>
      </w:divBdr>
    </w:div>
    <w:div w:id="432558617">
      <w:bodyDiv w:val="1"/>
      <w:marLeft w:val="0"/>
      <w:marRight w:val="0"/>
      <w:marTop w:val="0"/>
      <w:marBottom w:val="0"/>
      <w:divBdr>
        <w:top w:val="none" w:sz="0" w:space="0" w:color="auto"/>
        <w:left w:val="none" w:sz="0" w:space="0" w:color="auto"/>
        <w:bottom w:val="none" w:sz="0" w:space="0" w:color="auto"/>
        <w:right w:val="none" w:sz="0" w:space="0" w:color="auto"/>
      </w:divBdr>
    </w:div>
    <w:div w:id="434717364">
      <w:bodyDiv w:val="1"/>
      <w:marLeft w:val="0"/>
      <w:marRight w:val="0"/>
      <w:marTop w:val="0"/>
      <w:marBottom w:val="0"/>
      <w:divBdr>
        <w:top w:val="none" w:sz="0" w:space="0" w:color="auto"/>
        <w:left w:val="none" w:sz="0" w:space="0" w:color="auto"/>
        <w:bottom w:val="none" w:sz="0" w:space="0" w:color="auto"/>
        <w:right w:val="none" w:sz="0" w:space="0" w:color="auto"/>
      </w:divBdr>
    </w:div>
    <w:div w:id="436294797">
      <w:bodyDiv w:val="1"/>
      <w:marLeft w:val="0"/>
      <w:marRight w:val="0"/>
      <w:marTop w:val="0"/>
      <w:marBottom w:val="0"/>
      <w:divBdr>
        <w:top w:val="none" w:sz="0" w:space="0" w:color="auto"/>
        <w:left w:val="none" w:sz="0" w:space="0" w:color="auto"/>
        <w:bottom w:val="none" w:sz="0" w:space="0" w:color="auto"/>
        <w:right w:val="none" w:sz="0" w:space="0" w:color="auto"/>
      </w:divBdr>
    </w:div>
    <w:div w:id="436633003">
      <w:bodyDiv w:val="1"/>
      <w:marLeft w:val="0"/>
      <w:marRight w:val="0"/>
      <w:marTop w:val="0"/>
      <w:marBottom w:val="0"/>
      <w:divBdr>
        <w:top w:val="none" w:sz="0" w:space="0" w:color="auto"/>
        <w:left w:val="none" w:sz="0" w:space="0" w:color="auto"/>
        <w:bottom w:val="none" w:sz="0" w:space="0" w:color="auto"/>
        <w:right w:val="none" w:sz="0" w:space="0" w:color="auto"/>
      </w:divBdr>
    </w:div>
    <w:div w:id="439879100">
      <w:bodyDiv w:val="1"/>
      <w:marLeft w:val="0"/>
      <w:marRight w:val="0"/>
      <w:marTop w:val="0"/>
      <w:marBottom w:val="0"/>
      <w:divBdr>
        <w:top w:val="none" w:sz="0" w:space="0" w:color="auto"/>
        <w:left w:val="none" w:sz="0" w:space="0" w:color="auto"/>
        <w:bottom w:val="none" w:sz="0" w:space="0" w:color="auto"/>
        <w:right w:val="none" w:sz="0" w:space="0" w:color="auto"/>
      </w:divBdr>
    </w:div>
    <w:div w:id="448935614">
      <w:bodyDiv w:val="1"/>
      <w:marLeft w:val="0"/>
      <w:marRight w:val="0"/>
      <w:marTop w:val="0"/>
      <w:marBottom w:val="0"/>
      <w:divBdr>
        <w:top w:val="none" w:sz="0" w:space="0" w:color="auto"/>
        <w:left w:val="none" w:sz="0" w:space="0" w:color="auto"/>
        <w:bottom w:val="none" w:sz="0" w:space="0" w:color="auto"/>
        <w:right w:val="none" w:sz="0" w:space="0" w:color="auto"/>
      </w:divBdr>
    </w:div>
    <w:div w:id="451367254">
      <w:bodyDiv w:val="1"/>
      <w:marLeft w:val="0"/>
      <w:marRight w:val="0"/>
      <w:marTop w:val="0"/>
      <w:marBottom w:val="0"/>
      <w:divBdr>
        <w:top w:val="none" w:sz="0" w:space="0" w:color="auto"/>
        <w:left w:val="none" w:sz="0" w:space="0" w:color="auto"/>
        <w:bottom w:val="none" w:sz="0" w:space="0" w:color="auto"/>
        <w:right w:val="none" w:sz="0" w:space="0" w:color="auto"/>
      </w:divBdr>
    </w:div>
    <w:div w:id="452290713">
      <w:bodyDiv w:val="1"/>
      <w:marLeft w:val="0"/>
      <w:marRight w:val="0"/>
      <w:marTop w:val="0"/>
      <w:marBottom w:val="0"/>
      <w:divBdr>
        <w:top w:val="none" w:sz="0" w:space="0" w:color="auto"/>
        <w:left w:val="none" w:sz="0" w:space="0" w:color="auto"/>
        <w:bottom w:val="none" w:sz="0" w:space="0" w:color="auto"/>
        <w:right w:val="none" w:sz="0" w:space="0" w:color="auto"/>
      </w:divBdr>
    </w:div>
    <w:div w:id="460617106">
      <w:bodyDiv w:val="1"/>
      <w:marLeft w:val="0"/>
      <w:marRight w:val="0"/>
      <w:marTop w:val="0"/>
      <w:marBottom w:val="0"/>
      <w:divBdr>
        <w:top w:val="none" w:sz="0" w:space="0" w:color="auto"/>
        <w:left w:val="none" w:sz="0" w:space="0" w:color="auto"/>
        <w:bottom w:val="none" w:sz="0" w:space="0" w:color="auto"/>
        <w:right w:val="none" w:sz="0" w:space="0" w:color="auto"/>
      </w:divBdr>
    </w:div>
    <w:div w:id="463156294">
      <w:bodyDiv w:val="1"/>
      <w:marLeft w:val="0"/>
      <w:marRight w:val="0"/>
      <w:marTop w:val="0"/>
      <w:marBottom w:val="0"/>
      <w:divBdr>
        <w:top w:val="none" w:sz="0" w:space="0" w:color="auto"/>
        <w:left w:val="none" w:sz="0" w:space="0" w:color="auto"/>
        <w:bottom w:val="none" w:sz="0" w:space="0" w:color="auto"/>
        <w:right w:val="none" w:sz="0" w:space="0" w:color="auto"/>
      </w:divBdr>
    </w:div>
    <w:div w:id="464473269">
      <w:bodyDiv w:val="1"/>
      <w:marLeft w:val="0"/>
      <w:marRight w:val="0"/>
      <w:marTop w:val="0"/>
      <w:marBottom w:val="0"/>
      <w:divBdr>
        <w:top w:val="none" w:sz="0" w:space="0" w:color="auto"/>
        <w:left w:val="none" w:sz="0" w:space="0" w:color="auto"/>
        <w:bottom w:val="none" w:sz="0" w:space="0" w:color="auto"/>
        <w:right w:val="none" w:sz="0" w:space="0" w:color="auto"/>
      </w:divBdr>
    </w:div>
    <w:div w:id="467819579">
      <w:bodyDiv w:val="1"/>
      <w:marLeft w:val="0"/>
      <w:marRight w:val="0"/>
      <w:marTop w:val="0"/>
      <w:marBottom w:val="0"/>
      <w:divBdr>
        <w:top w:val="none" w:sz="0" w:space="0" w:color="auto"/>
        <w:left w:val="none" w:sz="0" w:space="0" w:color="auto"/>
        <w:bottom w:val="none" w:sz="0" w:space="0" w:color="auto"/>
        <w:right w:val="none" w:sz="0" w:space="0" w:color="auto"/>
      </w:divBdr>
    </w:div>
    <w:div w:id="467862964">
      <w:bodyDiv w:val="1"/>
      <w:marLeft w:val="0"/>
      <w:marRight w:val="0"/>
      <w:marTop w:val="0"/>
      <w:marBottom w:val="0"/>
      <w:divBdr>
        <w:top w:val="none" w:sz="0" w:space="0" w:color="auto"/>
        <w:left w:val="none" w:sz="0" w:space="0" w:color="auto"/>
        <w:bottom w:val="none" w:sz="0" w:space="0" w:color="auto"/>
        <w:right w:val="none" w:sz="0" w:space="0" w:color="auto"/>
      </w:divBdr>
    </w:div>
    <w:div w:id="471289239">
      <w:bodyDiv w:val="1"/>
      <w:marLeft w:val="0"/>
      <w:marRight w:val="0"/>
      <w:marTop w:val="0"/>
      <w:marBottom w:val="0"/>
      <w:divBdr>
        <w:top w:val="none" w:sz="0" w:space="0" w:color="auto"/>
        <w:left w:val="none" w:sz="0" w:space="0" w:color="auto"/>
        <w:bottom w:val="none" w:sz="0" w:space="0" w:color="auto"/>
        <w:right w:val="none" w:sz="0" w:space="0" w:color="auto"/>
      </w:divBdr>
    </w:div>
    <w:div w:id="473371787">
      <w:bodyDiv w:val="1"/>
      <w:marLeft w:val="0"/>
      <w:marRight w:val="0"/>
      <w:marTop w:val="0"/>
      <w:marBottom w:val="0"/>
      <w:divBdr>
        <w:top w:val="none" w:sz="0" w:space="0" w:color="auto"/>
        <w:left w:val="none" w:sz="0" w:space="0" w:color="auto"/>
        <w:bottom w:val="none" w:sz="0" w:space="0" w:color="auto"/>
        <w:right w:val="none" w:sz="0" w:space="0" w:color="auto"/>
      </w:divBdr>
    </w:div>
    <w:div w:id="473907902">
      <w:bodyDiv w:val="1"/>
      <w:marLeft w:val="0"/>
      <w:marRight w:val="0"/>
      <w:marTop w:val="0"/>
      <w:marBottom w:val="0"/>
      <w:divBdr>
        <w:top w:val="none" w:sz="0" w:space="0" w:color="auto"/>
        <w:left w:val="none" w:sz="0" w:space="0" w:color="auto"/>
        <w:bottom w:val="none" w:sz="0" w:space="0" w:color="auto"/>
        <w:right w:val="none" w:sz="0" w:space="0" w:color="auto"/>
      </w:divBdr>
    </w:div>
    <w:div w:id="474224564">
      <w:bodyDiv w:val="1"/>
      <w:marLeft w:val="0"/>
      <w:marRight w:val="0"/>
      <w:marTop w:val="0"/>
      <w:marBottom w:val="0"/>
      <w:divBdr>
        <w:top w:val="none" w:sz="0" w:space="0" w:color="auto"/>
        <w:left w:val="none" w:sz="0" w:space="0" w:color="auto"/>
        <w:bottom w:val="none" w:sz="0" w:space="0" w:color="auto"/>
        <w:right w:val="none" w:sz="0" w:space="0" w:color="auto"/>
      </w:divBdr>
    </w:div>
    <w:div w:id="480194265">
      <w:bodyDiv w:val="1"/>
      <w:marLeft w:val="0"/>
      <w:marRight w:val="0"/>
      <w:marTop w:val="0"/>
      <w:marBottom w:val="0"/>
      <w:divBdr>
        <w:top w:val="none" w:sz="0" w:space="0" w:color="auto"/>
        <w:left w:val="none" w:sz="0" w:space="0" w:color="auto"/>
        <w:bottom w:val="none" w:sz="0" w:space="0" w:color="auto"/>
        <w:right w:val="none" w:sz="0" w:space="0" w:color="auto"/>
      </w:divBdr>
    </w:div>
    <w:div w:id="480658662">
      <w:bodyDiv w:val="1"/>
      <w:marLeft w:val="0"/>
      <w:marRight w:val="0"/>
      <w:marTop w:val="0"/>
      <w:marBottom w:val="0"/>
      <w:divBdr>
        <w:top w:val="none" w:sz="0" w:space="0" w:color="auto"/>
        <w:left w:val="none" w:sz="0" w:space="0" w:color="auto"/>
        <w:bottom w:val="none" w:sz="0" w:space="0" w:color="auto"/>
        <w:right w:val="none" w:sz="0" w:space="0" w:color="auto"/>
      </w:divBdr>
    </w:div>
    <w:div w:id="482359221">
      <w:bodyDiv w:val="1"/>
      <w:marLeft w:val="0"/>
      <w:marRight w:val="0"/>
      <w:marTop w:val="0"/>
      <w:marBottom w:val="0"/>
      <w:divBdr>
        <w:top w:val="none" w:sz="0" w:space="0" w:color="auto"/>
        <w:left w:val="none" w:sz="0" w:space="0" w:color="auto"/>
        <w:bottom w:val="none" w:sz="0" w:space="0" w:color="auto"/>
        <w:right w:val="none" w:sz="0" w:space="0" w:color="auto"/>
      </w:divBdr>
    </w:div>
    <w:div w:id="484978978">
      <w:bodyDiv w:val="1"/>
      <w:marLeft w:val="0"/>
      <w:marRight w:val="0"/>
      <w:marTop w:val="0"/>
      <w:marBottom w:val="0"/>
      <w:divBdr>
        <w:top w:val="none" w:sz="0" w:space="0" w:color="auto"/>
        <w:left w:val="none" w:sz="0" w:space="0" w:color="auto"/>
        <w:bottom w:val="none" w:sz="0" w:space="0" w:color="auto"/>
        <w:right w:val="none" w:sz="0" w:space="0" w:color="auto"/>
      </w:divBdr>
    </w:div>
    <w:div w:id="486363577">
      <w:bodyDiv w:val="1"/>
      <w:marLeft w:val="0"/>
      <w:marRight w:val="0"/>
      <w:marTop w:val="0"/>
      <w:marBottom w:val="0"/>
      <w:divBdr>
        <w:top w:val="none" w:sz="0" w:space="0" w:color="auto"/>
        <w:left w:val="none" w:sz="0" w:space="0" w:color="auto"/>
        <w:bottom w:val="none" w:sz="0" w:space="0" w:color="auto"/>
        <w:right w:val="none" w:sz="0" w:space="0" w:color="auto"/>
      </w:divBdr>
    </w:div>
    <w:div w:id="486627748">
      <w:bodyDiv w:val="1"/>
      <w:marLeft w:val="0"/>
      <w:marRight w:val="0"/>
      <w:marTop w:val="0"/>
      <w:marBottom w:val="0"/>
      <w:divBdr>
        <w:top w:val="none" w:sz="0" w:space="0" w:color="auto"/>
        <w:left w:val="none" w:sz="0" w:space="0" w:color="auto"/>
        <w:bottom w:val="none" w:sz="0" w:space="0" w:color="auto"/>
        <w:right w:val="none" w:sz="0" w:space="0" w:color="auto"/>
      </w:divBdr>
    </w:div>
    <w:div w:id="488374685">
      <w:bodyDiv w:val="1"/>
      <w:marLeft w:val="0"/>
      <w:marRight w:val="0"/>
      <w:marTop w:val="0"/>
      <w:marBottom w:val="0"/>
      <w:divBdr>
        <w:top w:val="none" w:sz="0" w:space="0" w:color="auto"/>
        <w:left w:val="none" w:sz="0" w:space="0" w:color="auto"/>
        <w:bottom w:val="none" w:sz="0" w:space="0" w:color="auto"/>
        <w:right w:val="none" w:sz="0" w:space="0" w:color="auto"/>
      </w:divBdr>
    </w:div>
    <w:div w:id="490751715">
      <w:bodyDiv w:val="1"/>
      <w:marLeft w:val="0"/>
      <w:marRight w:val="0"/>
      <w:marTop w:val="0"/>
      <w:marBottom w:val="0"/>
      <w:divBdr>
        <w:top w:val="none" w:sz="0" w:space="0" w:color="auto"/>
        <w:left w:val="none" w:sz="0" w:space="0" w:color="auto"/>
        <w:bottom w:val="none" w:sz="0" w:space="0" w:color="auto"/>
        <w:right w:val="none" w:sz="0" w:space="0" w:color="auto"/>
      </w:divBdr>
    </w:div>
    <w:div w:id="491875872">
      <w:bodyDiv w:val="1"/>
      <w:marLeft w:val="0"/>
      <w:marRight w:val="0"/>
      <w:marTop w:val="0"/>
      <w:marBottom w:val="0"/>
      <w:divBdr>
        <w:top w:val="none" w:sz="0" w:space="0" w:color="auto"/>
        <w:left w:val="none" w:sz="0" w:space="0" w:color="auto"/>
        <w:bottom w:val="none" w:sz="0" w:space="0" w:color="auto"/>
        <w:right w:val="none" w:sz="0" w:space="0" w:color="auto"/>
      </w:divBdr>
    </w:div>
    <w:div w:id="492919683">
      <w:bodyDiv w:val="1"/>
      <w:marLeft w:val="0"/>
      <w:marRight w:val="0"/>
      <w:marTop w:val="0"/>
      <w:marBottom w:val="0"/>
      <w:divBdr>
        <w:top w:val="none" w:sz="0" w:space="0" w:color="auto"/>
        <w:left w:val="none" w:sz="0" w:space="0" w:color="auto"/>
        <w:bottom w:val="none" w:sz="0" w:space="0" w:color="auto"/>
        <w:right w:val="none" w:sz="0" w:space="0" w:color="auto"/>
      </w:divBdr>
    </w:div>
    <w:div w:id="500315038">
      <w:bodyDiv w:val="1"/>
      <w:marLeft w:val="0"/>
      <w:marRight w:val="0"/>
      <w:marTop w:val="0"/>
      <w:marBottom w:val="0"/>
      <w:divBdr>
        <w:top w:val="none" w:sz="0" w:space="0" w:color="auto"/>
        <w:left w:val="none" w:sz="0" w:space="0" w:color="auto"/>
        <w:bottom w:val="none" w:sz="0" w:space="0" w:color="auto"/>
        <w:right w:val="none" w:sz="0" w:space="0" w:color="auto"/>
      </w:divBdr>
    </w:div>
    <w:div w:id="500505427">
      <w:bodyDiv w:val="1"/>
      <w:marLeft w:val="0"/>
      <w:marRight w:val="0"/>
      <w:marTop w:val="0"/>
      <w:marBottom w:val="0"/>
      <w:divBdr>
        <w:top w:val="none" w:sz="0" w:space="0" w:color="auto"/>
        <w:left w:val="none" w:sz="0" w:space="0" w:color="auto"/>
        <w:bottom w:val="none" w:sz="0" w:space="0" w:color="auto"/>
        <w:right w:val="none" w:sz="0" w:space="0" w:color="auto"/>
      </w:divBdr>
    </w:div>
    <w:div w:id="506407403">
      <w:bodyDiv w:val="1"/>
      <w:marLeft w:val="0"/>
      <w:marRight w:val="0"/>
      <w:marTop w:val="0"/>
      <w:marBottom w:val="0"/>
      <w:divBdr>
        <w:top w:val="none" w:sz="0" w:space="0" w:color="auto"/>
        <w:left w:val="none" w:sz="0" w:space="0" w:color="auto"/>
        <w:bottom w:val="none" w:sz="0" w:space="0" w:color="auto"/>
        <w:right w:val="none" w:sz="0" w:space="0" w:color="auto"/>
      </w:divBdr>
    </w:div>
    <w:div w:id="506945556">
      <w:bodyDiv w:val="1"/>
      <w:marLeft w:val="0"/>
      <w:marRight w:val="0"/>
      <w:marTop w:val="0"/>
      <w:marBottom w:val="0"/>
      <w:divBdr>
        <w:top w:val="none" w:sz="0" w:space="0" w:color="auto"/>
        <w:left w:val="none" w:sz="0" w:space="0" w:color="auto"/>
        <w:bottom w:val="none" w:sz="0" w:space="0" w:color="auto"/>
        <w:right w:val="none" w:sz="0" w:space="0" w:color="auto"/>
      </w:divBdr>
    </w:div>
    <w:div w:id="508370324">
      <w:bodyDiv w:val="1"/>
      <w:marLeft w:val="0"/>
      <w:marRight w:val="0"/>
      <w:marTop w:val="0"/>
      <w:marBottom w:val="0"/>
      <w:divBdr>
        <w:top w:val="none" w:sz="0" w:space="0" w:color="auto"/>
        <w:left w:val="none" w:sz="0" w:space="0" w:color="auto"/>
        <w:bottom w:val="none" w:sz="0" w:space="0" w:color="auto"/>
        <w:right w:val="none" w:sz="0" w:space="0" w:color="auto"/>
      </w:divBdr>
    </w:div>
    <w:div w:id="524488461">
      <w:bodyDiv w:val="1"/>
      <w:marLeft w:val="0"/>
      <w:marRight w:val="0"/>
      <w:marTop w:val="0"/>
      <w:marBottom w:val="0"/>
      <w:divBdr>
        <w:top w:val="none" w:sz="0" w:space="0" w:color="auto"/>
        <w:left w:val="none" w:sz="0" w:space="0" w:color="auto"/>
        <w:bottom w:val="none" w:sz="0" w:space="0" w:color="auto"/>
        <w:right w:val="none" w:sz="0" w:space="0" w:color="auto"/>
      </w:divBdr>
    </w:div>
    <w:div w:id="525412138">
      <w:bodyDiv w:val="1"/>
      <w:marLeft w:val="0"/>
      <w:marRight w:val="0"/>
      <w:marTop w:val="0"/>
      <w:marBottom w:val="0"/>
      <w:divBdr>
        <w:top w:val="none" w:sz="0" w:space="0" w:color="auto"/>
        <w:left w:val="none" w:sz="0" w:space="0" w:color="auto"/>
        <w:bottom w:val="none" w:sz="0" w:space="0" w:color="auto"/>
        <w:right w:val="none" w:sz="0" w:space="0" w:color="auto"/>
      </w:divBdr>
    </w:div>
    <w:div w:id="526720041">
      <w:bodyDiv w:val="1"/>
      <w:marLeft w:val="0"/>
      <w:marRight w:val="0"/>
      <w:marTop w:val="0"/>
      <w:marBottom w:val="0"/>
      <w:divBdr>
        <w:top w:val="none" w:sz="0" w:space="0" w:color="auto"/>
        <w:left w:val="none" w:sz="0" w:space="0" w:color="auto"/>
        <w:bottom w:val="none" w:sz="0" w:space="0" w:color="auto"/>
        <w:right w:val="none" w:sz="0" w:space="0" w:color="auto"/>
      </w:divBdr>
    </w:div>
    <w:div w:id="528757864">
      <w:bodyDiv w:val="1"/>
      <w:marLeft w:val="0"/>
      <w:marRight w:val="0"/>
      <w:marTop w:val="0"/>
      <w:marBottom w:val="0"/>
      <w:divBdr>
        <w:top w:val="none" w:sz="0" w:space="0" w:color="auto"/>
        <w:left w:val="none" w:sz="0" w:space="0" w:color="auto"/>
        <w:bottom w:val="none" w:sz="0" w:space="0" w:color="auto"/>
        <w:right w:val="none" w:sz="0" w:space="0" w:color="auto"/>
      </w:divBdr>
    </w:div>
    <w:div w:id="534273183">
      <w:bodyDiv w:val="1"/>
      <w:marLeft w:val="0"/>
      <w:marRight w:val="0"/>
      <w:marTop w:val="0"/>
      <w:marBottom w:val="0"/>
      <w:divBdr>
        <w:top w:val="none" w:sz="0" w:space="0" w:color="auto"/>
        <w:left w:val="none" w:sz="0" w:space="0" w:color="auto"/>
        <w:bottom w:val="none" w:sz="0" w:space="0" w:color="auto"/>
        <w:right w:val="none" w:sz="0" w:space="0" w:color="auto"/>
      </w:divBdr>
    </w:div>
    <w:div w:id="534805739">
      <w:bodyDiv w:val="1"/>
      <w:marLeft w:val="0"/>
      <w:marRight w:val="0"/>
      <w:marTop w:val="0"/>
      <w:marBottom w:val="0"/>
      <w:divBdr>
        <w:top w:val="none" w:sz="0" w:space="0" w:color="auto"/>
        <w:left w:val="none" w:sz="0" w:space="0" w:color="auto"/>
        <w:bottom w:val="none" w:sz="0" w:space="0" w:color="auto"/>
        <w:right w:val="none" w:sz="0" w:space="0" w:color="auto"/>
      </w:divBdr>
    </w:div>
    <w:div w:id="539706544">
      <w:bodyDiv w:val="1"/>
      <w:marLeft w:val="0"/>
      <w:marRight w:val="0"/>
      <w:marTop w:val="0"/>
      <w:marBottom w:val="0"/>
      <w:divBdr>
        <w:top w:val="none" w:sz="0" w:space="0" w:color="auto"/>
        <w:left w:val="none" w:sz="0" w:space="0" w:color="auto"/>
        <w:bottom w:val="none" w:sz="0" w:space="0" w:color="auto"/>
        <w:right w:val="none" w:sz="0" w:space="0" w:color="auto"/>
      </w:divBdr>
    </w:div>
    <w:div w:id="541868574">
      <w:bodyDiv w:val="1"/>
      <w:marLeft w:val="0"/>
      <w:marRight w:val="0"/>
      <w:marTop w:val="0"/>
      <w:marBottom w:val="0"/>
      <w:divBdr>
        <w:top w:val="none" w:sz="0" w:space="0" w:color="auto"/>
        <w:left w:val="none" w:sz="0" w:space="0" w:color="auto"/>
        <w:bottom w:val="none" w:sz="0" w:space="0" w:color="auto"/>
        <w:right w:val="none" w:sz="0" w:space="0" w:color="auto"/>
      </w:divBdr>
    </w:div>
    <w:div w:id="542837406">
      <w:bodyDiv w:val="1"/>
      <w:marLeft w:val="0"/>
      <w:marRight w:val="0"/>
      <w:marTop w:val="0"/>
      <w:marBottom w:val="0"/>
      <w:divBdr>
        <w:top w:val="none" w:sz="0" w:space="0" w:color="auto"/>
        <w:left w:val="none" w:sz="0" w:space="0" w:color="auto"/>
        <w:bottom w:val="none" w:sz="0" w:space="0" w:color="auto"/>
        <w:right w:val="none" w:sz="0" w:space="0" w:color="auto"/>
      </w:divBdr>
    </w:div>
    <w:div w:id="544678142">
      <w:bodyDiv w:val="1"/>
      <w:marLeft w:val="0"/>
      <w:marRight w:val="0"/>
      <w:marTop w:val="0"/>
      <w:marBottom w:val="0"/>
      <w:divBdr>
        <w:top w:val="none" w:sz="0" w:space="0" w:color="auto"/>
        <w:left w:val="none" w:sz="0" w:space="0" w:color="auto"/>
        <w:bottom w:val="none" w:sz="0" w:space="0" w:color="auto"/>
        <w:right w:val="none" w:sz="0" w:space="0" w:color="auto"/>
      </w:divBdr>
    </w:div>
    <w:div w:id="545801738">
      <w:bodyDiv w:val="1"/>
      <w:marLeft w:val="0"/>
      <w:marRight w:val="0"/>
      <w:marTop w:val="0"/>
      <w:marBottom w:val="0"/>
      <w:divBdr>
        <w:top w:val="none" w:sz="0" w:space="0" w:color="auto"/>
        <w:left w:val="none" w:sz="0" w:space="0" w:color="auto"/>
        <w:bottom w:val="none" w:sz="0" w:space="0" w:color="auto"/>
        <w:right w:val="none" w:sz="0" w:space="0" w:color="auto"/>
      </w:divBdr>
    </w:div>
    <w:div w:id="548759059">
      <w:bodyDiv w:val="1"/>
      <w:marLeft w:val="0"/>
      <w:marRight w:val="0"/>
      <w:marTop w:val="0"/>
      <w:marBottom w:val="0"/>
      <w:divBdr>
        <w:top w:val="none" w:sz="0" w:space="0" w:color="auto"/>
        <w:left w:val="none" w:sz="0" w:space="0" w:color="auto"/>
        <w:bottom w:val="none" w:sz="0" w:space="0" w:color="auto"/>
        <w:right w:val="none" w:sz="0" w:space="0" w:color="auto"/>
      </w:divBdr>
    </w:div>
    <w:div w:id="553659985">
      <w:bodyDiv w:val="1"/>
      <w:marLeft w:val="0"/>
      <w:marRight w:val="0"/>
      <w:marTop w:val="0"/>
      <w:marBottom w:val="0"/>
      <w:divBdr>
        <w:top w:val="none" w:sz="0" w:space="0" w:color="auto"/>
        <w:left w:val="none" w:sz="0" w:space="0" w:color="auto"/>
        <w:bottom w:val="none" w:sz="0" w:space="0" w:color="auto"/>
        <w:right w:val="none" w:sz="0" w:space="0" w:color="auto"/>
      </w:divBdr>
    </w:div>
    <w:div w:id="555433490">
      <w:bodyDiv w:val="1"/>
      <w:marLeft w:val="0"/>
      <w:marRight w:val="0"/>
      <w:marTop w:val="0"/>
      <w:marBottom w:val="0"/>
      <w:divBdr>
        <w:top w:val="none" w:sz="0" w:space="0" w:color="auto"/>
        <w:left w:val="none" w:sz="0" w:space="0" w:color="auto"/>
        <w:bottom w:val="none" w:sz="0" w:space="0" w:color="auto"/>
        <w:right w:val="none" w:sz="0" w:space="0" w:color="auto"/>
      </w:divBdr>
    </w:div>
    <w:div w:id="555747371">
      <w:bodyDiv w:val="1"/>
      <w:marLeft w:val="0"/>
      <w:marRight w:val="0"/>
      <w:marTop w:val="0"/>
      <w:marBottom w:val="0"/>
      <w:divBdr>
        <w:top w:val="none" w:sz="0" w:space="0" w:color="auto"/>
        <w:left w:val="none" w:sz="0" w:space="0" w:color="auto"/>
        <w:bottom w:val="none" w:sz="0" w:space="0" w:color="auto"/>
        <w:right w:val="none" w:sz="0" w:space="0" w:color="auto"/>
      </w:divBdr>
    </w:div>
    <w:div w:id="557937988">
      <w:bodyDiv w:val="1"/>
      <w:marLeft w:val="0"/>
      <w:marRight w:val="0"/>
      <w:marTop w:val="0"/>
      <w:marBottom w:val="0"/>
      <w:divBdr>
        <w:top w:val="none" w:sz="0" w:space="0" w:color="auto"/>
        <w:left w:val="none" w:sz="0" w:space="0" w:color="auto"/>
        <w:bottom w:val="none" w:sz="0" w:space="0" w:color="auto"/>
        <w:right w:val="none" w:sz="0" w:space="0" w:color="auto"/>
      </w:divBdr>
    </w:div>
    <w:div w:id="558174207">
      <w:bodyDiv w:val="1"/>
      <w:marLeft w:val="0"/>
      <w:marRight w:val="0"/>
      <w:marTop w:val="0"/>
      <w:marBottom w:val="0"/>
      <w:divBdr>
        <w:top w:val="none" w:sz="0" w:space="0" w:color="auto"/>
        <w:left w:val="none" w:sz="0" w:space="0" w:color="auto"/>
        <w:bottom w:val="none" w:sz="0" w:space="0" w:color="auto"/>
        <w:right w:val="none" w:sz="0" w:space="0" w:color="auto"/>
      </w:divBdr>
    </w:div>
    <w:div w:id="565191615">
      <w:bodyDiv w:val="1"/>
      <w:marLeft w:val="0"/>
      <w:marRight w:val="0"/>
      <w:marTop w:val="0"/>
      <w:marBottom w:val="0"/>
      <w:divBdr>
        <w:top w:val="none" w:sz="0" w:space="0" w:color="auto"/>
        <w:left w:val="none" w:sz="0" w:space="0" w:color="auto"/>
        <w:bottom w:val="none" w:sz="0" w:space="0" w:color="auto"/>
        <w:right w:val="none" w:sz="0" w:space="0" w:color="auto"/>
      </w:divBdr>
    </w:div>
    <w:div w:id="566846168">
      <w:bodyDiv w:val="1"/>
      <w:marLeft w:val="0"/>
      <w:marRight w:val="0"/>
      <w:marTop w:val="0"/>
      <w:marBottom w:val="0"/>
      <w:divBdr>
        <w:top w:val="none" w:sz="0" w:space="0" w:color="auto"/>
        <w:left w:val="none" w:sz="0" w:space="0" w:color="auto"/>
        <w:bottom w:val="none" w:sz="0" w:space="0" w:color="auto"/>
        <w:right w:val="none" w:sz="0" w:space="0" w:color="auto"/>
      </w:divBdr>
    </w:div>
    <w:div w:id="571353294">
      <w:bodyDiv w:val="1"/>
      <w:marLeft w:val="0"/>
      <w:marRight w:val="0"/>
      <w:marTop w:val="0"/>
      <w:marBottom w:val="0"/>
      <w:divBdr>
        <w:top w:val="none" w:sz="0" w:space="0" w:color="auto"/>
        <w:left w:val="none" w:sz="0" w:space="0" w:color="auto"/>
        <w:bottom w:val="none" w:sz="0" w:space="0" w:color="auto"/>
        <w:right w:val="none" w:sz="0" w:space="0" w:color="auto"/>
      </w:divBdr>
    </w:div>
    <w:div w:id="571743848">
      <w:bodyDiv w:val="1"/>
      <w:marLeft w:val="0"/>
      <w:marRight w:val="0"/>
      <w:marTop w:val="0"/>
      <w:marBottom w:val="0"/>
      <w:divBdr>
        <w:top w:val="none" w:sz="0" w:space="0" w:color="auto"/>
        <w:left w:val="none" w:sz="0" w:space="0" w:color="auto"/>
        <w:bottom w:val="none" w:sz="0" w:space="0" w:color="auto"/>
        <w:right w:val="none" w:sz="0" w:space="0" w:color="auto"/>
      </w:divBdr>
    </w:div>
    <w:div w:id="573977736">
      <w:bodyDiv w:val="1"/>
      <w:marLeft w:val="0"/>
      <w:marRight w:val="0"/>
      <w:marTop w:val="0"/>
      <w:marBottom w:val="0"/>
      <w:divBdr>
        <w:top w:val="none" w:sz="0" w:space="0" w:color="auto"/>
        <w:left w:val="none" w:sz="0" w:space="0" w:color="auto"/>
        <w:bottom w:val="none" w:sz="0" w:space="0" w:color="auto"/>
        <w:right w:val="none" w:sz="0" w:space="0" w:color="auto"/>
      </w:divBdr>
    </w:div>
    <w:div w:id="574972860">
      <w:bodyDiv w:val="1"/>
      <w:marLeft w:val="0"/>
      <w:marRight w:val="0"/>
      <w:marTop w:val="0"/>
      <w:marBottom w:val="0"/>
      <w:divBdr>
        <w:top w:val="none" w:sz="0" w:space="0" w:color="auto"/>
        <w:left w:val="none" w:sz="0" w:space="0" w:color="auto"/>
        <w:bottom w:val="none" w:sz="0" w:space="0" w:color="auto"/>
        <w:right w:val="none" w:sz="0" w:space="0" w:color="auto"/>
      </w:divBdr>
    </w:div>
    <w:div w:id="575238658">
      <w:bodyDiv w:val="1"/>
      <w:marLeft w:val="0"/>
      <w:marRight w:val="0"/>
      <w:marTop w:val="0"/>
      <w:marBottom w:val="0"/>
      <w:divBdr>
        <w:top w:val="none" w:sz="0" w:space="0" w:color="auto"/>
        <w:left w:val="none" w:sz="0" w:space="0" w:color="auto"/>
        <w:bottom w:val="none" w:sz="0" w:space="0" w:color="auto"/>
        <w:right w:val="none" w:sz="0" w:space="0" w:color="auto"/>
      </w:divBdr>
    </w:div>
    <w:div w:id="578254620">
      <w:bodyDiv w:val="1"/>
      <w:marLeft w:val="0"/>
      <w:marRight w:val="0"/>
      <w:marTop w:val="0"/>
      <w:marBottom w:val="0"/>
      <w:divBdr>
        <w:top w:val="none" w:sz="0" w:space="0" w:color="auto"/>
        <w:left w:val="none" w:sz="0" w:space="0" w:color="auto"/>
        <w:bottom w:val="none" w:sz="0" w:space="0" w:color="auto"/>
        <w:right w:val="none" w:sz="0" w:space="0" w:color="auto"/>
      </w:divBdr>
    </w:div>
    <w:div w:id="581598985">
      <w:bodyDiv w:val="1"/>
      <w:marLeft w:val="0"/>
      <w:marRight w:val="0"/>
      <w:marTop w:val="0"/>
      <w:marBottom w:val="0"/>
      <w:divBdr>
        <w:top w:val="none" w:sz="0" w:space="0" w:color="auto"/>
        <w:left w:val="none" w:sz="0" w:space="0" w:color="auto"/>
        <w:bottom w:val="none" w:sz="0" w:space="0" w:color="auto"/>
        <w:right w:val="none" w:sz="0" w:space="0" w:color="auto"/>
      </w:divBdr>
    </w:div>
    <w:div w:id="582031351">
      <w:bodyDiv w:val="1"/>
      <w:marLeft w:val="0"/>
      <w:marRight w:val="0"/>
      <w:marTop w:val="0"/>
      <w:marBottom w:val="0"/>
      <w:divBdr>
        <w:top w:val="none" w:sz="0" w:space="0" w:color="auto"/>
        <w:left w:val="none" w:sz="0" w:space="0" w:color="auto"/>
        <w:bottom w:val="none" w:sz="0" w:space="0" w:color="auto"/>
        <w:right w:val="none" w:sz="0" w:space="0" w:color="auto"/>
      </w:divBdr>
    </w:div>
    <w:div w:id="582647594">
      <w:bodyDiv w:val="1"/>
      <w:marLeft w:val="0"/>
      <w:marRight w:val="0"/>
      <w:marTop w:val="0"/>
      <w:marBottom w:val="0"/>
      <w:divBdr>
        <w:top w:val="none" w:sz="0" w:space="0" w:color="auto"/>
        <w:left w:val="none" w:sz="0" w:space="0" w:color="auto"/>
        <w:bottom w:val="none" w:sz="0" w:space="0" w:color="auto"/>
        <w:right w:val="none" w:sz="0" w:space="0" w:color="auto"/>
      </w:divBdr>
    </w:div>
    <w:div w:id="593244699">
      <w:bodyDiv w:val="1"/>
      <w:marLeft w:val="0"/>
      <w:marRight w:val="0"/>
      <w:marTop w:val="0"/>
      <w:marBottom w:val="0"/>
      <w:divBdr>
        <w:top w:val="none" w:sz="0" w:space="0" w:color="auto"/>
        <w:left w:val="none" w:sz="0" w:space="0" w:color="auto"/>
        <w:bottom w:val="none" w:sz="0" w:space="0" w:color="auto"/>
        <w:right w:val="none" w:sz="0" w:space="0" w:color="auto"/>
      </w:divBdr>
    </w:div>
    <w:div w:id="593708177">
      <w:bodyDiv w:val="1"/>
      <w:marLeft w:val="0"/>
      <w:marRight w:val="0"/>
      <w:marTop w:val="0"/>
      <w:marBottom w:val="0"/>
      <w:divBdr>
        <w:top w:val="none" w:sz="0" w:space="0" w:color="auto"/>
        <w:left w:val="none" w:sz="0" w:space="0" w:color="auto"/>
        <w:bottom w:val="none" w:sz="0" w:space="0" w:color="auto"/>
        <w:right w:val="none" w:sz="0" w:space="0" w:color="auto"/>
      </w:divBdr>
    </w:div>
    <w:div w:id="594828648">
      <w:bodyDiv w:val="1"/>
      <w:marLeft w:val="0"/>
      <w:marRight w:val="0"/>
      <w:marTop w:val="0"/>
      <w:marBottom w:val="0"/>
      <w:divBdr>
        <w:top w:val="none" w:sz="0" w:space="0" w:color="auto"/>
        <w:left w:val="none" w:sz="0" w:space="0" w:color="auto"/>
        <w:bottom w:val="none" w:sz="0" w:space="0" w:color="auto"/>
        <w:right w:val="none" w:sz="0" w:space="0" w:color="auto"/>
      </w:divBdr>
    </w:div>
    <w:div w:id="596981737">
      <w:bodyDiv w:val="1"/>
      <w:marLeft w:val="0"/>
      <w:marRight w:val="0"/>
      <w:marTop w:val="0"/>
      <w:marBottom w:val="0"/>
      <w:divBdr>
        <w:top w:val="none" w:sz="0" w:space="0" w:color="auto"/>
        <w:left w:val="none" w:sz="0" w:space="0" w:color="auto"/>
        <w:bottom w:val="none" w:sz="0" w:space="0" w:color="auto"/>
        <w:right w:val="none" w:sz="0" w:space="0" w:color="auto"/>
      </w:divBdr>
    </w:div>
    <w:div w:id="604776649">
      <w:bodyDiv w:val="1"/>
      <w:marLeft w:val="0"/>
      <w:marRight w:val="0"/>
      <w:marTop w:val="0"/>
      <w:marBottom w:val="0"/>
      <w:divBdr>
        <w:top w:val="none" w:sz="0" w:space="0" w:color="auto"/>
        <w:left w:val="none" w:sz="0" w:space="0" w:color="auto"/>
        <w:bottom w:val="none" w:sz="0" w:space="0" w:color="auto"/>
        <w:right w:val="none" w:sz="0" w:space="0" w:color="auto"/>
      </w:divBdr>
    </w:div>
    <w:div w:id="617763578">
      <w:bodyDiv w:val="1"/>
      <w:marLeft w:val="0"/>
      <w:marRight w:val="0"/>
      <w:marTop w:val="0"/>
      <w:marBottom w:val="0"/>
      <w:divBdr>
        <w:top w:val="none" w:sz="0" w:space="0" w:color="auto"/>
        <w:left w:val="none" w:sz="0" w:space="0" w:color="auto"/>
        <w:bottom w:val="none" w:sz="0" w:space="0" w:color="auto"/>
        <w:right w:val="none" w:sz="0" w:space="0" w:color="auto"/>
      </w:divBdr>
    </w:div>
    <w:div w:id="618688501">
      <w:bodyDiv w:val="1"/>
      <w:marLeft w:val="0"/>
      <w:marRight w:val="0"/>
      <w:marTop w:val="0"/>
      <w:marBottom w:val="0"/>
      <w:divBdr>
        <w:top w:val="none" w:sz="0" w:space="0" w:color="auto"/>
        <w:left w:val="none" w:sz="0" w:space="0" w:color="auto"/>
        <w:bottom w:val="none" w:sz="0" w:space="0" w:color="auto"/>
        <w:right w:val="none" w:sz="0" w:space="0" w:color="auto"/>
      </w:divBdr>
    </w:div>
    <w:div w:id="620040366">
      <w:bodyDiv w:val="1"/>
      <w:marLeft w:val="0"/>
      <w:marRight w:val="0"/>
      <w:marTop w:val="0"/>
      <w:marBottom w:val="0"/>
      <w:divBdr>
        <w:top w:val="none" w:sz="0" w:space="0" w:color="auto"/>
        <w:left w:val="none" w:sz="0" w:space="0" w:color="auto"/>
        <w:bottom w:val="none" w:sz="0" w:space="0" w:color="auto"/>
        <w:right w:val="none" w:sz="0" w:space="0" w:color="auto"/>
      </w:divBdr>
    </w:div>
    <w:div w:id="620572883">
      <w:bodyDiv w:val="1"/>
      <w:marLeft w:val="0"/>
      <w:marRight w:val="0"/>
      <w:marTop w:val="0"/>
      <w:marBottom w:val="0"/>
      <w:divBdr>
        <w:top w:val="none" w:sz="0" w:space="0" w:color="auto"/>
        <w:left w:val="none" w:sz="0" w:space="0" w:color="auto"/>
        <w:bottom w:val="none" w:sz="0" w:space="0" w:color="auto"/>
        <w:right w:val="none" w:sz="0" w:space="0" w:color="auto"/>
      </w:divBdr>
    </w:div>
    <w:div w:id="620847847">
      <w:bodyDiv w:val="1"/>
      <w:marLeft w:val="0"/>
      <w:marRight w:val="0"/>
      <w:marTop w:val="0"/>
      <w:marBottom w:val="0"/>
      <w:divBdr>
        <w:top w:val="none" w:sz="0" w:space="0" w:color="auto"/>
        <w:left w:val="none" w:sz="0" w:space="0" w:color="auto"/>
        <w:bottom w:val="none" w:sz="0" w:space="0" w:color="auto"/>
        <w:right w:val="none" w:sz="0" w:space="0" w:color="auto"/>
      </w:divBdr>
    </w:div>
    <w:div w:id="625618748">
      <w:bodyDiv w:val="1"/>
      <w:marLeft w:val="0"/>
      <w:marRight w:val="0"/>
      <w:marTop w:val="0"/>
      <w:marBottom w:val="0"/>
      <w:divBdr>
        <w:top w:val="none" w:sz="0" w:space="0" w:color="auto"/>
        <w:left w:val="none" w:sz="0" w:space="0" w:color="auto"/>
        <w:bottom w:val="none" w:sz="0" w:space="0" w:color="auto"/>
        <w:right w:val="none" w:sz="0" w:space="0" w:color="auto"/>
      </w:divBdr>
    </w:div>
    <w:div w:id="632685507">
      <w:bodyDiv w:val="1"/>
      <w:marLeft w:val="0"/>
      <w:marRight w:val="0"/>
      <w:marTop w:val="0"/>
      <w:marBottom w:val="0"/>
      <w:divBdr>
        <w:top w:val="none" w:sz="0" w:space="0" w:color="auto"/>
        <w:left w:val="none" w:sz="0" w:space="0" w:color="auto"/>
        <w:bottom w:val="none" w:sz="0" w:space="0" w:color="auto"/>
        <w:right w:val="none" w:sz="0" w:space="0" w:color="auto"/>
      </w:divBdr>
    </w:div>
    <w:div w:id="633026288">
      <w:bodyDiv w:val="1"/>
      <w:marLeft w:val="0"/>
      <w:marRight w:val="0"/>
      <w:marTop w:val="0"/>
      <w:marBottom w:val="0"/>
      <w:divBdr>
        <w:top w:val="none" w:sz="0" w:space="0" w:color="auto"/>
        <w:left w:val="none" w:sz="0" w:space="0" w:color="auto"/>
        <w:bottom w:val="none" w:sz="0" w:space="0" w:color="auto"/>
        <w:right w:val="none" w:sz="0" w:space="0" w:color="auto"/>
      </w:divBdr>
    </w:div>
    <w:div w:id="633559705">
      <w:bodyDiv w:val="1"/>
      <w:marLeft w:val="0"/>
      <w:marRight w:val="0"/>
      <w:marTop w:val="0"/>
      <w:marBottom w:val="0"/>
      <w:divBdr>
        <w:top w:val="none" w:sz="0" w:space="0" w:color="auto"/>
        <w:left w:val="none" w:sz="0" w:space="0" w:color="auto"/>
        <w:bottom w:val="none" w:sz="0" w:space="0" w:color="auto"/>
        <w:right w:val="none" w:sz="0" w:space="0" w:color="auto"/>
      </w:divBdr>
    </w:div>
    <w:div w:id="638145031">
      <w:bodyDiv w:val="1"/>
      <w:marLeft w:val="0"/>
      <w:marRight w:val="0"/>
      <w:marTop w:val="0"/>
      <w:marBottom w:val="0"/>
      <w:divBdr>
        <w:top w:val="none" w:sz="0" w:space="0" w:color="auto"/>
        <w:left w:val="none" w:sz="0" w:space="0" w:color="auto"/>
        <w:bottom w:val="none" w:sz="0" w:space="0" w:color="auto"/>
        <w:right w:val="none" w:sz="0" w:space="0" w:color="auto"/>
      </w:divBdr>
    </w:div>
    <w:div w:id="638459819">
      <w:bodyDiv w:val="1"/>
      <w:marLeft w:val="0"/>
      <w:marRight w:val="0"/>
      <w:marTop w:val="0"/>
      <w:marBottom w:val="0"/>
      <w:divBdr>
        <w:top w:val="none" w:sz="0" w:space="0" w:color="auto"/>
        <w:left w:val="none" w:sz="0" w:space="0" w:color="auto"/>
        <w:bottom w:val="none" w:sz="0" w:space="0" w:color="auto"/>
        <w:right w:val="none" w:sz="0" w:space="0" w:color="auto"/>
      </w:divBdr>
    </w:div>
    <w:div w:id="640230511">
      <w:bodyDiv w:val="1"/>
      <w:marLeft w:val="0"/>
      <w:marRight w:val="0"/>
      <w:marTop w:val="0"/>
      <w:marBottom w:val="0"/>
      <w:divBdr>
        <w:top w:val="none" w:sz="0" w:space="0" w:color="auto"/>
        <w:left w:val="none" w:sz="0" w:space="0" w:color="auto"/>
        <w:bottom w:val="none" w:sz="0" w:space="0" w:color="auto"/>
        <w:right w:val="none" w:sz="0" w:space="0" w:color="auto"/>
      </w:divBdr>
    </w:div>
    <w:div w:id="640425469">
      <w:bodyDiv w:val="1"/>
      <w:marLeft w:val="0"/>
      <w:marRight w:val="0"/>
      <w:marTop w:val="0"/>
      <w:marBottom w:val="0"/>
      <w:divBdr>
        <w:top w:val="none" w:sz="0" w:space="0" w:color="auto"/>
        <w:left w:val="none" w:sz="0" w:space="0" w:color="auto"/>
        <w:bottom w:val="none" w:sz="0" w:space="0" w:color="auto"/>
        <w:right w:val="none" w:sz="0" w:space="0" w:color="auto"/>
      </w:divBdr>
    </w:div>
    <w:div w:id="647173069">
      <w:bodyDiv w:val="1"/>
      <w:marLeft w:val="0"/>
      <w:marRight w:val="0"/>
      <w:marTop w:val="0"/>
      <w:marBottom w:val="0"/>
      <w:divBdr>
        <w:top w:val="none" w:sz="0" w:space="0" w:color="auto"/>
        <w:left w:val="none" w:sz="0" w:space="0" w:color="auto"/>
        <w:bottom w:val="none" w:sz="0" w:space="0" w:color="auto"/>
        <w:right w:val="none" w:sz="0" w:space="0" w:color="auto"/>
      </w:divBdr>
    </w:div>
    <w:div w:id="647394586">
      <w:bodyDiv w:val="1"/>
      <w:marLeft w:val="0"/>
      <w:marRight w:val="0"/>
      <w:marTop w:val="0"/>
      <w:marBottom w:val="0"/>
      <w:divBdr>
        <w:top w:val="none" w:sz="0" w:space="0" w:color="auto"/>
        <w:left w:val="none" w:sz="0" w:space="0" w:color="auto"/>
        <w:bottom w:val="none" w:sz="0" w:space="0" w:color="auto"/>
        <w:right w:val="none" w:sz="0" w:space="0" w:color="auto"/>
      </w:divBdr>
    </w:div>
    <w:div w:id="647563109">
      <w:bodyDiv w:val="1"/>
      <w:marLeft w:val="0"/>
      <w:marRight w:val="0"/>
      <w:marTop w:val="0"/>
      <w:marBottom w:val="0"/>
      <w:divBdr>
        <w:top w:val="none" w:sz="0" w:space="0" w:color="auto"/>
        <w:left w:val="none" w:sz="0" w:space="0" w:color="auto"/>
        <w:bottom w:val="none" w:sz="0" w:space="0" w:color="auto"/>
        <w:right w:val="none" w:sz="0" w:space="0" w:color="auto"/>
      </w:divBdr>
    </w:div>
    <w:div w:id="647592609">
      <w:bodyDiv w:val="1"/>
      <w:marLeft w:val="0"/>
      <w:marRight w:val="0"/>
      <w:marTop w:val="0"/>
      <w:marBottom w:val="0"/>
      <w:divBdr>
        <w:top w:val="none" w:sz="0" w:space="0" w:color="auto"/>
        <w:left w:val="none" w:sz="0" w:space="0" w:color="auto"/>
        <w:bottom w:val="none" w:sz="0" w:space="0" w:color="auto"/>
        <w:right w:val="none" w:sz="0" w:space="0" w:color="auto"/>
      </w:divBdr>
    </w:div>
    <w:div w:id="651328938">
      <w:bodyDiv w:val="1"/>
      <w:marLeft w:val="0"/>
      <w:marRight w:val="0"/>
      <w:marTop w:val="0"/>
      <w:marBottom w:val="0"/>
      <w:divBdr>
        <w:top w:val="none" w:sz="0" w:space="0" w:color="auto"/>
        <w:left w:val="none" w:sz="0" w:space="0" w:color="auto"/>
        <w:bottom w:val="none" w:sz="0" w:space="0" w:color="auto"/>
        <w:right w:val="none" w:sz="0" w:space="0" w:color="auto"/>
      </w:divBdr>
    </w:div>
    <w:div w:id="652369295">
      <w:bodyDiv w:val="1"/>
      <w:marLeft w:val="0"/>
      <w:marRight w:val="0"/>
      <w:marTop w:val="0"/>
      <w:marBottom w:val="0"/>
      <w:divBdr>
        <w:top w:val="none" w:sz="0" w:space="0" w:color="auto"/>
        <w:left w:val="none" w:sz="0" w:space="0" w:color="auto"/>
        <w:bottom w:val="none" w:sz="0" w:space="0" w:color="auto"/>
        <w:right w:val="none" w:sz="0" w:space="0" w:color="auto"/>
      </w:divBdr>
    </w:div>
    <w:div w:id="652487073">
      <w:bodyDiv w:val="1"/>
      <w:marLeft w:val="0"/>
      <w:marRight w:val="0"/>
      <w:marTop w:val="0"/>
      <w:marBottom w:val="0"/>
      <w:divBdr>
        <w:top w:val="none" w:sz="0" w:space="0" w:color="auto"/>
        <w:left w:val="none" w:sz="0" w:space="0" w:color="auto"/>
        <w:bottom w:val="none" w:sz="0" w:space="0" w:color="auto"/>
        <w:right w:val="none" w:sz="0" w:space="0" w:color="auto"/>
      </w:divBdr>
    </w:div>
    <w:div w:id="658390130">
      <w:bodyDiv w:val="1"/>
      <w:marLeft w:val="0"/>
      <w:marRight w:val="0"/>
      <w:marTop w:val="0"/>
      <w:marBottom w:val="0"/>
      <w:divBdr>
        <w:top w:val="none" w:sz="0" w:space="0" w:color="auto"/>
        <w:left w:val="none" w:sz="0" w:space="0" w:color="auto"/>
        <w:bottom w:val="none" w:sz="0" w:space="0" w:color="auto"/>
        <w:right w:val="none" w:sz="0" w:space="0" w:color="auto"/>
      </w:divBdr>
    </w:div>
    <w:div w:id="658846990">
      <w:bodyDiv w:val="1"/>
      <w:marLeft w:val="0"/>
      <w:marRight w:val="0"/>
      <w:marTop w:val="0"/>
      <w:marBottom w:val="0"/>
      <w:divBdr>
        <w:top w:val="none" w:sz="0" w:space="0" w:color="auto"/>
        <w:left w:val="none" w:sz="0" w:space="0" w:color="auto"/>
        <w:bottom w:val="none" w:sz="0" w:space="0" w:color="auto"/>
        <w:right w:val="none" w:sz="0" w:space="0" w:color="auto"/>
      </w:divBdr>
    </w:div>
    <w:div w:id="659845615">
      <w:bodyDiv w:val="1"/>
      <w:marLeft w:val="0"/>
      <w:marRight w:val="0"/>
      <w:marTop w:val="0"/>
      <w:marBottom w:val="0"/>
      <w:divBdr>
        <w:top w:val="none" w:sz="0" w:space="0" w:color="auto"/>
        <w:left w:val="none" w:sz="0" w:space="0" w:color="auto"/>
        <w:bottom w:val="none" w:sz="0" w:space="0" w:color="auto"/>
        <w:right w:val="none" w:sz="0" w:space="0" w:color="auto"/>
      </w:divBdr>
    </w:div>
    <w:div w:id="660694180">
      <w:bodyDiv w:val="1"/>
      <w:marLeft w:val="0"/>
      <w:marRight w:val="0"/>
      <w:marTop w:val="0"/>
      <w:marBottom w:val="0"/>
      <w:divBdr>
        <w:top w:val="none" w:sz="0" w:space="0" w:color="auto"/>
        <w:left w:val="none" w:sz="0" w:space="0" w:color="auto"/>
        <w:bottom w:val="none" w:sz="0" w:space="0" w:color="auto"/>
        <w:right w:val="none" w:sz="0" w:space="0" w:color="auto"/>
      </w:divBdr>
    </w:div>
    <w:div w:id="661738397">
      <w:bodyDiv w:val="1"/>
      <w:marLeft w:val="0"/>
      <w:marRight w:val="0"/>
      <w:marTop w:val="0"/>
      <w:marBottom w:val="0"/>
      <w:divBdr>
        <w:top w:val="none" w:sz="0" w:space="0" w:color="auto"/>
        <w:left w:val="none" w:sz="0" w:space="0" w:color="auto"/>
        <w:bottom w:val="none" w:sz="0" w:space="0" w:color="auto"/>
        <w:right w:val="none" w:sz="0" w:space="0" w:color="auto"/>
      </w:divBdr>
    </w:div>
    <w:div w:id="662045415">
      <w:bodyDiv w:val="1"/>
      <w:marLeft w:val="0"/>
      <w:marRight w:val="0"/>
      <w:marTop w:val="0"/>
      <w:marBottom w:val="0"/>
      <w:divBdr>
        <w:top w:val="none" w:sz="0" w:space="0" w:color="auto"/>
        <w:left w:val="none" w:sz="0" w:space="0" w:color="auto"/>
        <w:bottom w:val="none" w:sz="0" w:space="0" w:color="auto"/>
        <w:right w:val="none" w:sz="0" w:space="0" w:color="auto"/>
      </w:divBdr>
    </w:div>
    <w:div w:id="662198652">
      <w:bodyDiv w:val="1"/>
      <w:marLeft w:val="0"/>
      <w:marRight w:val="0"/>
      <w:marTop w:val="0"/>
      <w:marBottom w:val="0"/>
      <w:divBdr>
        <w:top w:val="none" w:sz="0" w:space="0" w:color="auto"/>
        <w:left w:val="none" w:sz="0" w:space="0" w:color="auto"/>
        <w:bottom w:val="none" w:sz="0" w:space="0" w:color="auto"/>
        <w:right w:val="none" w:sz="0" w:space="0" w:color="auto"/>
      </w:divBdr>
    </w:div>
    <w:div w:id="663167009">
      <w:bodyDiv w:val="1"/>
      <w:marLeft w:val="0"/>
      <w:marRight w:val="0"/>
      <w:marTop w:val="0"/>
      <w:marBottom w:val="0"/>
      <w:divBdr>
        <w:top w:val="none" w:sz="0" w:space="0" w:color="auto"/>
        <w:left w:val="none" w:sz="0" w:space="0" w:color="auto"/>
        <w:bottom w:val="none" w:sz="0" w:space="0" w:color="auto"/>
        <w:right w:val="none" w:sz="0" w:space="0" w:color="auto"/>
      </w:divBdr>
    </w:div>
    <w:div w:id="667832381">
      <w:bodyDiv w:val="1"/>
      <w:marLeft w:val="0"/>
      <w:marRight w:val="0"/>
      <w:marTop w:val="0"/>
      <w:marBottom w:val="0"/>
      <w:divBdr>
        <w:top w:val="none" w:sz="0" w:space="0" w:color="auto"/>
        <w:left w:val="none" w:sz="0" w:space="0" w:color="auto"/>
        <w:bottom w:val="none" w:sz="0" w:space="0" w:color="auto"/>
        <w:right w:val="none" w:sz="0" w:space="0" w:color="auto"/>
      </w:divBdr>
    </w:div>
    <w:div w:id="669139128">
      <w:bodyDiv w:val="1"/>
      <w:marLeft w:val="0"/>
      <w:marRight w:val="0"/>
      <w:marTop w:val="0"/>
      <w:marBottom w:val="0"/>
      <w:divBdr>
        <w:top w:val="none" w:sz="0" w:space="0" w:color="auto"/>
        <w:left w:val="none" w:sz="0" w:space="0" w:color="auto"/>
        <w:bottom w:val="none" w:sz="0" w:space="0" w:color="auto"/>
        <w:right w:val="none" w:sz="0" w:space="0" w:color="auto"/>
      </w:divBdr>
    </w:div>
    <w:div w:id="669723654">
      <w:bodyDiv w:val="1"/>
      <w:marLeft w:val="0"/>
      <w:marRight w:val="0"/>
      <w:marTop w:val="0"/>
      <w:marBottom w:val="0"/>
      <w:divBdr>
        <w:top w:val="none" w:sz="0" w:space="0" w:color="auto"/>
        <w:left w:val="none" w:sz="0" w:space="0" w:color="auto"/>
        <w:bottom w:val="none" w:sz="0" w:space="0" w:color="auto"/>
        <w:right w:val="none" w:sz="0" w:space="0" w:color="auto"/>
      </w:divBdr>
    </w:div>
    <w:div w:id="680665005">
      <w:bodyDiv w:val="1"/>
      <w:marLeft w:val="0"/>
      <w:marRight w:val="0"/>
      <w:marTop w:val="0"/>
      <w:marBottom w:val="0"/>
      <w:divBdr>
        <w:top w:val="none" w:sz="0" w:space="0" w:color="auto"/>
        <w:left w:val="none" w:sz="0" w:space="0" w:color="auto"/>
        <w:bottom w:val="none" w:sz="0" w:space="0" w:color="auto"/>
        <w:right w:val="none" w:sz="0" w:space="0" w:color="auto"/>
      </w:divBdr>
    </w:div>
    <w:div w:id="680858163">
      <w:bodyDiv w:val="1"/>
      <w:marLeft w:val="0"/>
      <w:marRight w:val="0"/>
      <w:marTop w:val="0"/>
      <w:marBottom w:val="0"/>
      <w:divBdr>
        <w:top w:val="none" w:sz="0" w:space="0" w:color="auto"/>
        <w:left w:val="none" w:sz="0" w:space="0" w:color="auto"/>
        <w:bottom w:val="none" w:sz="0" w:space="0" w:color="auto"/>
        <w:right w:val="none" w:sz="0" w:space="0" w:color="auto"/>
      </w:divBdr>
    </w:div>
    <w:div w:id="686753343">
      <w:bodyDiv w:val="1"/>
      <w:marLeft w:val="0"/>
      <w:marRight w:val="0"/>
      <w:marTop w:val="0"/>
      <w:marBottom w:val="0"/>
      <w:divBdr>
        <w:top w:val="none" w:sz="0" w:space="0" w:color="auto"/>
        <w:left w:val="none" w:sz="0" w:space="0" w:color="auto"/>
        <w:bottom w:val="none" w:sz="0" w:space="0" w:color="auto"/>
        <w:right w:val="none" w:sz="0" w:space="0" w:color="auto"/>
      </w:divBdr>
    </w:div>
    <w:div w:id="687409419">
      <w:bodyDiv w:val="1"/>
      <w:marLeft w:val="0"/>
      <w:marRight w:val="0"/>
      <w:marTop w:val="0"/>
      <w:marBottom w:val="0"/>
      <w:divBdr>
        <w:top w:val="none" w:sz="0" w:space="0" w:color="auto"/>
        <w:left w:val="none" w:sz="0" w:space="0" w:color="auto"/>
        <w:bottom w:val="none" w:sz="0" w:space="0" w:color="auto"/>
        <w:right w:val="none" w:sz="0" w:space="0" w:color="auto"/>
      </w:divBdr>
    </w:div>
    <w:div w:id="688529229">
      <w:bodyDiv w:val="1"/>
      <w:marLeft w:val="0"/>
      <w:marRight w:val="0"/>
      <w:marTop w:val="0"/>
      <w:marBottom w:val="0"/>
      <w:divBdr>
        <w:top w:val="none" w:sz="0" w:space="0" w:color="auto"/>
        <w:left w:val="none" w:sz="0" w:space="0" w:color="auto"/>
        <w:bottom w:val="none" w:sz="0" w:space="0" w:color="auto"/>
        <w:right w:val="none" w:sz="0" w:space="0" w:color="auto"/>
      </w:divBdr>
    </w:div>
    <w:div w:id="691760790">
      <w:bodyDiv w:val="1"/>
      <w:marLeft w:val="0"/>
      <w:marRight w:val="0"/>
      <w:marTop w:val="0"/>
      <w:marBottom w:val="0"/>
      <w:divBdr>
        <w:top w:val="none" w:sz="0" w:space="0" w:color="auto"/>
        <w:left w:val="none" w:sz="0" w:space="0" w:color="auto"/>
        <w:bottom w:val="none" w:sz="0" w:space="0" w:color="auto"/>
        <w:right w:val="none" w:sz="0" w:space="0" w:color="auto"/>
      </w:divBdr>
    </w:div>
    <w:div w:id="691802211">
      <w:bodyDiv w:val="1"/>
      <w:marLeft w:val="0"/>
      <w:marRight w:val="0"/>
      <w:marTop w:val="0"/>
      <w:marBottom w:val="0"/>
      <w:divBdr>
        <w:top w:val="none" w:sz="0" w:space="0" w:color="auto"/>
        <w:left w:val="none" w:sz="0" w:space="0" w:color="auto"/>
        <w:bottom w:val="none" w:sz="0" w:space="0" w:color="auto"/>
        <w:right w:val="none" w:sz="0" w:space="0" w:color="auto"/>
      </w:divBdr>
    </w:div>
    <w:div w:id="697511785">
      <w:bodyDiv w:val="1"/>
      <w:marLeft w:val="0"/>
      <w:marRight w:val="0"/>
      <w:marTop w:val="0"/>
      <w:marBottom w:val="0"/>
      <w:divBdr>
        <w:top w:val="none" w:sz="0" w:space="0" w:color="auto"/>
        <w:left w:val="none" w:sz="0" w:space="0" w:color="auto"/>
        <w:bottom w:val="none" w:sz="0" w:space="0" w:color="auto"/>
        <w:right w:val="none" w:sz="0" w:space="0" w:color="auto"/>
      </w:divBdr>
    </w:div>
    <w:div w:id="697588527">
      <w:bodyDiv w:val="1"/>
      <w:marLeft w:val="0"/>
      <w:marRight w:val="0"/>
      <w:marTop w:val="0"/>
      <w:marBottom w:val="0"/>
      <w:divBdr>
        <w:top w:val="none" w:sz="0" w:space="0" w:color="auto"/>
        <w:left w:val="none" w:sz="0" w:space="0" w:color="auto"/>
        <w:bottom w:val="none" w:sz="0" w:space="0" w:color="auto"/>
        <w:right w:val="none" w:sz="0" w:space="0" w:color="auto"/>
      </w:divBdr>
    </w:div>
    <w:div w:id="702708762">
      <w:bodyDiv w:val="1"/>
      <w:marLeft w:val="0"/>
      <w:marRight w:val="0"/>
      <w:marTop w:val="0"/>
      <w:marBottom w:val="0"/>
      <w:divBdr>
        <w:top w:val="none" w:sz="0" w:space="0" w:color="auto"/>
        <w:left w:val="none" w:sz="0" w:space="0" w:color="auto"/>
        <w:bottom w:val="none" w:sz="0" w:space="0" w:color="auto"/>
        <w:right w:val="none" w:sz="0" w:space="0" w:color="auto"/>
      </w:divBdr>
    </w:div>
    <w:div w:id="702946523">
      <w:bodyDiv w:val="1"/>
      <w:marLeft w:val="0"/>
      <w:marRight w:val="0"/>
      <w:marTop w:val="0"/>
      <w:marBottom w:val="0"/>
      <w:divBdr>
        <w:top w:val="none" w:sz="0" w:space="0" w:color="auto"/>
        <w:left w:val="none" w:sz="0" w:space="0" w:color="auto"/>
        <w:bottom w:val="none" w:sz="0" w:space="0" w:color="auto"/>
        <w:right w:val="none" w:sz="0" w:space="0" w:color="auto"/>
      </w:divBdr>
    </w:div>
    <w:div w:id="703359895">
      <w:bodyDiv w:val="1"/>
      <w:marLeft w:val="0"/>
      <w:marRight w:val="0"/>
      <w:marTop w:val="0"/>
      <w:marBottom w:val="0"/>
      <w:divBdr>
        <w:top w:val="none" w:sz="0" w:space="0" w:color="auto"/>
        <w:left w:val="none" w:sz="0" w:space="0" w:color="auto"/>
        <w:bottom w:val="none" w:sz="0" w:space="0" w:color="auto"/>
        <w:right w:val="none" w:sz="0" w:space="0" w:color="auto"/>
      </w:divBdr>
    </w:div>
    <w:div w:id="703556186">
      <w:bodyDiv w:val="1"/>
      <w:marLeft w:val="0"/>
      <w:marRight w:val="0"/>
      <w:marTop w:val="0"/>
      <w:marBottom w:val="0"/>
      <w:divBdr>
        <w:top w:val="none" w:sz="0" w:space="0" w:color="auto"/>
        <w:left w:val="none" w:sz="0" w:space="0" w:color="auto"/>
        <w:bottom w:val="none" w:sz="0" w:space="0" w:color="auto"/>
        <w:right w:val="none" w:sz="0" w:space="0" w:color="auto"/>
      </w:divBdr>
    </w:div>
    <w:div w:id="704985108">
      <w:bodyDiv w:val="1"/>
      <w:marLeft w:val="0"/>
      <w:marRight w:val="0"/>
      <w:marTop w:val="0"/>
      <w:marBottom w:val="0"/>
      <w:divBdr>
        <w:top w:val="none" w:sz="0" w:space="0" w:color="auto"/>
        <w:left w:val="none" w:sz="0" w:space="0" w:color="auto"/>
        <w:bottom w:val="none" w:sz="0" w:space="0" w:color="auto"/>
        <w:right w:val="none" w:sz="0" w:space="0" w:color="auto"/>
      </w:divBdr>
    </w:div>
    <w:div w:id="707486826">
      <w:bodyDiv w:val="1"/>
      <w:marLeft w:val="0"/>
      <w:marRight w:val="0"/>
      <w:marTop w:val="0"/>
      <w:marBottom w:val="0"/>
      <w:divBdr>
        <w:top w:val="none" w:sz="0" w:space="0" w:color="auto"/>
        <w:left w:val="none" w:sz="0" w:space="0" w:color="auto"/>
        <w:bottom w:val="none" w:sz="0" w:space="0" w:color="auto"/>
        <w:right w:val="none" w:sz="0" w:space="0" w:color="auto"/>
      </w:divBdr>
    </w:div>
    <w:div w:id="714354311">
      <w:bodyDiv w:val="1"/>
      <w:marLeft w:val="0"/>
      <w:marRight w:val="0"/>
      <w:marTop w:val="0"/>
      <w:marBottom w:val="0"/>
      <w:divBdr>
        <w:top w:val="none" w:sz="0" w:space="0" w:color="auto"/>
        <w:left w:val="none" w:sz="0" w:space="0" w:color="auto"/>
        <w:bottom w:val="none" w:sz="0" w:space="0" w:color="auto"/>
        <w:right w:val="none" w:sz="0" w:space="0" w:color="auto"/>
      </w:divBdr>
    </w:div>
    <w:div w:id="717121763">
      <w:bodyDiv w:val="1"/>
      <w:marLeft w:val="0"/>
      <w:marRight w:val="0"/>
      <w:marTop w:val="0"/>
      <w:marBottom w:val="0"/>
      <w:divBdr>
        <w:top w:val="none" w:sz="0" w:space="0" w:color="auto"/>
        <w:left w:val="none" w:sz="0" w:space="0" w:color="auto"/>
        <w:bottom w:val="none" w:sz="0" w:space="0" w:color="auto"/>
        <w:right w:val="none" w:sz="0" w:space="0" w:color="auto"/>
      </w:divBdr>
    </w:div>
    <w:div w:id="723530560">
      <w:bodyDiv w:val="1"/>
      <w:marLeft w:val="0"/>
      <w:marRight w:val="0"/>
      <w:marTop w:val="0"/>
      <w:marBottom w:val="0"/>
      <w:divBdr>
        <w:top w:val="none" w:sz="0" w:space="0" w:color="auto"/>
        <w:left w:val="none" w:sz="0" w:space="0" w:color="auto"/>
        <w:bottom w:val="none" w:sz="0" w:space="0" w:color="auto"/>
        <w:right w:val="none" w:sz="0" w:space="0" w:color="auto"/>
      </w:divBdr>
    </w:div>
    <w:div w:id="725878125">
      <w:bodyDiv w:val="1"/>
      <w:marLeft w:val="0"/>
      <w:marRight w:val="0"/>
      <w:marTop w:val="0"/>
      <w:marBottom w:val="0"/>
      <w:divBdr>
        <w:top w:val="none" w:sz="0" w:space="0" w:color="auto"/>
        <w:left w:val="none" w:sz="0" w:space="0" w:color="auto"/>
        <w:bottom w:val="none" w:sz="0" w:space="0" w:color="auto"/>
        <w:right w:val="none" w:sz="0" w:space="0" w:color="auto"/>
      </w:divBdr>
    </w:div>
    <w:div w:id="726564382">
      <w:bodyDiv w:val="1"/>
      <w:marLeft w:val="0"/>
      <w:marRight w:val="0"/>
      <w:marTop w:val="0"/>
      <w:marBottom w:val="0"/>
      <w:divBdr>
        <w:top w:val="none" w:sz="0" w:space="0" w:color="auto"/>
        <w:left w:val="none" w:sz="0" w:space="0" w:color="auto"/>
        <w:bottom w:val="none" w:sz="0" w:space="0" w:color="auto"/>
        <w:right w:val="none" w:sz="0" w:space="0" w:color="auto"/>
      </w:divBdr>
    </w:div>
    <w:div w:id="730689843">
      <w:bodyDiv w:val="1"/>
      <w:marLeft w:val="0"/>
      <w:marRight w:val="0"/>
      <w:marTop w:val="0"/>
      <w:marBottom w:val="0"/>
      <w:divBdr>
        <w:top w:val="none" w:sz="0" w:space="0" w:color="auto"/>
        <w:left w:val="none" w:sz="0" w:space="0" w:color="auto"/>
        <w:bottom w:val="none" w:sz="0" w:space="0" w:color="auto"/>
        <w:right w:val="none" w:sz="0" w:space="0" w:color="auto"/>
      </w:divBdr>
    </w:div>
    <w:div w:id="731268941">
      <w:bodyDiv w:val="1"/>
      <w:marLeft w:val="0"/>
      <w:marRight w:val="0"/>
      <w:marTop w:val="0"/>
      <w:marBottom w:val="0"/>
      <w:divBdr>
        <w:top w:val="none" w:sz="0" w:space="0" w:color="auto"/>
        <w:left w:val="none" w:sz="0" w:space="0" w:color="auto"/>
        <w:bottom w:val="none" w:sz="0" w:space="0" w:color="auto"/>
        <w:right w:val="none" w:sz="0" w:space="0" w:color="auto"/>
      </w:divBdr>
    </w:div>
    <w:div w:id="732892314">
      <w:bodyDiv w:val="1"/>
      <w:marLeft w:val="0"/>
      <w:marRight w:val="0"/>
      <w:marTop w:val="0"/>
      <w:marBottom w:val="0"/>
      <w:divBdr>
        <w:top w:val="none" w:sz="0" w:space="0" w:color="auto"/>
        <w:left w:val="none" w:sz="0" w:space="0" w:color="auto"/>
        <w:bottom w:val="none" w:sz="0" w:space="0" w:color="auto"/>
        <w:right w:val="none" w:sz="0" w:space="0" w:color="auto"/>
      </w:divBdr>
    </w:div>
    <w:div w:id="734933655">
      <w:bodyDiv w:val="1"/>
      <w:marLeft w:val="0"/>
      <w:marRight w:val="0"/>
      <w:marTop w:val="0"/>
      <w:marBottom w:val="0"/>
      <w:divBdr>
        <w:top w:val="none" w:sz="0" w:space="0" w:color="auto"/>
        <w:left w:val="none" w:sz="0" w:space="0" w:color="auto"/>
        <w:bottom w:val="none" w:sz="0" w:space="0" w:color="auto"/>
        <w:right w:val="none" w:sz="0" w:space="0" w:color="auto"/>
      </w:divBdr>
    </w:div>
    <w:div w:id="735857631">
      <w:bodyDiv w:val="1"/>
      <w:marLeft w:val="0"/>
      <w:marRight w:val="0"/>
      <w:marTop w:val="0"/>
      <w:marBottom w:val="0"/>
      <w:divBdr>
        <w:top w:val="none" w:sz="0" w:space="0" w:color="auto"/>
        <w:left w:val="none" w:sz="0" w:space="0" w:color="auto"/>
        <w:bottom w:val="none" w:sz="0" w:space="0" w:color="auto"/>
        <w:right w:val="none" w:sz="0" w:space="0" w:color="auto"/>
      </w:divBdr>
    </w:div>
    <w:div w:id="736785070">
      <w:bodyDiv w:val="1"/>
      <w:marLeft w:val="0"/>
      <w:marRight w:val="0"/>
      <w:marTop w:val="0"/>
      <w:marBottom w:val="0"/>
      <w:divBdr>
        <w:top w:val="none" w:sz="0" w:space="0" w:color="auto"/>
        <w:left w:val="none" w:sz="0" w:space="0" w:color="auto"/>
        <w:bottom w:val="none" w:sz="0" w:space="0" w:color="auto"/>
        <w:right w:val="none" w:sz="0" w:space="0" w:color="auto"/>
      </w:divBdr>
    </w:div>
    <w:div w:id="739598061">
      <w:bodyDiv w:val="1"/>
      <w:marLeft w:val="0"/>
      <w:marRight w:val="0"/>
      <w:marTop w:val="0"/>
      <w:marBottom w:val="0"/>
      <w:divBdr>
        <w:top w:val="none" w:sz="0" w:space="0" w:color="auto"/>
        <w:left w:val="none" w:sz="0" w:space="0" w:color="auto"/>
        <w:bottom w:val="none" w:sz="0" w:space="0" w:color="auto"/>
        <w:right w:val="none" w:sz="0" w:space="0" w:color="auto"/>
      </w:divBdr>
    </w:div>
    <w:div w:id="739908168">
      <w:bodyDiv w:val="1"/>
      <w:marLeft w:val="0"/>
      <w:marRight w:val="0"/>
      <w:marTop w:val="0"/>
      <w:marBottom w:val="0"/>
      <w:divBdr>
        <w:top w:val="none" w:sz="0" w:space="0" w:color="auto"/>
        <w:left w:val="none" w:sz="0" w:space="0" w:color="auto"/>
        <w:bottom w:val="none" w:sz="0" w:space="0" w:color="auto"/>
        <w:right w:val="none" w:sz="0" w:space="0" w:color="auto"/>
      </w:divBdr>
    </w:div>
    <w:div w:id="742415316">
      <w:bodyDiv w:val="1"/>
      <w:marLeft w:val="0"/>
      <w:marRight w:val="0"/>
      <w:marTop w:val="0"/>
      <w:marBottom w:val="0"/>
      <w:divBdr>
        <w:top w:val="none" w:sz="0" w:space="0" w:color="auto"/>
        <w:left w:val="none" w:sz="0" w:space="0" w:color="auto"/>
        <w:bottom w:val="none" w:sz="0" w:space="0" w:color="auto"/>
        <w:right w:val="none" w:sz="0" w:space="0" w:color="auto"/>
      </w:divBdr>
    </w:div>
    <w:div w:id="742721546">
      <w:bodyDiv w:val="1"/>
      <w:marLeft w:val="0"/>
      <w:marRight w:val="0"/>
      <w:marTop w:val="0"/>
      <w:marBottom w:val="0"/>
      <w:divBdr>
        <w:top w:val="none" w:sz="0" w:space="0" w:color="auto"/>
        <w:left w:val="none" w:sz="0" w:space="0" w:color="auto"/>
        <w:bottom w:val="none" w:sz="0" w:space="0" w:color="auto"/>
        <w:right w:val="none" w:sz="0" w:space="0" w:color="auto"/>
      </w:divBdr>
    </w:div>
    <w:div w:id="746733252">
      <w:bodyDiv w:val="1"/>
      <w:marLeft w:val="0"/>
      <w:marRight w:val="0"/>
      <w:marTop w:val="0"/>
      <w:marBottom w:val="0"/>
      <w:divBdr>
        <w:top w:val="none" w:sz="0" w:space="0" w:color="auto"/>
        <w:left w:val="none" w:sz="0" w:space="0" w:color="auto"/>
        <w:bottom w:val="none" w:sz="0" w:space="0" w:color="auto"/>
        <w:right w:val="none" w:sz="0" w:space="0" w:color="auto"/>
      </w:divBdr>
    </w:div>
    <w:div w:id="751195643">
      <w:bodyDiv w:val="1"/>
      <w:marLeft w:val="0"/>
      <w:marRight w:val="0"/>
      <w:marTop w:val="0"/>
      <w:marBottom w:val="0"/>
      <w:divBdr>
        <w:top w:val="none" w:sz="0" w:space="0" w:color="auto"/>
        <w:left w:val="none" w:sz="0" w:space="0" w:color="auto"/>
        <w:bottom w:val="none" w:sz="0" w:space="0" w:color="auto"/>
        <w:right w:val="none" w:sz="0" w:space="0" w:color="auto"/>
      </w:divBdr>
    </w:div>
    <w:div w:id="753089552">
      <w:bodyDiv w:val="1"/>
      <w:marLeft w:val="0"/>
      <w:marRight w:val="0"/>
      <w:marTop w:val="0"/>
      <w:marBottom w:val="0"/>
      <w:divBdr>
        <w:top w:val="none" w:sz="0" w:space="0" w:color="auto"/>
        <w:left w:val="none" w:sz="0" w:space="0" w:color="auto"/>
        <w:bottom w:val="none" w:sz="0" w:space="0" w:color="auto"/>
        <w:right w:val="none" w:sz="0" w:space="0" w:color="auto"/>
      </w:divBdr>
    </w:div>
    <w:div w:id="756092635">
      <w:bodyDiv w:val="1"/>
      <w:marLeft w:val="0"/>
      <w:marRight w:val="0"/>
      <w:marTop w:val="0"/>
      <w:marBottom w:val="0"/>
      <w:divBdr>
        <w:top w:val="none" w:sz="0" w:space="0" w:color="auto"/>
        <w:left w:val="none" w:sz="0" w:space="0" w:color="auto"/>
        <w:bottom w:val="none" w:sz="0" w:space="0" w:color="auto"/>
        <w:right w:val="none" w:sz="0" w:space="0" w:color="auto"/>
      </w:divBdr>
    </w:div>
    <w:div w:id="758792269">
      <w:bodyDiv w:val="1"/>
      <w:marLeft w:val="0"/>
      <w:marRight w:val="0"/>
      <w:marTop w:val="0"/>
      <w:marBottom w:val="0"/>
      <w:divBdr>
        <w:top w:val="none" w:sz="0" w:space="0" w:color="auto"/>
        <w:left w:val="none" w:sz="0" w:space="0" w:color="auto"/>
        <w:bottom w:val="none" w:sz="0" w:space="0" w:color="auto"/>
        <w:right w:val="none" w:sz="0" w:space="0" w:color="auto"/>
      </w:divBdr>
    </w:div>
    <w:div w:id="761603260">
      <w:bodyDiv w:val="1"/>
      <w:marLeft w:val="0"/>
      <w:marRight w:val="0"/>
      <w:marTop w:val="0"/>
      <w:marBottom w:val="0"/>
      <w:divBdr>
        <w:top w:val="none" w:sz="0" w:space="0" w:color="auto"/>
        <w:left w:val="none" w:sz="0" w:space="0" w:color="auto"/>
        <w:bottom w:val="none" w:sz="0" w:space="0" w:color="auto"/>
        <w:right w:val="none" w:sz="0" w:space="0" w:color="auto"/>
      </w:divBdr>
    </w:div>
    <w:div w:id="762729766">
      <w:bodyDiv w:val="1"/>
      <w:marLeft w:val="0"/>
      <w:marRight w:val="0"/>
      <w:marTop w:val="0"/>
      <w:marBottom w:val="0"/>
      <w:divBdr>
        <w:top w:val="none" w:sz="0" w:space="0" w:color="auto"/>
        <w:left w:val="none" w:sz="0" w:space="0" w:color="auto"/>
        <w:bottom w:val="none" w:sz="0" w:space="0" w:color="auto"/>
        <w:right w:val="none" w:sz="0" w:space="0" w:color="auto"/>
      </w:divBdr>
    </w:div>
    <w:div w:id="764038555">
      <w:bodyDiv w:val="1"/>
      <w:marLeft w:val="0"/>
      <w:marRight w:val="0"/>
      <w:marTop w:val="0"/>
      <w:marBottom w:val="0"/>
      <w:divBdr>
        <w:top w:val="none" w:sz="0" w:space="0" w:color="auto"/>
        <w:left w:val="none" w:sz="0" w:space="0" w:color="auto"/>
        <w:bottom w:val="none" w:sz="0" w:space="0" w:color="auto"/>
        <w:right w:val="none" w:sz="0" w:space="0" w:color="auto"/>
      </w:divBdr>
    </w:div>
    <w:div w:id="768426657">
      <w:bodyDiv w:val="1"/>
      <w:marLeft w:val="0"/>
      <w:marRight w:val="0"/>
      <w:marTop w:val="0"/>
      <w:marBottom w:val="0"/>
      <w:divBdr>
        <w:top w:val="none" w:sz="0" w:space="0" w:color="auto"/>
        <w:left w:val="none" w:sz="0" w:space="0" w:color="auto"/>
        <w:bottom w:val="none" w:sz="0" w:space="0" w:color="auto"/>
        <w:right w:val="none" w:sz="0" w:space="0" w:color="auto"/>
      </w:divBdr>
    </w:div>
    <w:div w:id="770517037">
      <w:bodyDiv w:val="1"/>
      <w:marLeft w:val="0"/>
      <w:marRight w:val="0"/>
      <w:marTop w:val="0"/>
      <w:marBottom w:val="0"/>
      <w:divBdr>
        <w:top w:val="none" w:sz="0" w:space="0" w:color="auto"/>
        <w:left w:val="none" w:sz="0" w:space="0" w:color="auto"/>
        <w:bottom w:val="none" w:sz="0" w:space="0" w:color="auto"/>
        <w:right w:val="none" w:sz="0" w:space="0" w:color="auto"/>
      </w:divBdr>
    </w:div>
    <w:div w:id="771971599">
      <w:bodyDiv w:val="1"/>
      <w:marLeft w:val="0"/>
      <w:marRight w:val="0"/>
      <w:marTop w:val="0"/>
      <w:marBottom w:val="0"/>
      <w:divBdr>
        <w:top w:val="none" w:sz="0" w:space="0" w:color="auto"/>
        <w:left w:val="none" w:sz="0" w:space="0" w:color="auto"/>
        <w:bottom w:val="none" w:sz="0" w:space="0" w:color="auto"/>
        <w:right w:val="none" w:sz="0" w:space="0" w:color="auto"/>
      </w:divBdr>
    </w:div>
    <w:div w:id="775832893">
      <w:bodyDiv w:val="1"/>
      <w:marLeft w:val="0"/>
      <w:marRight w:val="0"/>
      <w:marTop w:val="0"/>
      <w:marBottom w:val="0"/>
      <w:divBdr>
        <w:top w:val="none" w:sz="0" w:space="0" w:color="auto"/>
        <w:left w:val="none" w:sz="0" w:space="0" w:color="auto"/>
        <w:bottom w:val="none" w:sz="0" w:space="0" w:color="auto"/>
        <w:right w:val="none" w:sz="0" w:space="0" w:color="auto"/>
      </w:divBdr>
    </w:div>
    <w:div w:id="777528332">
      <w:bodyDiv w:val="1"/>
      <w:marLeft w:val="0"/>
      <w:marRight w:val="0"/>
      <w:marTop w:val="0"/>
      <w:marBottom w:val="0"/>
      <w:divBdr>
        <w:top w:val="none" w:sz="0" w:space="0" w:color="auto"/>
        <w:left w:val="none" w:sz="0" w:space="0" w:color="auto"/>
        <w:bottom w:val="none" w:sz="0" w:space="0" w:color="auto"/>
        <w:right w:val="none" w:sz="0" w:space="0" w:color="auto"/>
      </w:divBdr>
    </w:div>
    <w:div w:id="777530151">
      <w:bodyDiv w:val="1"/>
      <w:marLeft w:val="0"/>
      <w:marRight w:val="0"/>
      <w:marTop w:val="0"/>
      <w:marBottom w:val="0"/>
      <w:divBdr>
        <w:top w:val="none" w:sz="0" w:space="0" w:color="auto"/>
        <w:left w:val="none" w:sz="0" w:space="0" w:color="auto"/>
        <w:bottom w:val="none" w:sz="0" w:space="0" w:color="auto"/>
        <w:right w:val="none" w:sz="0" w:space="0" w:color="auto"/>
      </w:divBdr>
    </w:div>
    <w:div w:id="779489893">
      <w:bodyDiv w:val="1"/>
      <w:marLeft w:val="0"/>
      <w:marRight w:val="0"/>
      <w:marTop w:val="0"/>
      <w:marBottom w:val="0"/>
      <w:divBdr>
        <w:top w:val="none" w:sz="0" w:space="0" w:color="auto"/>
        <w:left w:val="none" w:sz="0" w:space="0" w:color="auto"/>
        <w:bottom w:val="none" w:sz="0" w:space="0" w:color="auto"/>
        <w:right w:val="none" w:sz="0" w:space="0" w:color="auto"/>
      </w:divBdr>
    </w:div>
    <w:div w:id="780565243">
      <w:bodyDiv w:val="1"/>
      <w:marLeft w:val="0"/>
      <w:marRight w:val="0"/>
      <w:marTop w:val="0"/>
      <w:marBottom w:val="0"/>
      <w:divBdr>
        <w:top w:val="none" w:sz="0" w:space="0" w:color="auto"/>
        <w:left w:val="none" w:sz="0" w:space="0" w:color="auto"/>
        <w:bottom w:val="none" w:sz="0" w:space="0" w:color="auto"/>
        <w:right w:val="none" w:sz="0" w:space="0" w:color="auto"/>
      </w:divBdr>
    </w:div>
    <w:div w:id="781649160">
      <w:bodyDiv w:val="1"/>
      <w:marLeft w:val="0"/>
      <w:marRight w:val="0"/>
      <w:marTop w:val="0"/>
      <w:marBottom w:val="0"/>
      <w:divBdr>
        <w:top w:val="none" w:sz="0" w:space="0" w:color="auto"/>
        <w:left w:val="none" w:sz="0" w:space="0" w:color="auto"/>
        <w:bottom w:val="none" w:sz="0" w:space="0" w:color="auto"/>
        <w:right w:val="none" w:sz="0" w:space="0" w:color="auto"/>
      </w:divBdr>
    </w:div>
    <w:div w:id="785124794">
      <w:bodyDiv w:val="1"/>
      <w:marLeft w:val="0"/>
      <w:marRight w:val="0"/>
      <w:marTop w:val="0"/>
      <w:marBottom w:val="0"/>
      <w:divBdr>
        <w:top w:val="none" w:sz="0" w:space="0" w:color="auto"/>
        <w:left w:val="none" w:sz="0" w:space="0" w:color="auto"/>
        <w:bottom w:val="none" w:sz="0" w:space="0" w:color="auto"/>
        <w:right w:val="none" w:sz="0" w:space="0" w:color="auto"/>
      </w:divBdr>
    </w:div>
    <w:div w:id="787360486">
      <w:bodyDiv w:val="1"/>
      <w:marLeft w:val="0"/>
      <w:marRight w:val="0"/>
      <w:marTop w:val="0"/>
      <w:marBottom w:val="0"/>
      <w:divBdr>
        <w:top w:val="none" w:sz="0" w:space="0" w:color="auto"/>
        <w:left w:val="none" w:sz="0" w:space="0" w:color="auto"/>
        <w:bottom w:val="none" w:sz="0" w:space="0" w:color="auto"/>
        <w:right w:val="none" w:sz="0" w:space="0" w:color="auto"/>
      </w:divBdr>
    </w:div>
    <w:div w:id="787742741">
      <w:bodyDiv w:val="1"/>
      <w:marLeft w:val="0"/>
      <w:marRight w:val="0"/>
      <w:marTop w:val="0"/>
      <w:marBottom w:val="0"/>
      <w:divBdr>
        <w:top w:val="none" w:sz="0" w:space="0" w:color="auto"/>
        <w:left w:val="none" w:sz="0" w:space="0" w:color="auto"/>
        <w:bottom w:val="none" w:sz="0" w:space="0" w:color="auto"/>
        <w:right w:val="none" w:sz="0" w:space="0" w:color="auto"/>
      </w:divBdr>
    </w:div>
    <w:div w:id="788278213">
      <w:bodyDiv w:val="1"/>
      <w:marLeft w:val="0"/>
      <w:marRight w:val="0"/>
      <w:marTop w:val="0"/>
      <w:marBottom w:val="0"/>
      <w:divBdr>
        <w:top w:val="none" w:sz="0" w:space="0" w:color="auto"/>
        <w:left w:val="none" w:sz="0" w:space="0" w:color="auto"/>
        <w:bottom w:val="none" w:sz="0" w:space="0" w:color="auto"/>
        <w:right w:val="none" w:sz="0" w:space="0" w:color="auto"/>
      </w:divBdr>
    </w:div>
    <w:div w:id="792290056">
      <w:bodyDiv w:val="1"/>
      <w:marLeft w:val="0"/>
      <w:marRight w:val="0"/>
      <w:marTop w:val="0"/>
      <w:marBottom w:val="0"/>
      <w:divBdr>
        <w:top w:val="none" w:sz="0" w:space="0" w:color="auto"/>
        <w:left w:val="none" w:sz="0" w:space="0" w:color="auto"/>
        <w:bottom w:val="none" w:sz="0" w:space="0" w:color="auto"/>
        <w:right w:val="none" w:sz="0" w:space="0" w:color="auto"/>
      </w:divBdr>
    </w:div>
    <w:div w:id="793980832">
      <w:bodyDiv w:val="1"/>
      <w:marLeft w:val="0"/>
      <w:marRight w:val="0"/>
      <w:marTop w:val="0"/>
      <w:marBottom w:val="0"/>
      <w:divBdr>
        <w:top w:val="none" w:sz="0" w:space="0" w:color="auto"/>
        <w:left w:val="none" w:sz="0" w:space="0" w:color="auto"/>
        <w:bottom w:val="none" w:sz="0" w:space="0" w:color="auto"/>
        <w:right w:val="none" w:sz="0" w:space="0" w:color="auto"/>
      </w:divBdr>
    </w:div>
    <w:div w:id="794954211">
      <w:bodyDiv w:val="1"/>
      <w:marLeft w:val="0"/>
      <w:marRight w:val="0"/>
      <w:marTop w:val="0"/>
      <w:marBottom w:val="0"/>
      <w:divBdr>
        <w:top w:val="none" w:sz="0" w:space="0" w:color="auto"/>
        <w:left w:val="none" w:sz="0" w:space="0" w:color="auto"/>
        <w:bottom w:val="none" w:sz="0" w:space="0" w:color="auto"/>
        <w:right w:val="none" w:sz="0" w:space="0" w:color="auto"/>
      </w:divBdr>
    </w:div>
    <w:div w:id="801466402">
      <w:bodyDiv w:val="1"/>
      <w:marLeft w:val="0"/>
      <w:marRight w:val="0"/>
      <w:marTop w:val="0"/>
      <w:marBottom w:val="0"/>
      <w:divBdr>
        <w:top w:val="none" w:sz="0" w:space="0" w:color="auto"/>
        <w:left w:val="none" w:sz="0" w:space="0" w:color="auto"/>
        <w:bottom w:val="none" w:sz="0" w:space="0" w:color="auto"/>
        <w:right w:val="none" w:sz="0" w:space="0" w:color="auto"/>
      </w:divBdr>
    </w:div>
    <w:div w:id="803499644">
      <w:bodyDiv w:val="1"/>
      <w:marLeft w:val="0"/>
      <w:marRight w:val="0"/>
      <w:marTop w:val="0"/>
      <w:marBottom w:val="0"/>
      <w:divBdr>
        <w:top w:val="none" w:sz="0" w:space="0" w:color="auto"/>
        <w:left w:val="none" w:sz="0" w:space="0" w:color="auto"/>
        <w:bottom w:val="none" w:sz="0" w:space="0" w:color="auto"/>
        <w:right w:val="none" w:sz="0" w:space="0" w:color="auto"/>
      </w:divBdr>
    </w:div>
    <w:div w:id="806439207">
      <w:bodyDiv w:val="1"/>
      <w:marLeft w:val="0"/>
      <w:marRight w:val="0"/>
      <w:marTop w:val="0"/>
      <w:marBottom w:val="0"/>
      <w:divBdr>
        <w:top w:val="none" w:sz="0" w:space="0" w:color="auto"/>
        <w:left w:val="none" w:sz="0" w:space="0" w:color="auto"/>
        <w:bottom w:val="none" w:sz="0" w:space="0" w:color="auto"/>
        <w:right w:val="none" w:sz="0" w:space="0" w:color="auto"/>
      </w:divBdr>
    </w:div>
    <w:div w:id="809597393">
      <w:bodyDiv w:val="1"/>
      <w:marLeft w:val="0"/>
      <w:marRight w:val="0"/>
      <w:marTop w:val="0"/>
      <w:marBottom w:val="0"/>
      <w:divBdr>
        <w:top w:val="none" w:sz="0" w:space="0" w:color="auto"/>
        <w:left w:val="none" w:sz="0" w:space="0" w:color="auto"/>
        <w:bottom w:val="none" w:sz="0" w:space="0" w:color="auto"/>
        <w:right w:val="none" w:sz="0" w:space="0" w:color="auto"/>
      </w:divBdr>
    </w:div>
    <w:div w:id="810296011">
      <w:bodyDiv w:val="1"/>
      <w:marLeft w:val="0"/>
      <w:marRight w:val="0"/>
      <w:marTop w:val="0"/>
      <w:marBottom w:val="0"/>
      <w:divBdr>
        <w:top w:val="none" w:sz="0" w:space="0" w:color="auto"/>
        <w:left w:val="none" w:sz="0" w:space="0" w:color="auto"/>
        <w:bottom w:val="none" w:sz="0" w:space="0" w:color="auto"/>
        <w:right w:val="none" w:sz="0" w:space="0" w:color="auto"/>
      </w:divBdr>
    </w:div>
    <w:div w:id="813713630">
      <w:bodyDiv w:val="1"/>
      <w:marLeft w:val="0"/>
      <w:marRight w:val="0"/>
      <w:marTop w:val="0"/>
      <w:marBottom w:val="0"/>
      <w:divBdr>
        <w:top w:val="none" w:sz="0" w:space="0" w:color="auto"/>
        <w:left w:val="none" w:sz="0" w:space="0" w:color="auto"/>
        <w:bottom w:val="none" w:sz="0" w:space="0" w:color="auto"/>
        <w:right w:val="none" w:sz="0" w:space="0" w:color="auto"/>
      </w:divBdr>
    </w:div>
    <w:div w:id="813836267">
      <w:bodyDiv w:val="1"/>
      <w:marLeft w:val="0"/>
      <w:marRight w:val="0"/>
      <w:marTop w:val="0"/>
      <w:marBottom w:val="0"/>
      <w:divBdr>
        <w:top w:val="none" w:sz="0" w:space="0" w:color="auto"/>
        <w:left w:val="none" w:sz="0" w:space="0" w:color="auto"/>
        <w:bottom w:val="none" w:sz="0" w:space="0" w:color="auto"/>
        <w:right w:val="none" w:sz="0" w:space="0" w:color="auto"/>
      </w:divBdr>
    </w:div>
    <w:div w:id="814227514">
      <w:bodyDiv w:val="1"/>
      <w:marLeft w:val="0"/>
      <w:marRight w:val="0"/>
      <w:marTop w:val="0"/>
      <w:marBottom w:val="0"/>
      <w:divBdr>
        <w:top w:val="none" w:sz="0" w:space="0" w:color="auto"/>
        <w:left w:val="none" w:sz="0" w:space="0" w:color="auto"/>
        <w:bottom w:val="none" w:sz="0" w:space="0" w:color="auto"/>
        <w:right w:val="none" w:sz="0" w:space="0" w:color="auto"/>
      </w:divBdr>
    </w:div>
    <w:div w:id="816067894">
      <w:bodyDiv w:val="1"/>
      <w:marLeft w:val="0"/>
      <w:marRight w:val="0"/>
      <w:marTop w:val="0"/>
      <w:marBottom w:val="0"/>
      <w:divBdr>
        <w:top w:val="none" w:sz="0" w:space="0" w:color="auto"/>
        <w:left w:val="none" w:sz="0" w:space="0" w:color="auto"/>
        <w:bottom w:val="none" w:sz="0" w:space="0" w:color="auto"/>
        <w:right w:val="none" w:sz="0" w:space="0" w:color="auto"/>
      </w:divBdr>
    </w:div>
    <w:div w:id="820846602">
      <w:bodyDiv w:val="1"/>
      <w:marLeft w:val="0"/>
      <w:marRight w:val="0"/>
      <w:marTop w:val="0"/>
      <w:marBottom w:val="0"/>
      <w:divBdr>
        <w:top w:val="none" w:sz="0" w:space="0" w:color="auto"/>
        <w:left w:val="none" w:sz="0" w:space="0" w:color="auto"/>
        <w:bottom w:val="none" w:sz="0" w:space="0" w:color="auto"/>
        <w:right w:val="none" w:sz="0" w:space="0" w:color="auto"/>
      </w:divBdr>
    </w:div>
    <w:div w:id="824779639">
      <w:bodyDiv w:val="1"/>
      <w:marLeft w:val="0"/>
      <w:marRight w:val="0"/>
      <w:marTop w:val="0"/>
      <w:marBottom w:val="0"/>
      <w:divBdr>
        <w:top w:val="none" w:sz="0" w:space="0" w:color="auto"/>
        <w:left w:val="none" w:sz="0" w:space="0" w:color="auto"/>
        <w:bottom w:val="none" w:sz="0" w:space="0" w:color="auto"/>
        <w:right w:val="none" w:sz="0" w:space="0" w:color="auto"/>
      </w:divBdr>
    </w:div>
    <w:div w:id="830946846">
      <w:bodyDiv w:val="1"/>
      <w:marLeft w:val="0"/>
      <w:marRight w:val="0"/>
      <w:marTop w:val="0"/>
      <w:marBottom w:val="0"/>
      <w:divBdr>
        <w:top w:val="none" w:sz="0" w:space="0" w:color="auto"/>
        <w:left w:val="none" w:sz="0" w:space="0" w:color="auto"/>
        <w:bottom w:val="none" w:sz="0" w:space="0" w:color="auto"/>
        <w:right w:val="none" w:sz="0" w:space="0" w:color="auto"/>
      </w:divBdr>
    </w:div>
    <w:div w:id="831067200">
      <w:bodyDiv w:val="1"/>
      <w:marLeft w:val="0"/>
      <w:marRight w:val="0"/>
      <w:marTop w:val="0"/>
      <w:marBottom w:val="0"/>
      <w:divBdr>
        <w:top w:val="none" w:sz="0" w:space="0" w:color="auto"/>
        <w:left w:val="none" w:sz="0" w:space="0" w:color="auto"/>
        <w:bottom w:val="none" w:sz="0" w:space="0" w:color="auto"/>
        <w:right w:val="none" w:sz="0" w:space="0" w:color="auto"/>
      </w:divBdr>
    </w:div>
    <w:div w:id="835072345">
      <w:bodyDiv w:val="1"/>
      <w:marLeft w:val="0"/>
      <w:marRight w:val="0"/>
      <w:marTop w:val="0"/>
      <w:marBottom w:val="0"/>
      <w:divBdr>
        <w:top w:val="none" w:sz="0" w:space="0" w:color="auto"/>
        <w:left w:val="none" w:sz="0" w:space="0" w:color="auto"/>
        <w:bottom w:val="none" w:sz="0" w:space="0" w:color="auto"/>
        <w:right w:val="none" w:sz="0" w:space="0" w:color="auto"/>
      </w:divBdr>
    </w:div>
    <w:div w:id="835271271">
      <w:bodyDiv w:val="1"/>
      <w:marLeft w:val="0"/>
      <w:marRight w:val="0"/>
      <w:marTop w:val="0"/>
      <w:marBottom w:val="0"/>
      <w:divBdr>
        <w:top w:val="none" w:sz="0" w:space="0" w:color="auto"/>
        <w:left w:val="none" w:sz="0" w:space="0" w:color="auto"/>
        <w:bottom w:val="none" w:sz="0" w:space="0" w:color="auto"/>
        <w:right w:val="none" w:sz="0" w:space="0" w:color="auto"/>
      </w:divBdr>
    </w:div>
    <w:div w:id="836387374">
      <w:bodyDiv w:val="1"/>
      <w:marLeft w:val="0"/>
      <w:marRight w:val="0"/>
      <w:marTop w:val="0"/>
      <w:marBottom w:val="0"/>
      <w:divBdr>
        <w:top w:val="none" w:sz="0" w:space="0" w:color="auto"/>
        <w:left w:val="none" w:sz="0" w:space="0" w:color="auto"/>
        <w:bottom w:val="none" w:sz="0" w:space="0" w:color="auto"/>
        <w:right w:val="none" w:sz="0" w:space="0" w:color="auto"/>
      </w:divBdr>
    </w:div>
    <w:div w:id="847250637">
      <w:bodyDiv w:val="1"/>
      <w:marLeft w:val="0"/>
      <w:marRight w:val="0"/>
      <w:marTop w:val="0"/>
      <w:marBottom w:val="0"/>
      <w:divBdr>
        <w:top w:val="none" w:sz="0" w:space="0" w:color="auto"/>
        <w:left w:val="none" w:sz="0" w:space="0" w:color="auto"/>
        <w:bottom w:val="none" w:sz="0" w:space="0" w:color="auto"/>
        <w:right w:val="none" w:sz="0" w:space="0" w:color="auto"/>
      </w:divBdr>
    </w:div>
    <w:div w:id="847521197">
      <w:bodyDiv w:val="1"/>
      <w:marLeft w:val="0"/>
      <w:marRight w:val="0"/>
      <w:marTop w:val="0"/>
      <w:marBottom w:val="0"/>
      <w:divBdr>
        <w:top w:val="none" w:sz="0" w:space="0" w:color="auto"/>
        <w:left w:val="none" w:sz="0" w:space="0" w:color="auto"/>
        <w:bottom w:val="none" w:sz="0" w:space="0" w:color="auto"/>
        <w:right w:val="none" w:sz="0" w:space="0" w:color="auto"/>
      </w:divBdr>
    </w:div>
    <w:div w:id="848562267">
      <w:bodyDiv w:val="1"/>
      <w:marLeft w:val="0"/>
      <w:marRight w:val="0"/>
      <w:marTop w:val="0"/>
      <w:marBottom w:val="0"/>
      <w:divBdr>
        <w:top w:val="none" w:sz="0" w:space="0" w:color="auto"/>
        <w:left w:val="none" w:sz="0" w:space="0" w:color="auto"/>
        <w:bottom w:val="none" w:sz="0" w:space="0" w:color="auto"/>
        <w:right w:val="none" w:sz="0" w:space="0" w:color="auto"/>
      </w:divBdr>
    </w:div>
    <w:div w:id="850098962">
      <w:bodyDiv w:val="1"/>
      <w:marLeft w:val="0"/>
      <w:marRight w:val="0"/>
      <w:marTop w:val="0"/>
      <w:marBottom w:val="0"/>
      <w:divBdr>
        <w:top w:val="none" w:sz="0" w:space="0" w:color="auto"/>
        <w:left w:val="none" w:sz="0" w:space="0" w:color="auto"/>
        <w:bottom w:val="none" w:sz="0" w:space="0" w:color="auto"/>
        <w:right w:val="none" w:sz="0" w:space="0" w:color="auto"/>
      </w:divBdr>
    </w:div>
    <w:div w:id="850535920">
      <w:bodyDiv w:val="1"/>
      <w:marLeft w:val="0"/>
      <w:marRight w:val="0"/>
      <w:marTop w:val="0"/>
      <w:marBottom w:val="0"/>
      <w:divBdr>
        <w:top w:val="none" w:sz="0" w:space="0" w:color="auto"/>
        <w:left w:val="none" w:sz="0" w:space="0" w:color="auto"/>
        <w:bottom w:val="none" w:sz="0" w:space="0" w:color="auto"/>
        <w:right w:val="none" w:sz="0" w:space="0" w:color="auto"/>
      </w:divBdr>
    </w:div>
    <w:div w:id="852308109">
      <w:bodyDiv w:val="1"/>
      <w:marLeft w:val="0"/>
      <w:marRight w:val="0"/>
      <w:marTop w:val="0"/>
      <w:marBottom w:val="0"/>
      <w:divBdr>
        <w:top w:val="none" w:sz="0" w:space="0" w:color="auto"/>
        <w:left w:val="none" w:sz="0" w:space="0" w:color="auto"/>
        <w:bottom w:val="none" w:sz="0" w:space="0" w:color="auto"/>
        <w:right w:val="none" w:sz="0" w:space="0" w:color="auto"/>
      </w:divBdr>
    </w:div>
    <w:div w:id="852648456">
      <w:bodyDiv w:val="1"/>
      <w:marLeft w:val="0"/>
      <w:marRight w:val="0"/>
      <w:marTop w:val="0"/>
      <w:marBottom w:val="0"/>
      <w:divBdr>
        <w:top w:val="none" w:sz="0" w:space="0" w:color="auto"/>
        <w:left w:val="none" w:sz="0" w:space="0" w:color="auto"/>
        <w:bottom w:val="none" w:sz="0" w:space="0" w:color="auto"/>
        <w:right w:val="none" w:sz="0" w:space="0" w:color="auto"/>
      </w:divBdr>
    </w:div>
    <w:div w:id="853157081">
      <w:bodyDiv w:val="1"/>
      <w:marLeft w:val="0"/>
      <w:marRight w:val="0"/>
      <w:marTop w:val="0"/>
      <w:marBottom w:val="0"/>
      <w:divBdr>
        <w:top w:val="none" w:sz="0" w:space="0" w:color="auto"/>
        <w:left w:val="none" w:sz="0" w:space="0" w:color="auto"/>
        <w:bottom w:val="none" w:sz="0" w:space="0" w:color="auto"/>
        <w:right w:val="none" w:sz="0" w:space="0" w:color="auto"/>
      </w:divBdr>
    </w:div>
    <w:div w:id="854228484">
      <w:bodyDiv w:val="1"/>
      <w:marLeft w:val="0"/>
      <w:marRight w:val="0"/>
      <w:marTop w:val="0"/>
      <w:marBottom w:val="0"/>
      <w:divBdr>
        <w:top w:val="none" w:sz="0" w:space="0" w:color="auto"/>
        <w:left w:val="none" w:sz="0" w:space="0" w:color="auto"/>
        <w:bottom w:val="none" w:sz="0" w:space="0" w:color="auto"/>
        <w:right w:val="none" w:sz="0" w:space="0" w:color="auto"/>
      </w:divBdr>
    </w:div>
    <w:div w:id="856312230">
      <w:bodyDiv w:val="1"/>
      <w:marLeft w:val="0"/>
      <w:marRight w:val="0"/>
      <w:marTop w:val="0"/>
      <w:marBottom w:val="0"/>
      <w:divBdr>
        <w:top w:val="none" w:sz="0" w:space="0" w:color="auto"/>
        <w:left w:val="none" w:sz="0" w:space="0" w:color="auto"/>
        <w:bottom w:val="none" w:sz="0" w:space="0" w:color="auto"/>
        <w:right w:val="none" w:sz="0" w:space="0" w:color="auto"/>
      </w:divBdr>
    </w:div>
    <w:div w:id="856503688">
      <w:bodyDiv w:val="1"/>
      <w:marLeft w:val="0"/>
      <w:marRight w:val="0"/>
      <w:marTop w:val="0"/>
      <w:marBottom w:val="0"/>
      <w:divBdr>
        <w:top w:val="none" w:sz="0" w:space="0" w:color="auto"/>
        <w:left w:val="none" w:sz="0" w:space="0" w:color="auto"/>
        <w:bottom w:val="none" w:sz="0" w:space="0" w:color="auto"/>
        <w:right w:val="none" w:sz="0" w:space="0" w:color="auto"/>
      </w:divBdr>
    </w:div>
    <w:div w:id="857112558">
      <w:bodyDiv w:val="1"/>
      <w:marLeft w:val="0"/>
      <w:marRight w:val="0"/>
      <w:marTop w:val="0"/>
      <w:marBottom w:val="0"/>
      <w:divBdr>
        <w:top w:val="none" w:sz="0" w:space="0" w:color="auto"/>
        <w:left w:val="none" w:sz="0" w:space="0" w:color="auto"/>
        <w:bottom w:val="none" w:sz="0" w:space="0" w:color="auto"/>
        <w:right w:val="none" w:sz="0" w:space="0" w:color="auto"/>
      </w:divBdr>
    </w:div>
    <w:div w:id="857818773">
      <w:bodyDiv w:val="1"/>
      <w:marLeft w:val="0"/>
      <w:marRight w:val="0"/>
      <w:marTop w:val="0"/>
      <w:marBottom w:val="0"/>
      <w:divBdr>
        <w:top w:val="none" w:sz="0" w:space="0" w:color="auto"/>
        <w:left w:val="none" w:sz="0" w:space="0" w:color="auto"/>
        <w:bottom w:val="none" w:sz="0" w:space="0" w:color="auto"/>
        <w:right w:val="none" w:sz="0" w:space="0" w:color="auto"/>
      </w:divBdr>
    </w:div>
    <w:div w:id="858276571">
      <w:bodyDiv w:val="1"/>
      <w:marLeft w:val="0"/>
      <w:marRight w:val="0"/>
      <w:marTop w:val="0"/>
      <w:marBottom w:val="0"/>
      <w:divBdr>
        <w:top w:val="none" w:sz="0" w:space="0" w:color="auto"/>
        <w:left w:val="none" w:sz="0" w:space="0" w:color="auto"/>
        <w:bottom w:val="none" w:sz="0" w:space="0" w:color="auto"/>
        <w:right w:val="none" w:sz="0" w:space="0" w:color="auto"/>
      </w:divBdr>
    </w:div>
    <w:div w:id="859246713">
      <w:bodyDiv w:val="1"/>
      <w:marLeft w:val="0"/>
      <w:marRight w:val="0"/>
      <w:marTop w:val="0"/>
      <w:marBottom w:val="0"/>
      <w:divBdr>
        <w:top w:val="none" w:sz="0" w:space="0" w:color="auto"/>
        <w:left w:val="none" w:sz="0" w:space="0" w:color="auto"/>
        <w:bottom w:val="none" w:sz="0" w:space="0" w:color="auto"/>
        <w:right w:val="none" w:sz="0" w:space="0" w:color="auto"/>
      </w:divBdr>
    </w:div>
    <w:div w:id="859314663">
      <w:bodyDiv w:val="1"/>
      <w:marLeft w:val="0"/>
      <w:marRight w:val="0"/>
      <w:marTop w:val="0"/>
      <w:marBottom w:val="0"/>
      <w:divBdr>
        <w:top w:val="none" w:sz="0" w:space="0" w:color="auto"/>
        <w:left w:val="none" w:sz="0" w:space="0" w:color="auto"/>
        <w:bottom w:val="none" w:sz="0" w:space="0" w:color="auto"/>
        <w:right w:val="none" w:sz="0" w:space="0" w:color="auto"/>
      </w:divBdr>
    </w:div>
    <w:div w:id="859703006">
      <w:bodyDiv w:val="1"/>
      <w:marLeft w:val="0"/>
      <w:marRight w:val="0"/>
      <w:marTop w:val="0"/>
      <w:marBottom w:val="0"/>
      <w:divBdr>
        <w:top w:val="none" w:sz="0" w:space="0" w:color="auto"/>
        <w:left w:val="none" w:sz="0" w:space="0" w:color="auto"/>
        <w:bottom w:val="none" w:sz="0" w:space="0" w:color="auto"/>
        <w:right w:val="none" w:sz="0" w:space="0" w:color="auto"/>
      </w:divBdr>
    </w:div>
    <w:div w:id="863906723">
      <w:bodyDiv w:val="1"/>
      <w:marLeft w:val="0"/>
      <w:marRight w:val="0"/>
      <w:marTop w:val="0"/>
      <w:marBottom w:val="0"/>
      <w:divBdr>
        <w:top w:val="none" w:sz="0" w:space="0" w:color="auto"/>
        <w:left w:val="none" w:sz="0" w:space="0" w:color="auto"/>
        <w:bottom w:val="none" w:sz="0" w:space="0" w:color="auto"/>
        <w:right w:val="none" w:sz="0" w:space="0" w:color="auto"/>
      </w:divBdr>
    </w:div>
    <w:div w:id="866139754">
      <w:bodyDiv w:val="1"/>
      <w:marLeft w:val="0"/>
      <w:marRight w:val="0"/>
      <w:marTop w:val="0"/>
      <w:marBottom w:val="0"/>
      <w:divBdr>
        <w:top w:val="none" w:sz="0" w:space="0" w:color="auto"/>
        <w:left w:val="none" w:sz="0" w:space="0" w:color="auto"/>
        <w:bottom w:val="none" w:sz="0" w:space="0" w:color="auto"/>
        <w:right w:val="none" w:sz="0" w:space="0" w:color="auto"/>
      </w:divBdr>
    </w:div>
    <w:div w:id="870191942">
      <w:bodyDiv w:val="1"/>
      <w:marLeft w:val="0"/>
      <w:marRight w:val="0"/>
      <w:marTop w:val="0"/>
      <w:marBottom w:val="0"/>
      <w:divBdr>
        <w:top w:val="none" w:sz="0" w:space="0" w:color="auto"/>
        <w:left w:val="none" w:sz="0" w:space="0" w:color="auto"/>
        <w:bottom w:val="none" w:sz="0" w:space="0" w:color="auto"/>
        <w:right w:val="none" w:sz="0" w:space="0" w:color="auto"/>
      </w:divBdr>
    </w:div>
    <w:div w:id="874120904">
      <w:bodyDiv w:val="1"/>
      <w:marLeft w:val="0"/>
      <w:marRight w:val="0"/>
      <w:marTop w:val="0"/>
      <w:marBottom w:val="0"/>
      <w:divBdr>
        <w:top w:val="none" w:sz="0" w:space="0" w:color="auto"/>
        <w:left w:val="none" w:sz="0" w:space="0" w:color="auto"/>
        <w:bottom w:val="none" w:sz="0" w:space="0" w:color="auto"/>
        <w:right w:val="none" w:sz="0" w:space="0" w:color="auto"/>
      </w:divBdr>
    </w:div>
    <w:div w:id="880552458">
      <w:bodyDiv w:val="1"/>
      <w:marLeft w:val="0"/>
      <w:marRight w:val="0"/>
      <w:marTop w:val="0"/>
      <w:marBottom w:val="0"/>
      <w:divBdr>
        <w:top w:val="none" w:sz="0" w:space="0" w:color="auto"/>
        <w:left w:val="none" w:sz="0" w:space="0" w:color="auto"/>
        <w:bottom w:val="none" w:sz="0" w:space="0" w:color="auto"/>
        <w:right w:val="none" w:sz="0" w:space="0" w:color="auto"/>
      </w:divBdr>
    </w:div>
    <w:div w:id="880938522">
      <w:bodyDiv w:val="1"/>
      <w:marLeft w:val="0"/>
      <w:marRight w:val="0"/>
      <w:marTop w:val="0"/>
      <w:marBottom w:val="0"/>
      <w:divBdr>
        <w:top w:val="none" w:sz="0" w:space="0" w:color="auto"/>
        <w:left w:val="none" w:sz="0" w:space="0" w:color="auto"/>
        <w:bottom w:val="none" w:sz="0" w:space="0" w:color="auto"/>
        <w:right w:val="none" w:sz="0" w:space="0" w:color="auto"/>
      </w:divBdr>
    </w:div>
    <w:div w:id="881750045">
      <w:bodyDiv w:val="1"/>
      <w:marLeft w:val="0"/>
      <w:marRight w:val="0"/>
      <w:marTop w:val="0"/>
      <w:marBottom w:val="0"/>
      <w:divBdr>
        <w:top w:val="none" w:sz="0" w:space="0" w:color="auto"/>
        <w:left w:val="none" w:sz="0" w:space="0" w:color="auto"/>
        <w:bottom w:val="none" w:sz="0" w:space="0" w:color="auto"/>
        <w:right w:val="none" w:sz="0" w:space="0" w:color="auto"/>
      </w:divBdr>
    </w:div>
    <w:div w:id="882256313">
      <w:bodyDiv w:val="1"/>
      <w:marLeft w:val="0"/>
      <w:marRight w:val="0"/>
      <w:marTop w:val="0"/>
      <w:marBottom w:val="0"/>
      <w:divBdr>
        <w:top w:val="none" w:sz="0" w:space="0" w:color="auto"/>
        <w:left w:val="none" w:sz="0" w:space="0" w:color="auto"/>
        <w:bottom w:val="none" w:sz="0" w:space="0" w:color="auto"/>
        <w:right w:val="none" w:sz="0" w:space="0" w:color="auto"/>
      </w:divBdr>
    </w:div>
    <w:div w:id="883178980">
      <w:bodyDiv w:val="1"/>
      <w:marLeft w:val="0"/>
      <w:marRight w:val="0"/>
      <w:marTop w:val="0"/>
      <w:marBottom w:val="0"/>
      <w:divBdr>
        <w:top w:val="none" w:sz="0" w:space="0" w:color="auto"/>
        <w:left w:val="none" w:sz="0" w:space="0" w:color="auto"/>
        <w:bottom w:val="none" w:sz="0" w:space="0" w:color="auto"/>
        <w:right w:val="none" w:sz="0" w:space="0" w:color="auto"/>
      </w:divBdr>
    </w:div>
    <w:div w:id="888614885">
      <w:bodyDiv w:val="1"/>
      <w:marLeft w:val="0"/>
      <w:marRight w:val="0"/>
      <w:marTop w:val="0"/>
      <w:marBottom w:val="0"/>
      <w:divBdr>
        <w:top w:val="none" w:sz="0" w:space="0" w:color="auto"/>
        <w:left w:val="none" w:sz="0" w:space="0" w:color="auto"/>
        <w:bottom w:val="none" w:sz="0" w:space="0" w:color="auto"/>
        <w:right w:val="none" w:sz="0" w:space="0" w:color="auto"/>
      </w:divBdr>
    </w:div>
    <w:div w:id="888761521">
      <w:bodyDiv w:val="1"/>
      <w:marLeft w:val="0"/>
      <w:marRight w:val="0"/>
      <w:marTop w:val="0"/>
      <w:marBottom w:val="0"/>
      <w:divBdr>
        <w:top w:val="none" w:sz="0" w:space="0" w:color="auto"/>
        <w:left w:val="none" w:sz="0" w:space="0" w:color="auto"/>
        <w:bottom w:val="none" w:sz="0" w:space="0" w:color="auto"/>
        <w:right w:val="none" w:sz="0" w:space="0" w:color="auto"/>
      </w:divBdr>
    </w:div>
    <w:div w:id="891116700">
      <w:bodyDiv w:val="1"/>
      <w:marLeft w:val="0"/>
      <w:marRight w:val="0"/>
      <w:marTop w:val="0"/>
      <w:marBottom w:val="0"/>
      <w:divBdr>
        <w:top w:val="none" w:sz="0" w:space="0" w:color="auto"/>
        <w:left w:val="none" w:sz="0" w:space="0" w:color="auto"/>
        <w:bottom w:val="none" w:sz="0" w:space="0" w:color="auto"/>
        <w:right w:val="none" w:sz="0" w:space="0" w:color="auto"/>
      </w:divBdr>
    </w:div>
    <w:div w:id="895044895">
      <w:bodyDiv w:val="1"/>
      <w:marLeft w:val="0"/>
      <w:marRight w:val="0"/>
      <w:marTop w:val="0"/>
      <w:marBottom w:val="0"/>
      <w:divBdr>
        <w:top w:val="none" w:sz="0" w:space="0" w:color="auto"/>
        <w:left w:val="none" w:sz="0" w:space="0" w:color="auto"/>
        <w:bottom w:val="none" w:sz="0" w:space="0" w:color="auto"/>
        <w:right w:val="none" w:sz="0" w:space="0" w:color="auto"/>
      </w:divBdr>
    </w:div>
    <w:div w:id="896208468">
      <w:bodyDiv w:val="1"/>
      <w:marLeft w:val="0"/>
      <w:marRight w:val="0"/>
      <w:marTop w:val="0"/>
      <w:marBottom w:val="0"/>
      <w:divBdr>
        <w:top w:val="none" w:sz="0" w:space="0" w:color="auto"/>
        <w:left w:val="none" w:sz="0" w:space="0" w:color="auto"/>
        <w:bottom w:val="none" w:sz="0" w:space="0" w:color="auto"/>
        <w:right w:val="none" w:sz="0" w:space="0" w:color="auto"/>
      </w:divBdr>
    </w:div>
    <w:div w:id="896625647">
      <w:bodyDiv w:val="1"/>
      <w:marLeft w:val="0"/>
      <w:marRight w:val="0"/>
      <w:marTop w:val="0"/>
      <w:marBottom w:val="0"/>
      <w:divBdr>
        <w:top w:val="none" w:sz="0" w:space="0" w:color="auto"/>
        <w:left w:val="none" w:sz="0" w:space="0" w:color="auto"/>
        <w:bottom w:val="none" w:sz="0" w:space="0" w:color="auto"/>
        <w:right w:val="none" w:sz="0" w:space="0" w:color="auto"/>
      </w:divBdr>
    </w:div>
    <w:div w:id="903373913">
      <w:bodyDiv w:val="1"/>
      <w:marLeft w:val="0"/>
      <w:marRight w:val="0"/>
      <w:marTop w:val="0"/>
      <w:marBottom w:val="0"/>
      <w:divBdr>
        <w:top w:val="none" w:sz="0" w:space="0" w:color="auto"/>
        <w:left w:val="none" w:sz="0" w:space="0" w:color="auto"/>
        <w:bottom w:val="none" w:sz="0" w:space="0" w:color="auto"/>
        <w:right w:val="none" w:sz="0" w:space="0" w:color="auto"/>
      </w:divBdr>
    </w:div>
    <w:div w:id="909653848">
      <w:bodyDiv w:val="1"/>
      <w:marLeft w:val="0"/>
      <w:marRight w:val="0"/>
      <w:marTop w:val="0"/>
      <w:marBottom w:val="0"/>
      <w:divBdr>
        <w:top w:val="none" w:sz="0" w:space="0" w:color="auto"/>
        <w:left w:val="none" w:sz="0" w:space="0" w:color="auto"/>
        <w:bottom w:val="none" w:sz="0" w:space="0" w:color="auto"/>
        <w:right w:val="none" w:sz="0" w:space="0" w:color="auto"/>
      </w:divBdr>
    </w:div>
    <w:div w:id="909997091">
      <w:bodyDiv w:val="1"/>
      <w:marLeft w:val="0"/>
      <w:marRight w:val="0"/>
      <w:marTop w:val="0"/>
      <w:marBottom w:val="0"/>
      <w:divBdr>
        <w:top w:val="none" w:sz="0" w:space="0" w:color="auto"/>
        <w:left w:val="none" w:sz="0" w:space="0" w:color="auto"/>
        <w:bottom w:val="none" w:sz="0" w:space="0" w:color="auto"/>
        <w:right w:val="none" w:sz="0" w:space="0" w:color="auto"/>
      </w:divBdr>
    </w:div>
    <w:div w:id="910896322">
      <w:bodyDiv w:val="1"/>
      <w:marLeft w:val="0"/>
      <w:marRight w:val="0"/>
      <w:marTop w:val="0"/>
      <w:marBottom w:val="0"/>
      <w:divBdr>
        <w:top w:val="none" w:sz="0" w:space="0" w:color="auto"/>
        <w:left w:val="none" w:sz="0" w:space="0" w:color="auto"/>
        <w:bottom w:val="none" w:sz="0" w:space="0" w:color="auto"/>
        <w:right w:val="none" w:sz="0" w:space="0" w:color="auto"/>
      </w:divBdr>
    </w:div>
    <w:div w:id="912466146">
      <w:bodyDiv w:val="1"/>
      <w:marLeft w:val="0"/>
      <w:marRight w:val="0"/>
      <w:marTop w:val="0"/>
      <w:marBottom w:val="0"/>
      <w:divBdr>
        <w:top w:val="none" w:sz="0" w:space="0" w:color="auto"/>
        <w:left w:val="none" w:sz="0" w:space="0" w:color="auto"/>
        <w:bottom w:val="none" w:sz="0" w:space="0" w:color="auto"/>
        <w:right w:val="none" w:sz="0" w:space="0" w:color="auto"/>
      </w:divBdr>
    </w:div>
    <w:div w:id="912813448">
      <w:bodyDiv w:val="1"/>
      <w:marLeft w:val="0"/>
      <w:marRight w:val="0"/>
      <w:marTop w:val="0"/>
      <w:marBottom w:val="0"/>
      <w:divBdr>
        <w:top w:val="none" w:sz="0" w:space="0" w:color="auto"/>
        <w:left w:val="none" w:sz="0" w:space="0" w:color="auto"/>
        <w:bottom w:val="none" w:sz="0" w:space="0" w:color="auto"/>
        <w:right w:val="none" w:sz="0" w:space="0" w:color="auto"/>
      </w:divBdr>
    </w:div>
    <w:div w:id="913735304">
      <w:bodyDiv w:val="1"/>
      <w:marLeft w:val="0"/>
      <w:marRight w:val="0"/>
      <w:marTop w:val="0"/>
      <w:marBottom w:val="0"/>
      <w:divBdr>
        <w:top w:val="none" w:sz="0" w:space="0" w:color="auto"/>
        <w:left w:val="none" w:sz="0" w:space="0" w:color="auto"/>
        <w:bottom w:val="none" w:sz="0" w:space="0" w:color="auto"/>
        <w:right w:val="none" w:sz="0" w:space="0" w:color="auto"/>
      </w:divBdr>
    </w:div>
    <w:div w:id="919564952">
      <w:bodyDiv w:val="1"/>
      <w:marLeft w:val="0"/>
      <w:marRight w:val="0"/>
      <w:marTop w:val="0"/>
      <w:marBottom w:val="0"/>
      <w:divBdr>
        <w:top w:val="none" w:sz="0" w:space="0" w:color="auto"/>
        <w:left w:val="none" w:sz="0" w:space="0" w:color="auto"/>
        <w:bottom w:val="none" w:sz="0" w:space="0" w:color="auto"/>
        <w:right w:val="none" w:sz="0" w:space="0" w:color="auto"/>
      </w:divBdr>
    </w:div>
    <w:div w:id="923758754">
      <w:bodyDiv w:val="1"/>
      <w:marLeft w:val="0"/>
      <w:marRight w:val="0"/>
      <w:marTop w:val="0"/>
      <w:marBottom w:val="0"/>
      <w:divBdr>
        <w:top w:val="none" w:sz="0" w:space="0" w:color="auto"/>
        <w:left w:val="none" w:sz="0" w:space="0" w:color="auto"/>
        <w:bottom w:val="none" w:sz="0" w:space="0" w:color="auto"/>
        <w:right w:val="none" w:sz="0" w:space="0" w:color="auto"/>
      </w:divBdr>
    </w:div>
    <w:div w:id="924070009">
      <w:bodyDiv w:val="1"/>
      <w:marLeft w:val="0"/>
      <w:marRight w:val="0"/>
      <w:marTop w:val="0"/>
      <w:marBottom w:val="0"/>
      <w:divBdr>
        <w:top w:val="none" w:sz="0" w:space="0" w:color="auto"/>
        <w:left w:val="none" w:sz="0" w:space="0" w:color="auto"/>
        <w:bottom w:val="none" w:sz="0" w:space="0" w:color="auto"/>
        <w:right w:val="none" w:sz="0" w:space="0" w:color="auto"/>
      </w:divBdr>
    </w:div>
    <w:div w:id="925379919">
      <w:bodyDiv w:val="1"/>
      <w:marLeft w:val="0"/>
      <w:marRight w:val="0"/>
      <w:marTop w:val="0"/>
      <w:marBottom w:val="0"/>
      <w:divBdr>
        <w:top w:val="none" w:sz="0" w:space="0" w:color="auto"/>
        <w:left w:val="none" w:sz="0" w:space="0" w:color="auto"/>
        <w:bottom w:val="none" w:sz="0" w:space="0" w:color="auto"/>
        <w:right w:val="none" w:sz="0" w:space="0" w:color="auto"/>
      </w:divBdr>
    </w:div>
    <w:div w:id="932667964">
      <w:bodyDiv w:val="1"/>
      <w:marLeft w:val="0"/>
      <w:marRight w:val="0"/>
      <w:marTop w:val="0"/>
      <w:marBottom w:val="0"/>
      <w:divBdr>
        <w:top w:val="none" w:sz="0" w:space="0" w:color="auto"/>
        <w:left w:val="none" w:sz="0" w:space="0" w:color="auto"/>
        <w:bottom w:val="none" w:sz="0" w:space="0" w:color="auto"/>
        <w:right w:val="none" w:sz="0" w:space="0" w:color="auto"/>
      </w:divBdr>
    </w:div>
    <w:div w:id="932980823">
      <w:bodyDiv w:val="1"/>
      <w:marLeft w:val="0"/>
      <w:marRight w:val="0"/>
      <w:marTop w:val="0"/>
      <w:marBottom w:val="0"/>
      <w:divBdr>
        <w:top w:val="none" w:sz="0" w:space="0" w:color="auto"/>
        <w:left w:val="none" w:sz="0" w:space="0" w:color="auto"/>
        <w:bottom w:val="none" w:sz="0" w:space="0" w:color="auto"/>
        <w:right w:val="none" w:sz="0" w:space="0" w:color="auto"/>
      </w:divBdr>
    </w:div>
    <w:div w:id="933898501">
      <w:bodyDiv w:val="1"/>
      <w:marLeft w:val="0"/>
      <w:marRight w:val="0"/>
      <w:marTop w:val="0"/>
      <w:marBottom w:val="0"/>
      <w:divBdr>
        <w:top w:val="none" w:sz="0" w:space="0" w:color="auto"/>
        <w:left w:val="none" w:sz="0" w:space="0" w:color="auto"/>
        <w:bottom w:val="none" w:sz="0" w:space="0" w:color="auto"/>
        <w:right w:val="none" w:sz="0" w:space="0" w:color="auto"/>
      </w:divBdr>
    </w:div>
    <w:div w:id="935869491">
      <w:bodyDiv w:val="1"/>
      <w:marLeft w:val="0"/>
      <w:marRight w:val="0"/>
      <w:marTop w:val="0"/>
      <w:marBottom w:val="0"/>
      <w:divBdr>
        <w:top w:val="none" w:sz="0" w:space="0" w:color="auto"/>
        <w:left w:val="none" w:sz="0" w:space="0" w:color="auto"/>
        <w:bottom w:val="none" w:sz="0" w:space="0" w:color="auto"/>
        <w:right w:val="none" w:sz="0" w:space="0" w:color="auto"/>
      </w:divBdr>
    </w:div>
    <w:div w:id="941301084">
      <w:bodyDiv w:val="1"/>
      <w:marLeft w:val="0"/>
      <w:marRight w:val="0"/>
      <w:marTop w:val="0"/>
      <w:marBottom w:val="0"/>
      <w:divBdr>
        <w:top w:val="none" w:sz="0" w:space="0" w:color="auto"/>
        <w:left w:val="none" w:sz="0" w:space="0" w:color="auto"/>
        <w:bottom w:val="none" w:sz="0" w:space="0" w:color="auto"/>
        <w:right w:val="none" w:sz="0" w:space="0" w:color="auto"/>
      </w:divBdr>
    </w:div>
    <w:div w:id="944649980">
      <w:bodyDiv w:val="1"/>
      <w:marLeft w:val="0"/>
      <w:marRight w:val="0"/>
      <w:marTop w:val="0"/>
      <w:marBottom w:val="0"/>
      <w:divBdr>
        <w:top w:val="none" w:sz="0" w:space="0" w:color="auto"/>
        <w:left w:val="none" w:sz="0" w:space="0" w:color="auto"/>
        <w:bottom w:val="none" w:sz="0" w:space="0" w:color="auto"/>
        <w:right w:val="none" w:sz="0" w:space="0" w:color="auto"/>
      </w:divBdr>
    </w:div>
    <w:div w:id="945388466">
      <w:bodyDiv w:val="1"/>
      <w:marLeft w:val="0"/>
      <w:marRight w:val="0"/>
      <w:marTop w:val="0"/>
      <w:marBottom w:val="0"/>
      <w:divBdr>
        <w:top w:val="none" w:sz="0" w:space="0" w:color="auto"/>
        <w:left w:val="none" w:sz="0" w:space="0" w:color="auto"/>
        <w:bottom w:val="none" w:sz="0" w:space="0" w:color="auto"/>
        <w:right w:val="none" w:sz="0" w:space="0" w:color="auto"/>
      </w:divBdr>
    </w:div>
    <w:div w:id="957221928">
      <w:bodyDiv w:val="1"/>
      <w:marLeft w:val="0"/>
      <w:marRight w:val="0"/>
      <w:marTop w:val="0"/>
      <w:marBottom w:val="0"/>
      <w:divBdr>
        <w:top w:val="none" w:sz="0" w:space="0" w:color="auto"/>
        <w:left w:val="none" w:sz="0" w:space="0" w:color="auto"/>
        <w:bottom w:val="none" w:sz="0" w:space="0" w:color="auto"/>
        <w:right w:val="none" w:sz="0" w:space="0" w:color="auto"/>
      </w:divBdr>
    </w:div>
    <w:div w:id="958030353">
      <w:bodyDiv w:val="1"/>
      <w:marLeft w:val="0"/>
      <w:marRight w:val="0"/>
      <w:marTop w:val="0"/>
      <w:marBottom w:val="0"/>
      <w:divBdr>
        <w:top w:val="none" w:sz="0" w:space="0" w:color="auto"/>
        <w:left w:val="none" w:sz="0" w:space="0" w:color="auto"/>
        <w:bottom w:val="none" w:sz="0" w:space="0" w:color="auto"/>
        <w:right w:val="none" w:sz="0" w:space="0" w:color="auto"/>
      </w:divBdr>
    </w:div>
    <w:div w:id="958610240">
      <w:bodyDiv w:val="1"/>
      <w:marLeft w:val="0"/>
      <w:marRight w:val="0"/>
      <w:marTop w:val="0"/>
      <w:marBottom w:val="0"/>
      <w:divBdr>
        <w:top w:val="none" w:sz="0" w:space="0" w:color="auto"/>
        <w:left w:val="none" w:sz="0" w:space="0" w:color="auto"/>
        <w:bottom w:val="none" w:sz="0" w:space="0" w:color="auto"/>
        <w:right w:val="none" w:sz="0" w:space="0" w:color="auto"/>
      </w:divBdr>
    </w:div>
    <w:div w:id="960303155">
      <w:bodyDiv w:val="1"/>
      <w:marLeft w:val="0"/>
      <w:marRight w:val="0"/>
      <w:marTop w:val="0"/>
      <w:marBottom w:val="0"/>
      <w:divBdr>
        <w:top w:val="none" w:sz="0" w:space="0" w:color="auto"/>
        <w:left w:val="none" w:sz="0" w:space="0" w:color="auto"/>
        <w:bottom w:val="none" w:sz="0" w:space="0" w:color="auto"/>
        <w:right w:val="none" w:sz="0" w:space="0" w:color="auto"/>
      </w:divBdr>
    </w:div>
    <w:div w:id="960381235">
      <w:bodyDiv w:val="1"/>
      <w:marLeft w:val="0"/>
      <w:marRight w:val="0"/>
      <w:marTop w:val="0"/>
      <w:marBottom w:val="0"/>
      <w:divBdr>
        <w:top w:val="none" w:sz="0" w:space="0" w:color="auto"/>
        <w:left w:val="none" w:sz="0" w:space="0" w:color="auto"/>
        <w:bottom w:val="none" w:sz="0" w:space="0" w:color="auto"/>
        <w:right w:val="none" w:sz="0" w:space="0" w:color="auto"/>
      </w:divBdr>
    </w:div>
    <w:div w:id="962611887">
      <w:bodyDiv w:val="1"/>
      <w:marLeft w:val="0"/>
      <w:marRight w:val="0"/>
      <w:marTop w:val="0"/>
      <w:marBottom w:val="0"/>
      <w:divBdr>
        <w:top w:val="none" w:sz="0" w:space="0" w:color="auto"/>
        <w:left w:val="none" w:sz="0" w:space="0" w:color="auto"/>
        <w:bottom w:val="none" w:sz="0" w:space="0" w:color="auto"/>
        <w:right w:val="none" w:sz="0" w:space="0" w:color="auto"/>
      </w:divBdr>
    </w:div>
    <w:div w:id="966201647">
      <w:bodyDiv w:val="1"/>
      <w:marLeft w:val="0"/>
      <w:marRight w:val="0"/>
      <w:marTop w:val="0"/>
      <w:marBottom w:val="0"/>
      <w:divBdr>
        <w:top w:val="none" w:sz="0" w:space="0" w:color="auto"/>
        <w:left w:val="none" w:sz="0" w:space="0" w:color="auto"/>
        <w:bottom w:val="none" w:sz="0" w:space="0" w:color="auto"/>
        <w:right w:val="none" w:sz="0" w:space="0" w:color="auto"/>
      </w:divBdr>
    </w:div>
    <w:div w:id="968050182">
      <w:bodyDiv w:val="1"/>
      <w:marLeft w:val="0"/>
      <w:marRight w:val="0"/>
      <w:marTop w:val="0"/>
      <w:marBottom w:val="0"/>
      <w:divBdr>
        <w:top w:val="none" w:sz="0" w:space="0" w:color="auto"/>
        <w:left w:val="none" w:sz="0" w:space="0" w:color="auto"/>
        <w:bottom w:val="none" w:sz="0" w:space="0" w:color="auto"/>
        <w:right w:val="none" w:sz="0" w:space="0" w:color="auto"/>
      </w:divBdr>
    </w:div>
    <w:div w:id="968166831">
      <w:bodyDiv w:val="1"/>
      <w:marLeft w:val="0"/>
      <w:marRight w:val="0"/>
      <w:marTop w:val="0"/>
      <w:marBottom w:val="0"/>
      <w:divBdr>
        <w:top w:val="none" w:sz="0" w:space="0" w:color="auto"/>
        <w:left w:val="none" w:sz="0" w:space="0" w:color="auto"/>
        <w:bottom w:val="none" w:sz="0" w:space="0" w:color="auto"/>
        <w:right w:val="none" w:sz="0" w:space="0" w:color="auto"/>
      </w:divBdr>
    </w:div>
    <w:div w:id="968316215">
      <w:bodyDiv w:val="1"/>
      <w:marLeft w:val="0"/>
      <w:marRight w:val="0"/>
      <w:marTop w:val="0"/>
      <w:marBottom w:val="0"/>
      <w:divBdr>
        <w:top w:val="none" w:sz="0" w:space="0" w:color="auto"/>
        <w:left w:val="none" w:sz="0" w:space="0" w:color="auto"/>
        <w:bottom w:val="none" w:sz="0" w:space="0" w:color="auto"/>
        <w:right w:val="none" w:sz="0" w:space="0" w:color="auto"/>
      </w:divBdr>
    </w:div>
    <w:div w:id="973170733">
      <w:bodyDiv w:val="1"/>
      <w:marLeft w:val="0"/>
      <w:marRight w:val="0"/>
      <w:marTop w:val="0"/>
      <w:marBottom w:val="0"/>
      <w:divBdr>
        <w:top w:val="none" w:sz="0" w:space="0" w:color="auto"/>
        <w:left w:val="none" w:sz="0" w:space="0" w:color="auto"/>
        <w:bottom w:val="none" w:sz="0" w:space="0" w:color="auto"/>
        <w:right w:val="none" w:sz="0" w:space="0" w:color="auto"/>
      </w:divBdr>
    </w:div>
    <w:div w:id="973221965">
      <w:bodyDiv w:val="1"/>
      <w:marLeft w:val="0"/>
      <w:marRight w:val="0"/>
      <w:marTop w:val="0"/>
      <w:marBottom w:val="0"/>
      <w:divBdr>
        <w:top w:val="none" w:sz="0" w:space="0" w:color="auto"/>
        <w:left w:val="none" w:sz="0" w:space="0" w:color="auto"/>
        <w:bottom w:val="none" w:sz="0" w:space="0" w:color="auto"/>
        <w:right w:val="none" w:sz="0" w:space="0" w:color="auto"/>
      </w:divBdr>
    </w:div>
    <w:div w:id="973801915">
      <w:bodyDiv w:val="1"/>
      <w:marLeft w:val="0"/>
      <w:marRight w:val="0"/>
      <w:marTop w:val="0"/>
      <w:marBottom w:val="0"/>
      <w:divBdr>
        <w:top w:val="none" w:sz="0" w:space="0" w:color="auto"/>
        <w:left w:val="none" w:sz="0" w:space="0" w:color="auto"/>
        <w:bottom w:val="none" w:sz="0" w:space="0" w:color="auto"/>
        <w:right w:val="none" w:sz="0" w:space="0" w:color="auto"/>
      </w:divBdr>
    </w:div>
    <w:div w:id="978877089">
      <w:bodyDiv w:val="1"/>
      <w:marLeft w:val="0"/>
      <w:marRight w:val="0"/>
      <w:marTop w:val="0"/>
      <w:marBottom w:val="0"/>
      <w:divBdr>
        <w:top w:val="none" w:sz="0" w:space="0" w:color="auto"/>
        <w:left w:val="none" w:sz="0" w:space="0" w:color="auto"/>
        <w:bottom w:val="none" w:sz="0" w:space="0" w:color="auto"/>
        <w:right w:val="none" w:sz="0" w:space="0" w:color="auto"/>
      </w:divBdr>
    </w:div>
    <w:div w:id="982852154">
      <w:bodyDiv w:val="1"/>
      <w:marLeft w:val="0"/>
      <w:marRight w:val="0"/>
      <w:marTop w:val="0"/>
      <w:marBottom w:val="0"/>
      <w:divBdr>
        <w:top w:val="none" w:sz="0" w:space="0" w:color="auto"/>
        <w:left w:val="none" w:sz="0" w:space="0" w:color="auto"/>
        <w:bottom w:val="none" w:sz="0" w:space="0" w:color="auto"/>
        <w:right w:val="none" w:sz="0" w:space="0" w:color="auto"/>
      </w:divBdr>
    </w:div>
    <w:div w:id="984168095">
      <w:bodyDiv w:val="1"/>
      <w:marLeft w:val="0"/>
      <w:marRight w:val="0"/>
      <w:marTop w:val="0"/>
      <w:marBottom w:val="0"/>
      <w:divBdr>
        <w:top w:val="none" w:sz="0" w:space="0" w:color="auto"/>
        <w:left w:val="none" w:sz="0" w:space="0" w:color="auto"/>
        <w:bottom w:val="none" w:sz="0" w:space="0" w:color="auto"/>
        <w:right w:val="none" w:sz="0" w:space="0" w:color="auto"/>
      </w:divBdr>
    </w:div>
    <w:div w:id="985664103">
      <w:bodyDiv w:val="1"/>
      <w:marLeft w:val="0"/>
      <w:marRight w:val="0"/>
      <w:marTop w:val="0"/>
      <w:marBottom w:val="0"/>
      <w:divBdr>
        <w:top w:val="none" w:sz="0" w:space="0" w:color="auto"/>
        <w:left w:val="none" w:sz="0" w:space="0" w:color="auto"/>
        <w:bottom w:val="none" w:sz="0" w:space="0" w:color="auto"/>
        <w:right w:val="none" w:sz="0" w:space="0" w:color="auto"/>
      </w:divBdr>
    </w:div>
    <w:div w:id="986976664">
      <w:bodyDiv w:val="1"/>
      <w:marLeft w:val="0"/>
      <w:marRight w:val="0"/>
      <w:marTop w:val="0"/>
      <w:marBottom w:val="0"/>
      <w:divBdr>
        <w:top w:val="none" w:sz="0" w:space="0" w:color="auto"/>
        <w:left w:val="none" w:sz="0" w:space="0" w:color="auto"/>
        <w:bottom w:val="none" w:sz="0" w:space="0" w:color="auto"/>
        <w:right w:val="none" w:sz="0" w:space="0" w:color="auto"/>
      </w:divBdr>
    </w:div>
    <w:div w:id="988746305">
      <w:bodyDiv w:val="1"/>
      <w:marLeft w:val="0"/>
      <w:marRight w:val="0"/>
      <w:marTop w:val="0"/>
      <w:marBottom w:val="0"/>
      <w:divBdr>
        <w:top w:val="none" w:sz="0" w:space="0" w:color="auto"/>
        <w:left w:val="none" w:sz="0" w:space="0" w:color="auto"/>
        <w:bottom w:val="none" w:sz="0" w:space="0" w:color="auto"/>
        <w:right w:val="none" w:sz="0" w:space="0" w:color="auto"/>
      </w:divBdr>
    </w:div>
    <w:div w:id="992104456">
      <w:bodyDiv w:val="1"/>
      <w:marLeft w:val="0"/>
      <w:marRight w:val="0"/>
      <w:marTop w:val="0"/>
      <w:marBottom w:val="0"/>
      <w:divBdr>
        <w:top w:val="none" w:sz="0" w:space="0" w:color="auto"/>
        <w:left w:val="none" w:sz="0" w:space="0" w:color="auto"/>
        <w:bottom w:val="none" w:sz="0" w:space="0" w:color="auto"/>
        <w:right w:val="none" w:sz="0" w:space="0" w:color="auto"/>
      </w:divBdr>
    </w:div>
    <w:div w:id="993677104">
      <w:bodyDiv w:val="1"/>
      <w:marLeft w:val="0"/>
      <w:marRight w:val="0"/>
      <w:marTop w:val="0"/>
      <w:marBottom w:val="0"/>
      <w:divBdr>
        <w:top w:val="none" w:sz="0" w:space="0" w:color="auto"/>
        <w:left w:val="none" w:sz="0" w:space="0" w:color="auto"/>
        <w:bottom w:val="none" w:sz="0" w:space="0" w:color="auto"/>
        <w:right w:val="none" w:sz="0" w:space="0" w:color="auto"/>
      </w:divBdr>
    </w:div>
    <w:div w:id="995844362">
      <w:bodyDiv w:val="1"/>
      <w:marLeft w:val="0"/>
      <w:marRight w:val="0"/>
      <w:marTop w:val="0"/>
      <w:marBottom w:val="0"/>
      <w:divBdr>
        <w:top w:val="none" w:sz="0" w:space="0" w:color="auto"/>
        <w:left w:val="none" w:sz="0" w:space="0" w:color="auto"/>
        <w:bottom w:val="none" w:sz="0" w:space="0" w:color="auto"/>
        <w:right w:val="none" w:sz="0" w:space="0" w:color="auto"/>
      </w:divBdr>
    </w:div>
    <w:div w:id="997347091">
      <w:bodyDiv w:val="1"/>
      <w:marLeft w:val="0"/>
      <w:marRight w:val="0"/>
      <w:marTop w:val="0"/>
      <w:marBottom w:val="0"/>
      <w:divBdr>
        <w:top w:val="none" w:sz="0" w:space="0" w:color="auto"/>
        <w:left w:val="none" w:sz="0" w:space="0" w:color="auto"/>
        <w:bottom w:val="none" w:sz="0" w:space="0" w:color="auto"/>
        <w:right w:val="none" w:sz="0" w:space="0" w:color="auto"/>
      </w:divBdr>
    </w:div>
    <w:div w:id="1001003543">
      <w:bodyDiv w:val="1"/>
      <w:marLeft w:val="0"/>
      <w:marRight w:val="0"/>
      <w:marTop w:val="0"/>
      <w:marBottom w:val="0"/>
      <w:divBdr>
        <w:top w:val="none" w:sz="0" w:space="0" w:color="auto"/>
        <w:left w:val="none" w:sz="0" w:space="0" w:color="auto"/>
        <w:bottom w:val="none" w:sz="0" w:space="0" w:color="auto"/>
        <w:right w:val="none" w:sz="0" w:space="0" w:color="auto"/>
      </w:divBdr>
    </w:div>
    <w:div w:id="1004169278">
      <w:bodyDiv w:val="1"/>
      <w:marLeft w:val="0"/>
      <w:marRight w:val="0"/>
      <w:marTop w:val="0"/>
      <w:marBottom w:val="0"/>
      <w:divBdr>
        <w:top w:val="none" w:sz="0" w:space="0" w:color="auto"/>
        <w:left w:val="none" w:sz="0" w:space="0" w:color="auto"/>
        <w:bottom w:val="none" w:sz="0" w:space="0" w:color="auto"/>
        <w:right w:val="none" w:sz="0" w:space="0" w:color="auto"/>
      </w:divBdr>
    </w:div>
    <w:div w:id="1004477255">
      <w:bodyDiv w:val="1"/>
      <w:marLeft w:val="0"/>
      <w:marRight w:val="0"/>
      <w:marTop w:val="0"/>
      <w:marBottom w:val="0"/>
      <w:divBdr>
        <w:top w:val="none" w:sz="0" w:space="0" w:color="auto"/>
        <w:left w:val="none" w:sz="0" w:space="0" w:color="auto"/>
        <w:bottom w:val="none" w:sz="0" w:space="0" w:color="auto"/>
        <w:right w:val="none" w:sz="0" w:space="0" w:color="auto"/>
      </w:divBdr>
    </w:div>
    <w:div w:id="1006907594">
      <w:bodyDiv w:val="1"/>
      <w:marLeft w:val="0"/>
      <w:marRight w:val="0"/>
      <w:marTop w:val="0"/>
      <w:marBottom w:val="0"/>
      <w:divBdr>
        <w:top w:val="none" w:sz="0" w:space="0" w:color="auto"/>
        <w:left w:val="none" w:sz="0" w:space="0" w:color="auto"/>
        <w:bottom w:val="none" w:sz="0" w:space="0" w:color="auto"/>
        <w:right w:val="none" w:sz="0" w:space="0" w:color="auto"/>
      </w:divBdr>
    </w:div>
    <w:div w:id="1007366448">
      <w:bodyDiv w:val="1"/>
      <w:marLeft w:val="0"/>
      <w:marRight w:val="0"/>
      <w:marTop w:val="0"/>
      <w:marBottom w:val="0"/>
      <w:divBdr>
        <w:top w:val="none" w:sz="0" w:space="0" w:color="auto"/>
        <w:left w:val="none" w:sz="0" w:space="0" w:color="auto"/>
        <w:bottom w:val="none" w:sz="0" w:space="0" w:color="auto"/>
        <w:right w:val="none" w:sz="0" w:space="0" w:color="auto"/>
      </w:divBdr>
    </w:div>
    <w:div w:id="1013268005">
      <w:bodyDiv w:val="1"/>
      <w:marLeft w:val="0"/>
      <w:marRight w:val="0"/>
      <w:marTop w:val="0"/>
      <w:marBottom w:val="0"/>
      <w:divBdr>
        <w:top w:val="none" w:sz="0" w:space="0" w:color="auto"/>
        <w:left w:val="none" w:sz="0" w:space="0" w:color="auto"/>
        <w:bottom w:val="none" w:sz="0" w:space="0" w:color="auto"/>
        <w:right w:val="none" w:sz="0" w:space="0" w:color="auto"/>
      </w:divBdr>
    </w:div>
    <w:div w:id="1013800874">
      <w:bodyDiv w:val="1"/>
      <w:marLeft w:val="0"/>
      <w:marRight w:val="0"/>
      <w:marTop w:val="0"/>
      <w:marBottom w:val="0"/>
      <w:divBdr>
        <w:top w:val="none" w:sz="0" w:space="0" w:color="auto"/>
        <w:left w:val="none" w:sz="0" w:space="0" w:color="auto"/>
        <w:bottom w:val="none" w:sz="0" w:space="0" w:color="auto"/>
        <w:right w:val="none" w:sz="0" w:space="0" w:color="auto"/>
      </w:divBdr>
    </w:div>
    <w:div w:id="1016081889">
      <w:bodyDiv w:val="1"/>
      <w:marLeft w:val="0"/>
      <w:marRight w:val="0"/>
      <w:marTop w:val="0"/>
      <w:marBottom w:val="0"/>
      <w:divBdr>
        <w:top w:val="none" w:sz="0" w:space="0" w:color="auto"/>
        <w:left w:val="none" w:sz="0" w:space="0" w:color="auto"/>
        <w:bottom w:val="none" w:sz="0" w:space="0" w:color="auto"/>
        <w:right w:val="none" w:sz="0" w:space="0" w:color="auto"/>
      </w:divBdr>
    </w:div>
    <w:div w:id="1016224354">
      <w:bodyDiv w:val="1"/>
      <w:marLeft w:val="0"/>
      <w:marRight w:val="0"/>
      <w:marTop w:val="0"/>
      <w:marBottom w:val="0"/>
      <w:divBdr>
        <w:top w:val="none" w:sz="0" w:space="0" w:color="auto"/>
        <w:left w:val="none" w:sz="0" w:space="0" w:color="auto"/>
        <w:bottom w:val="none" w:sz="0" w:space="0" w:color="auto"/>
        <w:right w:val="none" w:sz="0" w:space="0" w:color="auto"/>
      </w:divBdr>
    </w:div>
    <w:div w:id="1020670280">
      <w:bodyDiv w:val="1"/>
      <w:marLeft w:val="0"/>
      <w:marRight w:val="0"/>
      <w:marTop w:val="0"/>
      <w:marBottom w:val="0"/>
      <w:divBdr>
        <w:top w:val="none" w:sz="0" w:space="0" w:color="auto"/>
        <w:left w:val="none" w:sz="0" w:space="0" w:color="auto"/>
        <w:bottom w:val="none" w:sz="0" w:space="0" w:color="auto"/>
        <w:right w:val="none" w:sz="0" w:space="0" w:color="auto"/>
      </w:divBdr>
    </w:div>
    <w:div w:id="1021273859">
      <w:bodyDiv w:val="1"/>
      <w:marLeft w:val="0"/>
      <w:marRight w:val="0"/>
      <w:marTop w:val="0"/>
      <w:marBottom w:val="0"/>
      <w:divBdr>
        <w:top w:val="none" w:sz="0" w:space="0" w:color="auto"/>
        <w:left w:val="none" w:sz="0" w:space="0" w:color="auto"/>
        <w:bottom w:val="none" w:sz="0" w:space="0" w:color="auto"/>
        <w:right w:val="none" w:sz="0" w:space="0" w:color="auto"/>
      </w:divBdr>
    </w:div>
    <w:div w:id="1025447766">
      <w:bodyDiv w:val="1"/>
      <w:marLeft w:val="0"/>
      <w:marRight w:val="0"/>
      <w:marTop w:val="0"/>
      <w:marBottom w:val="0"/>
      <w:divBdr>
        <w:top w:val="none" w:sz="0" w:space="0" w:color="auto"/>
        <w:left w:val="none" w:sz="0" w:space="0" w:color="auto"/>
        <w:bottom w:val="none" w:sz="0" w:space="0" w:color="auto"/>
        <w:right w:val="none" w:sz="0" w:space="0" w:color="auto"/>
      </w:divBdr>
    </w:div>
    <w:div w:id="1027217499">
      <w:bodyDiv w:val="1"/>
      <w:marLeft w:val="0"/>
      <w:marRight w:val="0"/>
      <w:marTop w:val="0"/>
      <w:marBottom w:val="0"/>
      <w:divBdr>
        <w:top w:val="none" w:sz="0" w:space="0" w:color="auto"/>
        <w:left w:val="none" w:sz="0" w:space="0" w:color="auto"/>
        <w:bottom w:val="none" w:sz="0" w:space="0" w:color="auto"/>
        <w:right w:val="none" w:sz="0" w:space="0" w:color="auto"/>
      </w:divBdr>
    </w:div>
    <w:div w:id="1028020888">
      <w:bodyDiv w:val="1"/>
      <w:marLeft w:val="0"/>
      <w:marRight w:val="0"/>
      <w:marTop w:val="0"/>
      <w:marBottom w:val="0"/>
      <w:divBdr>
        <w:top w:val="none" w:sz="0" w:space="0" w:color="auto"/>
        <w:left w:val="none" w:sz="0" w:space="0" w:color="auto"/>
        <w:bottom w:val="none" w:sz="0" w:space="0" w:color="auto"/>
        <w:right w:val="none" w:sz="0" w:space="0" w:color="auto"/>
      </w:divBdr>
    </w:div>
    <w:div w:id="1028919000">
      <w:bodyDiv w:val="1"/>
      <w:marLeft w:val="0"/>
      <w:marRight w:val="0"/>
      <w:marTop w:val="0"/>
      <w:marBottom w:val="0"/>
      <w:divBdr>
        <w:top w:val="none" w:sz="0" w:space="0" w:color="auto"/>
        <w:left w:val="none" w:sz="0" w:space="0" w:color="auto"/>
        <w:bottom w:val="none" w:sz="0" w:space="0" w:color="auto"/>
        <w:right w:val="none" w:sz="0" w:space="0" w:color="auto"/>
      </w:divBdr>
    </w:div>
    <w:div w:id="1029918745">
      <w:bodyDiv w:val="1"/>
      <w:marLeft w:val="0"/>
      <w:marRight w:val="0"/>
      <w:marTop w:val="0"/>
      <w:marBottom w:val="0"/>
      <w:divBdr>
        <w:top w:val="none" w:sz="0" w:space="0" w:color="auto"/>
        <w:left w:val="none" w:sz="0" w:space="0" w:color="auto"/>
        <w:bottom w:val="none" w:sz="0" w:space="0" w:color="auto"/>
        <w:right w:val="none" w:sz="0" w:space="0" w:color="auto"/>
      </w:divBdr>
    </w:div>
    <w:div w:id="1032995314">
      <w:bodyDiv w:val="1"/>
      <w:marLeft w:val="0"/>
      <w:marRight w:val="0"/>
      <w:marTop w:val="0"/>
      <w:marBottom w:val="0"/>
      <w:divBdr>
        <w:top w:val="none" w:sz="0" w:space="0" w:color="auto"/>
        <w:left w:val="none" w:sz="0" w:space="0" w:color="auto"/>
        <w:bottom w:val="none" w:sz="0" w:space="0" w:color="auto"/>
        <w:right w:val="none" w:sz="0" w:space="0" w:color="auto"/>
      </w:divBdr>
    </w:div>
    <w:div w:id="1034039685">
      <w:bodyDiv w:val="1"/>
      <w:marLeft w:val="0"/>
      <w:marRight w:val="0"/>
      <w:marTop w:val="0"/>
      <w:marBottom w:val="0"/>
      <w:divBdr>
        <w:top w:val="none" w:sz="0" w:space="0" w:color="auto"/>
        <w:left w:val="none" w:sz="0" w:space="0" w:color="auto"/>
        <w:bottom w:val="none" w:sz="0" w:space="0" w:color="auto"/>
        <w:right w:val="none" w:sz="0" w:space="0" w:color="auto"/>
      </w:divBdr>
    </w:div>
    <w:div w:id="1037974240">
      <w:bodyDiv w:val="1"/>
      <w:marLeft w:val="0"/>
      <w:marRight w:val="0"/>
      <w:marTop w:val="0"/>
      <w:marBottom w:val="0"/>
      <w:divBdr>
        <w:top w:val="none" w:sz="0" w:space="0" w:color="auto"/>
        <w:left w:val="none" w:sz="0" w:space="0" w:color="auto"/>
        <w:bottom w:val="none" w:sz="0" w:space="0" w:color="auto"/>
        <w:right w:val="none" w:sz="0" w:space="0" w:color="auto"/>
      </w:divBdr>
    </w:div>
    <w:div w:id="1038627549">
      <w:bodyDiv w:val="1"/>
      <w:marLeft w:val="0"/>
      <w:marRight w:val="0"/>
      <w:marTop w:val="0"/>
      <w:marBottom w:val="0"/>
      <w:divBdr>
        <w:top w:val="none" w:sz="0" w:space="0" w:color="auto"/>
        <w:left w:val="none" w:sz="0" w:space="0" w:color="auto"/>
        <w:bottom w:val="none" w:sz="0" w:space="0" w:color="auto"/>
        <w:right w:val="none" w:sz="0" w:space="0" w:color="auto"/>
      </w:divBdr>
    </w:div>
    <w:div w:id="1041587862">
      <w:bodyDiv w:val="1"/>
      <w:marLeft w:val="0"/>
      <w:marRight w:val="0"/>
      <w:marTop w:val="0"/>
      <w:marBottom w:val="0"/>
      <w:divBdr>
        <w:top w:val="none" w:sz="0" w:space="0" w:color="auto"/>
        <w:left w:val="none" w:sz="0" w:space="0" w:color="auto"/>
        <w:bottom w:val="none" w:sz="0" w:space="0" w:color="auto"/>
        <w:right w:val="none" w:sz="0" w:space="0" w:color="auto"/>
      </w:divBdr>
    </w:div>
    <w:div w:id="1046414281">
      <w:bodyDiv w:val="1"/>
      <w:marLeft w:val="0"/>
      <w:marRight w:val="0"/>
      <w:marTop w:val="0"/>
      <w:marBottom w:val="0"/>
      <w:divBdr>
        <w:top w:val="none" w:sz="0" w:space="0" w:color="auto"/>
        <w:left w:val="none" w:sz="0" w:space="0" w:color="auto"/>
        <w:bottom w:val="none" w:sz="0" w:space="0" w:color="auto"/>
        <w:right w:val="none" w:sz="0" w:space="0" w:color="auto"/>
      </w:divBdr>
    </w:div>
    <w:div w:id="1047684580">
      <w:bodyDiv w:val="1"/>
      <w:marLeft w:val="0"/>
      <w:marRight w:val="0"/>
      <w:marTop w:val="0"/>
      <w:marBottom w:val="0"/>
      <w:divBdr>
        <w:top w:val="none" w:sz="0" w:space="0" w:color="auto"/>
        <w:left w:val="none" w:sz="0" w:space="0" w:color="auto"/>
        <w:bottom w:val="none" w:sz="0" w:space="0" w:color="auto"/>
        <w:right w:val="none" w:sz="0" w:space="0" w:color="auto"/>
      </w:divBdr>
    </w:div>
    <w:div w:id="1048801958">
      <w:bodyDiv w:val="1"/>
      <w:marLeft w:val="0"/>
      <w:marRight w:val="0"/>
      <w:marTop w:val="0"/>
      <w:marBottom w:val="0"/>
      <w:divBdr>
        <w:top w:val="none" w:sz="0" w:space="0" w:color="auto"/>
        <w:left w:val="none" w:sz="0" w:space="0" w:color="auto"/>
        <w:bottom w:val="none" w:sz="0" w:space="0" w:color="auto"/>
        <w:right w:val="none" w:sz="0" w:space="0" w:color="auto"/>
      </w:divBdr>
    </w:div>
    <w:div w:id="1051465767">
      <w:bodyDiv w:val="1"/>
      <w:marLeft w:val="0"/>
      <w:marRight w:val="0"/>
      <w:marTop w:val="0"/>
      <w:marBottom w:val="0"/>
      <w:divBdr>
        <w:top w:val="none" w:sz="0" w:space="0" w:color="auto"/>
        <w:left w:val="none" w:sz="0" w:space="0" w:color="auto"/>
        <w:bottom w:val="none" w:sz="0" w:space="0" w:color="auto"/>
        <w:right w:val="none" w:sz="0" w:space="0" w:color="auto"/>
      </w:divBdr>
    </w:div>
    <w:div w:id="1052272635">
      <w:bodyDiv w:val="1"/>
      <w:marLeft w:val="0"/>
      <w:marRight w:val="0"/>
      <w:marTop w:val="0"/>
      <w:marBottom w:val="0"/>
      <w:divBdr>
        <w:top w:val="none" w:sz="0" w:space="0" w:color="auto"/>
        <w:left w:val="none" w:sz="0" w:space="0" w:color="auto"/>
        <w:bottom w:val="none" w:sz="0" w:space="0" w:color="auto"/>
        <w:right w:val="none" w:sz="0" w:space="0" w:color="auto"/>
      </w:divBdr>
    </w:div>
    <w:div w:id="1057900517">
      <w:bodyDiv w:val="1"/>
      <w:marLeft w:val="0"/>
      <w:marRight w:val="0"/>
      <w:marTop w:val="0"/>
      <w:marBottom w:val="0"/>
      <w:divBdr>
        <w:top w:val="none" w:sz="0" w:space="0" w:color="auto"/>
        <w:left w:val="none" w:sz="0" w:space="0" w:color="auto"/>
        <w:bottom w:val="none" w:sz="0" w:space="0" w:color="auto"/>
        <w:right w:val="none" w:sz="0" w:space="0" w:color="auto"/>
      </w:divBdr>
    </w:div>
    <w:div w:id="1059521837">
      <w:bodyDiv w:val="1"/>
      <w:marLeft w:val="0"/>
      <w:marRight w:val="0"/>
      <w:marTop w:val="0"/>
      <w:marBottom w:val="0"/>
      <w:divBdr>
        <w:top w:val="none" w:sz="0" w:space="0" w:color="auto"/>
        <w:left w:val="none" w:sz="0" w:space="0" w:color="auto"/>
        <w:bottom w:val="none" w:sz="0" w:space="0" w:color="auto"/>
        <w:right w:val="none" w:sz="0" w:space="0" w:color="auto"/>
      </w:divBdr>
    </w:div>
    <w:div w:id="1060980577">
      <w:bodyDiv w:val="1"/>
      <w:marLeft w:val="0"/>
      <w:marRight w:val="0"/>
      <w:marTop w:val="0"/>
      <w:marBottom w:val="0"/>
      <w:divBdr>
        <w:top w:val="none" w:sz="0" w:space="0" w:color="auto"/>
        <w:left w:val="none" w:sz="0" w:space="0" w:color="auto"/>
        <w:bottom w:val="none" w:sz="0" w:space="0" w:color="auto"/>
        <w:right w:val="none" w:sz="0" w:space="0" w:color="auto"/>
      </w:divBdr>
    </w:div>
    <w:div w:id="1068696635">
      <w:bodyDiv w:val="1"/>
      <w:marLeft w:val="0"/>
      <w:marRight w:val="0"/>
      <w:marTop w:val="0"/>
      <w:marBottom w:val="0"/>
      <w:divBdr>
        <w:top w:val="none" w:sz="0" w:space="0" w:color="auto"/>
        <w:left w:val="none" w:sz="0" w:space="0" w:color="auto"/>
        <w:bottom w:val="none" w:sz="0" w:space="0" w:color="auto"/>
        <w:right w:val="none" w:sz="0" w:space="0" w:color="auto"/>
      </w:divBdr>
    </w:div>
    <w:div w:id="1069769805">
      <w:bodyDiv w:val="1"/>
      <w:marLeft w:val="0"/>
      <w:marRight w:val="0"/>
      <w:marTop w:val="0"/>
      <w:marBottom w:val="0"/>
      <w:divBdr>
        <w:top w:val="none" w:sz="0" w:space="0" w:color="auto"/>
        <w:left w:val="none" w:sz="0" w:space="0" w:color="auto"/>
        <w:bottom w:val="none" w:sz="0" w:space="0" w:color="auto"/>
        <w:right w:val="none" w:sz="0" w:space="0" w:color="auto"/>
      </w:divBdr>
    </w:div>
    <w:div w:id="1075784640">
      <w:bodyDiv w:val="1"/>
      <w:marLeft w:val="0"/>
      <w:marRight w:val="0"/>
      <w:marTop w:val="0"/>
      <w:marBottom w:val="0"/>
      <w:divBdr>
        <w:top w:val="none" w:sz="0" w:space="0" w:color="auto"/>
        <w:left w:val="none" w:sz="0" w:space="0" w:color="auto"/>
        <w:bottom w:val="none" w:sz="0" w:space="0" w:color="auto"/>
        <w:right w:val="none" w:sz="0" w:space="0" w:color="auto"/>
      </w:divBdr>
    </w:div>
    <w:div w:id="1077363347">
      <w:bodyDiv w:val="1"/>
      <w:marLeft w:val="0"/>
      <w:marRight w:val="0"/>
      <w:marTop w:val="0"/>
      <w:marBottom w:val="0"/>
      <w:divBdr>
        <w:top w:val="none" w:sz="0" w:space="0" w:color="auto"/>
        <w:left w:val="none" w:sz="0" w:space="0" w:color="auto"/>
        <w:bottom w:val="none" w:sz="0" w:space="0" w:color="auto"/>
        <w:right w:val="none" w:sz="0" w:space="0" w:color="auto"/>
      </w:divBdr>
    </w:div>
    <w:div w:id="1079061169">
      <w:bodyDiv w:val="1"/>
      <w:marLeft w:val="0"/>
      <w:marRight w:val="0"/>
      <w:marTop w:val="0"/>
      <w:marBottom w:val="0"/>
      <w:divBdr>
        <w:top w:val="none" w:sz="0" w:space="0" w:color="auto"/>
        <w:left w:val="none" w:sz="0" w:space="0" w:color="auto"/>
        <w:bottom w:val="none" w:sz="0" w:space="0" w:color="auto"/>
        <w:right w:val="none" w:sz="0" w:space="0" w:color="auto"/>
      </w:divBdr>
    </w:div>
    <w:div w:id="1082602985">
      <w:bodyDiv w:val="1"/>
      <w:marLeft w:val="0"/>
      <w:marRight w:val="0"/>
      <w:marTop w:val="0"/>
      <w:marBottom w:val="0"/>
      <w:divBdr>
        <w:top w:val="none" w:sz="0" w:space="0" w:color="auto"/>
        <w:left w:val="none" w:sz="0" w:space="0" w:color="auto"/>
        <w:bottom w:val="none" w:sz="0" w:space="0" w:color="auto"/>
        <w:right w:val="none" w:sz="0" w:space="0" w:color="auto"/>
      </w:divBdr>
    </w:div>
    <w:div w:id="1083644989">
      <w:bodyDiv w:val="1"/>
      <w:marLeft w:val="0"/>
      <w:marRight w:val="0"/>
      <w:marTop w:val="0"/>
      <w:marBottom w:val="0"/>
      <w:divBdr>
        <w:top w:val="none" w:sz="0" w:space="0" w:color="auto"/>
        <w:left w:val="none" w:sz="0" w:space="0" w:color="auto"/>
        <w:bottom w:val="none" w:sz="0" w:space="0" w:color="auto"/>
        <w:right w:val="none" w:sz="0" w:space="0" w:color="auto"/>
      </w:divBdr>
    </w:div>
    <w:div w:id="1084037249">
      <w:bodyDiv w:val="1"/>
      <w:marLeft w:val="0"/>
      <w:marRight w:val="0"/>
      <w:marTop w:val="0"/>
      <w:marBottom w:val="0"/>
      <w:divBdr>
        <w:top w:val="none" w:sz="0" w:space="0" w:color="auto"/>
        <w:left w:val="none" w:sz="0" w:space="0" w:color="auto"/>
        <w:bottom w:val="none" w:sz="0" w:space="0" w:color="auto"/>
        <w:right w:val="none" w:sz="0" w:space="0" w:color="auto"/>
      </w:divBdr>
    </w:div>
    <w:div w:id="1085762303">
      <w:bodyDiv w:val="1"/>
      <w:marLeft w:val="0"/>
      <w:marRight w:val="0"/>
      <w:marTop w:val="0"/>
      <w:marBottom w:val="0"/>
      <w:divBdr>
        <w:top w:val="none" w:sz="0" w:space="0" w:color="auto"/>
        <w:left w:val="none" w:sz="0" w:space="0" w:color="auto"/>
        <w:bottom w:val="none" w:sz="0" w:space="0" w:color="auto"/>
        <w:right w:val="none" w:sz="0" w:space="0" w:color="auto"/>
      </w:divBdr>
    </w:div>
    <w:div w:id="1089885826">
      <w:bodyDiv w:val="1"/>
      <w:marLeft w:val="0"/>
      <w:marRight w:val="0"/>
      <w:marTop w:val="0"/>
      <w:marBottom w:val="0"/>
      <w:divBdr>
        <w:top w:val="none" w:sz="0" w:space="0" w:color="auto"/>
        <w:left w:val="none" w:sz="0" w:space="0" w:color="auto"/>
        <w:bottom w:val="none" w:sz="0" w:space="0" w:color="auto"/>
        <w:right w:val="none" w:sz="0" w:space="0" w:color="auto"/>
      </w:divBdr>
    </w:div>
    <w:div w:id="1090852074">
      <w:bodyDiv w:val="1"/>
      <w:marLeft w:val="0"/>
      <w:marRight w:val="0"/>
      <w:marTop w:val="0"/>
      <w:marBottom w:val="0"/>
      <w:divBdr>
        <w:top w:val="none" w:sz="0" w:space="0" w:color="auto"/>
        <w:left w:val="none" w:sz="0" w:space="0" w:color="auto"/>
        <w:bottom w:val="none" w:sz="0" w:space="0" w:color="auto"/>
        <w:right w:val="none" w:sz="0" w:space="0" w:color="auto"/>
      </w:divBdr>
    </w:div>
    <w:div w:id="1091318414">
      <w:bodyDiv w:val="1"/>
      <w:marLeft w:val="0"/>
      <w:marRight w:val="0"/>
      <w:marTop w:val="0"/>
      <w:marBottom w:val="0"/>
      <w:divBdr>
        <w:top w:val="none" w:sz="0" w:space="0" w:color="auto"/>
        <w:left w:val="none" w:sz="0" w:space="0" w:color="auto"/>
        <w:bottom w:val="none" w:sz="0" w:space="0" w:color="auto"/>
        <w:right w:val="none" w:sz="0" w:space="0" w:color="auto"/>
      </w:divBdr>
    </w:div>
    <w:div w:id="1091848962">
      <w:bodyDiv w:val="1"/>
      <w:marLeft w:val="0"/>
      <w:marRight w:val="0"/>
      <w:marTop w:val="0"/>
      <w:marBottom w:val="0"/>
      <w:divBdr>
        <w:top w:val="none" w:sz="0" w:space="0" w:color="auto"/>
        <w:left w:val="none" w:sz="0" w:space="0" w:color="auto"/>
        <w:bottom w:val="none" w:sz="0" w:space="0" w:color="auto"/>
        <w:right w:val="none" w:sz="0" w:space="0" w:color="auto"/>
      </w:divBdr>
    </w:div>
    <w:div w:id="1100680959">
      <w:bodyDiv w:val="1"/>
      <w:marLeft w:val="0"/>
      <w:marRight w:val="0"/>
      <w:marTop w:val="0"/>
      <w:marBottom w:val="0"/>
      <w:divBdr>
        <w:top w:val="none" w:sz="0" w:space="0" w:color="auto"/>
        <w:left w:val="none" w:sz="0" w:space="0" w:color="auto"/>
        <w:bottom w:val="none" w:sz="0" w:space="0" w:color="auto"/>
        <w:right w:val="none" w:sz="0" w:space="0" w:color="auto"/>
      </w:divBdr>
    </w:div>
    <w:div w:id="1104614279">
      <w:bodyDiv w:val="1"/>
      <w:marLeft w:val="0"/>
      <w:marRight w:val="0"/>
      <w:marTop w:val="0"/>
      <w:marBottom w:val="0"/>
      <w:divBdr>
        <w:top w:val="none" w:sz="0" w:space="0" w:color="auto"/>
        <w:left w:val="none" w:sz="0" w:space="0" w:color="auto"/>
        <w:bottom w:val="none" w:sz="0" w:space="0" w:color="auto"/>
        <w:right w:val="none" w:sz="0" w:space="0" w:color="auto"/>
      </w:divBdr>
    </w:div>
    <w:div w:id="1105883613">
      <w:bodyDiv w:val="1"/>
      <w:marLeft w:val="0"/>
      <w:marRight w:val="0"/>
      <w:marTop w:val="0"/>
      <w:marBottom w:val="0"/>
      <w:divBdr>
        <w:top w:val="none" w:sz="0" w:space="0" w:color="auto"/>
        <w:left w:val="none" w:sz="0" w:space="0" w:color="auto"/>
        <w:bottom w:val="none" w:sz="0" w:space="0" w:color="auto"/>
        <w:right w:val="none" w:sz="0" w:space="0" w:color="auto"/>
      </w:divBdr>
    </w:div>
    <w:div w:id="1106390401">
      <w:bodyDiv w:val="1"/>
      <w:marLeft w:val="0"/>
      <w:marRight w:val="0"/>
      <w:marTop w:val="0"/>
      <w:marBottom w:val="0"/>
      <w:divBdr>
        <w:top w:val="none" w:sz="0" w:space="0" w:color="auto"/>
        <w:left w:val="none" w:sz="0" w:space="0" w:color="auto"/>
        <w:bottom w:val="none" w:sz="0" w:space="0" w:color="auto"/>
        <w:right w:val="none" w:sz="0" w:space="0" w:color="auto"/>
      </w:divBdr>
    </w:div>
    <w:div w:id="1113011631">
      <w:bodyDiv w:val="1"/>
      <w:marLeft w:val="0"/>
      <w:marRight w:val="0"/>
      <w:marTop w:val="0"/>
      <w:marBottom w:val="0"/>
      <w:divBdr>
        <w:top w:val="none" w:sz="0" w:space="0" w:color="auto"/>
        <w:left w:val="none" w:sz="0" w:space="0" w:color="auto"/>
        <w:bottom w:val="none" w:sz="0" w:space="0" w:color="auto"/>
        <w:right w:val="none" w:sz="0" w:space="0" w:color="auto"/>
      </w:divBdr>
    </w:div>
    <w:div w:id="1114443041">
      <w:bodyDiv w:val="1"/>
      <w:marLeft w:val="0"/>
      <w:marRight w:val="0"/>
      <w:marTop w:val="0"/>
      <w:marBottom w:val="0"/>
      <w:divBdr>
        <w:top w:val="none" w:sz="0" w:space="0" w:color="auto"/>
        <w:left w:val="none" w:sz="0" w:space="0" w:color="auto"/>
        <w:bottom w:val="none" w:sz="0" w:space="0" w:color="auto"/>
        <w:right w:val="none" w:sz="0" w:space="0" w:color="auto"/>
      </w:divBdr>
    </w:div>
    <w:div w:id="1115901895">
      <w:bodyDiv w:val="1"/>
      <w:marLeft w:val="0"/>
      <w:marRight w:val="0"/>
      <w:marTop w:val="0"/>
      <w:marBottom w:val="0"/>
      <w:divBdr>
        <w:top w:val="none" w:sz="0" w:space="0" w:color="auto"/>
        <w:left w:val="none" w:sz="0" w:space="0" w:color="auto"/>
        <w:bottom w:val="none" w:sz="0" w:space="0" w:color="auto"/>
        <w:right w:val="none" w:sz="0" w:space="0" w:color="auto"/>
      </w:divBdr>
    </w:div>
    <w:div w:id="1118523461">
      <w:bodyDiv w:val="1"/>
      <w:marLeft w:val="0"/>
      <w:marRight w:val="0"/>
      <w:marTop w:val="0"/>
      <w:marBottom w:val="0"/>
      <w:divBdr>
        <w:top w:val="none" w:sz="0" w:space="0" w:color="auto"/>
        <w:left w:val="none" w:sz="0" w:space="0" w:color="auto"/>
        <w:bottom w:val="none" w:sz="0" w:space="0" w:color="auto"/>
        <w:right w:val="none" w:sz="0" w:space="0" w:color="auto"/>
      </w:divBdr>
    </w:div>
    <w:div w:id="1118568602">
      <w:bodyDiv w:val="1"/>
      <w:marLeft w:val="0"/>
      <w:marRight w:val="0"/>
      <w:marTop w:val="0"/>
      <w:marBottom w:val="0"/>
      <w:divBdr>
        <w:top w:val="none" w:sz="0" w:space="0" w:color="auto"/>
        <w:left w:val="none" w:sz="0" w:space="0" w:color="auto"/>
        <w:bottom w:val="none" w:sz="0" w:space="0" w:color="auto"/>
        <w:right w:val="none" w:sz="0" w:space="0" w:color="auto"/>
      </w:divBdr>
    </w:div>
    <w:div w:id="1127240153">
      <w:bodyDiv w:val="1"/>
      <w:marLeft w:val="0"/>
      <w:marRight w:val="0"/>
      <w:marTop w:val="0"/>
      <w:marBottom w:val="0"/>
      <w:divBdr>
        <w:top w:val="none" w:sz="0" w:space="0" w:color="auto"/>
        <w:left w:val="none" w:sz="0" w:space="0" w:color="auto"/>
        <w:bottom w:val="none" w:sz="0" w:space="0" w:color="auto"/>
        <w:right w:val="none" w:sz="0" w:space="0" w:color="auto"/>
      </w:divBdr>
    </w:div>
    <w:div w:id="1127241349">
      <w:bodyDiv w:val="1"/>
      <w:marLeft w:val="0"/>
      <w:marRight w:val="0"/>
      <w:marTop w:val="0"/>
      <w:marBottom w:val="0"/>
      <w:divBdr>
        <w:top w:val="none" w:sz="0" w:space="0" w:color="auto"/>
        <w:left w:val="none" w:sz="0" w:space="0" w:color="auto"/>
        <w:bottom w:val="none" w:sz="0" w:space="0" w:color="auto"/>
        <w:right w:val="none" w:sz="0" w:space="0" w:color="auto"/>
      </w:divBdr>
    </w:div>
    <w:div w:id="1128932542">
      <w:bodyDiv w:val="1"/>
      <w:marLeft w:val="0"/>
      <w:marRight w:val="0"/>
      <w:marTop w:val="0"/>
      <w:marBottom w:val="0"/>
      <w:divBdr>
        <w:top w:val="none" w:sz="0" w:space="0" w:color="auto"/>
        <w:left w:val="none" w:sz="0" w:space="0" w:color="auto"/>
        <w:bottom w:val="none" w:sz="0" w:space="0" w:color="auto"/>
        <w:right w:val="none" w:sz="0" w:space="0" w:color="auto"/>
      </w:divBdr>
    </w:div>
    <w:div w:id="1129251043">
      <w:bodyDiv w:val="1"/>
      <w:marLeft w:val="0"/>
      <w:marRight w:val="0"/>
      <w:marTop w:val="0"/>
      <w:marBottom w:val="0"/>
      <w:divBdr>
        <w:top w:val="none" w:sz="0" w:space="0" w:color="auto"/>
        <w:left w:val="none" w:sz="0" w:space="0" w:color="auto"/>
        <w:bottom w:val="none" w:sz="0" w:space="0" w:color="auto"/>
        <w:right w:val="none" w:sz="0" w:space="0" w:color="auto"/>
      </w:divBdr>
    </w:div>
    <w:div w:id="1130510665">
      <w:bodyDiv w:val="1"/>
      <w:marLeft w:val="0"/>
      <w:marRight w:val="0"/>
      <w:marTop w:val="0"/>
      <w:marBottom w:val="0"/>
      <w:divBdr>
        <w:top w:val="none" w:sz="0" w:space="0" w:color="auto"/>
        <w:left w:val="none" w:sz="0" w:space="0" w:color="auto"/>
        <w:bottom w:val="none" w:sz="0" w:space="0" w:color="auto"/>
        <w:right w:val="none" w:sz="0" w:space="0" w:color="auto"/>
      </w:divBdr>
    </w:div>
    <w:div w:id="1130971929">
      <w:bodyDiv w:val="1"/>
      <w:marLeft w:val="0"/>
      <w:marRight w:val="0"/>
      <w:marTop w:val="0"/>
      <w:marBottom w:val="0"/>
      <w:divBdr>
        <w:top w:val="none" w:sz="0" w:space="0" w:color="auto"/>
        <w:left w:val="none" w:sz="0" w:space="0" w:color="auto"/>
        <w:bottom w:val="none" w:sz="0" w:space="0" w:color="auto"/>
        <w:right w:val="none" w:sz="0" w:space="0" w:color="auto"/>
      </w:divBdr>
    </w:div>
    <w:div w:id="1131090638">
      <w:bodyDiv w:val="1"/>
      <w:marLeft w:val="0"/>
      <w:marRight w:val="0"/>
      <w:marTop w:val="0"/>
      <w:marBottom w:val="0"/>
      <w:divBdr>
        <w:top w:val="none" w:sz="0" w:space="0" w:color="auto"/>
        <w:left w:val="none" w:sz="0" w:space="0" w:color="auto"/>
        <w:bottom w:val="none" w:sz="0" w:space="0" w:color="auto"/>
        <w:right w:val="none" w:sz="0" w:space="0" w:color="auto"/>
      </w:divBdr>
    </w:div>
    <w:div w:id="1132945714">
      <w:bodyDiv w:val="1"/>
      <w:marLeft w:val="0"/>
      <w:marRight w:val="0"/>
      <w:marTop w:val="0"/>
      <w:marBottom w:val="0"/>
      <w:divBdr>
        <w:top w:val="none" w:sz="0" w:space="0" w:color="auto"/>
        <w:left w:val="none" w:sz="0" w:space="0" w:color="auto"/>
        <w:bottom w:val="none" w:sz="0" w:space="0" w:color="auto"/>
        <w:right w:val="none" w:sz="0" w:space="0" w:color="auto"/>
      </w:divBdr>
    </w:div>
    <w:div w:id="1133792356">
      <w:bodyDiv w:val="1"/>
      <w:marLeft w:val="0"/>
      <w:marRight w:val="0"/>
      <w:marTop w:val="0"/>
      <w:marBottom w:val="0"/>
      <w:divBdr>
        <w:top w:val="none" w:sz="0" w:space="0" w:color="auto"/>
        <w:left w:val="none" w:sz="0" w:space="0" w:color="auto"/>
        <w:bottom w:val="none" w:sz="0" w:space="0" w:color="auto"/>
        <w:right w:val="none" w:sz="0" w:space="0" w:color="auto"/>
      </w:divBdr>
    </w:div>
    <w:div w:id="1137837581">
      <w:bodyDiv w:val="1"/>
      <w:marLeft w:val="0"/>
      <w:marRight w:val="0"/>
      <w:marTop w:val="0"/>
      <w:marBottom w:val="0"/>
      <w:divBdr>
        <w:top w:val="none" w:sz="0" w:space="0" w:color="auto"/>
        <w:left w:val="none" w:sz="0" w:space="0" w:color="auto"/>
        <w:bottom w:val="none" w:sz="0" w:space="0" w:color="auto"/>
        <w:right w:val="none" w:sz="0" w:space="0" w:color="auto"/>
      </w:divBdr>
    </w:div>
    <w:div w:id="1138110927">
      <w:bodyDiv w:val="1"/>
      <w:marLeft w:val="0"/>
      <w:marRight w:val="0"/>
      <w:marTop w:val="0"/>
      <w:marBottom w:val="0"/>
      <w:divBdr>
        <w:top w:val="none" w:sz="0" w:space="0" w:color="auto"/>
        <w:left w:val="none" w:sz="0" w:space="0" w:color="auto"/>
        <w:bottom w:val="none" w:sz="0" w:space="0" w:color="auto"/>
        <w:right w:val="none" w:sz="0" w:space="0" w:color="auto"/>
      </w:divBdr>
    </w:div>
    <w:div w:id="1139884946">
      <w:bodyDiv w:val="1"/>
      <w:marLeft w:val="0"/>
      <w:marRight w:val="0"/>
      <w:marTop w:val="0"/>
      <w:marBottom w:val="0"/>
      <w:divBdr>
        <w:top w:val="none" w:sz="0" w:space="0" w:color="auto"/>
        <w:left w:val="none" w:sz="0" w:space="0" w:color="auto"/>
        <w:bottom w:val="none" w:sz="0" w:space="0" w:color="auto"/>
        <w:right w:val="none" w:sz="0" w:space="0" w:color="auto"/>
      </w:divBdr>
    </w:div>
    <w:div w:id="1139954904">
      <w:bodyDiv w:val="1"/>
      <w:marLeft w:val="0"/>
      <w:marRight w:val="0"/>
      <w:marTop w:val="0"/>
      <w:marBottom w:val="0"/>
      <w:divBdr>
        <w:top w:val="none" w:sz="0" w:space="0" w:color="auto"/>
        <w:left w:val="none" w:sz="0" w:space="0" w:color="auto"/>
        <w:bottom w:val="none" w:sz="0" w:space="0" w:color="auto"/>
        <w:right w:val="none" w:sz="0" w:space="0" w:color="auto"/>
      </w:divBdr>
    </w:div>
    <w:div w:id="1140808944">
      <w:bodyDiv w:val="1"/>
      <w:marLeft w:val="0"/>
      <w:marRight w:val="0"/>
      <w:marTop w:val="0"/>
      <w:marBottom w:val="0"/>
      <w:divBdr>
        <w:top w:val="none" w:sz="0" w:space="0" w:color="auto"/>
        <w:left w:val="none" w:sz="0" w:space="0" w:color="auto"/>
        <w:bottom w:val="none" w:sz="0" w:space="0" w:color="auto"/>
        <w:right w:val="none" w:sz="0" w:space="0" w:color="auto"/>
      </w:divBdr>
    </w:div>
    <w:div w:id="1140852925">
      <w:bodyDiv w:val="1"/>
      <w:marLeft w:val="0"/>
      <w:marRight w:val="0"/>
      <w:marTop w:val="0"/>
      <w:marBottom w:val="0"/>
      <w:divBdr>
        <w:top w:val="none" w:sz="0" w:space="0" w:color="auto"/>
        <w:left w:val="none" w:sz="0" w:space="0" w:color="auto"/>
        <w:bottom w:val="none" w:sz="0" w:space="0" w:color="auto"/>
        <w:right w:val="none" w:sz="0" w:space="0" w:color="auto"/>
      </w:divBdr>
    </w:div>
    <w:div w:id="1143084738">
      <w:bodyDiv w:val="1"/>
      <w:marLeft w:val="0"/>
      <w:marRight w:val="0"/>
      <w:marTop w:val="0"/>
      <w:marBottom w:val="0"/>
      <w:divBdr>
        <w:top w:val="none" w:sz="0" w:space="0" w:color="auto"/>
        <w:left w:val="none" w:sz="0" w:space="0" w:color="auto"/>
        <w:bottom w:val="none" w:sz="0" w:space="0" w:color="auto"/>
        <w:right w:val="none" w:sz="0" w:space="0" w:color="auto"/>
      </w:divBdr>
    </w:div>
    <w:div w:id="1144540935">
      <w:bodyDiv w:val="1"/>
      <w:marLeft w:val="0"/>
      <w:marRight w:val="0"/>
      <w:marTop w:val="0"/>
      <w:marBottom w:val="0"/>
      <w:divBdr>
        <w:top w:val="none" w:sz="0" w:space="0" w:color="auto"/>
        <w:left w:val="none" w:sz="0" w:space="0" w:color="auto"/>
        <w:bottom w:val="none" w:sz="0" w:space="0" w:color="auto"/>
        <w:right w:val="none" w:sz="0" w:space="0" w:color="auto"/>
      </w:divBdr>
    </w:div>
    <w:div w:id="1150246722">
      <w:bodyDiv w:val="1"/>
      <w:marLeft w:val="0"/>
      <w:marRight w:val="0"/>
      <w:marTop w:val="0"/>
      <w:marBottom w:val="0"/>
      <w:divBdr>
        <w:top w:val="none" w:sz="0" w:space="0" w:color="auto"/>
        <w:left w:val="none" w:sz="0" w:space="0" w:color="auto"/>
        <w:bottom w:val="none" w:sz="0" w:space="0" w:color="auto"/>
        <w:right w:val="none" w:sz="0" w:space="0" w:color="auto"/>
      </w:divBdr>
    </w:div>
    <w:div w:id="1152061957">
      <w:bodyDiv w:val="1"/>
      <w:marLeft w:val="0"/>
      <w:marRight w:val="0"/>
      <w:marTop w:val="0"/>
      <w:marBottom w:val="0"/>
      <w:divBdr>
        <w:top w:val="none" w:sz="0" w:space="0" w:color="auto"/>
        <w:left w:val="none" w:sz="0" w:space="0" w:color="auto"/>
        <w:bottom w:val="none" w:sz="0" w:space="0" w:color="auto"/>
        <w:right w:val="none" w:sz="0" w:space="0" w:color="auto"/>
      </w:divBdr>
    </w:div>
    <w:div w:id="1156527962">
      <w:bodyDiv w:val="1"/>
      <w:marLeft w:val="0"/>
      <w:marRight w:val="0"/>
      <w:marTop w:val="0"/>
      <w:marBottom w:val="0"/>
      <w:divBdr>
        <w:top w:val="none" w:sz="0" w:space="0" w:color="auto"/>
        <w:left w:val="none" w:sz="0" w:space="0" w:color="auto"/>
        <w:bottom w:val="none" w:sz="0" w:space="0" w:color="auto"/>
        <w:right w:val="none" w:sz="0" w:space="0" w:color="auto"/>
      </w:divBdr>
    </w:div>
    <w:div w:id="1159462919">
      <w:bodyDiv w:val="1"/>
      <w:marLeft w:val="0"/>
      <w:marRight w:val="0"/>
      <w:marTop w:val="0"/>
      <w:marBottom w:val="0"/>
      <w:divBdr>
        <w:top w:val="none" w:sz="0" w:space="0" w:color="auto"/>
        <w:left w:val="none" w:sz="0" w:space="0" w:color="auto"/>
        <w:bottom w:val="none" w:sz="0" w:space="0" w:color="auto"/>
        <w:right w:val="none" w:sz="0" w:space="0" w:color="auto"/>
      </w:divBdr>
    </w:div>
    <w:div w:id="1162624070">
      <w:bodyDiv w:val="1"/>
      <w:marLeft w:val="0"/>
      <w:marRight w:val="0"/>
      <w:marTop w:val="0"/>
      <w:marBottom w:val="0"/>
      <w:divBdr>
        <w:top w:val="none" w:sz="0" w:space="0" w:color="auto"/>
        <w:left w:val="none" w:sz="0" w:space="0" w:color="auto"/>
        <w:bottom w:val="none" w:sz="0" w:space="0" w:color="auto"/>
        <w:right w:val="none" w:sz="0" w:space="0" w:color="auto"/>
      </w:divBdr>
    </w:div>
    <w:div w:id="1163005938">
      <w:bodyDiv w:val="1"/>
      <w:marLeft w:val="0"/>
      <w:marRight w:val="0"/>
      <w:marTop w:val="0"/>
      <w:marBottom w:val="0"/>
      <w:divBdr>
        <w:top w:val="none" w:sz="0" w:space="0" w:color="auto"/>
        <w:left w:val="none" w:sz="0" w:space="0" w:color="auto"/>
        <w:bottom w:val="none" w:sz="0" w:space="0" w:color="auto"/>
        <w:right w:val="none" w:sz="0" w:space="0" w:color="auto"/>
      </w:divBdr>
    </w:div>
    <w:div w:id="1163742176">
      <w:bodyDiv w:val="1"/>
      <w:marLeft w:val="0"/>
      <w:marRight w:val="0"/>
      <w:marTop w:val="0"/>
      <w:marBottom w:val="0"/>
      <w:divBdr>
        <w:top w:val="none" w:sz="0" w:space="0" w:color="auto"/>
        <w:left w:val="none" w:sz="0" w:space="0" w:color="auto"/>
        <w:bottom w:val="none" w:sz="0" w:space="0" w:color="auto"/>
        <w:right w:val="none" w:sz="0" w:space="0" w:color="auto"/>
      </w:divBdr>
    </w:div>
    <w:div w:id="1167864522">
      <w:bodyDiv w:val="1"/>
      <w:marLeft w:val="0"/>
      <w:marRight w:val="0"/>
      <w:marTop w:val="0"/>
      <w:marBottom w:val="0"/>
      <w:divBdr>
        <w:top w:val="none" w:sz="0" w:space="0" w:color="auto"/>
        <w:left w:val="none" w:sz="0" w:space="0" w:color="auto"/>
        <w:bottom w:val="none" w:sz="0" w:space="0" w:color="auto"/>
        <w:right w:val="none" w:sz="0" w:space="0" w:color="auto"/>
      </w:divBdr>
    </w:div>
    <w:div w:id="1169364445">
      <w:bodyDiv w:val="1"/>
      <w:marLeft w:val="0"/>
      <w:marRight w:val="0"/>
      <w:marTop w:val="0"/>
      <w:marBottom w:val="0"/>
      <w:divBdr>
        <w:top w:val="none" w:sz="0" w:space="0" w:color="auto"/>
        <w:left w:val="none" w:sz="0" w:space="0" w:color="auto"/>
        <w:bottom w:val="none" w:sz="0" w:space="0" w:color="auto"/>
        <w:right w:val="none" w:sz="0" w:space="0" w:color="auto"/>
      </w:divBdr>
    </w:div>
    <w:div w:id="1172258463">
      <w:bodyDiv w:val="1"/>
      <w:marLeft w:val="0"/>
      <w:marRight w:val="0"/>
      <w:marTop w:val="0"/>
      <w:marBottom w:val="0"/>
      <w:divBdr>
        <w:top w:val="none" w:sz="0" w:space="0" w:color="auto"/>
        <w:left w:val="none" w:sz="0" w:space="0" w:color="auto"/>
        <w:bottom w:val="none" w:sz="0" w:space="0" w:color="auto"/>
        <w:right w:val="none" w:sz="0" w:space="0" w:color="auto"/>
      </w:divBdr>
    </w:div>
    <w:div w:id="1172912172">
      <w:bodyDiv w:val="1"/>
      <w:marLeft w:val="0"/>
      <w:marRight w:val="0"/>
      <w:marTop w:val="0"/>
      <w:marBottom w:val="0"/>
      <w:divBdr>
        <w:top w:val="none" w:sz="0" w:space="0" w:color="auto"/>
        <w:left w:val="none" w:sz="0" w:space="0" w:color="auto"/>
        <w:bottom w:val="none" w:sz="0" w:space="0" w:color="auto"/>
        <w:right w:val="none" w:sz="0" w:space="0" w:color="auto"/>
      </w:divBdr>
    </w:div>
    <w:div w:id="1175924289">
      <w:bodyDiv w:val="1"/>
      <w:marLeft w:val="0"/>
      <w:marRight w:val="0"/>
      <w:marTop w:val="0"/>
      <w:marBottom w:val="0"/>
      <w:divBdr>
        <w:top w:val="none" w:sz="0" w:space="0" w:color="auto"/>
        <w:left w:val="none" w:sz="0" w:space="0" w:color="auto"/>
        <w:bottom w:val="none" w:sz="0" w:space="0" w:color="auto"/>
        <w:right w:val="none" w:sz="0" w:space="0" w:color="auto"/>
      </w:divBdr>
    </w:div>
    <w:div w:id="1177647834">
      <w:bodyDiv w:val="1"/>
      <w:marLeft w:val="0"/>
      <w:marRight w:val="0"/>
      <w:marTop w:val="0"/>
      <w:marBottom w:val="0"/>
      <w:divBdr>
        <w:top w:val="none" w:sz="0" w:space="0" w:color="auto"/>
        <w:left w:val="none" w:sz="0" w:space="0" w:color="auto"/>
        <w:bottom w:val="none" w:sz="0" w:space="0" w:color="auto"/>
        <w:right w:val="none" w:sz="0" w:space="0" w:color="auto"/>
      </w:divBdr>
    </w:div>
    <w:div w:id="1180512645">
      <w:bodyDiv w:val="1"/>
      <w:marLeft w:val="0"/>
      <w:marRight w:val="0"/>
      <w:marTop w:val="0"/>
      <w:marBottom w:val="0"/>
      <w:divBdr>
        <w:top w:val="none" w:sz="0" w:space="0" w:color="auto"/>
        <w:left w:val="none" w:sz="0" w:space="0" w:color="auto"/>
        <w:bottom w:val="none" w:sz="0" w:space="0" w:color="auto"/>
        <w:right w:val="none" w:sz="0" w:space="0" w:color="auto"/>
      </w:divBdr>
    </w:div>
    <w:div w:id="1183133215">
      <w:bodyDiv w:val="1"/>
      <w:marLeft w:val="0"/>
      <w:marRight w:val="0"/>
      <w:marTop w:val="0"/>
      <w:marBottom w:val="0"/>
      <w:divBdr>
        <w:top w:val="none" w:sz="0" w:space="0" w:color="auto"/>
        <w:left w:val="none" w:sz="0" w:space="0" w:color="auto"/>
        <w:bottom w:val="none" w:sz="0" w:space="0" w:color="auto"/>
        <w:right w:val="none" w:sz="0" w:space="0" w:color="auto"/>
      </w:divBdr>
    </w:div>
    <w:div w:id="1184201805">
      <w:bodyDiv w:val="1"/>
      <w:marLeft w:val="0"/>
      <w:marRight w:val="0"/>
      <w:marTop w:val="0"/>
      <w:marBottom w:val="0"/>
      <w:divBdr>
        <w:top w:val="none" w:sz="0" w:space="0" w:color="auto"/>
        <w:left w:val="none" w:sz="0" w:space="0" w:color="auto"/>
        <w:bottom w:val="none" w:sz="0" w:space="0" w:color="auto"/>
        <w:right w:val="none" w:sz="0" w:space="0" w:color="auto"/>
      </w:divBdr>
    </w:div>
    <w:div w:id="1184437471">
      <w:bodyDiv w:val="1"/>
      <w:marLeft w:val="0"/>
      <w:marRight w:val="0"/>
      <w:marTop w:val="0"/>
      <w:marBottom w:val="0"/>
      <w:divBdr>
        <w:top w:val="none" w:sz="0" w:space="0" w:color="auto"/>
        <w:left w:val="none" w:sz="0" w:space="0" w:color="auto"/>
        <w:bottom w:val="none" w:sz="0" w:space="0" w:color="auto"/>
        <w:right w:val="none" w:sz="0" w:space="0" w:color="auto"/>
      </w:divBdr>
    </w:div>
    <w:div w:id="118470895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189640756">
      <w:bodyDiv w:val="1"/>
      <w:marLeft w:val="0"/>
      <w:marRight w:val="0"/>
      <w:marTop w:val="0"/>
      <w:marBottom w:val="0"/>
      <w:divBdr>
        <w:top w:val="none" w:sz="0" w:space="0" w:color="auto"/>
        <w:left w:val="none" w:sz="0" w:space="0" w:color="auto"/>
        <w:bottom w:val="none" w:sz="0" w:space="0" w:color="auto"/>
        <w:right w:val="none" w:sz="0" w:space="0" w:color="auto"/>
      </w:divBdr>
    </w:div>
    <w:div w:id="1190026634">
      <w:bodyDiv w:val="1"/>
      <w:marLeft w:val="0"/>
      <w:marRight w:val="0"/>
      <w:marTop w:val="0"/>
      <w:marBottom w:val="0"/>
      <w:divBdr>
        <w:top w:val="none" w:sz="0" w:space="0" w:color="auto"/>
        <w:left w:val="none" w:sz="0" w:space="0" w:color="auto"/>
        <w:bottom w:val="none" w:sz="0" w:space="0" w:color="auto"/>
        <w:right w:val="none" w:sz="0" w:space="0" w:color="auto"/>
      </w:divBdr>
    </w:div>
    <w:div w:id="1190678068">
      <w:bodyDiv w:val="1"/>
      <w:marLeft w:val="0"/>
      <w:marRight w:val="0"/>
      <w:marTop w:val="0"/>
      <w:marBottom w:val="0"/>
      <w:divBdr>
        <w:top w:val="none" w:sz="0" w:space="0" w:color="auto"/>
        <w:left w:val="none" w:sz="0" w:space="0" w:color="auto"/>
        <w:bottom w:val="none" w:sz="0" w:space="0" w:color="auto"/>
        <w:right w:val="none" w:sz="0" w:space="0" w:color="auto"/>
      </w:divBdr>
    </w:div>
    <w:div w:id="1192761403">
      <w:bodyDiv w:val="1"/>
      <w:marLeft w:val="0"/>
      <w:marRight w:val="0"/>
      <w:marTop w:val="0"/>
      <w:marBottom w:val="0"/>
      <w:divBdr>
        <w:top w:val="none" w:sz="0" w:space="0" w:color="auto"/>
        <w:left w:val="none" w:sz="0" w:space="0" w:color="auto"/>
        <w:bottom w:val="none" w:sz="0" w:space="0" w:color="auto"/>
        <w:right w:val="none" w:sz="0" w:space="0" w:color="auto"/>
      </w:divBdr>
    </w:div>
    <w:div w:id="1193690474">
      <w:bodyDiv w:val="1"/>
      <w:marLeft w:val="0"/>
      <w:marRight w:val="0"/>
      <w:marTop w:val="0"/>
      <w:marBottom w:val="0"/>
      <w:divBdr>
        <w:top w:val="none" w:sz="0" w:space="0" w:color="auto"/>
        <w:left w:val="none" w:sz="0" w:space="0" w:color="auto"/>
        <w:bottom w:val="none" w:sz="0" w:space="0" w:color="auto"/>
        <w:right w:val="none" w:sz="0" w:space="0" w:color="auto"/>
      </w:divBdr>
    </w:div>
    <w:div w:id="1197081101">
      <w:bodyDiv w:val="1"/>
      <w:marLeft w:val="0"/>
      <w:marRight w:val="0"/>
      <w:marTop w:val="0"/>
      <w:marBottom w:val="0"/>
      <w:divBdr>
        <w:top w:val="none" w:sz="0" w:space="0" w:color="auto"/>
        <w:left w:val="none" w:sz="0" w:space="0" w:color="auto"/>
        <w:bottom w:val="none" w:sz="0" w:space="0" w:color="auto"/>
        <w:right w:val="none" w:sz="0" w:space="0" w:color="auto"/>
      </w:divBdr>
    </w:div>
    <w:div w:id="1197813649">
      <w:bodyDiv w:val="1"/>
      <w:marLeft w:val="0"/>
      <w:marRight w:val="0"/>
      <w:marTop w:val="0"/>
      <w:marBottom w:val="0"/>
      <w:divBdr>
        <w:top w:val="none" w:sz="0" w:space="0" w:color="auto"/>
        <w:left w:val="none" w:sz="0" w:space="0" w:color="auto"/>
        <w:bottom w:val="none" w:sz="0" w:space="0" w:color="auto"/>
        <w:right w:val="none" w:sz="0" w:space="0" w:color="auto"/>
      </w:divBdr>
    </w:div>
    <w:div w:id="1198856939">
      <w:bodyDiv w:val="1"/>
      <w:marLeft w:val="0"/>
      <w:marRight w:val="0"/>
      <w:marTop w:val="0"/>
      <w:marBottom w:val="0"/>
      <w:divBdr>
        <w:top w:val="none" w:sz="0" w:space="0" w:color="auto"/>
        <w:left w:val="none" w:sz="0" w:space="0" w:color="auto"/>
        <w:bottom w:val="none" w:sz="0" w:space="0" w:color="auto"/>
        <w:right w:val="none" w:sz="0" w:space="0" w:color="auto"/>
      </w:divBdr>
    </w:div>
    <w:div w:id="1199707579">
      <w:bodyDiv w:val="1"/>
      <w:marLeft w:val="0"/>
      <w:marRight w:val="0"/>
      <w:marTop w:val="0"/>
      <w:marBottom w:val="0"/>
      <w:divBdr>
        <w:top w:val="none" w:sz="0" w:space="0" w:color="auto"/>
        <w:left w:val="none" w:sz="0" w:space="0" w:color="auto"/>
        <w:bottom w:val="none" w:sz="0" w:space="0" w:color="auto"/>
        <w:right w:val="none" w:sz="0" w:space="0" w:color="auto"/>
      </w:divBdr>
    </w:div>
    <w:div w:id="1201668907">
      <w:bodyDiv w:val="1"/>
      <w:marLeft w:val="0"/>
      <w:marRight w:val="0"/>
      <w:marTop w:val="0"/>
      <w:marBottom w:val="0"/>
      <w:divBdr>
        <w:top w:val="none" w:sz="0" w:space="0" w:color="auto"/>
        <w:left w:val="none" w:sz="0" w:space="0" w:color="auto"/>
        <w:bottom w:val="none" w:sz="0" w:space="0" w:color="auto"/>
        <w:right w:val="none" w:sz="0" w:space="0" w:color="auto"/>
      </w:divBdr>
    </w:div>
    <w:div w:id="1201699603">
      <w:bodyDiv w:val="1"/>
      <w:marLeft w:val="0"/>
      <w:marRight w:val="0"/>
      <w:marTop w:val="0"/>
      <w:marBottom w:val="0"/>
      <w:divBdr>
        <w:top w:val="none" w:sz="0" w:space="0" w:color="auto"/>
        <w:left w:val="none" w:sz="0" w:space="0" w:color="auto"/>
        <w:bottom w:val="none" w:sz="0" w:space="0" w:color="auto"/>
        <w:right w:val="none" w:sz="0" w:space="0" w:color="auto"/>
      </w:divBdr>
    </w:div>
    <w:div w:id="1205561506">
      <w:bodyDiv w:val="1"/>
      <w:marLeft w:val="0"/>
      <w:marRight w:val="0"/>
      <w:marTop w:val="0"/>
      <w:marBottom w:val="0"/>
      <w:divBdr>
        <w:top w:val="none" w:sz="0" w:space="0" w:color="auto"/>
        <w:left w:val="none" w:sz="0" w:space="0" w:color="auto"/>
        <w:bottom w:val="none" w:sz="0" w:space="0" w:color="auto"/>
        <w:right w:val="none" w:sz="0" w:space="0" w:color="auto"/>
      </w:divBdr>
    </w:div>
    <w:div w:id="1212382828">
      <w:bodyDiv w:val="1"/>
      <w:marLeft w:val="0"/>
      <w:marRight w:val="0"/>
      <w:marTop w:val="0"/>
      <w:marBottom w:val="0"/>
      <w:divBdr>
        <w:top w:val="none" w:sz="0" w:space="0" w:color="auto"/>
        <w:left w:val="none" w:sz="0" w:space="0" w:color="auto"/>
        <w:bottom w:val="none" w:sz="0" w:space="0" w:color="auto"/>
        <w:right w:val="none" w:sz="0" w:space="0" w:color="auto"/>
      </w:divBdr>
    </w:div>
    <w:div w:id="1212501033">
      <w:bodyDiv w:val="1"/>
      <w:marLeft w:val="0"/>
      <w:marRight w:val="0"/>
      <w:marTop w:val="0"/>
      <w:marBottom w:val="0"/>
      <w:divBdr>
        <w:top w:val="none" w:sz="0" w:space="0" w:color="auto"/>
        <w:left w:val="none" w:sz="0" w:space="0" w:color="auto"/>
        <w:bottom w:val="none" w:sz="0" w:space="0" w:color="auto"/>
        <w:right w:val="none" w:sz="0" w:space="0" w:color="auto"/>
      </w:divBdr>
    </w:div>
    <w:div w:id="1219317747">
      <w:bodyDiv w:val="1"/>
      <w:marLeft w:val="0"/>
      <w:marRight w:val="0"/>
      <w:marTop w:val="0"/>
      <w:marBottom w:val="0"/>
      <w:divBdr>
        <w:top w:val="none" w:sz="0" w:space="0" w:color="auto"/>
        <w:left w:val="none" w:sz="0" w:space="0" w:color="auto"/>
        <w:bottom w:val="none" w:sz="0" w:space="0" w:color="auto"/>
        <w:right w:val="none" w:sz="0" w:space="0" w:color="auto"/>
      </w:divBdr>
    </w:div>
    <w:div w:id="1220019221">
      <w:bodyDiv w:val="1"/>
      <w:marLeft w:val="0"/>
      <w:marRight w:val="0"/>
      <w:marTop w:val="0"/>
      <w:marBottom w:val="0"/>
      <w:divBdr>
        <w:top w:val="none" w:sz="0" w:space="0" w:color="auto"/>
        <w:left w:val="none" w:sz="0" w:space="0" w:color="auto"/>
        <w:bottom w:val="none" w:sz="0" w:space="0" w:color="auto"/>
        <w:right w:val="none" w:sz="0" w:space="0" w:color="auto"/>
      </w:divBdr>
    </w:div>
    <w:div w:id="1222448728">
      <w:bodyDiv w:val="1"/>
      <w:marLeft w:val="0"/>
      <w:marRight w:val="0"/>
      <w:marTop w:val="0"/>
      <w:marBottom w:val="0"/>
      <w:divBdr>
        <w:top w:val="none" w:sz="0" w:space="0" w:color="auto"/>
        <w:left w:val="none" w:sz="0" w:space="0" w:color="auto"/>
        <w:bottom w:val="none" w:sz="0" w:space="0" w:color="auto"/>
        <w:right w:val="none" w:sz="0" w:space="0" w:color="auto"/>
      </w:divBdr>
    </w:div>
    <w:div w:id="1223758863">
      <w:bodyDiv w:val="1"/>
      <w:marLeft w:val="0"/>
      <w:marRight w:val="0"/>
      <w:marTop w:val="0"/>
      <w:marBottom w:val="0"/>
      <w:divBdr>
        <w:top w:val="none" w:sz="0" w:space="0" w:color="auto"/>
        <w:left w:val="none" w:sz="0" w:space="0" w:color="auto"/>
        <w:bottom w:val="none" w:sz="0" w:space="0" w:color="auto"/>
        <w:right w:val="none" w:sz="0" w:space="0" w:color="auto"/>
      </w:divBdr>
    </w:div>
    <w:div w:id="1224104063">
      <w:bodyDiv w:val="1"/>
      <w:marLeft w:val="0"/>
      <w:marRight w:val="0"/>
      <w:marTop w:val="0"/>
      <w:marBottom w:val="0"/>
      <w:divBdr>
        <w:top w:val="none" w:sz="0" w:space="0" w:color="auto"/>
        <w:left w:val="none" w:sz="0" w:space="0" w:color="auto"/>
        <w:bottom w:val="none" w:sz="0" w:space="0" w:color="auto"/>
        <w:right w:val="none" w:sz="0" w:space="0" w:color="auto"/>
      </w:divBdr>
    </w:div>
    <w:div w:id="1227302273">
      <w:bodyDiv w:val="1"/>
      <w:marLeft w:val="0"/>
      <w:marRight w:val="0"/>
      <w:marTop w:val="0"/>
      <w:marBottom w:val="0"/>
      <w:divBdr>
        <w:top w:val="none" w:sz="0" w:space="0" w:color="auto"/>
        <w:left w:val="none" w:sz="0" w:space="0" w:color="auto"/>
        <w:bottom w:val="none" w:sz="0" w:space="0" w:color="auto"/>
        <w:right w:val="none" w:sz="0" w:space="0" w:color="auto"/>
      </w:divBdr>
    </w:div>
    <w:div w:id="1229725942">
      <w:bodyDiv w:val="1"/>
      <w:marLeft w:val="0"/>
      <w:marRight w:val="0"/>
      <w:marTop w:val="0"/>
      <w:marBottom w:val="0"/>
      <w:divBdr>
        <w:top w:val="none" w:sz="0" w:space="0" w:color="auto"/>
        <w:left w:val="none" w:sz="0" w:space="0" w:color="auto"/>
        <w:bottom w:val="none" w:sz="0" w:space="0" w:color="auto"/>
        <w:right w:val="none" w:sz="0" w:space="0" w:color="auto"/>
      </w:divBdr>
    </w:div>
    <w:div w:id="1231696435">
      <w:bodyDiv w:val="1"/>
      <w:marLeft w:val="0"/>
      <w:marRight w:val="0"/>
      <w:marTop w:val="0"/>
      <w:marBottom w:val="0"/>
      <w:divBdr>
        <w:top w:val="none" w:sz="0" w:space="0" w:color="auto"/>
        <w:left w:val="none" w:sz="0" w:space="0" w:color="auto"/>
        <w:bottom w:val="none" w:sz="0" w:space="0" w:color="auto"/>
        <w:right w:val="none" w:sz="0" w:space="0" w:color="auto"/>
      </w:divBdr>
    </w:div>
    <w:div w:id="1232541575">
      <w:bodyDiv w:val="1"/>
      <w:marLeft w:val="0"/>
      <w:marRight w:val="0"/>
      <w:marTop w:val="0"/>
      <w:marBottom w:val="0"/>
      <w:divBdr>
        <w:top w:val="none" w:sz="0" w:space="0" w:color="auto"/>
        <w:left w:val="none" w:sz="0" w:space="0" w:color="auto"/>
        <w:bottom w:val="none" w:sz="0" w:space="0" w:color="auto"/>
        <w:right w:val="none" w:sz="0" w:space="0" w:color="auto"/>
      </w:divBdr>
    </w:div>
    <w:div w:id="1235092174">
      <w:bodyDiv w:val="1"/>
      <w:marLeft w:val="0"/>
      <w:marRight w:val="0"/>
      <w:marTop w:val="0"/>
      <w:marBottom w:val="0"/>
      <w:divBdr>
        <w:top w:val="none" w:sz="0" w:space="0" w:color="auto"/>
        <w:left w:val="none" w:sz="0" w:space="0" w:color="auto"/>
        <w:bottom w:val="none" w:sz="0" w:space="0" w:color="auto"/>
        <w:right w:val="none" w:sz="0" w:space="0" w:color="auto"/>
      </w:divBdr>
    </w:div>
    <w:div w:id="1237209964">
      <w:bodyDiv w:val="1"/>
      <w:marLeft w:val="0"/>
      <w:marRight w:val="0"/>
      <w:marTop w:val="0"/>
      <w:marBottom w:val="0"/>
      <w:divBdr>
        <w:top w:val="none" w:sz="0" w:space="0" w:color="auto"/>
        <w:left w:val="none" w:sz="0" w:space="0" w:color="auto"/>
        <w:bottom w:val="none" w:sz="0" w:space="0" w:color="auto"/>
        <w:right w:val="none" w:sz="0" w:space="0" w:color="auto"/>
      </w:divBdr>
    </w:div>
    <w:div w:id="1241716210">
      <w:bodyDiv w:val="1"/>
      <w:marLeft w:val="0"/>
      <w:marRight w:val="0"/>
      <w:marTop w:val="0"/>
      <w:marBottom w:val="0"/>
      <w:divBdr>
        <w:top w:val="none" w:sz="0" w:space="0" w:color="auto"/>
        <w:left w:val="none" w:sz="0" w:space="0" w:color="auto"/>
        <w:bottom w:val="none" w:sz="0" w:space="0" w:color="auto"/>
        <w:right w:val="none" w:sz="0" w:space="0" w:color="auto"/>
      </w:divBdr>
    </w:div>
    <w:div w:id="1242836043">
      <w:bodyDiv w:val="1"/>
      <w:marLeft w:val="0"/>
      <w:marRight w:val="0"/>
      <w:marTop w:val="0"/>
      <w:marBottom w:val="0"/>
      <w:divBdr>
        <w:top w:val="none" w:sz="0" w:space="0" w:color="auto"/>
        <w:left w:val="none" w:sz="0" w:space="0" w:color="auto"/>
        <w:bottom w:val="none" w:sz="0" w:space="0" w:color="auto"/>
        <w:right w:val="none" w:sz="0" w:space="0" w:color="auto"/>
      </w:divBdr>
    </w:div>
    <w:div w:id="1246457890">
      <w:bodyDiv w:val="1"/>
      <w:marLeft w:val="0"/>
      <w:marRight w:val="0"/>
      <w:marTop w:val="0"/>
      <w:marBottom w:val="0"/>
      <w:divBdr>
        <w:top w:val="none" w:sz="0" w:space="0" w:color="auto"/>
        <w:left w:val="none" w:sz="0" w:space="0" w:color="auto"/>
        <w:bottom w:val="none" w:sz="0" w:space="0" w:color="auto"/>
        <w:right w:val="none" w:sz="0" w:space="0" w:color="auto"/>
      </w:divBdr>
    </w:div>
    <w:div w:id="1248032012">
      <w:bodyDiv w:val="1"/>
      <w:marLeft w:val="0"/>
      <w:marRight w:val="0"/>
      <w:marTop w:val="0"/>
      <w:marBottom w:val="0"/>
      <w:divBdr>
        <w:top w:val="none" w:sz="0" w:space="0" w:color="auto"/>
        <w:left w:val="none" w:sz="0" w:space="0" w:color="auto"/>
        <w:bottom w:val="none" w:sz="0" w:space="0" w:color="auto"/>
        <w:right w:val="none" w:sz="0" w:space="0" w:color="auto"/>
      </w:divBdr>
    </w:div>
    <w:div w:id="1249844940">
      <w:bodyDiv w:val="1"/>
      <w:marLeft w:val="0"/>
      <w:marRight w:val="0"/>
      <w:marTop w:val="0"/>
      <w:marBottom w:val="0"/>
      <w:divBdr>
        <w:top w:val="none" w:sz="0" w:space="0" w:color="auto"/>
        <w:left w:val="none" w:sz="0" w:space="0" w:color="auto"/>
        <w:bottom w:val="none" w:sz="0" w:space="0" w:color="auto"/>
        <w:right w:val="none" w:sz="0" w:space="0" w:color="auto"/>
      </w:divBdr>
    </w:div>
    <w:div w:id="1252933466">
      <w:bodyDiv w:val="1"/>
      <w:marLeft w:val="0"/>
      <w:marRight w:val="0"/>
      <w:marTop w:val="0"/>
      <w:marBottom w:val="0"/>
      <w:divBdr>
        <w:top w:val="none" w:sz="0" w:space="0" w:color="auto"/>
        <w:left w:val="none" w:sz="0" w:space="0" w:color="auto"/>
        <w:bottom w:val="none" w:sz="0" w:space="0" w:color="auto"/>
        <w:right w:val="none" w:sz="0" w:space="0" w:color="auto"/>
      </w:divBdr>
    </w:div>
    <w:div w:id="1253247716">
      <w:bodyDiv w:val="1"/>
      <w:marLeft w:val="0"/>
      <w:marRight w:val="0"/>
      <w:marTop w:val="0"/>
      <w:marBottom w:val="0"/>
      <w:divBdr>
        <w:top w:val="none" w:sz="0" w:space="0" w:color="auto"/>
        <w:left w:val="none" w:sz="0" w:space="0" w:color="auto"/>
        <w:bottom w:val="none" w:sz="0" w:space="0" w:color="auto"/>
        <w:right w:val="none" w:sz="0" w:space="0" w:color="auto"/>
      </w:divBdr>
    </w:div>
    <w:div w:id="1254437939">
      <w:bodyDiv w:val="1"/>
      <w:marLeft w:val="0"/>
      <w:marRight w:val="0"/>
      <w:marTop w:val="0"/>
      <w:marBottom w:val="0"/>
      <w:divBdr>
        <w:top w:val="none" w:sz="0" w:space="0" w:color="auto"/>
        <w:left w:val="none" w:sz="0" w:space="0" w:color="auto"/>
        <w:bottom w:val="none" w:sz="0" w:space="0" w:color="auto"/>
        <w:right w:val="none" w:sz="0" w:space="0" w:color="auto"/>
      </w:divBdr>
    </w:div>
    <w:div w:id="1256011757">
      <w:bodyDiv w:val="1"/>
      <w:marLeft w:val="0"/>
      <w:marRight w:val="0"/>
      <w:marTop w:val="0"/>
      <w:marBottom w:val="0"/>
      <w:divBdr>
        <w:top w:val="none" w:sz="0" w:space="0" w:color="auto"/>
        <w:left w:val="none" w:sz="0" w:space="0" w:color="auto"/>
        <w:bottom w:val="none" w:sz="0" w:space="0" w:color="auto"/>
        <w:right w:val="none" w:sz="0" w:space="0" w:color="auto"/>
      </w:divBdr>
    </w:div>
    <w:div w:id="1257405000">
      <w:bodyDiv w:val="1"/>
      <w:marLeft w:val="0"/>
      <w:marRight w:val="0"/>
      <w:marTop w:val="0"/>
      <w:marBottom w:val="0"/>
      <w:divBdr>
        <w:top w:val="none" w:sz="0" w:space="0" w:color="auto"/>
        <w:left w:val="none" w:sz="0" w:space="0" w:color="auto"/>
        <w:bottom w:val="none" w:sz="0" w:space="0" w:color="auto"/>
        <w:right w:val="none" w:sz="0" w:space="0" w:color="auto"/>
      </w:divBdr>
    </w:div>
    <w:div w:id="1259171569">
      <w:bodyDiv w:val="1"/>
      <w:marLeft w:val="0"/>
      <w:marRight w:val="0"/>
      <w:marTop w:val="0"/>
      <w:marBottom w:val="0"/>
      <w:divBdr>
        <w:top w:val="none" w:sz="0" w:space="0" w:color="auto"/>
        <w:left w:val="none" w:sz="0" w:space="0" w:color="auto"/>
        <w:bottom w:val="none" w:sz="0" w:space="0" w:color="auto"/>
        <w:right w:val="none" w:sz="0" w:space="0" w:color="auto"/>
      </w:divBdr>
    </w:div>
    <w:div w:id="1260060824">
      <w:bodyDiv w:val="1"/>
      <w:marLeft w:val="0"/>
      <w:marRight w:val="0"/>
      <w:marTop w:val="0"/>
      <w:marBottom w:val="0"/>
      <w:divBdr>
        <w:top w:val="none" w:sz="0" w:space="0" w:color="auto"/>
        <w:left w:val="none" w:sz="0" w:space="0" w:color="auto"/>
        <w:bottom w:val="none" w:sz="0" w:space="0" w:color="auto"/>
        <w:right w:val="none" w:sz="0" w:space="0" w:color="auto"/>
      </w:divBdr>
    </w:div>
    <w:div w:id="1261570802">
      <w:bodyDiv w:val="1"/>
      <w:marLeft w:val="0"/>
      <w:marRight w:val="0"/>
      <w:marTop w:val="0"/>
      <w:marBottom w:val="0"/>
      <w:divBdr>
        <w:top w:val="none" w:sz="0" w:space="0" w:color="auto"/>
        <w:left w:val="none" w:sz="0" w:space="0" w:color="auto"/>
        <w:bottom w:val="none" w:sz="0" w:space="0" w:color="auto"/>
        <w:right w:val="none" w:sz="0" w:space="0" w:color="auto"/>
      </w:divBdr>
    </w:div>
    <w:div w:id="1261721990">
      <w:bodyDiv w:val="1"/>
      <w:marLeft w:val="0"/>
      <w:marRight w:val="0"/>
      <w:marTop w:val="0"/>
      <w:marBottom w:val="0"/>
      <w:divBdr>
        <w:top w:val="none" w:sz="0" w:space="0" w:color="auto"/>
        <w:left w:val="none" w:sz="0" w:space="0" w:color="auto"/>
        <w:bottom w:val="none" w:sz="0" w:space="0" w:color="auto"/>
        <w:right w:val="none" w:sz="0" w:space="0" w:color="auto"/>
      </w:divBdr>
    </w:div>
    <w:div w:id="1264802123">
      <w:bodyDiv w:val="1"/>
      <w:marLeft w:val="0"/>
      <w:marRight w:val="0"/>
      <w:marTop w:val="0"/>
      <w:marBottom w:val="0"/>
      <w:divBdr>
        <w:top w:val="none" w:sz="0" w:space="0" w:color="auto"/>
        <w:left w:val="none" w:sz="0" w:space="0" w:color="auto"/>
        <w:bottom w:val="none" w:sz="0" w:space="0" w:color="auto"/>
        <w:right w:val="none" w:sz="0" w:space="0" w:color="auto"/>
      </w:divBdr>
    </w:div>
    <w:div w:id="1264804255">
      <w:bodyDiv w:val="1"/>
      <w:marLeft w:val="0"/>
      <w:marRight w:val="0"/>
      <w:marTop w:val="0"/>
      <w:marBottom w:val="0"/>
      <w:divBdr>
        <w:top w:val="none" w:sz="0" w:space="0" w:color="auto"/>
        <w:left w:val="none" w:sz="0" w:space="0" w:color="auto"/>
        <w:bottom w:val="none" w:sz="0" w:space="0" w:color="auto"/>
        <w:right w:val="none" w:sz="0" w:space="0" w:color="auto"/>
      </w:divBdr>
    </w:div>
    <w:div w:id="1269459606">
      <w:bodyDiv w:val="1"/>
      <w:marLeft w:val="0"/>
      <w:marRight w:val="0"/>
      <w:marTop w:val="0"/>
      <w:marBottom w:val="0"/>
      <w:divBdr>
        <w:top w:val="none" w:sz="0" w:space="0" w:color="auto"/>
        <w:left w:val="none" w:sz="0" w:space="0" w:color="auto"/>
        <w:bottom w:val="none" w:sz="0" w:space="0" w:color="auto"/>
        <w:right w:val="none" w:sz="0" w:space="0" w:color="auto"/>
      </w:divBdr>
    </w:div>
    <w:div w:id="1271468329">
      <w:bodyDiv w:val="1"/>
      <w:marLeft w:val="0"/>
      <w:marRight w:val="0"/>
      <w:marTop w:val="0"/>
      <w:marBottom w:val="0"/>
      <w:divBdr>
        <w:top w:val="none" w:sz="0" w:space="0" w:color="auto"/>
        <w:left w:val="none" w:sz="0" w:space="0" w:color="auto"/>
        <w:bottom w:val="none" w:sz="0" w:space="0" w:color="auto"/>
        <w:right w:val="none" w:sz="0" w:space="0" w:color="auto"/>
      </w:divBdr>
    </w:div>
    <w:div w:id="1272320712">
      <w:bodyDiv w:val="1"/>
      <w:marLeft w:val="0"/>
      <w:marRight w:val="0"/>
      <w:marTop w:val="0"/>
      <w:marBottom w:val="0"/>
      <w:divBdr>
        <w:top w:val="none" w:sz="0" w:space="0" w:color="auto"/>
        <w:left w:val="none" w:sz="0" w:space="0" w:color="auto"/>
        <w:bottom w:val="none" w:sz="0" w:space="0" w:color="auto"/>
        <w:right w:val="none" w:sz="0" w:space="0" w:color="auto"/>
      </w:divBdr>
    </w:div>
    <w:div w:id="1274436292">
      <w:bodyDiv w:val="1"/>
      <w:marLeft w:val="0"/>
      <w:marRight w:val="0"/>
      <w:marTop w:val="0"/>
      <w:marBottom w:val="0"/>
      <w:divBdr>
        <w:top w:val="none" w:sz="0" w:space="0" w:color="auto"/>
        <w:left w:val="none" w:sz="0" w:space="0" w:color="auto"/>
        <w:bottom w:val="none" w:sz="0" w:space="0" w:color="auto"/>
        <w:right w:val="none" w:sz="0" w:space="0" w:color="auto"/>
      </w:divBdr>
    </w:div>
    <w:div w:id="1277450319">
      <w:bodyDiv w:val="1"/>
      <w:marLeft w:val="0"/>
      <w:marRight w:val="0"/>
      <w:marTop w:val="0"/>
      <w:marBottom w:val="0"/>
      <w:divBdr>
        <w:top w:val="none" w:sz="0" w:space="0" w:color="auto"/>
        <w:left w:val="none" w:sz="0" w:space="0" w:color="auto"/>
        <w:bottom w:val="none" w:sz="0" w:space="0" w:color="auto"/>
        <w:right w:val="none" w:sz="0" w:space="0" w:color="auto"/>
      </w:divBdr>
    </w:div>
    <w:div w:id="1281569375">
      <w:bodyDiv w:val="1"/>
      <w:marLeft w:val="0"/>
      <w:marRight w:val="0"/>
      <w:marTop w:val="0"/>
      <w:marBottom w:val="0"/>
      <w:divBdr>
        <w:top w:val="none" w:sz="0" w:space="0" w:color="auto"/>
        <w:left w:val="none" w:sz="0" w:space="0" w:color="auto"/>
        <w:bottom w:val="none" w:sz="0" w:space="0" w:color="auto"/>
        <w:right w:val="none" w:sz="0" w:space="0" w:color="auto"/>
      </w:divBdr>
    </w:div>
    <w:div w:id="1281768279">
      <w:bodyDiv w:val="1"/>
      <w:marLeft w:val="0"/>
      <w:marRight w:val="0"/>
      <w:marTop w:val="0"/>
      <w:marBottom w:val="0"/>
      <w:divBdr>
        <w:top w:val="none" w:sz="0" w:space="0" w:color="auto"/>
        <w:left w:val="none" w:sz="0" w:space="0" w:color="auto"/>
        <w:bottom w:val="none" w:sz="0" w:space="0" w:color="auto"/>
        <w:right w:val="none" w:sz="0" w:space="0" w:color="auto"/>
      </w:divBdr>
    </w:div>
    <w:div w:id="1292905807">
      <w:bodyDiv w:val="1"/>
      <w:marLeft w:val="0"/>
      <w:marRight w:val="0"/>
      <w:marTop w:val="0"/>
      <w:marBottom w:val="0"/>
      <w:divBdr>
        <w:top w:val="none" w:sz="0" w:space="0" w:color="auto"/>
        <w:left w:val="none" w:sz="0" w:space="0" w:color="auto"/>
        <w:bottom w:val="none" w:sz="0" w:space="0" w:color="auto"/>
        <w:right w:val="none" w:sz="0" w:space="0" w:color="auto"/>
      </w:divBdr>
    </w:div>
    <w:div w:id="1293681095">
      <w:bodyDiv w:val="1"/>
      <w:marLeft w:val="0"/>
      <w:marRight w:val="0"/>
      <w:marTop w:val="0"/>
      <w:marBottom w:val="0"/>
      <w:divBdr>
        <w:top w:val="none" w:sz="0" w:space="0" w:color="auto"/>
        <w:left w:val="none" w:sz="0" w:space="0" w:color="auto"/>
        <w:bottom w:val="none" w:sz="0" w:space="0" w:color="auto"/>
        <w:right w:val="none" w:sz="0" w:space="0" w:color="auto"/>
      </w:divBdr>
    </w:div>
    <w:div w:id="1294405898">
      <w:bodyDiv w:val="1"/>
      <w:marLeft w:val="0"/>
      <w:marRight w:val="0"/>
      <w:marTop w:val="0"/>
      <w:marBottom w:val="0"/>
      <w:divBdr>
        <w:top w:val="none" w:sz="0" w:space="0" w:color="auto"/>
        <w:left w:val="none" w:sz="0" w:space="0" w:color="auto"/>
        <w:bottom w:val="none" w:sz="0" w:space="0" w:color="auto"/>
        <w:right w:val="none" w:sz="0" w:space="0" w:color="auto"/>
      </w:divBdr>
    </w:div>
    <w:div w:id="1295981697">
      <w:bodyDiv w:val="1"/>
      <w:marLeft w:val="0"/>
      <w:marRight w:val="0"/>
      <w:marTop w:val="0"/>
      <w:marBottom w:val="0"/>
      <w:divBdr>
        <w:top w:val="none" w:sz="0" w:space="0" w:color="auto"/>
        <w:left w:val="none" w:sz="0" w:space="0" w:color="auto"/>
        <w:bottom w:val="none" w:sz="0" w:space="0" w:color="auto"/>
        <w:right w:val="none" w:sz="0" w:space="0" w:color="auto"/>
      </w:divBdr>
    </w:div>
    <w:div w:id="1296175213">
      <w:bodyDiv w:val="1"/>
      <w:marLeft w:val="0"/>
      <w:marRight w:val="0"/>
      <w:marTop w:val="0"/>
      <w:marBottom w:val="0"/>
      <w:divBdr>
        <w:top w:val="none" w:sz="0" w:space="0" w:color="auto"/>
        <w:left w:val="none" w:sz="0" w:space="0" w:color="auto"/>
        <w:bottom w:val="none" w:sz="0" w:space="0" w:color="auto"/>
        <w:right w:val="none" w:sz="0" w:space="0" w:color="auto"/>
      </w:divBdr>
    </w:div>
    <w:div w:id="1297300876">
      <w:bodyDiv w:val="1"/>
      <w:marLeft w:val="0"/>
      <w:marRight w:val="0"/>
      <w:marTop w:val="0"/>
      <w:marBottom w:val="0"/>
      <w:divBdr>
        <w:top w:val="none" w:sz="0" w:space="0" w:color="auto"/>
        <w:left w:val="none" w:sz="0" w:space="0" w:color="auto"/>
        <w:bottom w:val="none" w:sz="0" w:space="0" w:color="auto"/>
        <w:right w:val="none" w:sz="0" w:space="0" w:color="auto"/>
      </w:divBdr>
    </w:div>
    <w:div w:id="1301228952">
      <w:bodyDiv w:val="1"/>
      <w:marLeft w:val="0"/>
      <w:marRight w:val="0"/>
      <w:marTop w:val="0"/>
      <w:marBottom w:val="0"/>
      <w:divBdr>
        <w:top w:val="none" w:sz="0" w:space="0" w:color="auto"/>
        <w:left w:val="none" w:sz="0" w:space="0" w:color="auto"/>
        <w:bottom w:val="none" w:sz="0" w:space="0" w:color="auto"/>
        <w:right w:val="none" w:sz="0" w:space="0" w:color="auto"/>
      </w:divBdr>
    </w:div>
    <w:div w:id="1306008857">
      <w:bodyDiv w:val="1"/>
      <w:marLeft w:val="0"/>
      <w:marRight w:val="0"/>
      <w:marTop w:val="0"/>
      <w:marBottom w:val="0"/>
      <w:divBdr>
        <w:top w:val="none" w:sz="0" w:space="0" w:color="auto"/>
        <w:left w:val="none" w:sz="0" w:space="0" w:color="auto"/>
        <w:bottom w:val="none" w:sz="0" w:space="0" w:color="auto"/>
        <w:right w:val="none" w:sz="0" w:space="0" w:color="auto"/>
      </w:divBdr>
    </w:div>
    <w:div w:id="1306009944">
      <w:bodyDiv w:val="1"/>
      <w:marLeft w:val="0"/>
      <w:marRight w:val="0"/>
      <w:marTop w:val="0"/>
      <w:marBottom w:val="0"/>
      <w:divBdr>
        <w:top w:val="none" w:sz="0" w:space="0" w:color="auto"/>
        <w:left w:val="none" w:sz="0" w:space="0" w:color="auto"/>
        <w:bottom w:val="none" w:sz="0" w:space="0" w:color="auto"/>
        <w:right w:val="none" w:sz="0" w:space="0" w:color="auto"/>
      </w:divBdr>
    </w:div>
    <w:div w:id="1307316414">
      <w:bodyDiv w:val="1"/>
      <w:marLeft w:val="0"/>
      <w:marRight w:val="0"/>
      <w:marTop w:val="0"/>
      <w:marBottom w:val="0"/>
      <w:divBdr>
        <w:top w:val="none" w:sz="0" w:space="0" w:color="auto"/>
        <w:left w:val="none" w:sz="0" w:space="0" w:color="auto"/>
        <w:bottom w:val="none" w:sz="0" w:space="0" w:color="auto"/>
        <w:right w:val="none" w:sz="0" w:space="0" w:color="auto"/>
      </w:divBdr>
    </w:div>
    <w:div w:id="1316489076">
      <w:bodyDiv w:val="1"/>
      <w:marLeft w:val="0"/>
      <w:marRight w:val="0"/>
      <w:marTop w:val="0"/>
      <w:marBottom w:val="0"/>
      <w:divBdr>
        <w:top w:val="none" w:sz="0" w:space="0" w:color="auto"/>
        <w:left w:val="none" w:sz="0" w:space="0" w:color="auto"/>
        <w:bottom w:val="none" w:sz="0" w:space="0" w:color="auto"/>
        <w:right w:val="none" w:sz="0" w:space="0" w:color="auto"/>
      </w:divBdr>
    </w:div>
    <w:div w:id="1317303460">
      <w:bodyDiv w:val="1"/>
      <w:marLeft w:val="0"/>
      <w:marRight w:val="0"/>
      <w:marTop w:val="0"/>
      <w:marBottom w:val="0"/>
      <w:divBdr>
        <w:top w:val="none" w:sz="0" w:space="0" w:color="auto"/>
        <w:left w:val="none" w:sz="0" w:space="0" w:color="auto"/>
        <w:bottom w:val="none" w:sz="0" w:space="0" w:color="auto"/>
        <w:right w:val="none" w:sz="0" w:space="0" w:color="auto"/>
      </w:divBdr>
    </w:div>
    <w:div w:id="1318339103">
      <w:bodyDiv w:val="1"/>
      <w:marLeft w:val="0"/>
      <w:marRight w:val="0"/>
      <w:marTop w:val="0"/>
      <w:marBottom w:val="0"/>
      <w:divBdr>
        <w:top w:val="none" w:sz="0" w:space="0" w:color="auto"/>
        <w:left w:val="none" w:sz="0" w:space="0" w:color="auto"/>
        <w:bottom w:val="none" w:sz="0" w:space="0" w:color="auto"/>
        <w:right w:val="none" w:sz="0" w:space="0" w:color="auto"/>
      </w:divBdr>
    </w:div>
    <w:div w:id="1321540458">
      <w:bodyDiv w:val="1"/>
      <w:marLeft w:val="0"/>
      <w:marRight w:val="0"/>
      <w:marTop w:val="0"/>
      <w:marBottom w:val="0"/>
      <w:divBdr>
        <w:top w:val="none" w:sz="0" w:space="0" w:color="auto"/>
        <w:left w:val="none" w:sz="0" w:space="0" w:color="auto"/>
        <w:bottom w:val="none" w:sz="0" w:space="0" w:color="auto"/>
        <w:right w:val="none" w:sz="0" w:space="0" w:color="auto"/>
      </w:divBdr>
    </w:div>
    <w:div w:id="1322929378">
      <w:bodyDiv w:val="1"/>
      <w:marLeft w:val="0"/>
      <w:marRight w:val="0"/>
      <w:marTop w:val="0"/>
      <w:marBottom w:val="0"/>
      <w:divBdr>
        <w:top w:val="none" w:sz="0" w:space="0" w:color="auto"/>
        <w:left w:val="none" w:sz="0" w:space="0" w:color="auto"/>
        <w:bottom w:val="none" w:sz="0" w:space="0" w:color="auto"/>
        <w:right w:val="none" w:sz="0" w:space="0" w:color="auto"/>
      </w:divBdr>
    </w:div>
    <w:div w:id="1325863041">
      <w:bodyDiv w:val="1"/>
      <w:marLeft w:val="0"/>
      <w:marRight w:val="0"/>
      <w:marTop w:val="0"/>
      <w:marBottom w:val="0"/>
      <w:divBdr>
        <w:top w:val="none" w:sz="0" w:space="0" w:color="auto"/>
        <w:left w:val="none" w:sz="0" w:space="0" w:color="auto"/>
        <w:bottom w:val="none" w:sz="0" w:space="0" w:color="auto"/>
        <w:right w:val="none" w:sz="0" w:space="0" w:color="auto"/>
      </w:divBdr>
    </w:div>
    <w:div w:id="1326010549">
      <w:bodyDiv w:val="1"/>
      <w:marLeft w:val="0"/>
      <w:marRight w:val="0"/>
      <w:marTop w:val="0"/>
      <w:marBottom w:val="0"/>
      <w:divBdr>
        <w:top w:val="none" w:sz="0" w:space="0" w:color="auto"/>
        <w:left w:val="none" w:sz="0" w:space="0" w:color="auto"/>
        <w:bottom w:val="none" w:sz="0" w:space="0" w:color="auto"/>
        <w:right w:val="none" w:sz="0" w:space="0" w:color="auto"/>
      </w:divBdr>
    </w:div>
    <w:div w:id="1329283006">
      <w:bodyDiv w:val="1"/>
      <w:marLeft w:val="0"/>
      <w:marRight w:val="0"/>
      <w:marTop w:val="0"/>
      <w:marBottom w:val="0"/>
      <w:divBdr>
        <w:top w:val="none" w:sz="0" w:space="0" w:color="auto"/>
        <w:left w:val="none" w:sz="0" w:space="0" w:color="auto"/>
        <w:bottom w:val="none" w:sz="0" w:space="0" w:color="auto"/>
        <w:right w:val="none" w:sz="0" w:space="0" w:color="auto"/>
      </w:divBdr>
    </w:div>
    <w:div w:id="1331982103">
      <w:bodyDiv w:val="1"/>
      <w:marLeft w:val="0"/>
      <w:marRight w:val="0"/>
      <w:marTop w:val="0"/>
      <w:marBottom w:val="0"/>
      <w:divBdr>
        <w:top w:val="none" w:sz="0" w:space="0" w:color="auto"/>
        <w:left w:val="none" w:sz="0" w:space="0" w:color="auto"/>
        <w:bottom w:val="none" w:sz="0" w:space="0" w:color="auto"/>
        <w:right w:val="none" w:sz="0" w:space="0" w:color="auto"/>
      </w:divBdr>
    </w:div>
    <w:div w:id="1332173321">
      <w:bodyDiv w:val="1"/>
      <w:marLeft w:val="0"/>
      <w:marRight w:val="0"/>
      <w:marTop w:val="0"/>
      <w:marBottom w:val="0"/>
      <w:divBdr>
        <w:top w:val="none" w:sz="0" w:space="0" w:color="auto"/>
        <w:left w:val="none" w:sz="0" w:space="0" w:color="auto"/>
        <w:bottom w:val="none" w:sz="0" w:space="0" w:color="auto"/>
        <w:right w:val="none" w:sz="0" w:space="0" w:color="auto"/>
      </w:divBdr>
    </w:div>
    <w:div w:id="1332879667">
      <w:bodyDiv w:val="1"/>
      <w:marLeft w:val="0"/>
      <w:marRight w:val="0"/>
      <w:marTop w:val="0"/>
      <w:marBottom w:val="0"/>
      <w:divBdr>
        <w:top w:val="none" w:sz="0" w:space="0" w:color="auto"/>
        <w:left w:val="none" w:sz="0" w:space="0" w:color="auto"/>
        <w:bottom w:val="none" w:sz="0" w:space="0" w:color="auto"/>
        <w:right w:val="none" w:sz="0" w:space="0" w:color="auto"/>
      </w:divBdr>
    </w:div>
    <w:div w:id="1333990383">
      <w:bodyDiv w:val="1"/>
      <w:marLeft w:val="0"/>
      <w:marRight w:val="0"/>
      <w:marTop w:val="0"/>
      <w:marBottom w:val="0"/>
      <w:divBdr>
        <w:top w:val="none" w:sz="0" w:space="0" w:color="auto"/>
        <w:left w:val="none" w:sz="0" w:space="0" w:color="auto"/>
        <w:bottom w:val="none" w:sz="0" w:space="0" w:color="auto"/>
        <w:right w:val="none" w:sz="0" w:space="0" w:color="auto"/>
      </w:divBdr>
    </w:div>
    <w:div w:id="1341857335">
      <w:bodyDiv w:val="1"/>
      <w:marLeft w:val="0"/>
      <w:marRight w:val="0"/>
      <w:marTop w:val="0"/>
      <w:marBottom w:val="0"/>
      <w:divBdr>
        <w:top w:val="none" w:sz="0" w:space="0" w:color="auto"/>
        <w:left w:val="none" w:sz="0" w:space="0" w:color="auto"/>
        <w:bottom w:val="none" w:sz="0" w:space="0" w:color="auto"/>
        <w:right w:val="none" w:sz="0" w:space="0" w:color="auto"/>
      </w:divBdr>
    </w:div>
    <w:div w:id="1342705372">
      <w:bodyDiv w:val="1"/>
      <w:marLeft w:val="0"/>
      <w:marRight w:val="0"/>
      <w:marTop w:val="0"/>
      <w:marBottom w:val="0"/>
      <w:divBdr>
        <w:top w:val="none" w:sz="0" w:space="0" w:color="auto"/>
        <w:left w:val="none" w:sz="0" w:space="0" w:color="auto"/>
        <w:bottom w:val="none" w:sz="0" w:space="0" w:color="auto"/>
        <w:right w:val="none" w:sz="0" w:space="0" w:color="auto"/>
      </w:divBdr>
    </w:div>
    <w:div w:id="1346593962">
      <w:bodyDiv w:val="1"/>
      <w:marLeft w:val="0"/>
      <w:marRight w:val="0"/>
      <w:marTop w:val="0"/>
      <w:marBottom w:val="0"/>
      <w:divBdr>
        <w:top w:val="none" w:sz="0" w:space="0" w:color="auto"/>
        <w:left w:val="none" w:sz="0" w:space="0" w:color="auto"/>
        <w:bottom w:val="none" w:sz="0" w:space="0" w:color="auto"/>
        <w:right w:val="none" w:sz="0" w:space="0" w:color="auto"/>
      </w:divBdr>
    </w:div>
    <w:div w:id="1347947670">
      <w:bodyDiv w:val="1"/>
      <w:marLeft w:val="0"/>
      <w:marRight w:val="0"/>
      <w:marTop w:val="0"/>
      <w:marBottom w:val="0"/>
      <w:divBdr>
        <w:top w:val="none" w:sz="0" w:space="0" w:color="auto"/>
        <w:left w:val="none" w:sz="0" w:space="0" w:color="auto"/>
        <w:bottom w:val="none" w:sz="0" w:space="0" w:color="auto"/>
        <w:right w:val="none" w:sz="0" w:space="0" w:color="auto"/>
      </w:divBdr>
    </w:div>
    <w:div w:id="1350642143">
      <w:bodyDiv w:val="1"/>
      <w:marLeft w:val="0"/>
      <w:marRight w:val="0"/>
      <w:marTop w:val="0"/>
      <w:marBottom w:val="0"/>
      <w:divBdr>
        <w:top w:val="none" w:sz="0" w:space="0" w:color="auto"/>
        <w:left w:val="none" w:sz="0" w:space="0" w:color="auto"/>
        <w:bottom w:val="none" w:sz="0" w:space="0" w:color="auto"/>
        <w:right w:val="none" w:sz="0" w:space="0" w:color="auto"/>
      </w:divBdr>
    </w:div>
    <w:div w:id="1356232116">
      <w:bodyDiv w:val="1"/>
      <w:marLeft w:val="0"/>
      <w:marRight w:val="0"/>
      <w:marTop w:val="0"/>
      <w:marBottom w:val="0"/>
      <w:divBdr>
        <w:top w:val="none" w:sz="0" w:space="0" w:color="auto"/>
        <w:left w:val="none" w:sz="0" w:space="0" w:color="auto"/>
        <w:bottom w:val="none" w:sz="0" w:space="0" w:color="auto"/>
        <w:right w:val="none" w:sz="0" w:space="0" w:color="auto"/>
      </w:divBdr>
    </w:div>
    <w:div w:id="1357347065">
      <w:bodyDiv w:val="1"/>
      <w:marLeft w:val="0"/>
      <w:marRight w:val="0"/>
      <w:marTop w:val="0"/>
      <w:marBottom w:val="0"/>
      <w:divBdr>
        <w:top w:val="none" w:sz="0" w:space="0" w:color="auto"/>
        <w:left w:val="none" w:sz="0" w:space="0" w:color="auto"/>
        <w:bottom w:val="none" w:sz="0" w:space="0" w:color="auto"/>
        <w:right w:val="none" w:sz="0" w:space="0" w:color="auto"/>
      </w:divBdr>
    </w:div>
    <w:div w:id="1358773555">
      <w:bodyDiv w:val="1"/>
      <w:marLeft w:val="0"/>
      <w:marRight w:val="0"/>
      <w:marTop w:val="0"/>
      <w:marBottom w:val="0"/>
      <w:divBdr>
        <w:top w:val="none" w:sz="0" w:space="0" w:color="auto"/>
        <w:left w:val="none" w:sz="0" w:space="0" w:color="auto"/>
        <w:bottom w:val="none" w:sz="0" w:space="0" w:color="auto"/>
        <w:right w:val="none" w:sz="0" w:space="0" w:color="auto"/>
      </w:divBdr>
    </w:div>
    <w:div w:id="1359310213">
      <w:bodyDiv w:val="1"/>
      <w:marLeft w:val="0"/>
      <w:marRight w:val="0"/>
      <w:marTop w:val="0"/>
      <w:marBottom w:val="0"/>
      <w:divBdr>
        <w:top w:val="none" w:sz="0" w:space="0" w:color="auto"/>
        <w:left w:val="none" w:sz="0" w:space="0" w:color="auto"/>
        <w:bottom w:val="none" w:sz="0" w:space="0" w:color="auto"/>
        <w:right w:val="none" w:sz="0" w:space="0" w:color="auto"/>
      </w:divBdr>
    </w:div>
    <w:div w:id="1360624252">
      <w:bodyDiv w:val="1"/>
      <w:marLeft w:val="0"/>
      <w:marRight w:val="0"/>
      <w:marTop w:val="0"/>
      <w:marBottom w:val="0"/>
      <w:divBdr>
        <w:top w:val="none" w:sz="0" w:space="0" w:color="auto"/>
        <w:left w:val="none" w:sz="0" w:space="0" w:color="auto"/>
        <w:bottom w:val="none" w:sz="0" w:space="0" w:color="auto"/>
        <w:right w:val="none" w:sz="0" w:space="0" w:color="auto"/>
      </w:divBdr>
    </w:div>
    <w:div w:id="1361082024">
      <w:bodyDiv w:val="1"/>
      <w:marLeft w:val="0"/>
      <w:marRight w:val="0"/>
      <w:marTop w:val="0"/>
      <w:marBottom w:val="0"/>
      <w:divBdr>
        <w:top w:val="none" w:sz="0" w:space="0" w:color="auto"/>
        <w:left w:val="none" w:sz="0" w:space="0" w:color="auto"/>
        <w:bottom w:val="none" w:sz="0" w:space="0" w:color="auto"/>
        <w:right w:val="none" w:sz="0" w:space="0" w:color="auto"/>
      </w:divBdr>
    </w:div>
    <w:div w:id="1363088806">
      <w:bodyDiv w:val="1"/>
      <w:marLeft w:val="0"/>
      <w:marRight w:val="0"/>
      <w:marTop w:val="0"/>
      <w:marBottom w:val="0"/>
      <w:divBdr>
        <w:top w:val="none" w:sz="0" w:space="0" w:color="auto"/>
        <w:left w:val="none" w:sz="0" w:space="0" w:color="auto"/>
        <w:bottom w:val="none" w:sz="0" w:space="0" w:color="auto"/>
        <w:right w:val="none" w:sz="0" w:space="0" w:color="auto"/>
      </w:divBdr>
    </w:div>
    <w:div w:id="1365323430">
      <w:bodyDiv w:val="1"/>
      <w:marLeft w:val="0"/>
      <w:marRight w:val="0"/>
      <w:marTop w:val="0"/>
      <w:marBottom w:val="0"/>
      <w:divBdr>
        <w:top w:val="none" w:sz="0" w:space="0" w:color="auto"/>
        <w:left w:val="none" w:sz="0" w:space="0" w:color="auto"/>
        <w:bottom w:val="none" w:sz="0" w:space="0" w:color="auto"/>
        <w:right w:val="none" w:sz="0" w:space="0" w:color="auto"/>
      </w:divBdr>
    </w:div>
    <w:div w:id="1365523611">
      <w:bodyDiv w:val="1"/>
      <w:marLeft w:val="0"/>
      <w:marRight w:val="0"/>
      <w:marTop w:val="0"/>
      <w:marBottom w:val="0"/>
      <w:divBdr>
        <w:top w:val="none" w:sz="0" w:space="0" w:color="auto"/>
        <w:left w:val="none" w:sz="0" w:space="0" w:color="auto"/>
        <w:bottom w:val="none" w:sz="0" w:space="0" w:color="auto"/>
        <w:right w:val="none" w:sz="0" w:space="0" w:color="auto"/>
      </w:divBdr>
    </w:div>
    <w:div w:id="1370297934">
      <w:bodyDiv w:val="1"/>
      <w:marLeft w:val="0"/>
      <w:marRight w:val="0"/>
      <w:marTop w:val="0"/>
      <w:marBottom w:val="0"/>
      <w:divBdr>
        <w:top w:val="none" w:sz="0" w:space="0" w:color="auto"/>
        <w:left w:val="none" w:sz="0" w:space="0" w:color="auto"/>
        <w:bottom w:val="none" w:sz="0" w:space="0" w:color="auto"/>
        <w:right w:val="none" w:sz="0" w:space="0" w:color="auto"/>
      </w:divBdr>
    </w:div>
    <w:div w:id="1372731449">
      <w:bodyDiv w:val="1"/>
      <w:marLeft w:val="0"/>
      <w:marRight w:val="0"/>
      <w:marTop w:val="0"/>
      <w:marBottom w:val="0"/>
      <w:divBdr>
        <w:top w:val="none" w:sz="0" w:space="0" w:color="auto"/>
        <w:left w:val="none" w:sz="0" w:space="0" w:color="auto"/>
        <w:bottom w:val="none" w:sz="0" w:space="0" w:color="auto"/>
        <w:right w:val="none" w:sz="0" w:space="0" w:color="auto"/>
      </w:divBdr>
    </w:div>
    <w:div w:id="1372922162">
      <w:bodyDiv w:val="1"/>
      <w:marLeft w:val="0"/>
      <w:marRight w:val="0"/>
      <w:marTop w:val="0"/>
      <w:marBottom w:val="0"/>
      <w:divBdr>
        <w:top w:val="none" w:sz="0" w:space="0" w:color="auto"/>
        <w:left w:val="none" w:sz="0" w:space="0" w:color="auto"/>
        <w:bottom w:val="none" w:sz="0" w:space="0" w:color="auto"/>
        <w:right w:val="none" w:sz="0" w:space="0" w:color="auto"/>
      </w:divBdr>
    </w:div>
    <w:div w:id="1377006811">
      <w:bodyDiv w:val="1"/>
      <w:marLeft w:val="0"/>
      <w:marRight w:val="0"/>
      <w:marTop w:val="0"/>
      <w:marBottom w:val="0"/>
      <w:divBdr>
        <w:top w:val="none" w:sz="0" w:space="0" w:color="auto"/>
        <w:left w:val="none" w:sz="0" w:space="0" w:color="auto"/>
        <w:bottom w:val="none" w:sz="0" w:space="0" w:color="auto"/>
        <w:right w:val="none" w:sz="0" w:space="0" w:color="auto"/>
      </w:divBdr>
    </w:div>
    <w:div w:id="1378118898">
      <w:bodyDiv w:val="1"/>
      <w:marLeft w:val="0"/>
      <w:marRight w:val="0"/>
      <w:marTop w:val="0"/>
      <w:marBottom w:val="0"/>
      <w:divBdr>
        <w:top w:val="none" w:sz="0" w:space="0" w:color="auto"/>
        <w:left w:val="none" w:sz="0" w:space="0" w:color="auto"/>
        <w:bottom w:val="none" w:sz="0" w:space="0" w:color="auto"/>
        <w:right w:val="none" w:sz="0" w:space="0" w:color="auto"/>
      </w:divBdr>
    </w:div>
    <w:div w:id="1378166210">
      <w:bodyDiv w:val="1"/>
      <w:marLeft w:val="0"/>
      <w:marRight w:val="0"/>
      <w:marTop w:val="0"/>
      <w:marBottom w:val="0"/>
      <w:divBdr>
        <w:top w:val="none" w:sz="0" w:space="0" w:color="auto"/>
        <w:left w:val="none" w:sz="0" w:space="0" w:color="auto"/>
        <w:bottom w:val="none" w:sz="0" w:space="0" w:color="auto"/>
        <w:right w:val="none" w:sz="0" w:space="0" w:color="auto"/>
      </w:divBdr>
    </w:div>
    <w:div w:id="1379090646">
      <w:bodyDiv w:val="1"/>
      <w:marLeft w:val="0"/>
      <w:marRight w:val="0"/>
      <w:marTop w:val="0"/>
      <w:marBottom w:val="0"/>
      <w:divBdr>
        <w:top w:val="none" w:sz="0" w:space="0" w:color="auto"/>
        <w:left w:val="none" w:sz="0" w:space="0" w:color="auto"/>
        <w:bottom w:val="none" w:sz="0" w:space="0" w:color="auto"/>
        <w:right w:val="none" w:sz="0" w:space="0" w:color="auto"/>
      </w:divBdr>
    </w:div>
    <w:div w:id="1381783234">
      <w:bodyDiv w:val="1"/>
      <w:marLeft w:val="0"/>
      <w:marRight w:val="0"/>
      <w:marTop w:val="0"/>
      <w:marBottom w:val="0"/>
      <w:divBdr>
        <w:top w:val="none" w:sz="0" w:space="0" w:color="auto"/>
        <w:left w:val="none" w:sz="0" w:space="0" w:color="auto"/>
        <w:bottom w:val="none" w:sz="0" w:space="0" w:color="auto"/>
        <w:right w:val="none" w:sz="0" w:space="0" w:color="auto"/>
      </w:divBdr>
    </w:div>
    <w:div w:id="1385913880">
      <w:bodyDiv w:val="1"/>
      <w:marLeft w:val="0"/>
      <w:marRight w:val="0"/>
      <w:marTop w:val="0"/>
      <w:marBottom w:val="0"/>
      <w:divBdr>
        <w:top w:val="none" w:sz="0" w:space="0" w:color="auto"/>
        <w:left w:val="none" w:sz="0" w:space="0" w:color="auto"/>
        <w:bottom w:val="none" w:sz="0" w:space="0" w:color="auto"/>
        <w:right w:val="none" w:sz="0" w:space="0" w:color="auto"/>
      </w:divBdr>
    </w:div>
    <w:div w:id="1387024880">
      <w:bodyDiv w:val="1"/>
      <w:marLeft w:val="0"/>
      <w:marRight w:val="0"/>
      <w:marTop w:val="0"/>
      <w:marBottom w:val="0"/>
      <w:divBdr>
        <w:top w:val="none" w:sz="0" w:space="0" w:color="auto"/>
        <w:left w:val="none" w:sz="0" w:space="0" w:color="auto"/>
        <w:bottom w:val="none" w:sz="0" w:space="0" w:color="auto"/>
        <w:right w:val="none" w:sz="0" w:space="0" w:color="auto"/>
      </w:divBdr>
    </w:div>
    <w:div w:id="1387870513">
      <w:bodyDiv w:val="1"/>
      <w:marLeft w:val="0"/>
      <w:marRight w:val="0"/>
      <w:marTop w:val="0"/>
      <w:marBottom w:val="0"/>
      <w:divBdr>
        <w:top w:val="none" w:sz="0" w:space="0" w:color="auto"/>
        <w:left w:val="none" w:sz="0" w:space="0" w:color="auto"/>
        <w:bottom w:val="none" w:sz="0" w:space="0" w:color="auto"/>
        <w:right w:val="none" w:sz="0" w:space="0" w:color="auto"/>
      </w:divBdr>
    </w:div>
    <w:div w:id="1394355804">
      <w:bodyDiv w:val="1"/>
      <w:marLeft w:val="0"/>
      <w:marRight w:val="0"/>
      <w:marTop w:val="0"/>
      <w:marBottom w:val="0"/>
      <w:divBdr>
        <w:top w:val="none" w:sz="0" w:space="0" w:color="auto"/>
        <w:left w:val="none" w:sz="0" w:space="0" w:color="auto"/>
        <w:bottom w:val="none" w:sz="0" w:space="0" w:color="auto"/>
        <w:right w:val="none" w:sz="0" w:space="0" w:color="auto"/>
      </w:divBdr>
    </w:div>
    <w:div w:id="1396389259">
      <w:bodyDiv w:val="1"/>
      <w:marLeft w:val="0"/>
      <w:marRight w:val="0"/>
      <w:marTop w:val="0"/>
      <w:marBottom w:val="0"/>
      <w:divBdr>
        <w:top w:val="none" w:sz="0" w:space="0" w:color="auto"/>
        <w:left w:val="none" w:sz="0" w:space="0" w:color="auto"/>
        <w:bottom w:val="none" w:sz="0" w:space="0" w:color="auto"/>
        <w:right w:val="none" w:sz="0" w:space="0" w:color="auto"/>
      </w:divBdr>
    </w:div>
    <w:div w:id="1399094537">
      <w:bodyDiv w:val="1"/>
      <w:marLeft w:val="0"/>
      <w:marRight w:val="0"/>
      <w:marTop w:val="0"/>
      <w:marBottom w:val="0"/>
      <w:divBdr>
        <w:top w:val="none" w:sz="0" w:space="0" w:color="auto"/>
        <w:left w:val="none" w:sz="0" w:space="0" w:color="auto"/>
        <w:bottom w:val="none" w:sz="0" w:space="0" w:color="auto"/>
        <w:right w:val="none" w:sz="0" w:space="0" w:color="auto"/>
      </w:divBdr>
    </w:div>
    <w:div w:id="1403136041">
      <w:bodyDiv w:val="1"/>
      <w:marLeft w:val="0"/>
      <w:marRight w:val="0"/>
      <w:marTop w:val="0"/>
      <w:marBottom w:val="0"/>
      <w:divBdr>
        <w:top w:val="none" w:sz="0" w:space="0" w:color="auto"/>
        <w:left w:val="none" w:sz="0" w:space="0" w:color="auto"/>
        <w:bottom w:val="none" w:sz="0" w:space="0" w:color="auto"/>
        <w:right w:val="none" w:sz="0" w:space="0" w:color="auto"/>
      </w:divBdr>
    </w:div>
    <w:div w:id="1403213656">
      <w:bodyDiv w:val="1"/>
      <w:marLeft w:val="0"/>
      <w:marRight w:val="0"/>
      <w:marTop w:val="0"/>
      <w:marBottom w:val="0"/>
      <w:divBdr>
        <w:top w:val="none" w:sz="0" w:space="0" w:color="auto"/>
        <w:left w:val="none" w:sz="0" w:space="0" w:color="auto"/>
        <w:bottom w:val="none" w:sz="0" w:space="0" w:color="auto"/>
        <w:right w:val="none" w:sz="0" w:space="0" w:color="auto"/>
      </w:divBdr>
    </w:div>
    <w:div w:id="1407221654">
      <w:bodyDiv w:val="1"/>
      <w:marLeft w:val="0"/>
      <w:marRight w:val="0"/>
      <w:marTop w:val="0"/>
      <w:marBottom w:val="0"/>
      <w:divBdr>
        <w:top w:val="none" w:sz="0" w:space="0" w:color="auto"/>
        <w:left w:val="none" w:sz="0" w:space="0" w:color="auto"/>
        <w:bottom w:val="none" w:sz="0" w:space="0" w:color="auto"/>
        <w:right w:val="none" w:sz="0" w:space="0" w:color="auto"/>
      </w:divBdr>
    </w:div>
    <w:div w:id="1407268323">
      <w:bodyDiv w:val="1"/>
      <w:marLeft w:val="0"/>
      <w:marRight w:val="0"/>
      <w:marTop w:val="0"/>
      <w:marBottom w:val="0"/>
      <w:divBdr>
        <w:top w:val="none" w:sz="0" w:space="0" w:color="auto"/>
        <w:left w:val="none" w:sz="0" w:space="0" w:color="auto"/>
        <w:bottom w:val="none" w:sz="0" w:space="0" w:color="auto"/>
        <w:right w:val="none" w:sz="0" w:space="0" w:color="auto"/>
      </w:divBdr>
    </w:div>
    <w:div w:id="1407873242">
      <w:bodyDiv w:val="1"/>
      <w:marLeft w:val="0"/>
      <w:marRight w:val="0"/>
      <w:marTop w:val="0"/>
      <w:marBottom w:val="0"/>
      <w:divBdr>
        <w:top w:val="none" w:sz="0" w:space="0" w:color="auto"/>
        <w:left w:val="none" w:sz="0" w:space="0" w:color="auto"/>
        <w:bottom w:val="none" w:sz="0" w:space="0" w:color="auto"/>
        <w:right w:val="none" w:sz="0" w:space="0" w:color="auto"/>
      </w:divBdr>
    </w:div>
    <w:div w:id="1408065580">
      <w:bodyDiv w:val="1"/>
      <w:marLeft w:val="0"/>
      <w:marRight w:val="0"/>
      <w:marTop w:val="0"/>
      <w:marBottom w:val="0"/>
      <w:divBdr>
        <w:top w:val="none" w:sz="0" w:space="0" w:color="auto"/>
        <w:left w:val="none" w:sz="0" w:space="0" w:color="auto"/>
        <w:bottom w:val="none" w:sz="0" w:space="0" w:color="auto"/>
        <w:right w:val="none" w:sz="0" w:space="0" w:color="auto"/>
      </w:divBdr>
    </w:div>
    <w:div w:id="1409421445">
      <w:bodyDiv w:val="1"/>
      <w:marLeft w:val="0"/>
      <w:marRight w:val="0"/>
      <w:marTop w:val="0"/>
      <w:marBottom w:val="0"/>
      <w:divBdr>
        <w:top w:val="none" w:sz="0" w:space="0" w:color="auto"/>
        <w:left w:val="none" w:sz="0" w:space="0" w:color="auto"/>
        <w:bottom w:val="none" w:sz="0" w:space="0" w:color="auto"/>
        <w:right w:val="none" w:sz="0" w:space="0" w:color="auto"/>
      </w:divBdr>
    </w:div>
    <w:div w:id="1415711521">
      <w:bodyDiv w:val="1"/>
      <w:marLeft w:val="0"/>
      <w:marRight w:val="0"/>
      <w:marTop w:val="0"/>
      <w:marBottom w:val="0"/>
      <w:divBdr>
        <w:top w:val="none" w:sz="0" w:space="0" w:color="auto"/>
        <w:left w:val="none" w:sz="0" w:space="0" w:color="auto"/>
        <w:bottom w:val="none" w:sz="0" w:space="0" w:color="auto"/>
        <w:right w:val="none" w:sz="0" w:space="0" w:color="auto"/>
      </w:divBdr>
    </w:div>
    <w:div w:id="1422021294">
      <w:bodyDiv w:val="1"/>
      <w:marLeft w:val="0"/>
      <w:marRight w:val="0"/>
      <w:marTop w:val="0"/>
      <w:marBottom w:val="0"/>
      <w:divBdr>
        <w:top w:val="none" w:sz="0" w:space="0" w:color="auto"/>
        <w:left w:val="none" w:sz="0" w:space="0" w:color="auto"/>
        <w:bottom w:val="none" w:sz="0" w:space="0" w:color="auto"/>
        <w:right w:val="none" w:sz="0" w:space="0" w:color="auto"/>
      </w:divBdr>
    </w:div>
    <w:div w:id="1422338833">
      <w:bodyDiv w:val="1"/>
      <w:marLeft w:val="0"/>
      <w:marRight w:val="0"/>
      <w:marTop w:val="0"/>
      <w:marBottom w:val="0"/>
      <w:divBdr>
        <w:top w:val="none" w:sz="0" w:space="0" w:color="auto"/>
        <w:left w:val="none" w:sz="0" w:space="0" w:color="auto"/>
        <w:bottom w:val="none" w:sz="0" w:space="0" w:color="auto"/>
        <w:right w:val="none" w:sz="0" w:space="0" w:color="auto"/>
      </w:divBdr>
    </w:div>
    <w:div w:id="1427194100">
      <w:bodyDiv w:val="1"/>
      <w:marLeft w:val="0"/>
      <w:marRight w:val="0"/>
      <w:marTop w:val="0"/>
      <w:marBottom w:val="0"/>
      <w:divBdr>
        <w:top w:val="none" w:sz="0" w:space="0" w:color="auto"/>
        <w:left w:val="none" w:sz="0" w:space="0" w:color="auto"/>
        <w:bottom w:val="none" w:sz="0" w:space="0" w:color="auto"/>
        <w:right w:val="none" w:sz="0" w:space="0" w:color="auto"/>
      </w:divBdr>
    </w:div>
    <w:div w:id="1427531246">
      <w:bodyDiv w:val="1"/>
      <w:marLeft w:val="0"/>
      <w:marRight w:val="0"/>
      <w:marTop w:val="0"/>
      <w:marBottom w:val="0"/>
      <w:divBdr>
        <w:top w:val="none" w:sz="0" w:space="0" w:color="auto"/>
        <w:left w:val="none" w:sz="0" w:space="0" w:color="auto"/>
        <w:bottom w:val="none" w:sz="0" w:space="0" w:color="auto"/>
        <w:right w:val="none" w:sz="0" w:space="0" w:color="auto"/>
      </w:divBdr>
    </w:div>
    <w:div w:id="1430389773">
      <w:bodyDiv w:val="1"/>
      <w:marLeft w:val="0"/>
      <w:marRight w:val="0"/>
      <w:marTop w:val="0"/>
      <w:marBottom w:val="0"/>
      <w:divBdr>
        <w:top w:val="none" w:sz="0" w:space="0" w:color="auto"/>
        <w:left w:val="none" w:sz="0" w:space="0" w:color="auto"/>
        <w:bottom w:val="none" w:sz="0" w:space="0" w:color="auto"/>
        <w:right w:val="none" w:sz="0" w:space="0" w:color="auto"/>
      </w:divBdr>
    </w:div>
    <w:div w:id="1430469187">
      <w:bodyDiv w:val="1"/>
      <w:marLeft w:val="0"/>
      <w:marRight w:val="0"/>
      <w:marTop w:val="0"/>
      <w:marBottom w:val="0"/>
      <w:divBdr>
        <w:top w:val="none" w:sz="0" w:space="0" w:color="auto"/>
        <w:left w:val="none" w:sz="0" w:space="0" w:color="auto"/>
        <w:bottom w:val="none" w:sz="0" w:space="0" w:color="auto"/>
        <w:right w:val="none" w:sz="0" w:space="0" w:color="auto"/>
      </w:divBdr>
    </w:div>
    <w:div w:id="1430809263">
      <w:bodyDiv w:val="1"/>
      <w:marLeft w:val="0"/>
      <w:marRight w:val="0"/>
      <w:marTop w:val="0"/>
      <w:marBottom w:val="0"/>
      <w:divBdr>
        <w:top w:val="none" w:sz="0" w:space="0" w:color="auto"/>
        <w:left w:val="none" w:sz="0" w:space="0" w:color="auto"/>
        <w:bottom w:val="none" w:sz="0" w:space="0" w:color="auto"/>
        <w:right w:val="none" w:sz="0" w:space="0" w:color="auto"/>
      </w:divBdr>
    </w:div>
    <w:div w:id="1433431005">
      <w:bodyDiv w:val="1"/>
      <w:marLeft w:val="0"/>
      <w:marRight w:val="0"/>
      <w:marTop w:val="0"/>
      <w:marBottom w:val="0"/>
      <w:divBdr>
        <w:top w:val="none" w:sz="0" w:space="0" w:color="auto"/>
        <w:left w:val="none" w:sz="0" w:space="0" w:color="auto"/>
        <w:bottom w:val="none" w:sz="0" w:space="0" w:color="auto"/>
        <w:right w:val="none" w:sz="0" w:space="0" w:color="auto"/>
      </w:divBdr>
    </w:div>
    <w:div w:id="1434284729">
      <w:bodyDiv w:val="1"/>
      <w:marLeft w:val="0"/>
      <w:marRight w:val="0"/>
      <w:marTop w:val="0"/>
      <w:marBottom w:val="0"/>
      <w:divBdr>
        <w:top w:val="none" w:sz="0" w:space="0" w:color="auto"/>
        <w:left w:val="none" w:sz="0" w:space="0" w:color="auto"/>
        <w:bottom w:val="none" w:sz="0" w:space="0" w:color="auto"/>
        <w:right w:val="none" w:sz="0" w:space="0" w:color="auto"/>
      </w:divBdr>
    </w:div>
    <w:div w:id="1434325249">
      <w:bodyDiv w:val="1"/>
      <w:marLeft w:val="0"/>
      <w:marRight w:val="0"/>
      <w:marTop w:val="0"/>
      <w:marBottom w:val="0"/>
      <w:divBdr>
        <w:top w:val="none" w:sz="0" w:space="0" w:color="auto"/>
        <w:left w:val="none" w:sz="0" w:space="0" w:color="auto"/>
        <w:bottom w:val="none" w:sz="0" w:space="0" w:color="auto"/>
        <w:right w:val="none" w:sz="0" w:space="0" w:color="auto"/>
      </w:divBdr>
    </w:div>
    <w:div w:id="1436636984">
      <w:bodyDiv w:val="1"/>
      <w:marLeft w:val="0"/>
      <w:marRight w:val="0"/>
      <w:marTop w:val="0"/>
      <w:marBottom w:val="0"/>
      <w:divBdr>
        <w:top w:val="none" w:sz="0" w:space="0" w:color="auto"/>
        <w:left w:val="none" w:sz="0" w:space="0" w:color="auto"/>
        <w:bottom w:val="none" w:sz="0" w:space="0" w:color="auto"/>
        <w:right w:val="none" w:sz="0" w:space="0" w:color="auto"/>
      </w:divBdr>
    </w:div>
    <w:div w:id="1438062812">
      <w:bodyDiv w:val="1"/>
      <w:marLeft w:val="0"/>
      <w:marRight w:val="0"/>
      <w:marTop w:val="0"/>
      <w:marBottom w:val="0"/>
      <w:divBdr>
        <w:top w:val="none" w:sz="0" w:space="0" w:color="auto"/>
        <w:left w:val="none" w:sz="0" w:space="0" w:color="auto"/>
        <w:bottom w:val="none" w:sz="0" w:space="0" w:color="auto"/>
        <w:right w:val="none" w:sz="0" w:space="0" w:color="auto"/>
      </w:divBdr>
    </w:div>
    <w:div w:id="1438477899">
      <w:bodyDiv w:val="1"/>
      <w:marLeft w:val="0"/>
      <w:marRight w:val="0"/>
      <w:marTop w:val="0"/>
      <w:marBottom w:val="0"/>
      <w:divBdr>
        <w:top w:val="none" w:sz="0" w:space="0" w:color="auto"/>
        <w:left w:val="none" w:sz="0" w:space="0" w:color="auto"/>
        <w:bottom w:val="none" w:sz="0" w:space="0" w:color="auto"/>
        <w:right w:val="none" w:sz="0" w:space="0" w:color="auto"/>
      </w:divBdr>
    </w:div>
    <w:div w:id="1439450453">
      <w:bodyDiv w:val="1"/>
      <w:marLeft w:val="0"/>
      <w:marRight w:val="0"/>
      <w:marTop w:val="0"/>
      <w:marBottom w:val="0"/>
      <w:divBdr>
        <w:top w:val="none" w:sz="0" w:space="0" w:color="auto"/>
        <w:left w:val="none" w:sz="0" w:space="0" w:color="auto"/>
        <w:bottom w:val="none" w:sz="0" w:space="0" w:color="auto"/>
        <w:right w:val="none" w:sz="0" w:space="0" w:color="auto"/>
      </w:divBdr>
    </w:div>
    <w:div w:id="1441875276">
      <w:bodyDiv w:val="1"/>
      <w:marLeft w:val="0"/>
      <w:marRight w:val="0"/>
      <w:marTop w:val="0"/>
      <w:marBottom w:val="0"/>
      <w:divBdr>
        <w:top w:val="none" w:sz="0" w:space="0" w:color="auto"/>
        <w:left w:val="none" w:sz="0" w:space="0" w:color="auto"/>
        <w:bottom w:val="none" w:sz="0" w:space="0" w:color="auto"/>
        <w:right w:val="none" w:sz="0" w:space="0" w:color="auto"/>
      </w:divBdr>
    </w:div>
    <w:div w:id="1444955895">
      <w:bodyDiv w:val="1"/>
      <w:marLeft w:val="0"/>
      <w:marRight w:val="0"/>
      <w:marTop w:val="0"/>
      <w:marBottom w:val="0"/>
      <w:divBdr>
        <w:top w:val="none" w:sz="0" w:space="0" w:color="auto"/>
        <w:left w:val="none" w:sz="0" w:space="0" w:color="auto"/>
        <w:bottom w:val="none" w:sz="0" w:space="0" w:color="auto"/>
        <w:right w:val="none" w:sz="0" w:space="0" w:color="auto"/>
      </w:divBdr>
    </w:div>
    <w:div w:id="1447390181">
      <w:bodyDiv w:val="1"/>
      <w:marLeft w:val="0"/>
      <w:marRight w:val="0"/>
      <w:marTop w:val="0"/>
      <w:marBottom w:val="0"/>
      <w:divBdr>
        <w:top w:val="none" w:sz="0" w:space="0" w:color="auto"/>
        <w:left w:val="none" w:sz="0" w:space="0" w:color="auto"/>
        <w:bottom w:val="none" w:sz="0" w:space="0" w:color="auto"/>
        <w:right w:val="none" w:sz="0" w:space="0" w:color="auto"/>
      </w:divBdr>
    </w:div>
    <w:div w:id="1449348391">
      <w:bodyDiv w:val="1"/>
      <w:marLeft w:val="0"/>
      <w:marRight w:val="0"/>
      <w:marTop w:val="0"/>
      <w:marBottom w:val="0"/>
      <w:divBdr>
        <w:top w:val="none" w:sz="0" w:space="0" w:color="auto"/>
        <w:left w:val="none" w:sz="0" w:space="0" w:color="auto"/>
        <w:bottom w:val="none" w:sz="0" w:space="0" w:color="auto"/>
        <w:right w:val="none" w:sz="0" w:space="0" w:color="auto"/>
      </w:divBdr>
    </w:div>
    <w:div w:id="1449394538">
      <w:bodyDiv w:val="1"/>
      <w:marLeft w:val="0"/>
      <w:marRight w:val="0"/>
      <w:marTop w:val="0"/>
      <w:marBottom w:val="0"/>
      <w:divBdr>
        <w:top w:val="none" w:sz="0" w:space="0" w:color="auto"/>
        <w:left w:val="none" w:sz="0" w:space="0" w:color="auto"/>
        <w:bottom w:val="none" w:sz="0" w:space="0" w:color="auto"/>
        <w:right w:val="none" w:sz="0" w:space="0" w:color="auto"/>
      </w:divBdr>
    </w:div>
    <w:div w:id="1452482005">
      <w:bodyDiv w:val="1"/>
      <w:marLeft w:val="0"/>
      <w:marRight w:val="0"/>
      <w:marTop w:val="0"/>
      <w:marBottom w:val="0"/>
      <w:divBdr>
        <w:top w:val="none" w:sz="0" w:space="0" w:color="auto"/>
        <w:left w:val="none" w:sz="0" w:space="0" w:color="auto"/>
        <w:bottom w:val="none" w:sz="0" w:space="0" w:color="auto"/>
        <w:right w:val="none" w:sz="0" w:space="0" w:color="auto"/>
      </w:divBdr>
    </w:div>
    <w:div w:id="1458791779">
      <w:bodyDiv w:val="1"/>
      <w:marLeft w:val="0"/>
      <w:marRight w:val="0"/>
      <w:marTop w:val="0"/>
      <w:marBottom w:val="0"/>
      <w:divBdr>
        <w:top w:val="none" w:sz="0" w:space="0" w:color="auto"/>
        <w:left w:val="none" w:sz="0" w:space="0" w:color="auto"/>
        <w:bottom w:val="none" w:sz="0" w:space="0" w:color="auto"/>
        <w:right w:val="none" w:sz="0" w:space="0" w:color="auto"/>
      </w:divBdr>
    </w:div>
    <w:div w:id="1459253567">
      <w:bodyDiv w:val="1"/>
      <w:marLeft w:val="0"/>
      <w:marRight w:val="0"/>
      <w:marTop w:val="0"/>
      <w:marBottom w:val="0"/>
      <w:divBdr>
        <w:top w:val="none" w:sz="0" w:space="0" w:color="auto"/>
        <w:left w:val="none" w:sz="0" w:space="0" w:color="auto"/>
        <w:bottom w:val="none" w:sz="0" w:space="0" w:color="auto"/>
        <w:right w:val="none" w:sz="0" w:space="0" w:color="auto"/>
      </w:divBdr>
    </w:div>
    <w:div w:id="1460609183">
      <w:bodyDiv w:val="1"/>
      <w:marLeft w:val="0"/>
      <w:marRight w:val="0"/>
      <w:marTop w:val="0"/>
      <w:marBottom w:val="0"/>
      <w:divBdr>
        <w:top w:val="none" w:sz="0" w:space="0" w:color="auto"/>
        <w:left w:val="none" w:sz="0" w:space="0" w:color="auto"/>
        <w:bottom w:val="none" w:sz="0" w:space="0" w:color="auto"/>
        <w:right w:val="none" w:sz="0" w:space="0" w:color="auto"/>
      </w:divBdr>
    </w:div>
    <w:div w:id="1460999201">
      <w:bodyDiv w:val="1"/>
      <w:marLeft w:val="0"/>
      <w:marRight w:val="0"/>
      <w:marTop w:val="0"/>
      <w:marBottom w:val="0"/>
      <w:divBdr>
        <w:top w:val="none" w:sz="0" w:space="0" w:color="auto"/>
        <w:left w:val="none" w:sz="0" w:space="0" w:color="auto"/>
        <w:bottom w:val="none" w:sz="0" w:space="0" w:color="auto"/>
        <w:right w:val="none" w:sz="0" w:space="0" w:color="auto"/>
      </w:divBdr>
    </w:div>
    <w:div w:id="1461921376">
      <w:bodyDiv w:val="1"/>
      <w:marLeft w:val="0"/>
      <w:marRight w:val="0"/>
      <w:marTop w:val="0"/>
      <w:marBottom w:val="0"/>
      <w:divBdr>
        <w:top w:val="none" w:sz="0" w:space="0" w:color="auto"/>
        <w:left w:val="none" w:sz="0" w:space="0" w:color="auto"/>
        <w:bottom w:val="none" w:sz="0" w:space="0" w:color="auto"/>
        <w:right w:val="none" w:sz="0" w:space="0" w:color="auto"/>
      </w:divBdr>
    </w:div>
    <w:div w:id="1462066503">
      <w:bodyDiv w:val="1"/>
      <w:marLeft w:val="0"/>
      <w:marRight w:val="0"/>
      <w:marTop w:val="0"/>
      <w:marBottom w:val="0"/>
      <w:divBdr>
        <w:top w:val="none" w:sz="0" w:space="0" w:color="auto"/>
        <w:left w:val="none" w:sz="0" w:space="0" w:color="auto"/>
        <w:bottom w:val="none" w:sz="0" w:space="0" w:color="auto"/>
        <w:right w:val="none" w:sz="0" w:space="0" w:color="auto"/>
      </w:divBdr>
    </w:div>
    <w:div w:id="1463843827">
      <w:bodyDiv w:val="1"/>
      <w:marLeft w:val="0"/>
      <w:marRight w:val="0"/>
      <w:marTop w:val="0"/>
      <w:marBottom w:val="0"/>
      <w:divBdr>
        <w:top w:val="none" w:sz="0" w:space="0" w:color="auto"/>
        <w:left w:val="none" w:sz="0" w:space="0" w:color="auto"/>
        <w:bottom w:val="none" w:sz="0" w:space="0" w:color="auto"/>
        <w:right w:val="none" w:sz="0" w:space="0" w:color="auto"/>
      </w:divBdr>
    </w:div>
    <w:div w:id="1470249765">
      <w:bodyDiv w:val="1"/>
      <w:marLeft w:val="0"/>
      <w:marRight w:val="0"/>
      <w:marTop w:val="0"/>
      <w:marBottom w:val="0"/>
      <w:divBdr>
        <w:top w:val="none" w:sz="0" w:space="0" w:color="auto"/>
        <w:left w:val="none" w:sz="0" w:space="0" w:color="auto"/>
        <w:bottom w:val="none" w:sz="0" w:space="0" w:color="auto"/>
        <w:right w:val="none" w:sz="0" w:space="0" w:color="auto"/>
      </w:divBdr>
    </w:div>
    <w:div w:id="1471628908">
      <w:bodyDiv w:val="1"/>
      <w:marLeft w:val="0"/>
      <w:marRight w:val="0"/>
      <w:marTop w:val="0"/>
      <w:marBottom w:val="0"/>
      <w:divBdr>
        <w:top w:val="none" w:sz="0" w:space="0" w:color="auto"/>
        <w:left w:val="none" w:sz="0" w:space="0" w:color="auto"/>
        <w:bottom w:val="none" w:sz="0" w:space="0" w:color="auto"/>
        <w:right w:val="none" w:sz="0" w:space="0" w:color="auto"/>
      </w:divBdr>
    </w:div>
    <w:div w:id="1475754207">
      <w:bodyDiv w:val="1"/>
      <w:marLeft w:val="0"/>
      <w:marRight w:val="0"/>
      <w:marTop w:val="0"/>
      <w:marBottom w:val="0"/>
      <w:divBdr>
        <w:top w:val="none" w:sz="0" w:space="0" w:color="auto"/>
        <w:left w:val="none" w:sz="0" w:space="0" w:color="auto"/>
        <w:bottom w:val="none" w:sz="0" w:space="0" w:color="auto"/>
        <w:right w:val="none" w:sz="0" w:space="0" w:color="auto"/>
      </w:divBdr>
    </w:div>
    <w:div w:id="1490093585">
      <w:bodyDiv w:val="1"/>
      <w:marLeft w:val="0"/>
      <w:marRight w:val="0"/>
      <w:marTop w:val="0"/>
      <w:marBottom w:val="0"/>
      <w:divBdr>
        <w:top w:val="none" w:sz="0" w:space="0" w:color="auto"/>
        <w:left w:val="none" w:sz="0" w:space="0" w:color="auto"/>
        <w:bottom w:val="none" w:sz="0" w:space="0" w:color="auto"/>
        <w:right w:val="none" w:sz="0" w:space="0" w:color="auto"/>
      </w:divBdr>
    </w:div>
    <w:div w:id="1491823746">
      <w:bodyDiv w:val="1"/>
      <w:marLeft w:val="0"/>
      <w:marRight w:val="0"/>
      <w:marTop w:val="0"/>
      <w:marBottom w:val="0"/>
      <w:divBdr>
        <w:top w:val="none" w:sz="0" w:space="0" w:color="auto"/>
        <w:left w:val="none" w:sz="0" w:space="0" w:color="auto"/>
        <w:bottom w:val="none" w:sz="0" w:space="0" w:color="auto"/>
        <w:right w:val="none" w:sz="0" w:space="0" w:color="auto"/>
      </w:divBdr>
    </w:div>
    <w:div w:id="1492142185">
      <w:bodyDiv w:val="1"/>
      <w:marLeft w:val="0"/>
      <w:marRight w:val="0"/>
      <w:marTop w:val="0"/>
      <w:marBottom w:val="0"/>
      <w:divBdr>
        <w:top w:val="none" w:sz="0" w:space="0" w:color="auto"/>
        <w:left w:val="none" w:sz="0" w:space="0" w:color="auto"/>
        <w:bottom w:val="none" w:sz="0" w:space="0" w:color="auto"/>
        <w:right w:val="none" w:sz="0" w:space="0" w:color="auto"/>
      </w:divBdr>
    </w:div>
    <w:div w:id="1503550585">
      <w:bodyDiv w:val="1"/>
      <w:marLeft w:val="0"/>
      <w:marRight w:val="0"/>
      <w:marTop w:val="0"/>
      <w:marBottom w:val="0"/>
      <w:divBdr>
        <w:top w:val="none" w:sz="0" w:space="0" w:color="auto"/>
        <w:left w:val="none" w:sz="0" w:space="0" w:color="auto"/>
        <w:bottom w:val="none" w:sz="0" w:space="0" w:color="auto"/>
        <w:right w:val="none" w:sz="0" w:space="0" w:color="auto"/>
      </w:divBdr>
    </w:div>
    <w:div w:id="1505196778">
      <w:bodyDiv w:val="1"/>
      <w:marLeft w:val="0"/>
      <w:marRight w:val="0"/>
      <w:marTop w:val="0"/>
      <w:marBottom w:val="0"/>
      <w:divBdr>
        <w:top w:val="none" w:sz="0" w:space="0" w:color="auto"/>
        <w:left w:val="none" w:sz="0" w:space="0" w:color="auto"/>
        <w:bottom w:val="none" w:sz="0" w:space="0" w:color="auto"/>
        <w:right w:val="none" w:sz="0" w:space="0" w:color="auto"/>
      </w:divBdr>
    </w:div>
    <w:div w:id="1511487069">
      <w:bodyDiv w:val="1"/>
      <w:marLeft w:val="0"/>
      <w:marRight w:val="0"/>
      <w:marTop w:val="0"/>
      <w:marBottom w:val="0"/>
      <w:divBdr>
        <w:top w:val="none" w:sz="0" w:space="0" w:color="auto"/>
        <w:left w:val="none" w:sz="0" w:space="0" w:color="auto"/>
        <w:bottom w:val="none" w:sz="0" w:space="0" w:color="auto"/>
        <w:right w:val="none" w:sz="0" w:space="0" w:color="auto"/>
      </w:divBdr>
    </w:div>
    <w:div w:id="1512522506">
      <w:bodyDiv w:val="1"/>
      <w:marLeft w:val="0"/>
      <w:marRight w:val="0"/>
      <w:marTop w:val="0"/>
      <w:marBottom w:val="0"/>
      <w:divBdr>
        <w:top w:val="none" w:sz="0" w:space="0" w:color="auto"/>
        <w:left w:val="none" w:sz="0" w:space="0" w:color="auto"/>
        <w:bottom w:val="none" w:sz="0" w:space="0" w:color="auto"/>
        <w:right w:val="none" w:sz="0" w:space="0" w:color="auto"/>
      </w:divBdr>
    </w:div>
    <w:div w:id="1516846989">
      <w:bodyDiv w:val="1"/>
      <w:marLeft w:val="0"/>
      <w:marRight w:val="0"/>
      <w:marTop w:val="0"/>
      <w:marBottom w:val="0"/>
      <w:divBdr>
        <w:top w:val="none" w:sz="0" w:space="0" w:color="auto"/>
        <w:left w:val="none" w:sz="0" w:space="0" w:color="auto"/>
        <w:bottom w:val="none" w:sz="0" w:space="0" w:color="auto"/>
        <w:right w:val="none" w:sz="0" w:space="0" w:color="auto"/>
      </w:divBdr>
    </w:div>
    <w:div w:id="1520507271">
      <w:bodyDiv w:val="1"/>
      <w:marLeft w:val="0"/>
      <w:marRight w:val="0"/>
      <w:marTop w:val="0"/>
      <w:marBottom w:val="0"/>
      <w:divBdr>
        <w:top w:val="none" w:sz="0" w:space="0" w:color="auto"/>
        <w:left w:val="none" w:sz="0" w:space="0" w:color="auto"/>
        <w:bottom w:val="none" w:sz="0" w:space="0" w:color="auto"/>
        <w:right w:val="none" w:sz="0" w:space="0" w:color="auto"/>
      </w:divBdr>
    </w:div>
    <w:div w:id="1524897463">
      <w:bodyDiv w:val="1"/>
      <w:marLeft w:val="0"/>
      <w:marRight w:val="0"/>
      <w:marTop w:val="0"/>
      <w:marBottom w:val="0"/>
      <w:divBdr>
        <w:top w:val="none" w:sz="0" w:space="0" w:color="auto"/>
        <w:left w:val="none" w:sz="0" w:space="0" w:color="auto"/>
        <w:bottom w:val="none" w:sz="0" w:space="0" w:color="auto"/>
        <w:right w:val="none" w:sz="0" w:space="0" w:color="auto"/>
      </w:divBdr>
    </w:div>
    <w:div w:id="1525091604">
      <w:bodyDiv w:val="1"/>
      <w:marLeft w:val="0"/>
      <w:marRight w:val="0"/>
      <w:marTop w:val="0"/>
      <w:marBottom w:val="0"/>
      <w:divBdr>
        <w:top w:val="none" w:sz="0" w:space="0" w:color="auto"/>
        <w:left w:val="none" w:sz="0" w:space="0" w:color="auto"/>
        <w:bottom w:val="none" w:sz="0" w:space="0" w:color="auto"/>
        <w:right w:val="none" w:sz="0" w:space="0" w:color="auto"/>
      </w:divBdr>
    </w:div>
    <w:div w:id="1525359588">
      <w:bodyDiv w:val="1"/>
      <w:marLeft w:val="0"/>
      <w:marRight w:val="0"/>
      <w:marTop w:val="0"/>
      <w:marBottom w:val="0"/>
      <w:divBdr>
        <w:top w:val="none" w:sz="0" w:space="0" w:color="auto"/>
        <w:left w:val="none" w:sz="0" w:space="0" w:color="auto"/>
        <w:bottom w:val="none" w:sz="0" w:space="0" w:color="auto"/>
        <w:right w:val="none" w:sz="0" w:space="0" w:color="auto"/>
      </w:divBdr>
    </w:div>
    <w:div w:id="1525745703">
      <w:bodyDiv w:val="1"/>
      <w:marLeft w:val="0"/>
      <w:marRight w:val="0"/>
      <w:marTop w:val="0"/>
      <w:marBottom w:val="0"/>
      <w:divBdr>
        <w:top w:val="none" w:sz="0" w:space="0" w:color="auto"/>
        <w:left w:val="none" w:sz="0" w:space="0" w:color="auto"/>
        <w:bottom w:val="none" w:sz="0" w:space="0" w:color="auto"/>
        <w:right w:val="none" w:sz="0" w:space="0" w:color="auto"/>
      </w:divBdr>
    </w:div>
    <w:div w:id="1527327017">
      <w:bodyDiv w:val="1"/>
      <w:marLeft w:val="0"/>
      <w:marRight w:val="0"/>
      <w:marTop w:val="0"/>
      <w:marBottom w:val="0"/>
      <w:divBdr>
        <w:top w:val="none" w:sz="0" w:space="0" w:color="auto"/>
        <w:left w:val="none" w:sz="0" w:space="0" w:color="auto"/>
        <w:bottom w:val="none" w:sz="0" w:space="0" w:color="auto"/>
        <w:right w:val="none" w:sz="0" w:space="0" w:color="auto"/>
      </w:divBdr>
    </w:div>
    <w:div w:id="1534879738">
      <w:bodyDiv w:val="1"/>
      <w:marLeft w:val="0"/>
      <w:marRight w:val="0"/>
      <w:marTop w:val="0"/>
      <w:marBottom w:val="0"/>
      <w:divBdr>
        <w:top w:val="none" w:sz="0" w:space="0" w:color="auto"/>
        <w:left w:val="none" w:sz="0" w:space="0" w:color="auto"/>
        <w:bottom w:val="none" w:sz="0" w:space="0" w:color="auto"/>
        <w:right w:val="none" w:sz="0" w:space="0" w:color="auto"/>
      </w:divBdr>
    </w:div>
    <w:div w:id="1536236245">
      <w:bodyDiv w:val="1"/>
      <w:marLeft w:val="0"/>
      <w:marRight w:val="0"/>
      <w:marTop w:val="0"/>
      <w:marBottom w:val="0"/>
      <w:divBdr>
        <w:top w:val="none" w:sz="0" w:space="0" w:color="auto"/>
        <w:left w:val="none" w:sz="0" w:space="0" w:color="auto"/>
        <w:bottom w:val="none" w:sz="0" w:space="0" w:color="auto"/>
        <w:right w:val="none" w:sz="0" w:space="0" w:color="auto"/>
      </w:divBdr>
    </w:div>
    <w:div w:id="1536457810">
      <w:bodyDiv w:val="1"/>
      <w:marLeft w:val="0"/>
      <w:marRight w:val="0"/>
      <w:marTop w:val="0"/>
      <w:marBottom w:val="0"/>
      <w:divBdr>
        <w:top w:val="none" w:sz="0" w:space="0" w:color="auto"/>
        <w:left w:val="none" w:sz="0" w:space="0" w:color="auto"/>
        <w:bottom w:val="none" w:sz="0" w:space="0" w:color="auto"/>
        <w:right w:val="none" w:sz="0" w:space="0" w:color="auto"/>
      </w:divBdr>
    </w:div>
    <w:div w:id="1543715404">
      <w:bodyDiv w:val="1"/>
      <w:marLeft w:val="0"/>
      <w:marRight w:val="0"/>
      <w:marTop w:val="0"/>
      <w:marBottom w:val="0"/>
      <w:divBdr>
        <w:top w:val="none" w:sz="0" w:space="0" w:color="auto"/>
        <w:left w:val="none" w:sz="0" w:space="0" w:color="auto"/>
        <w:bottom w:val="none" w:sz="0" w:space="0" w:color="auto"/>
        <w:right w:val="none" w:sz="0" w:space="0" w:color="auto"/>
      </w:divBdr>
    </w:div>
    <w:div w:id="1544058667">
      <w:bodyDiv w:val="1"/>
      <w:marLeft w:val="0"/>
      <w:marRight w:val="0"/>
      <w:marTop w:val="0"/>
      <w:marBottom w:val="0"/>
      <w:divBdr>
        <w:top w:val="none" w:sz="0" w:space="0" w:color="auto"/>
        <w:left w:val="none" w:sz="0" w:space="0" w:color="auto"/>
        <w:bottom w:val="none" w:sz="0" w:space="0" w:color="auto"/>
        <w:right w:val="none" w:sz="0" w:space="0" w:color="auto"/>
      </w:divBdr>
    </w:div>
    <w:div w:id="1545870021">
      <w:bodyDiv w:val="1"/>
      <w:marLeft w:val="0"/>
      <w:marRight w:val="0"/>
      <w:marTop w:val="0"/>
      <w:marBottom w:val="0"/>
      <w:divBdr>
        <w:top w:val="none" w:sz="0" w:space="0" w:color="auto"/>
        <w:left w:val="none" w:sz="0" w:space="0" w:color="auto"/>
        <w:bottom w:val="none" w:sz="0" w:space="0" w:color="auto"/>
        <w:right w:val="none" w:sz="0" w:space="0" w:color="auto"/>
      </w:divBdr>
    </w:div>
    <w:div w:id="1550414930">
      <w:bodyDiv w:val="1"/>
      <w:marLeft w:val="0"/>
      <w:marRight w:val="0"/>
      <w:marTop w:val="0"/>
      <w:marBottom w:val="0"/>
      <w:divBdr>
        <w:top w:val="none" w:sz="0" w:space="0" w:color="auto"/>
        <w:left w:val="none" w:sz="0" w:space="0" w:color="auto"/>
        <w:bottom w:val="none" w:sz="0" w:space="0" w:color="auto"/>
        <w:right w:val="none" w:sz="0" w:space="0" w:color="auto"/>
      </w:divBdr>
    </w:div>
    <w:div w:id="1552889362">
      <w:bodyDiv w:val="1"/>
      <w:marLeft w:val="0"/>
      <w:marRight w:val="0"/>
      <w:marTop w:val="0"/>
      <w:marBottom w:val="0"/>
      <w:divBdr>
        <w:top w:val="none" w:sz="0" w:space="0" w:color="auto"/>
        <w:left w:val="none" w:sz="0" w:space="0" w:color="auto"/>
        <w:bottom w:val="none" w:sz="0" w:space="0" w:color="auto"/>
        <w:right w:val="none" w:sz="0" w:space="0" w:color="auto"/>
      </w:divBdr>
    </w:div>
    <w:div w:id="1553736351">
      <w:bodyDiv w:val="1"/>
      <w:marLeft w:val="0"/>
      <w:marRight w:val="0"/>
      <w:marTop w:val="0"/>
      <w:marBottom w:val="0"/>
      <w:divBdr>
        <w:top w:val="none" w:sz="0" w:space="0" w:color="auto"/>
        <w:left w:val="none" w:sz="0" w:space="0" w:color="auto"/>
        <w:bottom w:val="none" w:sz="0" w:space="0" w:color="auto"/>
        <w:right w:val="none" w:sz="0" w:space="0" w:color="auto"/>
      </w:divBdr>
    </w:div>
    <w:div w:id="1556313757">
      <w:bodyDiv w:val="1"/>
      <w:marLeft w:val="0"/>
      <w:marRight w:val="0"/>
      <w:marTop w:val="0"/>
      <w:marBottom w:val="0"/>
      <w:divBdr>
        <w:top w:val="none" w:sz="0" w:space="0" w:color="auto"/>
        <w:left w:val="none" w:sz="0" w:space="0" w:color="auto"/>
        <w:bottom w:val="none" w:sz="0" w:space="0" w:color="auto"/>
        <w:right w:val="none" w:sz="0" w:space="0" w:color="auto"/>
      </w:divBdr>
    </w:div>
    <w:div w:id="1563250319">
      <w:bodyDiv w:val="1"/>
      <w:marLeft w:val="0"/>
      <w:marRight w:val="0"/>
      <w:marTop w:val="0"/>
      <w:marBottom w:val="0"/>
      <w:divBdr>
        <w:top w:val="none" w:sz="0" w:space="0" w:color="auto"/>
        <w:left w:val="none" w:sz="0" w:space="0" w:color="auto"/>
        <w:bottom w:val="none" w:sz="0" w:space="0" w:color="auto"/>
        <w:right w:val="none" w:sz="0" w:space="0" w:color="auto"/>
      </w:divBdr>
    </w:div>
    <w:div w:id="1566523899">
      <w:bodyDiv w:val="1"/>
      <w:marLeft w:val="0"/>
      <w:marRight w:val="0"/>
      <w:marTop w:val="0"/>
      <w:marBottom w:val="0"/>
      <w:divBdr>
        <w:top w:val="none" w:sz="0" w:space="0" w:color="auto"/>
        <w:left w:val="none" w:sz="0" w:space="0" w:color="auto"/>
        <w:bottom w:val="none" w:sz="0" w:space="0" w:color="auto"/>
        <w:right w:val="none" w:sz="0" w:space="0" w:color="auto"/>
      </w:divBdr>
    </w:div>
    <w:div w:id="1575235457">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79750766">
      <w:bodyDiv w:val="1"/>
      <w:marLeft w:val="0"/>
      <w:marRight w:val="0"/>
      <w:marTop w:val="0"/>
      <w:marBottom w:val="0"/>
      <w:divBdr>
        <w:top w:val="none" w:sz="0" w:space="0" w:color="auto"/>
        <w:left w:val="none" w:sz="0" w:space="0" w:color="auto"/>
        <w:bottom w:val="none" w:sz="0" w:space="0" w:color="auto"/>
        <w:right w:val="none" w:sz="0" w:space="0" w:color="auto"/>
      </w:divBdr>
    </w:div>
    <w:div w:id="1580093764">
      <w:bodyDiv w:val="1"/>
      <w:marLeft w:val="0"/>
      <w:marRight w:val="0"/>
      <w:marTop w:val="0"/>
      <w:marBottom w:val="0"/>
      <w:divBdr>
        <w:top w:val="none" w:sz="0" w:space="0" w:color="auto"/>
        <w:left w:val="none" w:sz="0" w:space="0" w:color="auto"/>
        <w:bottom w:val="none" w:sz="0" w:space="0" w:color="auto"/>
        <w:right w:val="none" w:sz="0" w:space="0" w:color="auto"/>
      </w:divBdr>
    </w:div>
    <w:div w:id="1583182027">
      <w:bodyDiv w:val="1"/>
      <w:marLeft w:val="0"/>
      <w:marRight w:val="0"/>
      <w:marTop w:val="0"/>
      <w:marBottom w:val="0"/>
      <w:divBdr>
        <w:top w:val="none" w:sz="0" w:space="0" w:color="auto"/>
        <w:left w:val="none" w:sz="0" w:space="0" w:color="auto"/>
        <w:bottom w:val="none" w:sz="0" w:space="0" w:color="auto"/>
        <w:right w:val="none" w:sz="0" w:space="0" w:color="auto"/>
      </w:divBdr>
    </w:div>
    <w:div w:id="1585458113">
      <w:bodyDiv w:val="1"/>
      <w:marLeft w:val="0"/>
      <w:marRight w:val="0"/>
      <w:marTop w:val="0"/>
      <w:marBottom w:val="0"/>
      <w:divBdr>
        <w:top w:val="none" w:sz="0" w:space="0" w:color="auto"/>
        <w:left w:val="none" w:sz="0" w:space="0" w:color="auto"/>
        <w:bottom w:val="none" w:sz="0" w:space="0" w:color="auto"/>
        <w:right w:val="none" w:sz="0" w:space="0" w:color="auto"/>
      </w:divBdr>
    </w:div>
    <w:div w:id="1586694114">
      <w:bodyDiv w:val="1"/>
      <w:marLeft w:val="0"/>
      <w:marRight w:val="0"/>
      <w:marTop w:val="0"/>
      <w:marBottom w:val="0"/>
      <w:divBdr>
        <w:top w:val="none" w:sz="0" w:space="0" w:color="auto"/>
        <w:left w:val="none" w:sz="0" w:space="0" w:color="auto"/>
        <w:bottom w:val="none" w:sz="0" w:space="0" w:color="auto"/>
        <w:right w:val="none" w:sz="0" w:space="0" w:color="auto"/>
      </w:divBdr>
    </w:div>
    <w:div w:id="1587418170">
      <w:bodyDiv w:val="1"/>
      <w:marLeft w:val="0"/>
      <w:marRight w:val="0"/>
      <w:marTop w:val="0"/>
      <w:marBottom w:val="0"/>
      <w:divBdr>
        <w:top w:val="none" w:sz="0" w:space="0" w:color="auto"/>
        <w:left w:val="none" w:sz="0" w:space="0" w:color="auto"/>
        <w:bottom w:val="none" w:sz="0" w:space="0" w:color="auto"/>
        <w:right w:val="none" w:sz="0" w:space="0" w:color="auto"/>
      </w:divBdr>
    </w:div>
    <w:div w:id="1589776982">
      <w:bodyDiv w:val="1"/>
      <w:marLeft w:val="0"/>
      <w:marRight w:val="0"/>
      <w:marTop w:val="0"/>
      <w:marBottom w:val="0"/>
      <w:divBdr>
        <w:top w:val="none" w:sz="0" w:space="0" w:color="auto"/>
        <w:left w:val="none" w:sz="0" w:space="0" w:color="auto"/>
        <w:bottom w:val="none" w:sz="0" w:space="0" w:color="auto"/>
        <w:right w:val="none" w:sz="0" w:space="0" w:color="auto"/>
      </w:divBdr>
    </w:div>
    <w:div w:id="1590460008">
      <w:bodyDiv w:val="1"/>
      <w:marLeft w:val="0"/>
      <w:marRight w:val="0"/>
      <w:marTop w:val="0"/>
      <w:marBottom w:val="0"/>
      <w:divBdr>
        <w:top w:val="none" w:sz="0" w:space="0" w:color="auto"/>
        <w:left w:val="none" w:sz="0" w:space="0" w:color="auto"/>
        <w:bottom w:val="none" w:sz="0" w:space="0" w:color="auto"/>
        <w:right w:val="none" w:sz="0" w:space="0" w:color="auto"/>
      </w:divBdr>
    </w:div>
    <w:div w:id="1592153759">
      <w:bodyDiv w:val="1"/>
      <w:marLeft w:val="0"/>
      <w:marRight w:val="0"/>
      <w:marTop w:val="0"/>
      <w:marBottom w:val="0"/>
      <w:divBdr>
        <w:top w:val="none" w:sz="0" w:space="0" w:color="auto"/>
        <w:left w:val="none" w:sz="0" w:space="0" w:color="auto"/>
        <w:bottom w:val="none" w:sz="0" w:space="0" w:color="auto"/>
        <w:right w:val="none" w:sz="0" w:space="0" w:color="auto"/>
      </w:divBdr>
    </w:div>
    <w:div w:id="1592659168">
      <w:bodyDiv w:val="1"/>
      <w:marLeft w:val="0"/>
      <w:marRight w:val="0"/>
      <w:marTop w:val="0"/>
      <w:marBottom w:val="0"/>
      <w:divBdr>
        <w:top w:val="none" w:sz="0" w:space="0" w:color="auto"/>
        <w:left w:val="none" w:sz="0" w:space="0" w:color="auto"/>
        <w:bottom w:val="none" w:sz="0" w:space="0" w:color="auto"/>
        <w:right w:val="none" w:sz="0" w:space="0" w:color="auto"/>
      </w:divBdr>
    </w:div>
    <w:div w:id="1593320068">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 w:id="1594387852">
      <w:bodyDiv w:val="1"/>
      <w:marLeft w:val="0"/>
      <w:marRight w:val="0"/>
      <w:marTop w:val="0"/>
      <w:marBottom w:val="0"/>
      <w:divBdr>
        <w:top w:val="none" w:sz="0" w:space="0" w:color="auto"/>
        <w:left w:val="none" w:sz="0" w:space="0" w:color="auto"/>
        <w:bottom w:val="none" w:sz="0" w:space="0" w:color="auto"/>
        <w:right w:val="none" w:sz="0" w:space="0" w:color="auto"/>
      </w:divBdr>
    </w:div>
    <w:div w:id="1595089638">
      <w:bodyDiv w:val="1"/>
      <w:marLeft w:val="0"/>
      <w:marRight w:val="0"/>
      <w:marTop w:val="0"/>
      <w:marBottom w:val="0"/>
      <w:divBdr>
        <w:top w:val="none" w:sz="0" w:space="0" w:color="auto"/>
        <w:left w:val="none" w:sz="0" w:space="0" w:color="auto"/>
        <w:bottom w:val="none" w:sz="0" w:space="0" w:color="auto"/>
        <w:right w:val="none" w:sz="0" w:space="0" w:color="auto"/>
      </w:divBdr>
    </w:div>
    <w:div w:id="1597976653">
      <w:bodyDiv w:val="1"/>
      <w:marLeft w:val="0"/>
      <w:marRight w:val="0"/>
      <w:marTop w:val="0"/>
      <w:marBottom w:val="0"/>
      <w:divBdr>
        <w:top w:val="none" w:sz="0" w:space="0" w:color="auto"/>
        <w:left w:val="none" w:sz="0" w:space="0" w:color="auto"/>
        <w:bottom w:val="none" w:sz="0" w:space="0" w:color="auto"/>
        <w:right w:val="none" w:sz="0" w:space="0" w:color="auto"/>
      </w:divBdr>
    </w:div>
    <w:div w:id="1599406319">
      <w:bodyDiv w:val="1"/>
      <w:marLeft w:val="0"/>
      <w:marRight w:val="0"/>
      <w:marTop w:val="0"/>
      <w:marBottom w:val="0"/>
      <w:divBdr>
        <w:top w:val="none" w:sz="0" w:space="0" w:color="auto"/>
        <w:left w:val="none" w:sz="0" w:space="0" w:color="auto"/>
        <w:bottom w:val="none" w:sz="0" w:space="0" w:color="auto"/>
        <w:right w:val="none" w:sz="0" w:space="0" w:color="auto"/>
      </w:divBdr>
    </w:div>
    <w:div w:id="1599947637">
      <w:bodyDiv w:val="1"/>
      <w:marLeft w:val="0"/>
      <w:marRight w:val="0"/>
      <w:marTop w:val="0"/>
      <w:marBottom w:val="0"/>
      <w:divBdr>
        <w:top w:val="none" w:sz="0" w:space="0" w:color="auto"/>
        <w:left w:val="none" w:sz="0" w:space="0" w:color="auto"/>
        <w:bottom w:val="none" w:sz="0" w:space="0" w:color="auto"/>
        <w:right w:val="none" w:sz="0" w:space="0" w:color="auto"/>
      </w:divBdr>
    </w:div>
    <w:div w:id="1600914094">
      <w:bodyDiv w:val="1"/>
      <w:marLeft w:val="0"/>
      <w:marRight w:val="0"/>
      <w:marTop w:val="0"/>
      <w:marBottom w:val="0"/>
      <w:divBdr>
        <w:top w:val="none" w:sz="0" w:space="0" w:color="auto"/>
        <w:left w:val="none" w:sz="0" w:space="0" w:color="auto"/>
        <w:bottom w:val="none" w:sz="0" w:space="0" w:color="auto"/>
        <w:right w:val="none" w:sz="0" w:space="0" w:color="auto"/>
      </w:divBdr>
    </w:div>
    <w:div w:id="1612206597">
      <w:bodyDiv w:val="1"/>
      <w:marLeft w:val="0"/>
      <w:marRight w:val="0"/>
      <w:marTop w:val="0"/>
      <w:marBottom w:val="0"/>
      <w:divBdr>
        <w:top w:val="none" w:sz="0" w:space="0" w:color="auto"/>
        <w:left w:val="none" w:sz="0" w:space="0" w:color="auto"/>
        <w:bottom w:val="none" w:sz="0" w:space="0" w:color="auto"/>
        <w:right w:val="none" w:sz="0" w:space="0" w:color="auto"/>
      </w:divBdr>
    </w:div>
    <w:div w:id="1612320523">
      <w:bodyDiv w:val="1"/>
      <w:marLeft w:val="0"/>
      <w:marRight w:val="0"/>
      <w:marTop w:val="0"/>
      <w:marBottom w:val="0"/>
      <w:divBdr>
        <w:top w:val="none" w:sz="0" w:space="0" w:color="auto"/>
        <w:left w:val="none" w:sz="0" w:space="0" w:color="auto"/>
        <w:bottom w:val="none" w:sz="0" w:space="0" w:color="auto"/>
        <w:right w:val="none" w:sz="0" w:space="0" w:color="auto"/>
      </w:divBdr>
    </w:div>
    <w:div w:id="1612513354">
      <w:bodyDiv w:val="1"/>
      <w:marLeft w:val="0"/>
      <w:marRight w:val="0"/>
      <w:marTop w:val="0"/>
      <w:marBottom w:val="0"/>
      <w:divBdr>
        <w:top w:val="none" w:sz="0" w:space="0" w:color="auto"/>
        <w:left w:val="none" w:sz="0" w:space="0" w:color="auto"/>
        <w:bottom w:val="none" w:sz="0" w:space="0" w:color="auto"/>
        <w:right w:val="none" w:sz="0" w:space="0" w:color="auto"/>
      </w:divBdr>
    </w:div>
    <w:div w:id="1612975361">
      <w:bodyDiv w:val="1"/>
      <w:marLeft w:val="0"/>
      <w:marRight w:val="0"/>
      <w:marTop w:val="0"/>
      <w:marBottom w:val="0"/>
      <w:divBdr>
        <w:top w:val="none" w:sz="0" w:space="0" w:color="auto"/>
        <w:left w:val="none" w:sz="0" w:space="0" w:color="auto"/>
        <w:bottom w:val="none" w:sz="0" w:space="0" w:color="auto"/>
        <w:right w:val="none" w:sz="0" w:space="0" w:color="auto"/>
      </w:divBdr>
    </w:div>
    <w:div w:id="1615557999">
      <w:bodyDiv w:val="1"/>
      <w:marLeft w:val="0"/>
      <w:marRight w:val="0"/>
      <w:marTop w:val="0"/>
      <w:marBottom w:val="0"/>
      <w:divBdr>
        <w:top w:val="none" w:sz="0" w:space="0" w:color="auto"/>
        <w:left w:val="none" w:sz="0" w:space="0" w:color="auto"/>
        <w:bottom w:val="none" w:sz="0" w:space="0" w:color="auto"/>
        <w:right w:val="none" w:sz="0" w:space="0" w:color="auto"/>
      </w:divBdr>
    </w:div>
    <w:div w:id="1618565738">
      <w:bodyDiv w:val="1"/>
      <w:marLeft w:val="0"/>
      <w:marRight w:val="0"/>
      <w:marTop w:val="0"/>
      <w:marBottom w:val="0"/>
      <w:divBdr>
        <w:top w:val="none" w:sz="0" w:space="0" w:color="auto"/>
        <w:left w:val="none" w:sz="0" w:space="0" w:color="auto"/>
        <w:bottom w:val="none" w:sz="0" w:space="0" w:color="auto"/>
        <w:right w:val="none" w:sz="0" w:space="0" w:color="auto"/>
      </w:divBdr>
    </w:div>
    <w:div w:id="1624191914">
      <w:bodyDiv w:val="1"/>
      <w:marLeft w:val="0"/>
      <w:marRight w:val="0"/>
      <w:marTop w:val="0"/>
      <w:marBottom w:val="0"/>
      <w:divBdr>
        <w:top w:val="none" w:sz="0" w:space="0" w:color="auto"/>
        <w:left w:val="none" w:sz="0" w:space="0" w:color="auto"/>
        <w:bottom w:val="none" w:sz="0" w:space="0" w:color="auto"/>
        <w:right w:val="none" w:sz="0" w:space="0" w:color="auto"/>
      </w:divBdr>
    </w:div>
    <w:div w:id="1624771161">
      <w:bodyDiv w:val="1"/>
      <w:marLeft w:val="0"/>
      <w:marRight w:val="0"/>
      <w:marTop w:val="0"/>
      <w:marBottom w:val="0"/>
      <w:divBdr>
        <w:top w:val="none" w:sz="0" w:space="0" w:color="auto"/>
        <w:left w:val="none" w:sz="0" w:space="0" w:color="auto"/>
        <w:bottom w:val="none" w:sz="0" w:space="0" w:color="auto"/>
        <w:right w:val="none" w:sz="0" w:space="0" w:color="auto"/>
      </w:divBdr>
    </w:div>
    <w:div w:id="1626618187">
      <w:bodyDiv w:val="1"/>
      <w:marLeft w:val="0"/>
      <w:marRight w:val="0"/>
      <w:marTop w:val="0"/>
      <w:marBottom w:val="0"/>
      <w:divBdr>
        <w:top w:val="none" w:sz="0" w:space="0" w:color="auto"/>
        <w:left w:val="none" w:sz="0" w:space="0" w:color="auto"/>
        <w:bottom w:val="none" w:sz="0" w:space="0" w:color="auto"/>
        <w:right w:val="none" w:sz="0" w:space="0" w:color="auto"/>
      </w:divBdr>
    </w:div>
    <w:div w:id="1626961175">
      <w:bodyDiv w:val="1"/>
      <w:marLeft w:val="0"/>
      <w:marRight w:val="0"/>
      <w:marTop w:val="0"/>
      <w:marBottom w:val="0"/>
      <w:divBdr>
        <w:top w:val="none" w:sz="0" w:space="0" w:color="auto"/>
        <w:left w:val="none" w:sz="0" w:space="0" w:color="auto"/>
        <w:bottom w:val="none" w:sz="0" w:space="0" w:color="auto"/>
        <w:right w:val="none" w:sz="0" w:space="0" w:color="auto"/>
      </w:divBdr>
    </w:div>
    <w:div w:id="1628392373">
      <w:bodyDiv w:val="1"/>
      <w:marLeft w:val="0"/>
      <w:marRight w:val="0"/>
      <w:marTop w:val="0"/>
      <w:marBottom w:val="0"/>
      <w:divBdr>
        <w:top w:val="none" w:sz="0" w:space="0" w:color="auto"/>
        <w:left w:val="none" w:sz="0" w:space="0" w:color="auto"/>
        <w:bottom w:val="none" w:sz="0" w:space="0" w:color="auto"/>
        <w:right w:val="none" w:sz="0" w:space="0" w:color="auto"/>
      </w:divBdr>
    </w:div>
    <w:div w:id="1635058076">
      <w:bodyDiv w:val="1"/>
      <w:marLeft w:val="0"/>
      <w:marRight w:val="0"/>
      <w:marTop w:val="0"/>
      <w:marBottom w:val="0"/>
      <w:divBdr>
        <w:top w:val="none" w:sz="0" w:space="0" w:color="auto"/>
        <w:left w:val="none" w:sz="0" w:space="0" w:color="auto"/>
        <w:bottom w:val="none" w:sz="0" w:space="0" w:color="auto"/>
        <w:right w:val="none" w:sz="0" w:space="0" w:color="auto"/>
      </w:divBdr>
    </w:div>
    <w:div w:id="1635597901">
      <w:bodyDiv w:val="1"/>
      <w:marLeft w:val="0"/>
      <w:marRight w:val="0"/>
      <w:marTop w:val="0"/>
      <w:marBottom w:val="0"/>
      <w:divBdr>
        <w:top w:val="none" w:sz="0" w:space="0" w:color="auto"/>
        <w:left w:val="none" w:sz="0" w:space="0" w:color="auto"/>
        <w:bottom w:val="none" w:sz="0" w:space="0" w:color="auto"/>
        <w:right w:val="none" w:sz="0" w:space="0" w:color="auto"/>
      </w:divBdr>
    </w:div>
    <w:div w:id="1637370338">
      <w:bodyDiv w:val="1"/>
      <w:marLeft w:val="0"/>
      <w:marRight w:val="0"/>
      <w:marTop w:val="0"/>
      <w:marBottom w:val="0"/>
      <w:divBdr>
        <w:top w:val="none" w:sz="0" w:space="0" w:color="auto"/>
        <w:left w:val="none" w:sz="0" w:space="0" w:color="auto"/>
        <w:bottom w:val="none" w:sz="0" w:space="0" w:color="auto"/>
        <w:right w:val="none" w:sz="0" w:space="0" w:color="auto"/>
      </w:divBdr>
    </w:div>
    <w:div w:id="1642691759">
      <w:bodyDiv w:val="1"/>
      <w:marLeft w:val="0"/>
      <w:marRight w:val="0"/>
      <w:marTop w:val="0"/>
      <w:marBottom w:val="0"/>
      <w:divBdr>
        <w:top w:val="none" w:sz="0" w:space="0" w:color="auto"/>
        <w:left w:val="none" w:sz="0" w:space="0" w:color="auto"/>
        <w:bottom w:val="none" w:sz="0" w:space="0" w:color="auto"/>
        <w:right w:val="none" w:sz="0" w:space="0" w:color="auto"/>
      </w:divBdr>
    </w:div>
    <w:div w:id="1652832351">
      <w:bodyDiv w:val="1"/>
      <w:marLeft w:val="0"/>
      <w:marRight w:val="0"/>
      <w:marTop w:val="0"/>
      <w:marBottom w:val="0"/>
      <w:divBdr>
        <w:top w:val="none" w:sz="0" w:space="0" w:color="auto"/>
        <w:left w:val="none" w:sz="0" w:space="0" w:color="auto"/>
        <w:bottom w:val="none" w:sz="0" w:space="0" w:color="auto"/>
        <w:right w:val="none" w:sz="0" w:space="0" w:color="auto"/>
      </w:divBdr>
    </w:div>
    <w:div w:id="1653102441">
      <w:bodyDiv w:val="1"/>
      <w:marLeft w:val="0"/>
      <w:marRight w:val="0"/>
      <w:marTop w:val="0"/>
      <w:marBottom w:val="0"/>
      <w:divBdr>
        <w:top w:val="none" w:sz="0" w:space="0" w:color="auto"/>
        <w:left w:val="none" w:sz="0" w:space="0" w:color="auto"/>
        <w:bottom w:val="none" w:sz="0" w:space="0" w:color="auto"/>
        <w:right w:val="none" w:sz="0" w:space="0" w:color="auto"/>
      </w:divBdr>
    </w:div>
    <w:div w:id="1654598974">
      <w:bodyDiv w:val="1"/>
      <w:marLeft w:val="0"/>
      <w:marRight w:val="0"/>
      <w:marTop w:val="0"/>
      <w:marBottom w:val="0"/>
      <w:divBdr>
        <w:top w:val="none" w:sz="0" w:space="0" w:color="auto"/>
        <w:left w:val="none" w:sz="0" w:space="0" w:color="auto"/>
        <w:bottom w:val="none" w:sz="0" w:space="0" w:color="auto"/>
        <w:right w:val="none" w:sz="0" w:space="0" w:color="auto"/>
      </w:divBdr>
    </w:div>
    <w:div w:id="1654673305">
      <w:bodyDiv w:val="1"/>
      <w:marLeft w:val="0"/>
      <w:marRight w:val="0"/>
      <w:marTop w:val="0"/>
      <w:marBottom w:val="0"/>
      <w:divBdr>
        <w:top w:val="none" w:sz="0" w:space="0" w:color="auto"/>
        <w:left w:val="none" w:sz="0" w:space="0" w:color="auto"/>
        <w:bottom w:val="none" w:sz="0" w:space="0" w:color="auto"/>
        <w:right w:val="none" w:sz="0" w:space="0" w:color="auto"/>
      </w:divBdr>
    </w:div>
    <w:div w:id="1654793771">
      <w:bodyDiv w:val="1"/>
      <w:marLeft w:val="0"/>
      <w:marRight w:val="0"/>
      <w:marTop w:val="0"/>
      <w:marBottom w:val="0"/>
      <w:divBdr>
        <w:top w:val="none" w:sz="0" w:space="0" w:color="auto"/>
        <w:left w:val="none" w:sz="0" w:space="0" w:color="auto"/>
        <w:bottom w:val="none" w:sz="0" w:space="0" w:color="auto"/>
        <w:right w:val="none" w:sz="0" w:space="0" w:color="auto"/>
      </w:divBdr>
    </w:div>
    <w:div w:id="1656643176">
      <w:bodyDiv w:val="1"/>
      <w:marLeft w:val="0"/>
      <w:marRight w:val="0"/>
      <w:marTop w:val="0"/>
      <w:marBottom w:val="0"/>
      <w:divBdr>
        <w:top w:val="none" w:sz="0" w:space="0" w:color="auto"/>
        <w:left w:val="none" w:sz="0" w:space="0" w:color="auto"/>
        <w:bottom w:val="none" w:sz="0" w:space="0" w:color="auto"/>
        <w:right w:val="none" w:sz="0" w:space="0" w:color="auto"/>
      </w:divBdr>
    </w:div>
    <w:div w:id="1656687564">
      <w:bodyDiv w:val="1"/>
      <w:marLeft w:val="0"/>
      <w:marRight w:val="0"/>
      <w:marTop w:val="0"/>
      <w:marBottom w:val="0"/>
      <w:divBdr>
        <w:top w:val="none" w:sz="0" w:space="0" w:color="auto"/>
        <w:left w:val="none" w:sz="0" w:space="0" w:color="auto"/>
        <w:bottom w:val="none" w:sz="0" w:space="0" w:color="auto"/>
        <w:right w:val="none" w:sz="0" w:space="0" w:color="auto"/>
      </w:divBdr>
    </w:div>
    <w:div w:id="1658341039">
      <w:bodyDiv w:val="1"/>
      <w:marLeft w:val="0"/>
      <w:marRight w:val="0"/>
      <w:marTop w:val="0"/>
      <w:marBottom w:val="0"/>
      <w:divBdr>
        <w:top w:val="none" w:sz="0" w:space="0" w:color="auto"/>
        <w:left w:val="none" w:sz="0" w:space="0" w:color="auto"/>
        <w:bottom w:val="none" w:sz="0" w:space="0" w:color="auto"/>
        <w:right w:val="none" w:sz="0" w:space="0" w:color="auto"/>
      </w:divBdr>
    </w:div>
    <w:div w:id="1658457651">
      <w:bodyDiv w:val="1"/>
      <w:marLeft w:val="0"/>
      <w:marRight w:val="0"/>
      <w:marTop w:val="0"/>
      <w:marBottom w:val="0"/>
      <w:divBdr>
        <w:top w:val="none" w:sz="0" w:space="0" w:color="auto"/>
        <w:left w:val="none" w:sz="0" w:space="0" w:color="auto"/>
        <w:bottom w:val="none" w:sz="0" w:space="0" w:color="auto"/>
        <w:right w:val="none" w:sz="0" w:space="0" w:color="auto"/>
      </w:divBdr>
    </w:div>
    <w:div w:id="1658997174">
      <w:bodyDiv w:val="1"/>
      <w:marLeft w:val="0"/>
      <w:marRight w:val="0"/>
      <w:marTop w:val="0"/>
      <w:marBottom w:val="0"/>
      <w:divBdr>
        <w:top w:val="none" w:sz="0" w:space="0" w:color="auto"/>
        <w:left w:val="none" w:sz="0" w:space="0" w:color="auto"/>
        <w:bottom w:val="none" w:sz="0" w:space="0" w:color="auto"/>
        <w:right w:val="none" w:sz="0" w:space="0" w:color="auto"/>
      </w:divBdr>
    </w:div>
    <w:div w:id="1664047933">
      <w:bodyDiv w:val="1"/>
      <w:marLeft w:val="0"/>
      <w:marRight w:val="0"/>
      <w:marTop w:val="0"/>
      <w:marBottom w:val="0"/>
      <w:divBdr>
        <w:top w:val="none" w:sz="0" w:space="0" w:color="auto"/>
        <w:left w:val="none" w:sz="0" w:space="0" w:color="auto"/>
        <w:bottom w:val="none" w:sz="0" w:space="0" w:color="auto"/>
        <w:right w:val="none" w:sz="0" w:space="0" w:color="auto"/>
      </w:divBdr>
    </w:div>
    <w:div w:id="1664384029">
      <w:bodyDiv w:val="1"/>
      <w:marLeft w:val="0"/>
      <w:marRight w:val="0"/>
      <w:marTop w:val="0"/>
      <w:marBottom w:val="0"/>
      <w:divBdr>
        <w:top w:val="none" w:sz="0" w:space="0" w:color="auto"/>
        <w:left w:val="none" w:sz="0" w:space="0" w:color="auto"/>
        <w:bottom w:val="none" w:sz="0" w:space="0" w:color="auto"/>
        <w:right w:val="none" w:sz="0" w:space="0" w:color="auto"/>
      </w:divBdr>
    </w:div>
    <w:div w:id="1664892375">
      <w:bodyDiv w:val="1"/>
      <w:marLeft w:val="0"/>
      <w:marRight w:val="0"/>
      <w:marTop w:val="0"/>
      <w:marBottom w:val="0"/>
      <w:divBdr>
        <w:top w:val="none" w:sz="0" w:space="0" w:color="auto"/>
        <w:left w:val="none" w:sz="0" w:space="0" w:color="auto"/>
        <w:bottom w:val="none" w:sz="0" w:space="0" w:color="auto"/>
        <w:right w:val="none" w:sz="0" w:space="0" w:color="auto"/>
      </w:divBdr>
    </w:div>
    <w:div w:id="1665545564">
      <w:bodyDiv w:val="1"/>
      <w:marLeft w:val="0"/>
      <w:marRight w:val="0"/>
      <w:marTop w:val="0"/>
      <w:marBottom w:val="0"/>
      <w:divBdr>
        <w:top w:val="none" w:sz="0" w:space="0" w:color="auto"/>
        <w:left w:val="none" w:sz="0" w:space="0" w:color="auto"/>
        <w:bottom w:val="none" w:sz="0" w:space="0" w:color="auto"/>
        <w:right w:val="none" w:sz="0" w:space="0" w:color="auto"/>
      </w:divBdr>
    </w:div>
    <w:div w:id="1667900606">
      <w:bodyDiv w:val="1"/>
      <w:marLeft w:val="0"/>
      <w:marRight w:val="0"/>
      <w:marTop w:val="0"/>
      <w:marBottom w:val="0"/>
      <w:divBdr>
        <w:top w:val="none" w:sz="0" w:space="0" w:color="auto"/>
        <w:left w:val="none" w:sz="0" w:space="0" w:color="auto"/>
        <w:bottom w:val="none" w:sz="0" w:space="0" w:color="auto"/>
        <w:right w:val="none" w:sz="0" w:space="0" w:color="auto"/>
      </w:divBdr>
    </w:div>
    <w:div w:id="1671323661">
      <w:bodyDiv w:val="1"/>
      <w:marLeft w:val="0"/>
      <w:marRight w:val="0"/>
      <w:marTop w:val="0"/>
      <w:marBottom w:val="0"/>
      <w:divBdr>
        <w:top w:val="none" w:sz="0" w:space="0" w:color="auto"/>
        <w:left w:val="none" w:sz="0" w:space="0" w:color="auto"/>
        <w:bottom w:val="none" w:sz="0" w:space="0" w:color="auto"/>
        <w:right w:val="none" w:sz="0" w:space="0" w:color="auto"/>
      </w:divBdr>
    </w:div>
    <w:div w:id="1672217737">
      <w:bodyDiv w:val="1"/>
      <w:marLeft w:val="0"/>
      <w:marRight w:val="0"/>
      <w:marTop w:val="0"/>
      <w:marBottom w:val="0"/>
      <w:divBdr>
        <w:top w:val="none" w:sz="0" w:space="0" w:color="auto"/>
        <w:left w:val="none" w:sz="0" w:space="0" w:color="auto"/>
        <w:bottom w:val="none" w:sz="0" w:space="0" w:color="auto"/>
        <w:right w:val="none" w:sz="0" w:space="0" w:color="auto"/>
      </w:divBdr>
    </w:div>
    <w:div w:id="1672952895">
      <w:bodyDiv w:val="1"/>
      <w:marLeft w:val="0"/>
      <w:marRight w:val="0"/>
      <w:marTop w:val="0"/>
      <w:marBottom w:val="0"/>
      <w:divBdr>
        <w:top w:val="none" w:sz="0" w:space="0" w:color="auto"/>
        <w:left w:val="none" w:sz="0" w:space="0" w:color="auto"/>
        <w:bottom w:val="none" w:sz="0" w:space="0" w:color="auto"/>
        <w:right w:val="none" w:sz="0" w:space="0" w:color="auto"/>
      </w:divBdr>
    </w:div>
    <w:div w:id="1673289072">
      <w:bodyDiv w:val="1"/>
      <w:marLeft w:val="0"/>
      <w:marRight w:val="0"/>
      <w:marTop w:val="0"/>
      <w:marBottom w:val="0"/>
      <w:divBdr>
        <w:top w:val="none" w:sz="0" w:space="0" w:color="auto"/>
        <w:left w:val="none" w:sz="0" w:space="0" w:color="auto"/>
        <w:bottom w:val="none" w:sz="0" w:space="0" w:color="auto"/>
        <w:right w:val="none" w:sz="0" w:space="0" w:color="auto"/>
      </w:divBdr>
    </w:div>
    <w:div w:id="1678147334">
      <w:bodyDiv w:val="1"/>
      <w:marLeft w:val="0"/>
      <w:marRight w:val="0"/>
      <w:marTop w:val="0"/>
      <w:marBottom w:val="0"/>
      <w:divBdr>
        <w:top w:val="none" w:sz="0" w:space="0" w:color="auto"/>
        <w:left w:val="none" w:sz="0" w:space="0" w:color="auto"/>
        <w:bottom w:val="none" w:sz="0" w:space="0" w:color="auto"/>
        <w:right w:val="none" w:sz="0" w:space="0" w:color="auto"/>
      </w:divBdr>
    </w:div>
    <w:div w:id="1682004684">
      <w:bodyDiv w:val="1"/>
      <w:marLeft w:val="0"/>
      <w:marRight w:val="0"/>
      <w:marTop w:val="0"/>
      <w:marBottom w:val="0"/>
      <w:divBdr>
        <w:top w:val="none" w:sz="0" w:space="0" w:color="auto"/>
        <w:left w:val="none" w:sz="0" w:space="0" w:color="auto"/>
        <w:bottom w:val="none" w:sz="0" w:space="0" w:color="auto"/>
        <w:right w:val="none" w:sz="0" w:space="0" w:color="auto"/>
      </w:divBdr>
    </w:div>
    <w:div w:id="1686781663">
      <w:bodyDiv w:val="1"/>
      <w:marLeft w:val="0"/>
      <w:marRight w:val="0"/>
      <w:marTop w:val="0"/>
      <w:marBottom w:val="0"/>
      <w:divBdr>
        <w:top w:val="none" w:sz="0" w:space="0" w:color="auto"/>
        <w:left w:val="none" w:sz="0" w:space="0" w:color="auto"/>
        <w:bottom w:val="none" w:sz="0" w:space="0" w:color="auto"/>
        <w:right w:val="none" w:sz="0" w:space="0" w:color="auto"/>
      </w:divBdr>
    </w:div>
    <w:div w:id="1687905518">
      <w:bodyDiv w:val="1"/>
      <w:marLeft w:val="0"/>
      <w:marRight w:val="0"/>
      <w:marTop w:val="0"/>
      <w:marBottom w:val="0"/>
      <w:divBdr>
        <w:top w:val="none" w:sz="0" w:space="0" w:color="auto"/>
        <w:left w:val="none" w:sz="0" w:space="0" w:color="auto"/>
        <w:bottom w:val="none" w:sz="0" w:space="0" w:color="auto"/>
        <w:right w:val="none" w:sz="0" w:space="0" w:color="auto"/>
      </w:divBdr>
    </w:div>
    <w:div w:id="1694653555">
      <w:bodyDiv w:val="1"/>
      <w:marLeft w:val="0"/>
      <w:marRight w:val="0"/>
      <w:marTop w:val="0"/>
      <w:marBottom w:val="0"/>
      <w:divBdr>
        <w:top w:val="none" w:sz="0" w:space="0" w:color="auto"/>
        <w:left w:val="none" w:sz="0" w:space="0" w:color="auto"/>
        <w:bottom w:val="none" w:sz="0" w:space="0" w:color="auto"/>
        <w:right w:val="none" w:sz="0" w:space="0" w:color="auto"/>
      </w:divBdr>
    </w:div>
    <w:div w:id="1695761429">
      <w:bodyDiv w:val="1"/>
      <w:marLeft w:val="0"/>
      <w:marRight w:val="0"/>
      <w:marTop w:val="0"/>
      <w:marBottom w:val="0"/>
      <w:divBdr>
        <w:top w:val="none" w:sz="0" w:space="0" w:color="auto"/>
        <w:left w:val="none" w:sz="0" w:space="0" w:color="auto"/>
        <w:bottom w:val="none" w:sz="0" w:space="0" w:color="auto"/>
        <w:right w:val="none" w:sz="0" w:space="0" w:color="auto"/>
      </w:divBdr>
    </w:div>
    <w:div w:id="1697342212">
      <w:bodyDiv w:val="1"/>
      <w:marLeft w:val="0"/>
      <w:marRight w:val="0"/>
      <w:marTop w:val="0"/>
      <w:marBottom w:val="0"/>
      <w:divBdr>
        <w:top w:val="none" w:sz="0" w:space="0" w:color="auto"/>
        <w:left w:val="none" w:sz="0" w:space="0" w:color="auto"/>
        <w:bottom w:val="none" w:sz="0" w:space="0" w:color="auto"/>
        <w:right w:val="none" w:sz="0" w:space="0" w:color="auto"/>
      </w:divBdr>
    </w:div>
    <w:div w:id="1701005236">
      <w:bodyDiv w:val="1"/>
      <w:marLeft w:val="0"/>
      <w:marRight w:val="0"/>
      <w:marTop w:val="0"/>
      <w:marBottom w:val="0"/>
      <w:divBdr>
        <w:top w:val="none" w:sz="0" w:space="0" w:color="auto"/>
        <w:left w:val="none" w:sz="0" w:space="0" w:color="auto"/>
        <w:bottom w:val="none" w:sz="0" w:space="0" w:color="auto"/>
        <w:right w:val="none" w:sz="0" w:space="0" w:color="auto"/>
      </w:divBdr>
    </w:div>
    <w:div w:id="1701935917">
      <w:bodyDiv w:val="1"/>
      <w:marLeft w:val="0"/>
      <w:marRight w:val="0"/>
      <w:marTop w:val="0"/>
      <w:marBottom w:val="0"/>
      <w:divBdr>
        <w:top w:val="none" w:sz="0" w:space="0" w:color="auto"/>
        <w:left w:val="none" w:sz="0" w:space="0" w:color="auto"/>
        <w:bottom w:val="none" w:sz="0" w:space="0" w:color="auto"/>
        <w:right w:val="none" w:sz="0" w:space="0" w:color="auto"/>
      </w:divBdr>
    </w:div>
    <w:div w:id="1703045858">
      <w:bodyDiv w:val="1"/>
      <w:marLeft w:val="0"/>
      <w:marRight w:val="0"/>
      <w:marTop w:val="0"/>
      <w:marBottom w:val="0"/>
      <w:divBdr>
        <w:top w:val="none" w:sz="0" w:space="0" w:color="auto"/>
        <w:left w:val="none" w:sz="0" w:space="0" w:color="auto"/>
        <w:bottom w:val="none" w:sz="0" w:space="0" w:color="auto"/>
        <w:right w:val="none" w:sz="0" w:space="0" w:color="auto"/>
      </w:divBdr>
    </w:div>
    <w:div w:id="1705213425">
      <w:bodyDiv w:val="1"/>
      <w:marLeft w:val="0"/>
      <w:marRight w:val="0"/>
      <w:marTop w:val="0"/>
      <w:marBottom w:val="0"/>
      <w:divBdr>
        <w:top w:val="none" w:sz="0" w:space="0" w:color="auto"/>
        <w:left w:val="none" w:sz="0" w:space="0" w:color="auto"/>
        <w:bottom w:val="none" w:sz="0" w:space="0" w:color="auto"/>
        <w:right w:val="none" w:sz="0" w:space="0" w:color="auto"/>
      </w:divBdr>
    </w:div>
    <w:div w:id="1710451082">
      <w:bodyDiv w:val="1"/>
      <w:marLeft w:val="0"/>
      <w:marRight w:val="0"/>
      <w:marTop w:val="0"/>
      <w:marBottom w:val="0"/>
      <w:divBdr>
        <w:top w:val="none" w:sz="0" w:space="0" w:color="auto"/>
        <w:left w:val="none" w:sz="0" w:space="0" w:color="auto"/>
        <w:bottom w:val="none" w:sz="0" w:space="0" w:color="auto"/>
        <w:right w:val="none" w:sz="0" w:space="0" w:color="auto"/>
      </w:divBdr>
    </w:div>
    <w:div w:id="1713261941">
      <w:bodyDiv w:val="1"/>
      <w:marLeft w:val="0"/>
      <w:marRight w:val="0"/>
      <w:marTop w:val="0"/>
      <w:marBottom w:val="0"/>
      <w:divBdr>
        <w:top w:val="none" w:sz="0" w:space="0" w:color="auto"/>
        <w:left w:val="none" w:sz="0" w:space="0" w:color="auto"/>
        <w:bottom w:val="none" w:sz="0" w:space="0" w:color="auto"/>
        <w:right w:val="none" w:sz="0" w:space="0" w:color="auto"/>
      </w:divBdr>
    </w:div>
    <w:div w:id="1713580008">
      <w:bodyDiv w:val="1"/>
      <w:marLeft w:val="0"/>
      <w:marRight w:val="0"/>
      <w:marTop w:val="0"/>
      <w:marBottom w:val="0"/>
      <w:divBdr>
        <w:top w:val="none" w:sz="0" w:space="0" w:color="auto"/>
        <w:left w:val="none" w:sz="0" w:space="0" w:color="auto"/>
        <w:bottom w:val="none" w:sz="0" w:space="0" w:color="auto"/>
        <w:right w:val="none" w:sz="0" w:space="0" w:color="auto"/>
      </w:divBdr>
    </w:div>
    <w:div w:id="1715034736">
      <w:bodyDiv w:val="1"/>
      <w:marLeft w:val="0"/>
      <w:marRight w:val="0"/>
      <w:marTop w:val="0"/>
      <w:marBottom w:val="0"/>
      <w:divBdr>
        <w:top w:val="none" w:sz="0" w:space="0" w:color="auto"/>
        <w:left w:val="none" w:sz="0" w:space="0" w:color="auto"/>
        <w:bottom w:val="none" w:sz="0" w:space="0" w:color="auto"/>
        <w:right w:val="none" w:sz="0" w:space="0" w:color="auto"/>
      </w:divBdr>
    </w:div>
    <w:div w:id="1716149998">
      <w:bodyDiv w:val="1"/>
      <w:marLeft w:val="0"/>
      <w:marRight w:val="0"/>
      <w:marTop w:val="0"/>
      <w:marBottom w:val="0"/>
      <w:divBdr>
        <w:top w:val="none" w:sz="0" w:space="0" w:color="auto"/>
        <w:left w:val="none" w:sz="0" w:space="0" w:color="auto"/>
        <w:bottom w:val="none" w:sz="0" w:space="0" w:color="auto"/>
        <w:right w:val="none" w:sz="0" w:space="0" w:color="auto"/>
      </w:divBdr>
    </w:div>
    <w:div w:id="1721442526">
      <w:bodyDiv w:val="1"/>
      <w:marLeft w:val="0"/>
      <w:marRight w:val="0"/>
      <w:marTop w:val="0"/>
      <w:marBottom w:val="0"/>
      <w:divBdr>
        <w:top w:val="none" w:sz="0" w:space="0" w:color="auto"/>
        <w:left w:val="none" w:sz="0" w:space="0" w:color="auto"/>
        <w:bottom w:val="none" w:sz="0" w:space="0" w:color="auto"/>
        <w:right w:val="none" w:sz="0" w:space="0" w:color="auto"/>
      </w:divBdr>
    </w:div>
    <w:div w:id="1722896718">
      <w:bodyDiv w:val="1"/>
      <w:marLeft w:val="0"/>
      <w:marRight w:val="0"/>
      <w:marTop w:val="0"/>
      <w:marBottom w:val="0"/>
      <w:divBdr>
        <w:top w:val="none" w:sz="0" w:space="0" w:color="auto"/>
        <w:left w:val="none" w:sz="0" w:space="0" w:color="auto"/>
        <w:bottom w:val="none" w:sz="0" w:space="0" w:color="auto"/>
        <w:right w:val="none" w:sz="0" w:space="0" w:color="auto"/>
      </w:divBdr>
    </w:div>
    <w:div w:id="1723290907">
      <w:bodyDiv w:val="1"/>
      <w:marLeft w:val="0"/>
      <w:marRight w:val="0"/>
      <w:marTop w:val="0"/>
      <w:marBottom w:val="0"/>
      <w:divBdr>
        <w:top w:val="none" w:sz="0" w:space="0" w:color="auto"/>
        <w:left w:val="none" w:sz="0" w:space="0" w:color="auto"/>
        <w:bottom w:val="none" w:sz="0" w:space="0" w:color="auto"/>
        <w:right w:val="none" w:sz="0" w:space="0" w:color="auto"/>
      </w:divBdr>
    </w:div>
    <w:div w:id="1726368953">
      <w:bodyDiv w:val="1"/>
      <w:marLeft w:val="0"/>
      <w:marRight w:val="0"/>
      <w:marTop w:val="0"/>
      <w:marBottom w:val="0"/>
      <w:divBdr>
        <w:top w:val="none" w:sz="0" w:space="0" w:color="auto"/>
        <w:left w:val="none" w:sz="0" w:space="0" w:color="auto"/>
        <w:bottom w:val="none" w:sz="0" w:space="0" w:color="auto"/>
        <w:right w:val="none" w:sz="0" w:space="0" w:color="auto"/>
      </w:divBdr>
    </w:div>
    <w:div w:id="1728067966">
      <w:bodyDiv w:val="1"/>
      <w:marLeft w:val="0"/>
      <w:marRight w:val="0"/>
      <w:marTop w:val="0"/>
      <w:marBottom w:val="0"/>
      <w:divBdr>
        <w:top w:val="none" w:sz="0" w:space="0" w:color="auto"/>
        <w:left w:val="none" w:sz="0" w:space="0" w:color="auto"/>
        <w:bottom w:val="none" w:sz="0" w:space="0" w:color="auto"/>
        <w:right w:val="none" w:sz="0" w:space="0" w:color="auto"/>
      </w:divBdr>
    </w:div>
    <w:div w:id="1733960898">
      <w:bodyDiv w:val="1"/>
      <w:marLeft w:val="0"/>
      <w:marRight w:val="0"/>
      <w:marTop w:val="0"/>
      <w:marBottom w:val="0"/>
      <w:divBdr>
        <w:top w:val="none" w:sz="0" w:space="0" w:color="auto"/>
        <w:left w:val="none" w:sz="0" w:space="0" w:color="auto"/>
        <w:bottom w:val="none" w:sz="0" w:space="0" w:color="auto"/>
        <w:right w:val="none" w:sz="0" w:space="0" w:color="auto"/>
      </w:divBdr>
    </w:div>
    <w:div w:id="1739281253">
      <w:bodyDiv w:val="1"/>
      <w:marLeft w:val="0"/>
      <w:marRight w:val="0"/>
      <w:marTop w:val="0"/>
      <w:marBottom w:val="0"/>
      <w:divBdr>
        <w:top w:val="none" w:sz="0" w:space="0" w:color="auto"/>
        <w:left w:val="none" w:sz="0" w:space="0" w:color="auto"/>
        <w:bottom w:val="none" w:sz="0" w:space="0" w:color="auto"/>
        <w:right w:val="none" w:sz="0" w:space="0" w:color="auto"/>
      </w:divBdr>
    </w:div>
    <w:div w:id="1741368036">
      <w:bodyDiv w:val="1"/>
      <w:marLeft w:val="0"/>
      <w:marRight w:val="0"/>
      <w:marTop w:val="0"/>
      <w:marBottom w:val="0"/>
      <w:divBdr>
        <w:top w:val="none" w:sz="0" w:space="0" w:color="auto"/>
        <w:left w:val="none" w:sz="0" w:space="0" w:color="auto"/>
        <w:bottom w:val="none" w:sz="0" w:space="0" w:color="auto"/>
        <w:right w:val="none" w:sz="0" w:space="0" w:color="auto"/>
      </w:divBdr>
    </w:div>
    <w:div w:id="1751266088">
      <w:bodyDiv w:val="1"/>
      <w:marLeft w:val="0"/>
      <w:marRight w:val="0"/>
      <w:marTop w:val="0"/>
      <w:marBottom w:val="0"/>
      <w:divBdr>
        <w:top w:val="none" w:sz="0" w:space="0" w:color="auto"/>
        <w:left w:val="none" w:sz="0" w:space="0" w:color="auto"/>
        <w:bottom w:val="none" w:sz="0" w:space="0" w:color="auto"/>
        <w:right w:val="none" w:sz="0" w:space="0" w:color="auto"/>
      </w:divBdr>
    </w:div>
    <w:div w:id="1751657602">
      <w:bodyDiv w:val="1"/>
      <w:marLeft w:val="0"/>
      <w:marRight w:val="0"/>
      <w:marTop w:val="0"/>
      <w:marBottom w:val="0"/>
      <w:divBdr>
        <w:top w:val="none" w:sz="0" w:space="0" w:color="auto"/>
        <w:left w:val="none" w:sz="0" w:space="0" w:color="auto"/>
        <w:bottom w:val="none" w:sz="0" w:space="0" w:color="auto"/>
        <w:right w:val="none" w:sz="0" w:space="0" w:color="auto"/>
      </w:divBdr>
    </w:div>
    <w:div w:id="1753310479">
      <w:bodyDiv w:val="1"/>
      <w:marLeft w:val="0"/>
      <w:marRight w:val="0"/>
      <w:marTop w:val="0"/>
      <w:marBottom w:val="0"/>
      <w:divBdr>
        <w:top w:val="none" w:sz="0" w:space="0" w:color="auto"/>
        <w:left w:val="none" w:sz="0" w:space="0" w:color="auto"/>
        <w:bottom w:val="none" w:sz="0" w:space="0" w:color="auto"/>
        <w:right w:val="none" w:sz="0" w:space="0" w:color="auto"/>
      </w:divBdr>
    </w:div>
    <w:div w:id="1754357320">
      <w:bodyDiv w:val="1"/>
      <w:marLeft w:val="0"/>
      <w:marRight w:val="0"/>
      <w:marTop w:val="0"/>
      <w:marBottom w:val="0"/>
      <w:divBdr>
        <w:top w:val="none" w:sz="0" w:space="0" w:color="auto"/>
        <w:left w:val="none" w:sz="0" w:space="0" w:color="auto"/>
        <w:bottom w:val="none" w:sz="0" w:space="0" w:color="auto"/>
        <w:right w:val="none" w:sz="0" w:space="0" w:color="auto"/>
      </w:divBdr>
    </w:div>
    <w:div w:id="1754666406">
      <w:bodyDiv w:val="1"/>
      <w:marLeft w:val="0"/>
      <w:marRight w:val="0"/>
      <w:marTop w:val="0"/>
      <w:marBottom w:val="0"/>
      <w:divBdr>
        <w:top w:val="none" w:sz="0" w:space="0" w:color="auto"/>
        <w:left w:val="none" w:sz="0" w:space="0" w:color="auto"/>
        <w:bottom w:val="none" w:sz="0" w:space="0" w:color="auto"/>
        <w:right w:val="none" w:sz="0" w:space="0" w:color="auto"/>
      </w:divBdr>
    </w:div>
    <w:div w:id="1757282901">
      <w:bodyDiv w:val="1"/>
      <w:marLeft w:val="0"/>
      <w:marRight w:val="0"/>
      <w:marTop w:val="0"/>
      <w:marBottom w:val="0"/>
      <w:divBdr>
        <w:top w:val="none" w:sz="0" w:space="0" w:color="auto"/>
        <w:left w:val="none" w:sz="0" w:space="0" w:color="auto"/>
        <w:bottom w:val="none" w:sz="0" w:space="0" w:color="auto"/>
        <w:right w:val="none" w:sz="0" w:space="0" w:color="auto"/>
      </w:divBdr>
    </w:div>
    <w:div w:id="1758869426">
      <w:bodyDiv w:val="1"/>
      <w:marLeft w:val="0"/>
      <w:marRight w:val="0"/>
      <w:marTop w:val="0"/>
      <w:marBottom w:val="0"/>
      <w:divBdr>
        <w:top w:val="none" w:sz="0" w:space="0" w:color="auto"/>
        <w:left w:val="none" w:sz="0" w:space="0" w:color="auto"/>
        <w:bottom w:val="none" w:sz="0" w:space="0" w:color="auto"/>
        <w:right w:val="none" w:sz="0" w:space="0" w:color="auto"/>
      </w:divBdr>
    </w:div>
    <w:div w:id="1759053798">
      <w:bodyDiv w:val="1"/>
      <w:marLeft w:val="0"/>
      <w:marRight w:val="0"/>
      <w:marTop w:val="0"/>
      <w:marBottom w:val="0"/>
      <w:divBdr>
        <w:top w:val="none" w:sz="0" w:space="0" w:color="auto"/>
        <w:left w:val="none" w:sz="0" w:space="0" w:color="auto"/>
        <w:bottom w:val="none" w:sz="0" w:space="0" w:color="auto"/>
        <w:right w:val="none" w:sz="0" w:space="0" w:color="auto"/>
      </w:divBdr>
    </w:div>
    <w:div w:id="1759474028">
      <w:bodyDiv w:val="1"/>
      <w:marLeft w:val="0"/>
      <w:marRight w:val="0"/>
      <w:marTop w:val="0"/>
      <w:marBottom w:val="0"/>
      <w:divBdr>
        <w:top w:val="none" w:sz="0" w:space="0" w:color="auto"/>
        <w:left w:val="none" w:sz="0" w:space="0" w:color="auto"/>
        <w:bottom w:val="none" w:sz="0" w:space="0" w:color="auto"/>
        <w:right w:val="none" w:sz="0" w:space="0" w:color="auto"/>
      </w:divBdr>
    </w:div>
    <w:div w:id="1760983157">
      <w:bodyDiv w:val="1"/>
      <w:marLeft w:val="0"/>
      <w:marRight w:val="0"/>
      <w:marTop w:val="0"/>
      <w:marBottom w:val="0"/>
      <w:divBdr>
        <w:top w:val="none" w:sz="0" w:space="0" w:color="auto"/>
        <w:left w:val="none" w:sz="0" w:space="0" w:color="auto"/>
        <w:bottom w:val="none" w:sz="0" w:space="0" w:color="auto"/>
        <w:right w:val="none" w:sz="0" w:space="0" w:color="auto"/>
      </w:divBdr>
    </w:div>
    <w:div w:id="1765225054">
      <w:bodyDiv w:val="1"/>
      <w:marLeft w:val="0"/>
      <w:marRight w:val="0"/>
      <w:marTop w:val="0"/>
      <w:marBottom w:val="0"/>
      <w:divBdr>
        <w:top w:val="none" w:sz="0" w:space="0" w:color="auto"/>
        <w:left w:val="none" w:sz="0" w:space="0" w:color="auto"/>
        <w:bottom w:val="none" w:sz="0" w:space="0" w:color="auto"/>
        <w:right w:val="none" w:sz="0" w:space="0" w:color="auto"/>
      </w:divBdr>
    </w:div>
    <w:div w:id="1767268663">
      <w:bodyDiv w:val="1"/>
      <w:marLeft w:val="0"/>
      <w:marRight w:val="0"/>
      <w:marTop w:val="0"/>
      <w:marBottom w:val="0"/>
      <w:divBdr>
        <w:top w:val="none" w:sz="0" w:space="0" w:color="auto"/>
        <w:left w:val="none" w:sz="0" w:space="0" w:color="auto"/>
        <w:bottom w:val="none" w:sz="0" w:space="0" w:color="auto"/>
        <w:right w:val="none" w:sz="0" w:space="0" w:color="auto"/>
      </w:divBdr>
    </w:div>
    <w:div w:id="1769421514">
      <w:bodyDiv w:val="1"/>
      <w:marLeft w:val="0"/>
      <w:marRight w:val="0"/>
      <w:marTop w:val="0"/>
      <w:marBottom w:val="0"/>
      <w:divBdr>
        <w:top w:val="none" w:sz="0" w:space="0" w:color="auto"/>
        <w:left w:val="none" w:sz="0" w:space="0" w:color="auto"/>
        <w:bottom w:val="none" w:sz="0" w:space="0" w:color="auto"/>
        <w:right w:val="none" w:sz="0" w:space="0" w:color="auto"/>
      </w:divBdr>
    </w:div>
    <w:div w:id="1770347904">
      <w:bodyDiv w:val="1"/>
      <w:marLeft w:val="0"/>
      <w:marRight w:val="0"/>
      <w:marTop w:val="0"/>
      <w:marBottom w:val="0"/>
      <w:divBdr>
        <w:top w:val="none" w:sz="0" w:space="0" w:color="auto"/>
        <w:left w:val="none" w:sz="0" w:space="0" w:color="auto"/>
        <w:bottom w:val="none" w:sz="0" w:space="0" w:color="auto"/>
        <w:right w:val="none" w:sz="0" w:space="0" w:color="auto"/>
      </w:divBdr>
    </w:div>
    <w:div w:id="1770926804">
      <w:bodyDiv w:val="1"/>
      <w:marLeft w:val="0"/>
      <w:marRight w:val="0"/>
      <w:marTop w:val="0"/>
      <w:marBottom w:val="0"/>
      <w:divBdr>
        <w:top w:val="none" w:sz="0" w:space="0" w:color="auto"/>
        <w:left w:val="none" w:sz="0" w:space="0" w:color="auto"/>
        <w:bottom w:val="none" w:sz="0" w:space="0" w:color="auto"/>
        <w:right w:val="none" w:sz="0" w:space="0" w:color="auto"/>
      </w:divBdr>
    </w:div>
    <w:div w:id="1778089466">
      <w:bodyDiv w:val="1"/>
      <w:marLeft w:val="0"/>
      <w:marRight w:val="0"/>
      <w:marTop w:val="0"/>
      <w:marBottom w:val="0"/>
      <w:divBdr>
        <w:top w:val="none" w:sz="0" w:space="0" w:color="auto"/>
        <w:left w:val="none" w:sz="0" w:space="0" w:color="auto"/>
        <w:bottom w:val="none" w:sz="0" w:space="0" w:color="auto"/>
        <w:right w:val="none" w:sz="0" w:space="0" w:color="auto"/>
      </w:divBdr>
    </w:div>
    <w:div w:id="1779062503">
      <w:bodyDiv w:val="1"/>
      <w:marLeft w:val="0"/>
      <w:marRight w:val="0"/>
      <w:marTop w:val="0"/>
      <w:marBottom w:val="0"/>
      <w:divBdr>
        <w:top w:val="none" w:sz="0" w:space="0" w:color="auto"/>
        <w:left w:val="none" w:sz="0" w:space="0" w:color="auto"/>
        <w:bottom w:val="none" w:sz="0" w:space="0" w:color="auto"/>
        <w:right w:val="none" w:sz="0" w:space="0" w:color="auto"/>
      </w:divBdr>
    </w:div>
    <w:div w:id="1779063251">
      <w:bodyDiv w:val="1"/>
      <w:marLeft w:val="0"/>
      <w:marRight w:val="0"/>
      <w:marTop w:val="0"/>
      <w:marBottom w:val="0"/>
      <w:divBdr>
        <w:top w:val="none" w:sz="0" w:space="0" w:color="auto"/>
        <w:left w:val="none" w:sz="0" w:space="0" w:color="auto"/>
        <w:bottom w:val="none" w:sz="0" w:space="0" w:color="auto"/>
        <w:right w:val="none" w:sz="0" w:space="0" w:color="auto"/>
      </w:divBdr>
    </w:div>
    <w:div w:id="1779718300">
      <w:bodyDiv w:val="1"/>
      <w:marLeft w:val="0"/>
      <w:marRight w:val="0"/>
      <w:marTop w:val="0"/>
      <w:marBottom w:val="0"/>
      <w:divBdr>
        <w:top w:val="none" w:sz="0" w:space="0" w:color="auto"/>
        <w:left w:val="none" w:sz="0" w:space="0" w:color="auto"/>
        <w:bottom w:val="none" w:sz="0" w:space="0" w:color="auto"/>
        <w:right w:val="none" w:sz="0" w:space="0" w:color="auto"/>
      </w:divBdr>
    </w:div>
    <w:div w:id="1785150790">
      <w:bodyDiv w:val="1"/>
      <w:marLeft w:val="0"/>
      <w:marRight w:val="0"/>
      <w:marTop w:val="0"/>
      <w:marBottom w:val="0"/>
      <w:divBdr>
        <w:top w:val="none" w:sz="0" w:space="0" w:color="auto"/>
        <w:left w:val="none" w:sz="0" w:space="0" w:color="auto"/>
        <w:bottom w:val="none" w:sz="0" w:space="0" w:color="auto"/>
        <w:right w:val="none" w:sz="0" w:space="0" w:color="auto"/>
      </w:divBdr>
    </w:div>
    <w:div w:id="1787430240">
      <w:bodyDiv w:val="1"/>
      <w:marLeft w:val="0"/>
      <w:marRight w:val="0"/>
      <w:marTop w:val="0"/>
      <w:marBottom w:val="0"/>
      <w:divBdr>
        <w:top w:val="none" w:sz="0" w:space="0" w:color="auto"/>
        <w:left w:val="none" w:sz="0" w:space="0" w:color="auto"/>
        <w:bottom w:val="none" w:sz="0" w:space="0" w:color="auto"/>
        <w:right w:val="none" w:sz="0" w:space="0" w:color="auto"/>
      </w:divBdr>
    </w:div>
    <w:div w:id="1788308335">
      <w:bodyDiv w:val="1"/>
      <w:marLeft w:val="0"/>
      <w:marRight w:val="0"/>
      <w:marTop w:val="0"/>
      <w:marBottom w:val="0"/>
      <w:divBdr>
        <w:top w:val="none" w:sz="0" w:space="0" w:color="auto"/>
        <w:left w:val="none" w:sz="0" w:space="0" w:color="auto"/>
        <w:bottom w:val="none" w:sz="0" w:space="0" w:color="auto"/>
        <w:right w:val="none" w:sz="0" w:space="0" w:color="auto"/>
      </w:divBdr>
    </w:div>
    <w:div w:id="1791052787">
      <w:bodyDiv w:val="1"/>
      <w:marLeft w:val="0"/>
      <w:marRight w:val="0"/>
      <w:marTop w:val="0"/>
      <w:marBottom w:val="0"/>
      <w:divBdr>
        <w:top w:val="none" w:sz="0" w:space="0" w:color="auto"/>
        <w:left w:val="none" w:sz="0" w:space="0" w:color="auto"/>
        <w:bottom w:val="none" w:sz="0" w:space="0" w:color="auto"/>
        <w:right w:val="none" w:sz="0" w:space="0" w:color="auto"/>
      </w:divBdr>
    </w:div>
    <w:div w:id="1791705372">
      <w:bodyDiv w:val="1"/>
      <w:marLeft w:val="0"/>
      <w:marRight w:val="0"/>
      <w:marTop w:val="0"/>
      <w:marBottom w:val="0"/>
      <w:divBdr>
        <w:top w:val="none" w:sz="0" w:space="0" w:color="auto"/>
        <w:left w:val="none" w:sz="0" w:space="0" w:color="auto"/>
        <w:bottom w:val="none" w:sz="0" w:space="0" w:color="auto"/>
        <w:right w:val="none" w:sz="0" w:space="0" w:color="auto"/>
      </w:divBdr>
    </w:div>
    <w:div w:id="1792819934">
      <w:bodyDiv w:val="1"/>
      <w:marLeft w:val="0"/>
      <w:marRight w:val="0"/>
      <w:marTop w:val="0"/>
      <w:marBottom w:val="0"/>
      <w:divBdr>
        <w:top w:val="none" w:sz="0" w:space="0" w:color="auto"/>
        <w:left w:val="none" w:sz="0" w:space="0" w:color="auto"/>
        <w:bottom w:val="none" w:sz="0" w:space="0" w:color="auto"/>
        <w:right w:val="none" w:sz="0" w:space="0" w:color="auto"/>
      </w:divBdr>
    </w:div>
    <w:div w:id="1793205831">
      <w:bodyDiv w:val="1"/>
      <w:marLeft w:val="0"/>
      <w:marRight w:val="0"/>
      <w:marTop w:val="0"/>
      <w:marBottom w:val="0"/>
      <w:divBdr>
        <w:top w:val="none" w:sz="0" w:space="0" w:color="auto"/>
        <w:left w:val="none" w:sz="0" w:space="0" w:color="auto"/>
        <w:bottom w:val="none" w:sz="0" w:space="0" w:color="auto"/>
        <w:right w:val="none" w:sz="0" w:space="0" w:color="auto"/>
      </w:divBdr>
    </w:div>
    <w:div w:id="1793477399">
      <w:bodyDiv w:val="1"/>
      <w:marLeft w:val="0"/>
      <w:marRight w:val="0"/>
      <w:marTop w:val="0"/>
      <w:marBottom w:val="0"/>
      <w:divBdr>
        <w:top w:val="none" w:sz="0" w:space="0" w:color="auto"/>
        <w:left w:val="none" w:sz="0" w:space="0" w:color="auto"/>
        <w:bottom w:val="none" w:sz="0" w:space="0" w:color="auto"/>
        <w:right w:val="none" w:sz="0" w:space="0" w:color="auto"/>
      </w:divBdr>
    </w:div>
    <w:div w:id="1793598599">
      <w:bodyDiv w:val="1"/>
      <w:marLeft w:val="0"/>
      <w:marRight w:val="0"/>
      <w:marTop w:val="0"/>
      <w:marBottom w:val="0"/>
      <w:divBdr>
        <w:top w:val="none" w:sz="0" w:space="0" w:color="auto"/>
        <w:left w:val="none" w:sz="0" w:space="0" w:color="auto"/>
        <w:bottom w:val="none" w:sz="0" w:space="0" w:color="auto"/>
        <w:right w:val="none" w:sz="0" w:space="0" w:color="auto"/>
      </w:divBdr>
    </w:div>
    <w:div w:id="1795557530">
      <w:bodyDiv w:val="1"/>
      <w:marLeft w:val="0"/>
      <w:marRight w:val="0"/>
      <w:marTop w:val="0"/>
      <w:marBottom w:val="0"/>
      <w:divBdr>
        <w:top w:val="none" w:sz="0" w:space="0" w:color="auto"/>
        <w:left w:val="none" w:sz="0" w:space="0" w:color="auto"/>
        <w:bottom w:val="none" w:sz="0" w:space="0" w:color="auto"/>
        <w:right w:val="none" w:sz="0" w:space="0" w:color="auto"/>
      </w:divBdr>
    </w:div>
    <w:div w:id="1802769257">
      <w:bodyDiv w:val="1"/>
      <w:marLeft w:val="0"/>
      <w:marRight w:val="0"/>
      <w:marTop w:val="0"/>
      <w:marBottom w:val="0"/>
      <w:divBdr>
        <w:top w:val="none" w:sz="0" w:space="0" w:color="auto"/>
        <w:left w:val="none" w:sz="0" w:space="0" w:color="auto"/>
        <w:bottom w:val="none" w:sz="0" w:space="0" w:color="auto"/>
        <w:right w:val="none" w:sz="0" w:space="0" w:color="auto"/>
      </w:divBdr>
    </w:div>
    <w:div w:id="1808352163">
      <w:bodyDiv w:val="1"/>
      <w:marLeft w:val="0"/>
      <w:marRight w:val="0"/>
      <w:marTop w:val="0"/>
      <w:marBottom w:val="0"/>
      <w:divBdr>
        <w:top w:val="none" w:sz="0" w:space="0" w:color="auto"/>
        <w:left w:val="none" w:sz="0" w:space="0" w:color="auto"/>
        <w:bottom w:val="none" w:sz="0" w:space="0" w:color="auto"/>
        <w:right w:val="none" w:sz="0" w:space="0" w:color="auto"/>
      </w:divBdr>
    </w:div>
    <w:div w:id="1808819364">
      <w:bodyDiv w:val="1"/>
      <w:marLeft w:val="0"/>
      <w:marRight w:val="0"/>
      <w:marTop w:val="0"/>
      <w:marBottom w:val="0"/>
      <w:divBdr>
        <w:top w:val="none" w:sz="0" w:space="0" w:color="auto"/>
        <w:left w:val="none" w:sz="0" w:space="0" w:color="auto"/>
        <w:bottom w:val="none" w:sz="0" w:space="0" w:color="auto"/>
        <w:right w:val="none" w:sz="0" w:space="0" w:color="auto"/>
      </w:divBdr>
    </w:div>
    <w:div w:id="1815638764">
      <w:bodyDiv w:val="1"/>
      <w:marLeft w:val="0"/>
      <w:marRight w:val="0"/>
      <w:marTop w:val="0"/>
      <w:marBottom w:val="0"/>
      <w:divBdr>
        <w:top w:val="none" w:sz="0" w:space="0" w:color="auto"/>
        <w:left w:val="none" w:sz="0" w:space="0" w:color="auto"/>
        <w:bottom w:val="none" w:sz="0" w:space="0" w:color="auto"/>
        <w:right w:val="none" w:sz="0" w:space="0" w:color="auto"/>
      </w:divBdr>
    </w:div>
    <w:div w:id="1817185326">
      <w:bodyDiv w:val="1"/>
      <w:marLeft w:val="0"/>
      <w:marRight w:val="0"/>
      <w:marTop w:val="0"/>
      <w:marBottom w:val="0"/>
      <w:divBdr>
        <w:top w:val="none" w:sz="0" w:space="0" w:color="auto"/>
        <w:left w:val="none" w:sz="0" w:space="0" w:color="auto"/>
        <w:bottom w:val="none" w:sz="0" w:space="0" w:color="auto"/>
        <w:right w:val="none" w:sz="0" w:space="0" w:color="auto"/>
      </w:divBdr>
    </w:div>
    <w:div w:id="1817721373">
      <w:bodyDiv w:val="1"/>
      <w:marLeft w:val="0"/>
      <w:marRight w:val="0"/>
      <w:marTop w:val="0"/>
      <w:marBottom w:val="0"/>
      <w:divBdr>
        <w:top w:val="none" w:sz="0" w:space="0" w:color="auto"/>
        <w:left w:val="none" w:sz="0" w:space="0" w:color="auto"/>
        <w:bottom w:val="none" w:sz="0" w:space="0" w:color="auto"/>
        <w:right w:val="none" w:sz="0" w:space="0" w:color="auto"/>
      </w:divBdr>
    </w:div>
    <w:div w:id="1820343141">
      <w:bodyDiv w:val="1"/>
      <w:marLeft w:val="0"/>
      <w:marRight w:val="0"/>
      <w:marTop w:val="0"/>
      <w:marBottom w:val="0"/>
      <w:divBdr>
        <w:top w:val="none" w:sz="0" w:space="0" w:color="auto"/>
        <w:left w:val="none" w:sz="0" w:space="0" w:color="auto"/>
        <w:bottom w:val="none" w:sz="0" w:space="0" w:color="auto"/>
        <w:right w:val="none" w:sz="0" w:space="0" w:color="auto"/>
      </w:divBdr>
    </w:div>
    <w:div w:id="1823692562">
      <w:bodyDiv w:val="1"/>
      <w:marLeft w:val="0"/>
      <w:marRight w:val="0"/>
      <w:marTop w:val="0"/>
      <w:marBottom w:val="0"/>
      <w:divBdr>
        <w:top w:val="none" w:sz="0" w:space="0" w:color="auto"/>
        <w:left w:val="none" w:sz="0" w:space="0" w:color="auto"/>
        <w:bottom w:val="none" w:sz="0" w:space="0" w:color="auto"/>
        <w:right w:val="none" w:sz="0" w:space="0" w:color="auto"/>
      </w:divBdr>
    </w:div>
    <w:div w:id="1825581811">
      <w:bodyDiv w:val="1"/>
      <w:marLeft w:val="0"/>
      <w:marRight w:val="0"/>
      <w:marTop w:val="0"/>
      <w:marBottom w:val="0"/>
      <w:divBdr>
        <w:top w:val="none" w:sz="0" w:space="0" w:color="auto"/>
        <w:left w:val="none" w:sz="0" w:space="0" w:color="auto"/>
        <w:bottom w:val="none" w:sz="0" w:space="0" w:color="auto"/>
        <w:right w:val="none" w:sz="0" w:space="0" w:color="auto"/>
      </w:divBdr>
    </w:div>
    <w:div w:id="1829785048">
      <w:bodyDiv w:val="1"/>
      <w:marLeft w:val="0"/>
      <w:marRight w:val="0"/>
      <w:marTop w:val="0"/>
      <w:marBottom w:val="0"/>
      <w:divBdr>
        <w:top w:val="none" w:sz="0" w:space="0" w:color="auto"/>
        <w:left w:val="none" w:sz="0" w:space="0" w:color="auto"/>
        <w:bottom w:val="none" w:sz="0" w:space="0" w:color="auto"/>
        <w:right w:val="none" w:sz="0" w:space="0" w:color="auto"/>
      </w:divBdr>
    </w:div>
    <w:div w:id="1834175870">
      <w:bodyDiv w:val="1"/>
      <w:marLeft w:val="0"/>
      <w:marRight w:val="0"/>
      <w:marTop w:val="0"/>
      <w:marBottom w:val="0"/>
      <w:divBdr>
        <w:top w:val="none" w:sz="0" w:space="0" w:color="auto"/>
        <w:left w:val="none" w:sz="0" w:space="0" w:color="auto"/>
        <w:bottom w:val="none" w:sz="0" w:space="0" w:color="auto"/>
        <w:right w:val="none" w:sz="0" w:space="0" w:color="auto"/>
      </w:divBdr>
    </w:div>
    <w:div w:id="1835686244">
      <w:bodyDiv w:val="1"/>
      <w:marLeft w:val="0"/>
      <w:marRight w:val="0"/>
      <w:marTop w:val="0"/>
      <w:marBottom w:val="0"/>
      <w:divBdr>
        <w:top w:val="none" w:sz="0" w:space="0" w:color="auto"/>
        <w:left w:val="none" w:sz="0" w:space="0" w:color="auto"/>
        <w:bottom w:val="none" w:sz="0" w:space="0" w:color="auto"/>
        <w:right w:val="none" w:sz="0" w:space="0" w:color="auto"/>
      </w:divBdr>
    </w:div>
    <w:div w:id="1835948684">
      <w:bodyDiv w:val="1"/>
      <w:marLeft w:val="0"/>
      <w:marRight w:val="0"/>
      <w:marTop w:val="0"/>
      <w:marBottom w:val="0"/>
      <w:divBdr>
        <w:top w:val="none" w:sz="0" w:space="0" w:color="auto"/>
        <w:left w:val="none" w:sz="0" w:space="0" w:color="auto"/>
        <w:bottom w:val="none" w:sz="0" w:space="0" w:color="auto"/>
        <w:right w:val="none" w:sz="0" w:space="0" w:color="auto"/>
      </w:divBdr>
    </w:div>
    <w:div w:id="1838154693">
      <w:bodyDiv w:val="1"/>
      <w:marLeft w:val="0"/>
      <w:marRight w:val="0"/>
      <w:marTop w:val="0"/>
      <w:marBottom w:val="0"/>
      <w:divBdr>
        <w:top w:val="none" w:sz="0" w:space="0" w:color="auto"/>
        <w:left w:val="none" w:sz="0" w:space="0" w:color="auto"/>
        <w:bottom w:val="none" w:sz="0" w:space="0" w:color="auto"/>
        <w:right w:val="none" w:sz="0" w:space="0" w:color="auto"/>
      </w:divBdr>
    </w:div>
    <w:div w:id="1838423953">
      <w:bodyDiv w:val="1"/>
      <w:marLeft w:val="0"/>
      <w:marRight w:val="0"/>
      <w:marTop w:val="0"/>
      <w:marBottom w:val="0"/>
      <w:divBdr>
        <w:top w:val="none" w:sz="0" w:space="0" w:color="auto"/>
        <w:left w:val="none" w:sz="0" w:space="0" w:color="auto"/>
        <w:bottom w:val="none" w:sz="0" w:space="0" w:color="auto"/>
        <w:right w:val="none" w:sz="0" w:space="0" w:color="auto"/>
      </w:divBdr>
    </w:div>
    <w:div w:id="1840198759">
      <w:bodyDiv w:val="1"/>
      <w:marLeft w:val="0"/>
      <w:marRight w:val="0"/>
      <w:marTop w:val="0"/>
      <w:marBottom w:val="0"/>
      <w:divBdr>
        <w:top w:val="none" w:sz="0" w:space="0" w:color="auto"/>
        <w:left w:val="none" w:sz="0" w:space="0" w:color="auto"/>
        <w:bottom w:val="none" w:sz="0" w:space="0" w:color="auto"/>
        <w:right w:val="none" w:sz="0" w:space="0" w:color="auto"/>
      </w:divBdr>
    </w:div>
    <w:div w:id="1841695242">
      <w:bodyDiv w:val="1"/>
      <w:marLeft w:val="0"/>
      <w:marRight w:val="0"/>
      <w:marTop w:val="0"/>
      <w:marBottom w:val="0"/>
      <w:divBdr>
        <w:top w:val="none" w:sz="0" w:space="0" w:color="auto"/>
        <w:left w:val="none" w:sz="0" w:space="0" w:color="auto"/>
        <w:bottom w:val="none" w:sz="0" w:space="0" w:color="auto"/>
        <w:right w:val="none" w:sz="0" w:space="0" w:color="auto"/>
      </w:divBdr>
    </w:div>
    <w:div w:id="1841970723">
      <w:bodyDiv w:val="1"/>
      <w:marLeft w:val="0"/>
      <w:marRight w:val="0"/>
      <w:marTop w:val="0"/>
      <w:marBottom w:val="0"/>
      <w:divBdr>
        <w:top w:val="none" w:sz="0" w:space="0" w:color="auto"/>
        <w:left w:val="none" w:sz="0" w:space="0" w:color="auto"/>
        <w:bottom w:val="none" w:sz="0" w:space="0" w:color="auto"/>
        <w:right w:val="none" w:sz="0" w:space="0" w:color="auto"/>
      </w:divBdr>
    </w:div>
    <w:div w:id="1842887223">
      <w:bodyDiv w:val="1"/>
      <w:marLeft w:val="0"/>
      <w:marRight w:val="0"/>
      <w:marTop w:val="0"/>
      <w:marBottom w:val="0"/>
      <w:divBdr>
        <w:top w:val="none" w:sz="0" w:space="0" w:color="auto"/>
        <w:left w:val="none" w:sz="0" w:space="0" w:color="auto"/>
        <w:bottom w:val="none" w:sz="0" w:space="0" w:color="auto"/>
        <w:right w:val="none" w:sz="0" w:space="0" w:color="auto"/>
      </w:divBdr>
    </w:div>
    <w:div w:id="1844663572">
      <w:bodyDiv w:val="1"/>
      <w:marLeft w:val="0"/>
      <w:marRight w:val="0"/>
      <w:marTop w:val="0"/>
      <w:marBottom w:val="0"/>
      <w:divBdr>
        <w:top w:val="none" w:sz="0" w:space="0" w:color="auto"/>
        <w:left w:val="none" w:sz="0" w:space="0" w:color="auto"/>
        <w:bottom w:val="none" w:sz="0" w:space="0" w:color="auto"/>
        <w:right w:val="none" w:sz="0" w:space="0" w:color="auto"/>
      </w:divBdr>
    </w:div>
    <w:div w:id="1845363409">
      <w:bodyDiv w:val="1"/>
      <w:marLeft w:val="0"/>
      <w:marRight w:val="0"/>
      <w:marTop w:val="0"/>
      <w:marBottom w:val="0"/>
      <w:divBdr>
        <w:top w:val="none" w:sz="0" w:space="0" w:color="auto"/>
        <w:left w:val="none" w:sz="0" w:space="0" w:color="auto"/>
        <w:bottom w:val="none" w:sz="0" w:space="0" w:color="auto"/>
        <w:right w:val="none" w:sz="0" w:space="0" w:color="auto"/>
      </w:divBdr>
    </w:div>
    <w:div w:id="1845516141">
      <w:bodyDiv w:val="1"/>
      <w:marLeft w:val="0"/>
      <w:marRight w:val="0"/>
      <w:marTop w:val="0"/>
      <w:marBottom w:val="0"/>
      <w:divBdr>
        <w:top w:val="none" w:sz="0" w:space="0" w:color="auto"/>
        <w:left w:val="none" w:sz="0" w:space="0" w:color="auto"/>
        <w:bottom w:val="none" w:sz="0" w:space="0" w:color="auto"/>
        <w:right w:val="none" w:sz="0" w:space="0" w:color="auto"/>
      </w:divBdr>
    </w:div>
    <w:div w:id="1849520357">
      <w:bodyDiv w:val="1"/>
      <w:marLeft w:val="0"/>
      <w:marRight w:val="0"/>
      <w:marTop w:val="0"/>
      <w:marBottom w:val="0"/>
      <w:divBdr>
        <w:top w:val="none" w:sz="0" w:space="0" w:color="auto"/>
        <w:left w:val="none" w:sz="0" w:space="0" w:color="auto"/>
        <w:bottom w:val="none" w:sz="0" w:space="0" w:color="auto"/>
        <w:right w:val="none" w:sz="0" w:space="0" w:color="auto"/>
      </w:divBdr>
    </w:div>
    <w:div w:id="1854413894">
      <w:bodyDiv w:val="1"/>
      <w:marLeft w:val="0"/>
      <w:marRight w:val="0"/>
      <w:marTop w:val="0"/>
      <w:marBottom w:val="0"/>
      <w:divBdr>
        <w:top w:val="none" w:sz="0" w:space="0" w:color="auto"/>
        <w:left w:val="none" w:sz="0" w:space="0" w:color="auto"/>
        <w:bottom w:val="none" w:sz="0" w:space="0" w:color="auto"/>
        <w:right w:val="none" w:sz="0" w:space="0" w:color="auto"/>
      </w:divBdr>
    </w:div>
    <w:div w:id="1857504108">
      <w:bodyDiv w:val="1"/>
      <w:marLeft w:val="0"/>
      <w:marRight w:val="0"/>
      <w:marTop w:val="0"/>
      <w:marBottom w:val="0"/>
      <w:divBdr>
        <w:top w:val="none" w:sz="0" w:space="0" w:color="auto"/>
        <w:left w:val="none" w:sz="0" w:space="0" w:color="auto"/>
        <w:bottom w:val="none" w:sz="0" w:space="0" w:color="auto"/>
        <w:right w:val="none" w:sz="0" w:space="0" w:color="auto"/>
      </w:divBdr>
    </w:div>
    <w:div w:id="1863325964">
      <w:bodyDiv w:val="1"/>
      <w:marLeft w:val="0"/>
      <w:marRight w:val="0"/>
      <w:marTop w:val="0"/>
      <w:marBottom w:val="0"/>
      <w:divBdr>
        <w:top w:val="none" w:sz="0" w:space="0" w:color="auto"/>
        <w:left w:val="none" w:sz="0" w:space="0" w:color="auto"/>
        <w:bottom w:val="none" w:sz="0" w:space="0" w:color="auto"/>
        <w:right w:val="none" w:sz="0" w:space="0" w:color="auto"/>
      </w:divBdr>
    </w:div>
    <w:div w:id="1868717314">
      <w:bodyDiv w:val="1"/>
      <w:marLeft w:val="0"/>
      <w:marRight w:val="0"/>
      <w:marTop w:val="0"/>
      <w:marBottom w:val="0"/>
      <w:divBdr>
        <w:top w:val="none" w:sz="0" w:space="0" w:color="auto"/>
        <w:left w:val="none" w:sz="0" w:space="0" w:color="auto"/>
        <w:bottom w:val="none" w:sz="0" w:space="0" w:color="auto"/>
        <w:right w:val="none" w:sz="0" w:space="0" w:color="auto"/>
      </w:divBdr>
    </w:div>
    <w:div w:id="1869759771">
      <w:bodyDiv w:val="1"/>
      <w:marLeft w:val="0"/>
      <w:marRight w:val="0"/>
      <w:marTop w:val="0"/>
      <w:marBottom w:val="0"/>
      <w:divBdr>
        <w:top w:val="none" w:sz="0" w:space="0" w:color="auto"/>
        <w:left w:val="none" w:sz="0" w:space="0" w:color="auto"/>
        <w:bottom w:val="none" w:sz="0" w:space="0" w:color="auto"/>
        <w:right w:val="none" w:sz="0" w:space="0" w:color="auto"/>
      </w:divBdr>
    </w:div>
    <w:div w:id="1871600785">
      <w:bodyDiv w:val="1"/>
      <w:marLeft w:val="0"/>
      <w:marRight w:val="0"/>
      <w:marTop w:val="0"/>
      <w:marBottom w:val="0"/>
      <w:divBdr>
        <w:top w:val="none" w:sz="0" w:space="0" w:color="auto"/>
        <w:left w:val="none" w:sz="0" w:space="0" w:color="auto"/>
        <w:bottom w:val="none" w:sz="0" w:space="0" w:color="auto"/>
        <w:right w:val="none" w:sz="0" w:space="0" w:color="auto"/>
      </w:divBdr>
    </w:div>
    <w:div w:id="1871642774">
      <w:bodyDiv w:val="1"/>
      <w:marLeft w:val="0"/>
      <w:marRight w:val="0"/>
      <w:marTop w:val="0"/>
      <w:marBottom w:val="0"/>
      <w:divBdr>
        <w:top w:val="none" w:sz="0" w:space="0" w:color="auto"/>
        <w:left w:val="none" w:sz="0" w:space="0" w:color="auto"/>
        <w:bottom w:val="none" w:sz="0" w:space="0" w:color="auto"/>
        <w:right w:val="none" w:sz="0" w:space="0" w:color="auto"/>
      </w:divBdr>
    </w:div>
    <w:div w:id="1876581864">
      <w:bodyDiv w:val="1"/>
      <w:marLeft w:val="0"/>
      <w:marRight w:val="0"/>
      <w:marTop w:val="0"/>
      <w:marBottom w:val="0"/>
      <w:divBdr>
        <w:top w:val="none" w:sz="0" w:space="0" w:color="auto"/>
        <w:left w:val="none" w:sz="0" w:space="0" w:color="auto"/>
        <w:bottom w:val="none" w:sz="0" w:space="0" w:color="auto"/>
        <w:right w:val="none" w:sz="0" w:space="0" w:color="auto"/>
      </w:divBdr>
    </w:div>
    <w:div w:id="1881553274">
      <w:bodyDiv w:val="1"/>
      <w:marLeft w:val="0"/>
      <w:marRight w:val="0"/>
      <w:marTop w:val="0"/>
      <w:marBottom w:val="0"/>
      <w:divBdr>
        <w:top w:val="none" w:sz="0" w:space="0" w:color="auto"/>
        <w:left w:val="none" w:sz="0" w:space="0" w:color="auto"/>
        <w:bottom w:val="none" w:sz="0" w:space="0" w:color="auto"/>
        <w:right w:val="none" w:sz="0" w:space="0" w:color="auto"/>
      </w:divBdr>
    </w:div>
    <w:div w:id="1882085238">
      <w:bodyDiv w:val="1"/>
      <w:marLeft w:val="0"/>
      <w:marRight w:val="0"/>
      <w:marTop w:val="0"/>
      <w:marBottom w:val="0"/>
      <w:divBdr>
        <w:top w:val="none" w:sz="0" w:space="0" w:color="auto"/>
        <w:left w:val="none" w:sz="0" w:space="0" w:color="auto"/>
        <w:bottom w:val="none" w:sz="0" w:space="0" w:color="auto"/>
        <w:right w:val="none" w:sz="0" w:space="0" w:color="auto"/>
      </w:divBdr>
    </w:div>
    <w:div w:id="1883395003">
      <w:bodyDiv w:val="1"/>
      <w:marLeft w:val="0"/>
      <w:marRight w:val="0"/>
      <w:marTop w:val="0"/>
      <w:marBottom w:val="0"/>
      <w:divBdr>
        <w:top w:val="none" w:sz="0" w:space="0" w:color="auto"/>
        <w:left w:val="none" w:sz="0" w:space="0" w:color="auto"/>
        <w:bottom w:val="none" w:sz="0" w:space="0" w:color="auto"/>
        <w:right w:val="none" w:sz="0" w:space="0" w:color="auto"/>
      </w:divBdr>
    </w:div>
    <w:div w:id="1885754714">
      <w:bodyDiv w:val="1"/>
      <w:marLeft w:val="0"/>
      <w:marRight w:val="0"/>
      <w:marTop w:val="0"/>
      <w:marBottom w:val="0"/>
      <w:divBdr>
        <w:top w:val="none" w:sz="0" w:space="0" w:color="auto"/>
        <w:left w:val="none" w:sz="0" w:space="0" w:color="auto"/>
        <w:bottom w:val="none" w:sz="0" w:space="0" w:color="auto"/>
        <w:right w:val="none" w:sz="0" w:space="0" w:color="auto"/>
      </w:divBdr>
    </w:div>
    <w:div w:id="1886142194">
      <w:bodyDiv w:val="1"/>
      <w:marLeft w:val="0"/>
      <w:marRight w:val="0"/>
      <w:marTop w:val="0"/>
      <w:marBottom w:val="0"/>
      <w:divBdr>
        <w:top w:val="none" w:sz="0" w:space="0" w:color="auto"/>
        <w:left w:val="none" w:sz="0" w:space="0" w:color="auto"/>
        <w:bottom w:val="none" w:sz="0" w:space="0" w:color="auto"/>
        <w:right w:val="none" w:sz="0" w:space="0" w:color="auto"/>
      </w:divBdr>
    </w:div>
    <w:div w:id="1888687579">
      <w:bodyDiv w:val="1"/>
      <w:marLeft w:val="0"/>
      <w:marRight w:val="0"/>
      <w:marTop w:val="0"/>
      <w:marBottom w:val="0"/>
      <w:divBdr>
        <w:top w:val="none" w:sz="0" w:space="0" w:color="auto"/>
        <w:left w:val="none" w:sz="0" w:space="0" w:color="auto"/>
        <w:bottom w:val="none" w:sz="0" w:space="0" w:color="auto"/>
        <w:right w:val="none" w:sz="0" w:space="0" w:color="auto"/>
      </w:divBdr>
    </w:div>
    <w:div w:id="1888714519">
      <w:bodyDiv w:val="1"/>
      <w:marLeft w:val="0"/>
      <w:marRight w:val="0"/>
      <w:marTop w:val="0"/>
      <w:marBottom w:val="0"/>
      <w:divBdr>
        <w:top w:val="none" w:sz="0" w:space="0" w:color="auto"/>
        <w:left w:val="none" w:sz="0" w:space="0" w:color="auto"/>
        <w:bottom w:val="none" w:sz="0" w:space="0" w:color="auto"/>
        <w:right w:val="none" w:sz="0" w:space="0" w:color="auto"/>
      </w:divBdr>
    </w:div>
    <w:div w:id="1889216608">
      <w:bodyDiv w:val="1"/>
      <w:marLeft w:val="0"/>
      <w:marRight w:val="0"/>
      <w:marTop w:val="0"/>
      <w:marBottom w:val="0"/>
      <w:divBdr>
        <w:top w:val="none" w:sz="0" w:space="0" w:color="auto"/>
        <w:left w:val="none" w:sz="0" w:space="0" w:color="auto"/>
        <w:bottom w:val="none" w:sz="0" w:space="0" w:color="auto"/>
        <w:right w:val="none" w:sz="0" w:space="0" w:color="auto"/>
      </w:divBdr>
    </w:div>
    <w:div w:id="1889341742">
      <w:bodyDiv w:val="1"/>
      <w:marLeft w:val="0"/>
      <w:marRight w:val="0"/>
      <w:marTop w:val="0"/>
      <w:marBottom w:val="0"/>
      <w:divBdr>
        <w:top w:val="none" w:sz="0" w:space="0" w:color="auto"/>
        <w:left w:val="none" w:sz="0" w:space="0" w:color="auto"/>
        <w:bottom w:val="none" w:sz="0" w:space="0" w:color="auto"/>
        <w:right w:val="none" w:sz="0" w:space="0" w:color="auto"/>
      </w:divBdr>
    </w:div>
    <w:div w:id="1901592715">
      <w:bodyDiv w:val="1"/>
      <w:marLeft w:val="0"/>
      <w:marRight w:val="0"/>
      <w:marTop w:val="0"/>
      <w:marBottom w:val="0"/>
      <w:divBdr>
        <w:top w:val="none" w:sz="0" w:space="0" w:color="auto"/>
        <w:left w:val="none" w:sz="0" w:space="0" w:color="auto"/>
        <w:bottom w:val="none" w:sz="0" w:space="0" w:color="auto"/>
        <w:right w:val="none" w:sz="0" w:space="0" w:color="auto"/>
      </w:divBdr>
    </w:div>
    <w:div w:id="1903255398">
      <w:bodyDiv w:val="1"/>
      <w:marLeft w:val="0"/>
      <w:marRight w:val="0"/>
      <w:marTop w:val="0"/>
      <w:marBottom w:val="0"/>
      <w:divBdr>
        <w:top w:val="none" w:sz="0" w:space="0" w:color="auto"/>
        <w:left w:val="none" w:sz="0" w:space="0" w:color="auto"/>
        <w:bottom w:val="none" w:sz="0" w:space="0" w:color="auto"/>
        <w:right w:val="none" w:sz="0" w:space="0" w:color="auto"/>
      </w:divBdr>
    </w:div>
    <w:div w:id="1904295478">
      <w:bodyDiv w:val="1"/>
      <w:marLeft w:val="0"/>
      <w:marRight w:val="0"/>
      <w:marTop w:val="0"/>
      <w:marBottom w:val="0"/>
      <w:divBdr>
        <w:top w:val="none" w:sz="0" w:space="0" w:color="auto"/>
        <w:left w:val="none" w:sz="0" w:space="0" w:color="auto"/>
        <w:bottom w:val="none" w:sz="0" w:space="0" w:color="auto"/>
        <w:right w:val="none" w:sz="0" w:space="0" w:color="auto"/>
      </w:divBdr>
    </w:div>
    <w:div w:id="1904635320">
      <w:bodyDiv w:val="1"/>
      <w:marLeft w:val="0"/>
      <w:marRight w:val="0"/>
      <w:marTop w:val="0"/>
      <w:marBottom w:val="0"/>
      <w:divBdr>
        <w:top w:val="none" w:sz="0" w:space="0" w:color="auto"/>
        <w:left w:val="none" w:sz="0" w:space="0" w:color="auto"/>
        <w:bottom w:val="none" w:sz="0" w:space="0" w:color="auto"/>
        <w:right w:val="none" w:sz="0" w:space="0" w:color="auto"/>
      </w:divBdr>
    </w:div>
    <w:div w:id="1905220122">
      <w:bodyDiv w:val="1"/>
      <w:marLeft w:val="0"/>
      <w:marRight w:val="0"/>
      <w:marTop w:val="0"/>
      <w:marBottom w:val="0"/>
      <w:divBdr>
        <w:top w:val="none" w:sz="0" w:space="0" w:color="auto"/>
        <w:left w:val="none" w:sz="0" w:space="0" w:color="auto"/>
        <w:bottom w:val="none" w:sz="0" w:space="0" w:color="auto"/>
        <w:right w:val="none" w:sz="0" w:space="0" w:color="auto"/>
      </w:divBdr>
    </w:div>
    <w:div w:id="1906643538">
      <w:bodyDiv w:val="1"/>
      <w:marLeft w:val="0"/>
      <w:marRight w:val="0"/>
      <w:marTop w:val="0"/>
      <w:marBottom w:val="0"/>
      <w:divBdr>
        <w:top w:val="none" w:sz="0" w:space="0" w:color="auto"/>
        <w:left w:val="none" w:sz="0" w:space="0" w:color="auto"/>
        <w:bottom w:val="none" w:sz="0" w:space="0" w:color="auto"/>
        <w:right w:val="none" w:sz="0" w:space="0" w:color="auto"/>
      </w:divBdr>
    </w:div>
    <w:div w:id="1908372245">
      <w:bodyDiv w:val="1"/>
      <w:marLeft w:val="0"/>
      <w:marRight w:val="0"/>
      <w:marTop w:val="0"/>
      <w:marBottom w:val="0"/>
      <w:divBdr>
        <w:top w:val="none" w:sz="0" w:space="0" w:color="auto"/>
        <w:left w:val="none" w:sz="0" w:space="0" w:color="auto"/>
        <w:bottom w:val="none" w:sz="0" w:space="0" w:color="auto"/>
        <w:right w:val="none" w:sz="0" w:space="0" w:color="auto"/>
      </w:divBdr>
    </w:div>
    <w:div w:id="1908951013">
      <w:bodyDiv w:val="1"/>
      <w:marLeft w:val="0"/>
      <w:marRight w:val="0"/>
      <w:marTop w:val="0"/>
      <w:marBottom w:val="0"/>
      <w:divBdr>
        <w:top w:val="none" w:sz="0" w:space="0" w:color="auto"/>
        <w:left w:val="none" w:sz="0" w:space="0" w:color="auto"/>
        <w:bottom w:val="none" w:sz="0" w:space="0" w:color="auto"/>
        <w:right w:val="none" w:sz="0" w:space="0" w:color="auto"/>
      </w:divBdr>
    </w:div>
    <w:div w:id="1909221283">
      <w:bodyDiv w:val="1"/>
      <w:marLeft w:val="0"/>
      <w:marRight w:val="0"/>
      <w:marTop w:val="0"/>
      <w:marBottom w:val="0"/>
      <w:divBdr>
        <w:top w:val="none" w:sz="0" w:space="0" w:color="auto"/>
        <w:left w:val="none" w:sz="0" w:space="0" w:color="auto"/>
        <w:bottom w:val="none" w:sz="0" w:space="0" w:color="auto"/>
        <w:right w:val="none" w:sz="0" w:space="0" w:color="auto"/>
      </w:divBdr>
    </w:div>
    <w:div w:id="1909724426">
      <w:bodyDiv w:val="1"/>
      <w:marLeft w:val="0"/>
      <w:marRight w:val="0"/>
      <w:marTop w:val="0"/>
      <w:marBottom w:val="0"/>
      <w:divBdr>
        <w:top w:val="none" w:sz="0" w:space="0" w:color="auto"/>
        <w:left w:val="none" w:sz="0" w:space="0" w:color="auto"/>
        <w:bottom w:val="none" w:sz="0" w:space="0" w:color="auto"/>
        <w:right w:val="none" w:sz="0" w:space="0" w:color="auto"/>
      </w:divBdr>
    </w:div>
    <w:div w:id="1913195993">
      <w:bodyDiv w:val="1"/>
      <w:marLeft w:val="0"/>
      <w:marRight w:val="0"/>
      <w:marTop w:val="0"/>
      <w:marBottom w:val="0"/>
      <w:divBdr>
        <w:top w:val="none" w:sz="0" w:space="0" w:color="auto"/>
        <w:left w:val="none" w:sz="0" w:space="0" w:color="auto"/>
        <w:bottom w:val="none" w:sz="0" w:space="0" w:color="auto"/>
        <w:right w:val="none" w:sz="0" w:space="0" w:color="auto"/>
      </w:divBdr>
    </w:div>
    <w:div w:id="1920285935">
      <w:bodyDiv w:val="1"/>
      <w:marLeft w:val="0"/>
      <w:marRight w:val="0"/>
      <w:marTop w:val="0"/>
      <w:marBottom w:val="0"/>
      <w:divBdr>
        <w:top w:val="none" w:sz="0" w:space="0" w:color="auto"/>
        <w:left w:val="none" w:sz="0" w:space="0" w:color="auto"/>
        <w:bottom w:val="none" w:sz="0" w:space="0" w:color="auto"/>
        <w:right w:val="none" w:sz="0" w:space="0" w:color="auto"/>
      </w:divBdr>
    </w:div>
    <w:div w:id="1920820933">
      <w:bodyDiv w:val="1"/>
      <w:marLeft w:val="0"/>
      <w:marRight w:val="0"/>
      <w:marTop w:val="0"/>
      <w:marBottom w:val="0"/>
      <w:divBdr>
        <w:top w:val="none" w:sz="0" w:space="0" w:color="auto"/>
        <w:left w:val="none" w:sz="0" w:space="0" w:color="auto"/>
        <w:bottom w:val="none" w:sz="0" w:space="0" w:color="auto"/>
        <w:right w:val="none" w:sz="0" w:space="0" w:color="auto"/>
      </w:divBdr>
    </w:div>
    <w:div w:id="1921059916">
      <w:bodyDiv w:val="1"/>
      <w:marLeft w:val="0"/>
      <w:marRight w:val="0"/>
      <w:marTop w:val="0"/>
      <w:marBottom w:val="0"/>
      <w:divBdr>
        <w:top w:val="none" w:sz="0" w:space="0" w:color="auto"/>
        <w:left w:val="none" w:sz="0" w:space="0" w:color="auto"/>
        <w:bottom w:val="none" w:sz="0" w:space="0" w:color="auto"/>
        <w:right w:val="none" w:sz="0" w:space="0" w:color="auto"/>
      </w:divBdr>
    </w:div>
    <w:div w:id="1921912536">
      <w:bodyDiv w:val="1"/>
      <w:marLeft w:val="0"/>
      <w:marRight w:val="0"/>
      <w:marTop w:val="0"/>
      <w:marBottom w:val="0"/>
      <w:divBdr>
        <w:top w:val="none" w:sz="0" w:space="0" w:color="auto"/>
        <w:left w:val="none" w:sz="0" w:space="0" w:color="auto"/>
        <w:bottom w:val="none" w:sz="0" w:space="0" w:color="auto"/>
        <w:right w:val="none" w:sz="0" w:space="0" w:color="auto"/>
      </w:divBdr>
    </w:div>
    <w:div w:id="1922137627">
      <w:bodyDiv w:val="1"/>
      <w:marLeft w:val="0"/>
      <w:marRight w:val="0"/>
      <w:marTop w:val="0"/>
      <w:marBottom w:val="0"/>
      <w:divBdr>
        <w:top w:val="none" w:sz="0" w:space="0" w:color="auto"/>
        <w:left w:val="none" w:sz="0" w:space="0" w:color="auto"/>
        <w:bottom w:val="none" w:sz="0" w:space="0" w:color="auto"/>
        <w:right w:val="none" w:sz="0" w:space="0" w:color="auto"/>
      </w:divBdr>
    </w:div>
    <w:div w:id="1923832610">
      <w:bodyDiv w:val="1"/>
      <w:marLeft w:val="0"/>
      <w:marRight w:val="0"/>
      <w:marTop w:val="0"/>
      <w:marBottom w:val="0"/>
      <w:divBdr>
        <w:top w:val="none" w:sz="0" w:space="0" w:color="auto"/>
        <w:left w:val="none" w:sz="0" w:space="0" w:color="auto"/>
        <w:bottom w:val="none" w:sz="0" w:space="0" w:color="auto"/>
        <w:right w:val="none" w:sz="0" w:space="0" w:color="auto"/>
      </w:divBdr>
    </w:div>
    <w:div w:id="1929459842">
      <w:bodyDiv w:val="1"/>
      <w:marLeft w:val="0"/>
      <w:marRight w:val="0"/>
      <w:marTop w:val="0"/>
      <w:marBottom w:val="0"/>
      <w:divBdr>
        <w:top w:val="none" w:sz="0" w:space="0" w:color="auto"/>
        <w:left w:val="none" w:sz="0" w:space="0" w:color="auto"/>
        <w:bottom w:val="none" w:sz="0" w:space="0" w:color="auto"/>
        <w:right w:val="none" w:sz="0" w:space="0" w:color="auto"/>
      </w:divBdr>
    </w:div>
    <w:div w:id="1931888544">
      <w:bodyDiv w:val="1"/>
      <w:marLeft w:val="0"/>
      <w:marRight w:val="0"/>
      <w:marTop w:val="0"/>
      <w:marBottom w:val="0"/>
      <w:divBdr>
        <w:top w:val="none" w:sz="0" w:space="0" w:color="auto"/>
        <w:left w:val="none" w:sz="0" w:space="0" w:color="auto"/>
        <w:bottom w:val="none" w:sz="0" w:space="0" w:color="auto"/>
        <w:right w:val="none" w:sz="0" w:space="0" w:color="auto"/>
      </w:divBdr>
    </w:div>
    <w:div w:id="1932810523">
      <w:bodyDiv w:val="1"/>
      <w:marLeft w:val="0"/>
      <w:marRight w:val="0"/>
      <w:marTop w:val="0"/>
      <w:marBottom w:val="0"/>
      <w:divBdr>
        <w:top w:val="none" w:sz="0" w:space="0" w:color="auto"/>
        <w:left w:val="none" w:sz="0" w:space="0" w:color="auto"/>
        <w:bottom w:val="none" w:sz="0" w:space="0" w:color="auto"/>
        <w:right w:val="none" w:sz="0" w:space="0" w:color="auto"/>
      </w:divBdr>
    </w:div>
    <w:div w:id="1935279974">
      <w:bodyDiv w:val="1"/>
      <w:marLeft w:val="0"/>
      <w:marRight w:val="0"/>
      <w:marTop w:val="0"/>
      <w:marBottom w:val="0"/>
      <w:divBdr>
        <w:top w:val="none" w:sz="0" w:space="0" w:color="auto"/>
        <w:left w:val="none" w:sz="0" w:space="0" w:color="auto"/>
        <w:bottom w:val="none" w:sz="0" w:space="0" w:color="auto"/>
        <w:right w:val="none" w:sz="0" w:space="0" w:color="auto"/>
      </w:divBdr>
    </w:div>
    <w:div w:id="1935892867">
      <w:bodyDiv w:val="1"/>
      <w:marLeft w:val="0"/>
      <w:marRight w:val="0"/>
      <w:marTop w:val="0"/>
      <w:marBottom w:val="0"/>
      <w:divBdr>
        <w:top w:val="none" w:sz="0" w:space="0" w:color="auto"/>
        <w:left w:val="none" w:sz="0" w:space="0" w:color="auto"/>
        <w:bottom w:val="none" w:sz="0" w:space="0" w:color="auto"/>
        <w:right w:val="none" w:sz="0" w:space="0" w:color="auto"/>
      </w:divBdr>
    </w:div>
    <w:div w:id="1936743323">
      <w:bodyDiv w:val="1"/>
      <w:marLeft w:val="0"/>
      <w:marRight w:val="0"/>
      <w:marTop w:val="0"/>
      <w:marBottom w:val="0"/>
      <w:divBdr>
        <w:top w:val="none" w:sz="0" w:space="0" w:color="auto"/>
        <w:left w:val="none" w:sz="0" w:space="0" w:color="auto"/>
        <w:bottom w:val="none" w:sz="0" w:space="0" w:color="auto"/>
        <w:right w:val="none" w:sz="0" w:space="0" w:color="auto"/>
      </w:divBdr>
    </w:div>
    <w:div w:id="1937250419">
      <w:bodyDiv w:val="1"/>
      <w:marLeft w:val="0"/>
      <w:marRight w:val="0"/>
      <w:marTop w:val="0"/>
      <w:marBottom w:val="0"/>
      <w:divBdr>
        <w:top w:val="none" w:sz="0" w:space="0" w:color="auto"/>
        <w:left w:val="none" w:sz="0" w:space="0" w:color="auto"/>
        <w:bottom w:val="none" w:sz="0" w:space="0" w:color="auto"/>
        <w:right w:val="none" w:sz="0" w:space="0" w:color="auto"/>
      </w:divBdr>
    </w:div>
    <w:div w:id="1940093287">
      <w:bodyDiv w:val="1"/>
      <w:marLeft w:val="0"/>
      <w:marRight w:val="0"/>
      <w:marTop w:val="0"/>
      <w:marBottom w:val="0"/>
      <w:divBdr>
        <w:top w:val="none" w:sz="0" w:space="0" w:color="auto"/>
        <w:left w:val="none" w:sz="0" w:space="0" w:color="auto"/>
        <w:bottom w:val="none" w:sz="0" w:space="0" w:color="auto"/>
        <w:right w:val="none" w:sz="0" w:space="0" w:color="auto"/>
      </w:divBdr>
    </w:div>
    <w:div w:id="1940260039">
      <w:bodyDiv w:val="1"/>
      <w:marLeft w:val="0"/>
      <w:marRight w:val="0"/>
      <w:marTop w:val="0"/>
      <w:marBottom w:val="0"/>
      <w:divBdr>
        <w:top w:val="none" w:sz="0" w:space="0" w:color="auto"/>
        <w:left w:val="none" w:sz="0" w:space="0" w:color="auto"/>
        <w:bottom w:val="none" w:sz="0" w:space="0" w:color="auto"/>
        <w:right w:val="none" w:sz="0" w:space="0" w:color="auto"/>
      </w:divBdr>
    </w:div>
    <w:div w:id="1942912422">
      <w:bodyDiv w:val="1"/>
      <w:marLeft w:val="0"/>
      <w:marRight w:val="0"/>
      <w:marTop w:val="0"/>
      <w:marBottom w:val="0"/>
      <w:divBdr>
        <w:top w:val="none" w:sz="0" w:space="0" w:color="auto"/>
        <w:left w:val="none" w:sz="0" w:space="0" w:color="auto"/>
        <w:bottom w:val="none" w:sz="0" w:space="0" w:color="auto"/>
        <w:right w:val="none" w:sz="0" w:space="0" w:color="auto"/>
      </w:divBdr>
    </w:div>
    <w:div w:id="1944917891">
      <w:bodyDiv w:val="1"/>
      <w:marLeft w:val="0"/>
      <w:marRight w:val="0"/>
      <w:marTop w:val="0"/>
      <w:marBottom w:val="0"/>
      <w:divBdr>
        <w:top w:val="none" w:sz="0" w:space="0" w:color="auto"/>
        <w:left w:val="none" w:sz="0" w:space="0" w:color="auto"/>
        <w:bottom w:val="none" w:sz="0" w:space="0" w:color="auto"/>
        <w:right w:val="none" w:sz="0" w:space="0" w:color="auto"/>
      </w:divBdr>
    </w:div>
    <w:div w:id="1946884511">
      <w:bodyDiv w:val="1"/>
      <w:marLeft w:val="0"/>
      <w:marRight w:val="0"/>
      <w:marTop w:val="0"/>
      <w:marBottom w:val="0"/>
      <w:divBdr>
        <w:top w:val="none" w:sz="0" w:space="0" w:color="auto"/>
        <w:left w:val="none" w:sz="0" w:space="0" w:color="auto"/>
        <w:bottom w:val="none" w:sz="0" w:space="0" w:color="auto"/>
        <w:right w:val="none" w:sz="0" w:space="0" w:color="auto"/>
      </w:divBdr>
    </w:div>
    <w:div w:id="1947496314">
      <w:bodyDiv w:val="1"/>
      <w:marLeft w:val="0"/>
      <w:marRight w:val="0"/>
      <w:marTop w:val="0"/>
      <w:marBottom w:val="0"/>
      <w:divBdr>
        <w:top w:val="none" w:sz="0" w:space="0" w:color="auto"/>
        <w:left w:val="none" w:sz="0" w:space="0" w:color="auto"/>
        <w:bottom w:val="none" w:sz="0" w:space="0" w:color="auto"/>
        <w:right w:val="none" w:sz="0" w:space="0" w:color="auto"/>
      </w:divBdr>
    </w:div>
    <w:div w:id="1955014453">
      <w:bodyDiv w:val="1"/>
      <w:marLeft w:val="0"/>
      <w:marRight w:val="0"/>
      <w:marTop w:val="0"/>
      <w:marBottom w:val="0"/>
      <w:divBdr>
        <w:top w:val="none" w:sz="0" w:space="0" w:color="auto"/>
        <w:left w:val="none" w:sz="0" w:space="0" w:color="auto"/>
        <w:bottom w:val="none" w:sz="0" w:space="0" w:color="auto"/>
        <w:right w:val="none" w:sz="0" w:space="0" w:color="auto"/>
      </w:divBdr>
    </w:div>
    <w:div w:id="1955793002">
      <w:bodyDiv w:val="1"/>
      <w:marLeft w:val="0"/>
      <w:marRight w:val="0"/>
      <w:marTop w:val="0"/>
      <w:marBottom w:val="0"/>
      <w:divBdr>
        <w:top w:val="none" w:sz="0" w:space="0" w:color="auto"/>
        <w:left w:val="none" w:sz="0" w:space="0" w:color="auto"/>
        <w:bottom w:val="none" w:sz="0" w:space="0" w:color="auto"/>
        <w:right w:val="none" w:sz="0" w:space="0" w:color="auto"/>
      </w:divBdr>
    </w:div>
    <w:div w:id="1958104593">
      <w:bodyDiv w:val="1"/>
      <w:marLeft w:val="0"/>
      <w:marRight w:val="0"/>
      <w:marTop w:val="0"/>
      <w:marBottom w:val="0"/>
      <w:divBdr>
        <w:top w:val="none" w:sz="0" w:space="0" w:color="auto"/>
        <w:left w:val="none" w:sz="0" w:space="0" w:color="auto"/>
        <w:bottom w:val="none" w:sz="0" w:space="0" w:color="auto"/>
        <w:right w:val="none" w:sz="0" w:space="0" w:color="auto"/>
      </w:divBdr>
    </w:div>
    <w:div w:id="1959530048">
      <w:bodyDiv w:val="1"/>
      <w:marLeft w:val="0"/>
      <w:marRight w:val="0"/>
      <w:marTop w:val="0"/>
      <w:marBottom w:val="0"/>
      <w:divBdr>
        <w:top w:val="none" w:sz="0" w:space="0" w:color="auto"/>
        <w:left w:val="none" w:sz="0" w:space="0" w:color="auto"/>
        <w:bottom w:val="none" w:sz="0" w:space="0" w:color="auto"/>
        <w:right w:val="none" w:sz="0" w:space="0" w:color="auto"/>
      </w:divBdr>
    </w:div>
    <w:div w:id="1963725344">
      <w:bodyDiv w:val="1"/>
      <w:marLeft w:val="0"/>
      <w:marRight w:val="0"/>
      <w:marTop w:val="0"/>
      <w:marBottom w:val="0"/>
      <w:divBdr>
        <w:top w:val="none" w:sz="0" w:space="0" w:color="auto"/>
        <w:left w:val="none" w:sz="0" w:space="0" w:color="auto"/>
        <w:bottom w:val="none" w:sz="0" w:space="0" w:color="auto"/>
        <w:right w:val="none" w:sz="0" w:space="0" w:color="auto"/>
      </w:divBdr>
    </w:div>
    <w:div w:id="1966085327">
      <w:bodyDiv w:val="1"/>
      <w:marLeft w:val="0"/>
      <w:marRight w:val="0"/>
      <w:marTop w:val="0"/>
      <w:marBottom w:val="0"/>
      <w:divBdr>
        <w:top w:val="none" w:sz="0" w:space="0" w:color="auto"/>
        <w:left w:val="none" w:sz="0" w:space="0" w:color="auto"/>
        <w:bottom w:val="none" w:sz="0" w:space="0" w:color="auto"/>
        <w:right w:val="none" w:sz="0" w:space="0" w:color="auto"/>
      </w:divBdr>
    </w:div>
    <w:div w:id="1972242646">
      <w:bodyDiv w:val="1"/>
      <w:marLeft w:val="0"/>
      <w:marRight w:val="0"/>
      <w:marTop w:val="0"/>
      <w:marBottom w:val="0"/>
      <w:divBdr>
        <w:top w:val="none" w:sz="0" w:space="0" w:color="auto"/>
        <w:left w:val="none" w:sz="0" w:space="0" w:color="auto"/>
        <w:bottom w:val="none" w:sz="0" w:space="0" w:color="auto"/>
        <w:right w:val="none" w:sz="0" w:space="0" w:color="auto"/>
      </w:divBdr>
    </w:div>
    <w:div w:id="1973096827">
      <w:bodyDiv w:val="1"/>
      <w:marLeft w:val="0"/>
      <w:marRight w:val="0"/>
      <w:marTop w:val="0"/>
      <w:marBottom w:val="0"/>
      <w:divBdr>
        <w:top w:val="none" w:sz="0" w:space="0" w:color="auto"/>
        <w:left w:val="none" w:sz="0" w:space="0" w:color="auto"/>
        <w:bottom w:val="none" w:sz="0" w:space="0" w:color="auto"/>
        <w:right w:val="none" w:sz="0" w:space="0" w:color="auto"/>
      </w:divBdr>
    </w:div>
    <w:div w:id="1973511411">
      <w:bodyDiv w:val="1"/>
      <w:marLeft w:val="0"/>
      <w:marRight w:val="0"/>
      <w:marTop w:val="0"/>
      <w:marBottom w:val="0"/>
      <w:divBdr>
        <w:top w:val="none" w:sz="0" w:space="0" w:color="auto"/>
        <w:left w:val="none" w:sz="0" w:space="0" w:color="auto"/>
        <w:bottom w:val="none" w:sz="0" w:space="0" w:color="auto"/>
        <w:right w:val="none" w:sz="0" w:space="0" w:color="auto"/>
      </w:divBdr>
    </w:div>
    <w:div w:id="1974172694">
      <w:bodyDiv w:val="1"/>
      <w:marLeft w:val="0"/>
      <w:marRight w:val="0"/>
      <w:marTop w:val="0"/>
      <w:marBottom w:val="0"/>
      <w:divBdr>
        <w:top w:val="none" w:sz="0" w:space="0" w:color="auto"/>
        <w:left w:val="none" w:sz="0" w:space="0" w:color="auto"/>
        <w:bottom w:val="none" w:sz="0" w:space="0" w:color="auto"/>
        <w:right w:val="none" w:sz="0" w:space="0" w:color="auto"/>
      </w:divBdr>
    </w:div>
    <w:div w:id="1974362337">
      <w:bodyDiv w:val="1"/>
      <w:marLeft w:val="0"/>
      <w:marRight w:val="0"/>
      <w:marTop w:val="0"/>
      <w:marBottom w:val="0"/>
      <w:divBdr>
        <w:top w:val="none" w:sz="0" w:space="0" w:color="auto"/>
        <w:left w:val="none" w:sz="0" w:space="0" w:color="auto"/>
        <w:bottom w:val="none" w:sz="0" w:space="0" w:color="auto"/>
        <w:right w:val="none" w:sz="0" w:space="0" w:color="auto"/>
      </w:divBdr>
    </w:div>
    <w:div w:id="1974752870">
      <w:bodyDiv w:val="1"/>
      <w:marLeft w:val="0"/>
      <w:marRight w:val="0"/>
      <w:marTop w:val="0"/>
      <w:marBottom w:val="0"/>
      <w:divBdr>
        <w:top w:val="none" w:sz="0" w:space="0" w:color="auto"/>
        <w:left w:val="none" w:sz="0" w:space="0" w:color="auto"/>
        <w:bottom w:val="none" w:sz="0" w:space="0" w:color="auto"/>
        <w:right w:val="none" w:sz="0" w:space="0" w:color="auto"/>
      </w:divBdr>
    </w:div>
    <w:div w:id="1975014873">
      <w:bodyDiv w:val="1"/>
      <w:marLeft w:val="0"/>
      <w:marRight w:val="0"/>
      <w:marTop w:val="0"/>
      <w:marBottom w:val="0"/>
      <w:divBdr>
        <w:top w:val="none" w:sz="0" w:space="0" w:color="auto"/>
        <w:left w:val="none" w:sz="0" w:space="0" w:color="auto"/>
        <w:bottom w:val="none" w:sz="0" w:space="0" w:color="auto"/>
        <w:right w:val="none" w:sz="0" w:space="0" w:color="auto"/>
      </w:divBdr>
    </w:div>
    <w:div w:id="1976369950">
      <w:bodyDiv w:val="1"/>
      <w:marLeft w:val="0"/>
      <w:marRight w:val="0"/>
      <w:marTop w:val="0"/>
      <w:marBottom w:val="0"/>
      <w:divBdr>
        <w:top w:val="none" w:sz="0" w:space="0" w:color="auto"/>
        <w:left w:val="none" w:sz="0" w:space="0" w:color="auto"/>
        <w:bottom w:val="none" w:sz="0" w:space="0" w:color="auto"/>
        <w:right w:val="none" w:sz="0" w:space="0" w:color="auto"/>
      </w:divBdr>
    </w:div>
    <w:div w:id="1977904007">
      <w:bodyDiv w:val="1"/>
      <w:marLeft w:val="0"/>
      <w:marRight w:val="0"/>
      <w:marTop w:val="0"/>
      <w:marBottom w:val="0"/>
      <w:divBdr>
        <w:top w:val="none" w:sz="0" w:space="0" w:color="auto"/>
        <w:left w:val="none" w:sz="0" w:space="0" w:color="auto"/>
        <w:bottom w:val="none" w:sz="0" w:space="0" w:color="auto"/>
        <w:right w:val="none" w:sz="0" w:space="0" w:color="auto"/>
      </w:divBdr>
    </w:div>
    <w:div w:id="1979190840">
      <w:bodyDiv w:val="1"/>
      <w:marLeft w:val="0"/>
      <w:marRight w:val="0"/>
      <w:marTop w:val="0"/>
      <w:marBottom w:val="0"/>
      <w:divBdr>
        <w:top w:val="none" w:sz="0" w:space="0" w:color="auto"/>
        <w:left w:val="none" w:sz="0" w:space="0" w:color="auto"/>
        <w:bottom w:val="none" w:sz="0" w:space="0" w:color="auto"/>
        <w:right w:val="none" w:sz="0" w:space="0" w:color="auto"/>
      </w:divBdr>
    </w:div>
    <w:div w:id="1981689644">
      <w:bodyDiv w:val="1"/>
      <w:marLeft w:val="0"/>
      <w:marRight w:val="0"/>
      <w:marTop w:val="0"/>
      <w:marBottom w:val="0"/>
      <w:divBdr>
        <w:top w:val="none" w:sz="0" w:space="0" w:color="auto"/>
        <w:left w:val="none" w:sz="0" w:space="0" w:color="auto"/>
        <w:bottom w:val="none" w:sz="0" w:space="0" w:color="auto"/>
        <w:right w:val="none" w:sz="0" w:space="0" w:color="auto"/>
      </w:divBdr>
    </w:div>
    <w:div w:id="1983464766">
      <w:bodyDiv w:val="1"/>
      <w:marLeft w:val="0"/>
      <w:marRight w:val="0"/>
      <w:marTop w:val="0"/>
      <w:marBottom w:val="0"/>
      <w:divBdr>
        <w:top w:val="none" w:sz="0" w:space="0" w:color="auto"/>
        <w:left w:val="none" w:sz="0" w:space="0" w:color="auto"/>
        <w:bottom w:val="none" w:sz="0" w:space="0" w:color="auto"/>
        <w:right w:val="none" w:sz="0" w:space="0" w:color="auto"/>
      </w:divBdr>
    </w:div>
    <w:div w:id="1989245490">
      <w:bodyDiv w:val="1"/>
      <w:marLeft w:val="0"/>
      <w:marRight w:val="0"/>
      <w:marTop w:val="0"/>
      <w:marBottom w:val="0"/>
      <w:divBdr>
        <w:top w:val="none" w:sz="0" w:space="0" w:color="auto"/>
        <w:left w:val="none" w:sz="0" w:space="0" w:color="auto"/>
        <w:bottom w:val="none" w:sz="0" w:space="0" w:color="auto"/>
        <w:right w:val="none" w:sz="0" w:space="0" w:color="auto"/>
      </w:divBdr>
    </w:div>
    <w:div w:id="1990867184">
      <w:bodyDiv w:val="1"/>
      <w:marLeft w:val="0"/>
      <w:marRight w:val="0"/>
      <w:marTop w:val="0"/>
      <w:marBottom w:val="0"/>
      <w:divBdr>
        <w:top w:val="none" w:sz="0" w:space="0" w:color="auto"/>
        <w:left w:val="none" w:sz="0" w:space="0" w:color="auto"/>
        <w:bottom w:val="none" w:sz="0" w:space="0" w:color="auto"/>
        <w:right w:val="none" w:sz="0" w:space="0" w:color="auto"/>
      </w:divBdr>
    </w:div>
    <w:div w:id="1991206887">
      <w:bodyDiv w:val="1"/>
      <w:marLeft w:val="0"/>
      <w:marRight w:val="0"/>
      <w:marTop w:val="0"/>
      <w:marBottom w:val="0"/>
      <w:divBdr>
        <w:top w:val="none" w:sz="0" w:space="0" w:color="auto"/>
        <w:left w:val="none" w:sz="0" w:space="0" w:color="auto"/>
        <w:bottom w:val="none" w:sz="0" w:space="0" w:color="auto"/>
        <w:right w:val="none" w:sz="0" w:space="0" w:color="auto"/>
      </w:divBdr>
    </w:div>
    <w:div w:id="1992060451">
      <w:bodyDiv w:val="1"/>
      <w:marLeft w:val="0"/>
      <w:marRight w:val="0"/>
      <w:marTop w:val="0"/>
      <w:marBottom w:val="0"/>
      <w:divBdr>
        <w:top w:val="none" w:sz="0" w:space="0" w:color="auto"/>
        <w:left w:val="none" w:sz="0" w:space="0" w:color="auto"/>
        <w:bottom w:val="none" w:sz="0" w:space="0" w:color="auto"/>
        <w:right w:val="none" w:sz="0" w:space="0" w:color="auto"/>
      </w:divBdr>
    </w:div>
    <w:div w:id="1992633770">
      <w:bodyDiv w:val="1"/>
      <w:marLeft w:val="0"/>
      <w:marRight w:val="0"/>
      <w:marTop w:val="0"/>
      <w:marBottom w:val="0"/>
      <w:divBdr>
        <w:top w:val="none" w:sz="0" w:space="0" w:color="auto"/>
        <w:left w:val="none" w:sz="0" w:space="0" w:color="auto"/>
        <w:bottom w:val="none" w:sz="0" w:space="0" w:color="auto"/>
        <w:right w:val="none" w:sz="0" w:space="0" w:color="auto"/>
      </w:divBdr>
    </w:div>
    <w:div w:id="1994941176">
      <w:bodyDiv w:val="1"/>
      <w:marLeft w:val="0"/>
      <w:marRight w:val="0"/>
      <w:marTop w:val="0"/>
      <w:marBottom w:val="0"/>
      <w:divBdr>
        <w:top w:val="none" w:sz="0" w:space="0" w:color="auto"/>
        <w:left w:val="none" w:sz="0" w:space="0" w:color="auto"/>
        <w:bottom w:val="none" w:sz="0" w:space="0" w:color="auto"/>
        <w:right w:val="none" w:sz="0" w:space="0" w:color="auto"/>
      </w:divBdr>
    </w:div>
    <w:div w:id="1995404093">
      <w:bodyDiv w:val="1"/>
      <w:marLeft w:val="0"/>
      <w:marRight w:val="0"/>
      <w:marTop w:val="0"/>
      <w:marBottom w:val="0"/>
      <w:divBdr>
        <w:top w:val="none" w:sz="0" w:space="0" w:color="auto"/>
        <w:left w:val="none" w:sz="0" w:space="0" w:color="auto"/>
        <w:bottom w:val="none" w:sz="0" w:space="0" w:color="auto"/>
        <w:right w:val="none" w:sz="0" w:space="0" w:color="auto"/>
      </w:divBdr>
    </w:div>
    <w:div w:id="1995597090">
      <w:bodyDiv w:val="1"/>
      <w:marLeft w:val="0"/>
      <w:marRight w:val="0"/>
      <w:marTop w:val="0"/>
      <w:marBottom w:val="0"/>
      <w:divBdr>
        <w:top w:val="none" w:sz="0" w:space="0" w:color="auto"/>
        <w:left w:val="none" w:sz="0" w:space="0" w:color="auto"/>
        <w:bottom w:val="none" w:sz="0" w:space="0" w:color="auto"/>
        <w:right w:val="none" w:sz="0" w:space="0" w:color="auto"/>
      </w:divBdr>
    </w:div>
    <w:div w:id="1996645779">
      <w:bodyDiv w:val="1"/>
      <w:marLeft w:val="0"/>
      <w:marRight w:val="0"/>
      <w:marTop w:val="0"/>
      <w:marBottom w:val="0"/>
      <w:divBdr>
        <w:top w:val="none" w:sz="0" w:space="0" w:color="auto"/>
        <w:left w:val="none" w:sz="0" w:space="0" w:color="auto"/>
        <w:bottom w:val="none" w:sz="0" w:space="0" w:color="auto"/>
        <w:right w:val="none" w:sz="0" w:space="0" w:color="auto"/>
      </w:divBdr>
    </w:div>
    <w:div w:id="1997609453">
      <w:bodyDiv w:val="1"/>
      <w:marLeft w:val="0"/>
      <w:marRight w:val="0"/>
      <w:marTop w:val="0"/>
      <w:marBottom w:val="0"/>
      <w:divBdr>
        <w:top w:val="none" w:sz="0" w:space="0" w:color="auto"/>
        <w:left w:val="none" w:sz="0" w:space="0" w:color="auto"/>
        <w:bottom w:val="none" w:sz="0" w:space="0" w:color="auto"/>
        <w:right w:val="none" w:sz="0" w:space="0" w:color="auto"/>
      </w:divBdr>
    </w:div>
    <w:div w:id="1998729747">
      <w:bodyDiv w:val="1"/>
      <w:marLeft w:val="0"/>
      <w:marRight w:val="0"/>
      <w:marTop w:val="0"/>
      <w:marBottom w:val="0"/>
      <w:divBdr>
        <w:top w:val="none" w:sz="0" w:space="0" w:color="auto"/>
        <w:left w:val="none" w:sz="0" w:space="0" w:color="auto"/>
        <w:bottom w:val="none" w:sz="0" w:space="0" w:color="auto"/>
        <w:right w:val="none" w:sz="0" w:space="0" w:color="auto"/>
      </w:divBdr>
    </w:div>
    <w:div w:id="2000186469">
      <w:bodyDiv w:val="1"/>
      <w:marLeft w:val="0"/>
      <w:marRight w:val="0"/>
      <w:marTop w:val="0"/>
      <w:marBottom w:val="0"/>
      <w:divBdr>
        <w:top w:val="none" w:sz="0" w:space="0" w:color="auto"/>
        <w:left w:val="none" w:sz="0" w:space="0" w:color="auto"/>
        <w:bottom w:val="none" w:sz="0" w:space="0" w:color="auto"/>
        <w:right w:val="none" w:sz="0" w:space="0" w:color="auto"/>
      </w:divBdr>
    </w:div>
    <w:div w:id="2001928463">
      <w:bodyDiv w:val="1"/>
      <w:marLeft w:val="0"/>
      <w:marRight w:val="0"/>
      <w:marTop w:val="0"/>
      <w:marBottom w:val="0"/>
      <w:divBdr>
        <w:top w:val="none" w:sz="0" w:space="0" w:color="auto"/>
        <w:left w:val="none" w:sz="0" w:space="0" w:color="auto"/>
        <w:bottom w:val="none" w:sz="0" w:space="0" w:color="auto"/>
        <w:right w:val="none" w:sz="0" w:space="0" w:color="auto"/>
      </w:divBdr>
    </w:div>
    <w:div w:id="2002931644">
      <w:bodyDiv w:val="1"/>
      <w:marLeft w:val="0"/>
      <w:marRight w:val="0"/>
      <w:marTop w:val="0"/>
      <w:marBottom w:val="0"/>
      <w:divBdr>
        <w:top w:val="none" w:sz="0" w:space="0" w:color="auto"/>
        <w:left w:val="none" w:sz="0" w:space="0" w:color="auto"/>
        <w:bottom w:val="none" w:sz="0" w:space="0" w:color="auto"/>
        <w:right w:val="none" w:sz="0" w:space="0" w:color="auto"/>
      </w:divBdr>
    </w:div>
    <w:div w:id="2012218112">
      <w:bodyDiv w:val="1"/>
      <w:marLeft w:val="0"/>
      <w:marRight w:val="0"/>
      <w:marTop w:val="0"/>
      <w:marBottom w:val="0"/>
      <w:divBdr>
        <w:top w:val="none" w:sz="0" w:space="0" w:color="auto"/>
        <w:left w:val="none" w:sz="0" w:space="0" w:color="auto"/>
        <w:bottom w:val="none" w:sz="0" w:space="0" w:color="auto"/>
        <w:right w:val="none" w:sz="0" w:space="0" w:color="auto"/>
      </w:divBdr>
    </w:div>
    <w:div w:id="2016489261">
      <w:bodyDiv w:val="1"/>
      <w:marLeft w:val="0"/>
      <w:marRight w:val="0"/>
      <w:marTop w:val="0"/>
      <w:marBottom w:val="0"/>
      <w:divBdr>
        <w:top w:val="none" w:sz="0" w:space="0" w:color="auto"/>
        <w:left w:val="none" w:sz="0" w:space="0" w:color="auto"/>
        <w:bottom w:val="none" w:sz="0" w:space="0" w:color="auto"/>
        <w:right w:val="none" w:sz="0" w:space="0" w:color="auto"/>
      </w:divBdr>
    </w:div>
    <w:div w:id="2016572960">
      <w:bodyDiv w:val="1"/>
      <w:marLeft w:val="0"/>
      <w:marRight w:val="0"/>
      <w:marTop w:val="0"/>
      <w:marBottom w:val="0"/>
      <w:divBdr>
        <w:top w:val="none" w:sz="0" w:space="0" w:color="auto"/>
        <w:left w:val="none" w:sz="0" w:space="0" w:color="auto"/>
        <w:bottom w:val="none" w:sz="0" w:space="0" w:color="auto"/>
        <w:right w:val="none" w:sz="0" w:space="0" w:color="auto"/>
      </w:divBdr>
    </w:div>
    <w:div w:id="2017028719">
      <w:bodyDiv w:val="1"/>
      <w:marLeft w:val="0"/>
      <w:marRight w:val="0"/>
      <w:marTop w:val="0"/>
      <w:marBottom w:val="0"/>
      <w:divBdr>
        <w:top w:val="none" w:sz="0" w:space="0" w:color="auto"/>
        <w:left w:val="none" w:sz="0" w:space="0" w:color="auto"/>
        <w:bottom w:val="none" w:sz="0" w:space="0" w:color="auto"/>
        <w:right w:val="none" w:sz="0" w:space="0" w:color="auto"/>
      </w:divBdr>
    </w:div>
    <w:div w:id="2019306029">
      <w:bodyDiv w:val="1"/>
      <w:marLeft w:val="0"/>
      <w:marRight w:val="0"/>
      <w:marTop w:val="0"/>
      <w:marBottom w:val="0"/>
      <w:divBdr>
        <w:top w:val="none" w:sz="0" w:space="0" w:color="auto"/>
        <w:left w:val="none" w:sz="0" w:space="0" w:color="auto"/>
        <w:bottom w:val="none" w:sz="0" w:space="0" w:color="auto"/>
        <w:right w:val="none" w:sz="0" w:space="0" w:color="auto"/>
      </w:divBdr>
    </w:div>
    <w:div w:id="2019966892">
      <w:bodyDiv w:val="1"/>
      <w:marLeft w:val="0"/>
      <w:marRight w:val="0"/>
      <w:marTop w:val="0"/>
      <w:marBottom w:val="0"/>
      <w:divBdr>
        <w:top w:val="none" w:sz="0" w:space="0" w:color="auto"/>
        <w:left w:val="none" w:sz="0" w:space="0" w:color="auto"/>
        <w:bottom w:val="none" w:sz="0" w:space="0" w:color="auto"/>
        <w:right w:val="none" w:sz="0" w:space="0" w:color="auto"/>
      </w:divBdr>
    </w:div>
    <w:div w:id="2020348754">
      <w:bodyDiv w:val="1"/>
      <w:marLeft w:val="0"/>
      <w:marRight w:val="0"/>
      <w:marTop w:val="0"/>
      <w:marBottom w:val="0"/>
      <w:divBdr>
        <w:top w:val="none" w:sz="0" w:space="0" w:color="auto"/>
        <w:left w:val="none" w:sz="0" w:space="0" w:color="auto"/>
        <w:bottom w:val="none" w:sz="0" w:space="0" w:color="auto"/>
        <w:right w:val="none" w:sz="0" w:space="0" w:color="auto"/>
      </w:divBdr>
    </w:div>
    <w:div w:id="2021614298">
      <w:bodyDiv w:val="1"/>
      <w:marLeft w:val="0"/>
      <w:marRight w:val="0"/>
      <w:marTop w:val="0"/>
      <w:marBottom w:val="0"/>
      <w:divBdr>
        <w:top w:val="none" w:sz="0" w:space="0" w:color="auto"/>
        <w:left w:val="none" w:sz="0" w:space="0" w:color="auto"/>
        <w:bottom w:val="none" w:sz="0" w:space="0" w:color="auto"/>
        <w:right w:val="none" w:sz="0" w:space="0" w:color="auto"/>
      </w:divBdr>
    </w:div>
    <w:div w:id="2022927058">
      <w:bodyDiv w:val="1"/>
      <w:marLeft w:val="0"/>
      <w:marRight w:val="0"/>
      <w:marTop w:val="0"/>
      <w:marBottom w:val="0"/>
      <w:divBdr>
        <w:top w:val="none" w:sz="0" w:space="0" w:color="auto"/>
        <w:left w:val="none" w:sz="0" w:space="0" w:color="auto"/>
        <w:bottom w:val="none" w:sz="0" w:space="0" w:color="auto"/>
        <w:right w:val="none" w:sz="0" w:space="0" w:color="auto"/>
      </w:divBdr>
    </w:div>
    <w:div w:id="2023050214">
      <w:bodyDiv w:val="1"/>
      <w:marLeft w:val="0"/>
      <w:marRight w:val="0"/>
      <w:marTop w:val="0"/>
      <w:marBottom w:val="0"/>
      <w:divBdr>
        <w:top w:val="none" w:sz="0" w:space="0" w:color="auto"/>
        <w:left w:val="none" w:sz="0" w:space="0" w:color="auto"/>
        <w:bottom w:val="none" w:sz="0" w:space="0" w:color="auto"/>
        <w:right w:val="none" w:sz="0" w:space="0" w:color="auto"/>
      </w:divBdr>
    </w:div>
    <w:div w:id="2023050578">
      <w:bodyDiv w:val="1"/>
      <w:marLeft w:val="0"/>
      <w:marRight w:val="0"/>
      <w:marTop w:val="0"/>
      <w:marBottom w:val="0"/>
      <w:divBdr>
        <w:top w:val="none" w:sz="0" w:space="0" w:color="auto"/>
        <w:left w:val="none" w:sz="0" w:space="0" w:color="auto"/>
        <w:bottom w:val="none" w:sz="0" w:space="0" w:color="auto"/>
        <w:right w:val="none" w:sz="0" w:space="0" w:color="auto"/>
      </w:divBdr>
    </w:div>
    <w:div w:id="2024744972">
      <w:bodyDiv w:val="1"/>
      <w:marLeft w:val="0"/>
      <w:marRight w:val="0"/>
      <w:marTop w:val="0"/>
      <w:marBottom w:val="0"/>
      <w:divBdr>
        <w:top w:val="none" w:sz="0" w:space="0" w:color="auto"/>
        <w:left w:val="none" w:sz="0" w:space="0" w:color="auto"/>
        <w:bottom w:val="none" w:sz="0" w:space="0" w:color="auto"/>
        <w:right w:val="none" w:sz="0" w:space="0" w:color="auto"/>
      </w:divBdr>
    </w:div>
    <w:div w:id="2032993978">
      <w:bodyDiv w:val="1"/>
      <w:marLeft w:val="0"/>
      <w:marRight w:val="0"/>
      <w:marTop w:val="0"/>
      <w:marBottom w:val="0"/>
      <w:divBdr>
        <w:top w:val="none" w:sz="0" w:space="0" w:color="auto"/>
        <w:left w:val="none" w:sz="0" w:space="0" w:color="auto"/>
        <w:bottom w:val="none" w:sz="0" w:space="0" w:color="auto"/>
        <w:right w:val="none" w:sz="0" w:space="0" w:color="auto"/>
      </w:divBdr>
    </w:div>
    <w:div w:id="2033068109">
      <w:bodyDiv w:val="1"/>
      <w:marLeft w:val="0"/>
      <w:marRight w:val="0"/>
      <w:marTop w:val="0"/>
      <w:marBottom w:val="0"/>
      <w:divBdr>
        <w:top w:val="none" w:sz="0" w:space="0" w:color="auto"/>
        <w:left w:val="none" w:sz="0" w:space="0" w:color="auto"/>
        <w:bottom w:val="none" w:sz="0" w:space="0" w:color="auto"/>
        <w:right w:val="none" w:sz="0" w:space="0" w:color="auto"/>
      </w:divBdr>
    </w:div>
    <w:div w:id="2035962393">
      <w:bodyDiv w:val="1"/>
      <w:marLeft w:val="0"/>
      <w:marRight w:val="0"/>
      <w:marTop w:val="0"/>
      <w:marBottom w:val="0"/>
      <w:divBdr>
        <w:top w:val="none" w:sz="0" w:space="0" w:color="auto"/>
        <w:left w:val="none" w:sz="0" w:space="0" w:color="auto"/>
        <w:bottom w:val="none" w:sz="0" w:space="0" w:color="auto"/>
        <w:right w:val="none" w:sz="0" w:space="0" w:color="auto"/>
      </w:divBdr>
    </w:div>
    <w:div w:id="2038651746">
      <w:bodyDiv w:val="1"/>
      <w:marLeft w:val="0"/>
      <w:marRight w:val="0"/>
      <w:marTop w:val="0"/>
      <w:marBottom w:val="0"/>
      <w:divBdr>
        <w:top w:val="none" w:sz="0" w:space="0" w:color="auto"/>
        <w:left w:val="none" w:sz="0" w:space="0" w:color="auto"/>
        <w:bottom w:val="none" w:sz="0" w:space="0" w:color="auto"/>
        <w:right w:val="none" w:sz="0" w:space="0" w:color="auto"/>
      </w:divBdr>
    </w:div>
    <w:div w:id="2044165468">
      <w:bodyDiv w:val="1"/>
      <w:marLeft w:val="0"/>
      <w:marRight w:val="0"/>
      <w:marTop w:val="0"/>
      <w:marBottom w:val="0"/>
      <w:divBdr>
        <w:top w:val="none" w:sz="0" w:space="0" w:color="auto"/>
        <w:left w:val="none" w:sz="0" w:space="0" w:color="auto"/>
        <w:bottom w:val="none" w:sz="0" w:space="0" w:color="auto"/>
        <w:right w:val="none" w:sz="0" w:space="0" w:color="auto"/>
      </w:divBdr>
    </w:div>
    <w:div w:id="2052532843">
      <w:bodyDiv w:val="1"/>
      <w:marLeft w:val="0"/>
      <w:marRight w:val="0"/>
      <w:marTop w:val="0"/>
      <w:marBottom w:val="0"/>
      <w:divBdr>
        <w:top w:val="none" w:sz="0" w:space="0" w:color="auto"/>
        <w:left w:val="none" w:sz="0" w:space="0" w:color="auto"/>
        <w:bottom w:val="none" w:sz="0" w:space="0" w:color="auto"/>
        <w:right w:val="none" w:sz="0" w:space="0" w:color="auto"/>
      </w:divBdr>
    </w:div>
    <w:div w:id="2053528997">
      <w:bodyDiv w:val="1"/>
      <w:marLeft w:val="0"/>
      <w:marRight w:val="0"/>
      <w:marTop w:val="0"/>
      <w:marBottom w:val="0"/>
      <w:divBdr>
        <w:top w:val="none" w:sz="0" w:space="0" w:color="auto"/>
        <w:left w:val="none" w:sz="0" w:space="0" w:color="auto"/>
        <w:bottom w:val="none" w:sz="0" w:space="0" w:color="auto"/>
        <w:right w:val="none" w:sz="0" w:space="0" w:color="auto"/>
      </w:divBdr>
    </w:div>
    <w:div w:id="2058163876">
      <w:bodyDiv w:val="1"/>
      <w:marLeft w:val="0"/>
      <w:marRight w:val="0"/>
      <w:marTop w:val="0"/>
      <w:marBottom w:val="0"/>
      <w:divBdr>
        <w:top w:val="none" w:sz="0" w:space="0" w:color="auto"/>
        <w:left w:val="none" w:sz="0" w:space="0" w:color="auto"/>
        <w:bottom w:val="none" w:sz="0" w:space="0" w:color="auto"/>
        <w:right w:val="none" w:sz="0" w:space="0" w:color="auto"/>
      </w:divBdr>
    </w:div>
    <w:div w:id="2062751974">
      <w:bodyDiv w:val="1"/>
      <w:marLeft w:val="0"/>
      <w:marRight w:val="0"/>
      <w:marTop w:val="0"/>
      <w:marBottom w:val="0"/>
      <w:divBdr>
        <w:top w:val="none" w:sz="0" w:space="0" w:color="auto"/>
        <w:left w:val="none" w:sz="0" w:space="0" w:color="auto"/>
        <w:bottom w:val="none" w:sz="0" w:space="0" w:color="auto"/>
        <w:right w:val="none" w:sz="0" w:space="0" w:color="auto"/>
      </w:divBdr>
    </w:div>
    <w:div w:id="2064600507">
      <w:bodyDiv w:val="1"/>
      <w:marLeft w:val="0"/>
      <w:marRight w:val="0"/>
      <w:marTop w:val="0"/>
      <w:marBottom w:val="0"/>
      <w:divBdr>
        <w:top w:val="none" w:sz="0" w:space="0" w:color="auto"/>
        <w:left w:val="none" w:sz="0" w:space="0" w:color="auto"/>
        <w:bottom w:val="none" w:sz="0" w:space="0" w:color="auto"/>
        <w:right w:val="none" w:sz="0" w:space="0" w:color="auto"/>
      </w:divBdr>
    </w:div>
    <w:div w:id="2066568098">
      <w:bodyDiv w:val="1"/>
      <w:marLeft w:val="0"/>
      <w:marRight w:val="0"/>
      <w:marTop w:val="0"/>
      <w:marBottom w:val="0"/>
      <w:divBdr>
        <w:top w:val="none" w:sz="0" w:space="0" w:color="auto"/>
        <w:left w:val="none" w:sz="0" w:space="0" w:color="auto"/>
        <w:bottom w:val="none" w:sz="0" w:space="0" w:color="auto"/>
        <w:right w:val="none" w:sz="0" w:space="0" w:color="auto"/>
      </w:divBdr>
    </w:div>
    <w:div w:id="2067021655">
      <w:bodyDiv w:val="1"/>
      <w:marLeft w:val="0"/>
      <w:marRight w:val="0"/>
      <w:marTop w:val="0"/>
      <w:marBottom w:val="0"/>
      <w:divBdr>
        <w:top w:val="none" w:sz="0" w:space="0" w:color="auto"/>
        <w:left w:val="none" w:sz="0" w:space="0" w:color="auto"/>
        <w:bottom w:val="none" w:sz="0" w:space="0" w:color="auto"/>
        <w:right w:val="none" w:sz="0" w:space="0" w:color="auto"/>
      </w:divBdr>
    </w:div>
    <w:div w:id="2067869363">
      <w:bodyDiv w:val="1"/>
      <w:marLeft w:val="0"/>
      <w:marRight w:val="0"/>
      <w:marTop w:val="0"/>
      <w:marBottom w:val="0"/>
      <w:divBdr>
        <w:top w:val="none" w:sz="0" w:space="0" w:color="auto"/>
        <w:left w:val="none" w:sz="0" w:space="0" w:color="auto"/>
        <w:bottom w:val="none" w:sz="0" w:space="0" w:color="auto"/>
        <w:right w:val="none" w:sz="0" w:space="0" w:color="auto"/>
      </w:divBdr>
    </w:div>
    <w:div w:id="2070031297">
      <w:bodyDiv w:val="1"/>
      <w:marLeft w:val="0"/>
      <w:marRight w:val="0"/>
      <w:marTop w:val="0"/>
      <w:marBottom w:val="0"/>
      <w:divBdr>
        <w:top w:val="none" w:sz="0" w:space="0" w:color="auto"/>
        <w:left w:val="none" w:sz="0" w:space="0" w:color="auto"/>
        <w:bottom w:val="none" w:sz="0" w:space="0" w:color="auto"/>
        <w:right w:val="none" w:sz="0" w:space="0" w:color="auto"/>
      </w:divBdr>
    </w:div>
    <w:div w:id="2070572252">
      <w:bodyDiv w:val="1"/>
      <w:marLeft w:val="0"/>
      <w:marRight w:val="0"/>
      <w:marTop w:val="0"/>
      <w:marBottom w:val="0"/>
      <w:divBdr>
        <w:top w:val="none" w:sz="0" w:space="0" w:color="auto"/>
        <w:left w:val="none" w:sz="0" w:space="0" w:color="auto"/>
        <w:bottom w:val="none" w:sz="0" w:space="0" w:color="auto"/>
        <w:right w:val="none" w:sz="0" w:space="0" w:color="auto"/>
      </w:divBdr>
    </w:div>
    <w:div w:id="2074351797">
      <w:bodyDiv w:val="1"/>
      <w:marLeft w:val="0"/>
      <w:marRight w:val="0"/>
      <w:marTop w:val="0"/>
      <w:marBottom w:val="0"/>
      <w:divBdr>
        <w:top w:val="none" w:sz="0" w:space="0" w:color="auto"/>
        <w:left w:val="none" w:sz="0" w:space="0" w:color="auto"/>
        <w:bottom w:val="none" w:sz="0" w:space="0" w:color="auto"/>
        <w:right w:val="none" w:sz="0" w:space="0" w:color="auto"/>
      </w:divBdr>
    </w:div>
    <w:div w:id="2075161191">
      <w:bodyDiv w:val="1"/>
      <w:marLeft w:val="0"/>
      <w:marRight w:val="0"/>
      <w:marTop w:val="0"/>
      <w:marBottom w:val="0"/>
      <w:divBdr>
        <w:top w:val="none" w:sz="0" w:space="0" w:color="auto"/>
        <w:left w:val="none" w:sz="0" w:space="0" w:color="auto"/>
        <w:bottom w:val="none" w:sz="0" w:space="0" w:color="auto"/>
        <w:right w:val="none" w:sz="0" w:space="0" w:color="auto"/>
      </w:divBdr>
    </w:div>
    <w:div w:id="2080666197">
      <w:bodyDiv w:val="1"/>
      <w:marLeft w:val="0"/>
      <w:marRight w:val="0"/>
      <w:marTop w:val="0"/>
      <w:marBottom w:val="0"/>
      <w:divBdr>
        <w:top w:val="none" w:sz="0" w:space="0" w:color="auto"/>
        <w:left w:val="none" w:sz="0" w:space="0" w:color="auto"/>
        <w:bottom w:val="none" w:sz="0" w:space="0" w:color="auto"/>
        <w:right w:val="none" w:sz="0" w:space="0" w:color="auto"/>
      </w:divBdr>
    </w:div>
    <w:div w:id="2084646885">
      <w:bodyDiv w:val="1"/>
      <w:marLeft w:val="0"/>
      <w:marRight w:val="0"/>
      <w:marTop w:val="0"/>
      <w:marBottom w:val="0"/>
      <w:divBdr>
        <w:top w:val="none" w:sz="0" w:space="0" w:color="auto"/>
        <w:left w:val="none" w:sz="0" w:space="0" w:color="auto"/>
        <w:bottom w:val="none" w:sz="0" w:space="0" w:color="auto"/>
        <w:right w:val="none" w:sz="0" w:space="0" w:color="auto"/>
      </w:divBdr>
    </w:div>
    <w:div w:id="2089812023">
      <w:bodyDiv w:val="1"/>
      <w:marLeft w:val="0"/>
      <w:marRight w:val="0"/>
      <w:marTop w:val="0"/>
      <w:marBottom w:val="0"/>
      <w:divBdr>
        <w:top w:val="none" w:sz="0" w:space="0" w:color="auto"/>
        <w:left w:val="none" w:sz="0" w:space="0" w:color="auto"/>
        <w:bottom w:val="none" w:sz="0" w:space="0" w:color="auto"/>
        <w:right w:val="none" w:sz="0" w:space="0" w:color="auto"/>
      </w:divBdr>
    </w:div>
    <w:div w:id="2091651947">
      <w:bodyDiv w:val="1"/>
      <w:marLeft w:val="0"/>
      <w:marRight w:val="0"/>
      <w:marTop w:val="0"/>
      <w:marBottom w:val="0"/>
      <w:divBdr>
        <w:top w:val="none" w:sz="0" w:space="0" w:color="auto"/>
        <w:left w:val="none" w:sz="0" w:space="0" w:color="auto"/>
        <w:bottom w:val="none" w:sz="0" w:space="0" w:color="auto"/>
        <w:right w:val="none" w:sz="0" w:space="0" w:color="auto"/>
      </w:divBdr>
    </w:div>
    <w:div w:id="2095323667">
      <w:bodyDiv w:val="1"/>
      <w:marLeft w:val="0"/>
      <w:marRight w:val="0"/>
      <w:marTop w:val="0"/>
      <w:marBottom w:val="0"/>
      <w:divBdr>
        <w:top w:val="none" w:sz="0" w:space="0" w:color="auto"/>
        <w:left w:val="none" w:sz="0" w:space="0" w:color="auto"/>
        <w:bottom w:val="none" w:sz="0" w:space="0" w:color="auto"/>
        <w:right w:val="none" w:sz="0" w:space="0" w:color="auto"/>
      </w:divBdr>
    </w:div>
    <w:div w:id="2096901824">
      <w:bodyDiv w:val="1"/>
      <w:marLeft w:val="0"/>
      <w:marRight w:val="0"/>
      <w:marTop w:val="0"/>
      <w:marBottom w:val="0"/>
      <w:divBdr>
        <w:top w:val="none" w:sz="0" w:space="0" w:color="auto"/>
        <w:left w:val="none" w:sz="0" w:space="0" w:color="auto"/>
        <w:bottom w:val="none" w:sz="0" w:space="0" w:color="auto"/>
        <w:right w:val="none" w:sz="0" w:space="0" w:color="auto"/>
      </w:divBdr>
    </w:div>
    <w:div w:id="2099213438">
      <w:bodyDiv w:val="1"/>
      <w:marLeft w:val="0"/>
      <w:marRight w:val="0"/>
      <w:marTop w:val="0"/>
      <w:marBottom w:val="0"/>
      <w:divBdr>
        <w:top w:val="none" w:sz="0" w:space="0" w:color="auto"/>
        <w:left w:val="none" w:sz="0" w:space="0" w:color="auto"/>
        <w:bottom w:val="none" w:sz="0" w:space="0" w:color="auto"/>
        <w:right w:val="none" w:sz="0" w:space="0" w:color="auto"/>
      </w:divBdr>
    </w:div>
    <w:div w:id="2099862608">
      <w:bodyDiv w:val="1"/>
      <w:marLeft w:val="0"/>
      <w:marRight w:val="0"/>
      <w:marTop w:val="0"/>
      <w:marBottom w:val="0"/>
      <w:divBdr>
        <w:top w:val="none" w:sz="0" w:space="0" w:color="auto"/>
        <w:left w:val="none" w:sz="0" w:space="0" w:color="auto"/>
        <w:bottom w:val="none" w:sz="0" w:space="0" w:color="auto"/>
        <w:right w:val="none" w:sz="0" w:space="0" w:color="auto"/>
      </w:divBdr>
    </w:div>
    <w:div w:id="2101635296">
      <w:bodyDiv w:val="1"/>
      <w:marLeft w:val="0"/>
      <w:marRight w:val="0"/>
      <w:marTop w:val="0"/>
      <w:marBottom w:val="0"/>
      <w:divBdr>
        <w:top w:val="none" w:sz="0" w:space="0" w:color="auto"/>
        <w:left w:val="none" w:sz="0" w:space="0" w:color="auto"/>
        <w:bottom w:val="none" w:sz="0" w:space="0" w:color="auto"/>
        <w:right w:val="none" w:sz="0" w:space="0" w:color="auto"/>
      </w:divBdr>
    </w:div>
    <w:div w:id="2103261200">
      <w:bodyDiv w:val="1"/>
      <w:marLeft w:val="0"/>
      <w:marRight w:val="0"/>
      <w:marTop w:val="0"/>
      <w:marBottom w:val="0"/>
      <w:divBdr>
        <w:top w:val="none" w:sz="0" w:space="0" w:color="auto"/>
        <w:left w:val="none" w:sz="0" w:space="0" w:color="auto"/>
        <w:bottom w:val="none" w:sz="0" w:space="0" w:color="auto"/>
        <w:right w:val="none" w:sz="0" w:space="0" w:color="auto"/>
      </w:divBdr>
    </w:div>
    <w:div w:id="2104521470">
      <w:bodyDiv w:val="1"/>
      <w:marLeft w:val="0"/>
      <w:marRight w:val="0"/>
      <w:marTop w:val="0"/>
      <w:marBottom w:val="0"/>
      <w:divBdr>
        <w:top w:val="none" w:sz="0" w:space="0" w:color="auto"/>
        <w:left w:val="none" w:sz="0" w:space="0" w:color="auto"/>
        <w:bottom w:val="none" w:sz="0" w:space="0" w:color="auto"/>
        <w:right w:val="none" w:sz="0" w:space="0" w:color="auto"/>
      </w:divBdr>
    </w:div>
    <w:div w:id="2108696415">
      <w:bodyDiv w:val="1"/>
      <w:marLeft w:val="0"/>
      <w:marRight w:val="0"/>
      <w:marTop w:val="0"/>
      <w:marBottom w:val="0"/>
      <w:divBdr>
        <w:top w:val="none" w:sz="0" w:space="0" w:color="auto"/>
        <w:left w:val="none" w:sz="0" w:space="0" w:color="auto"/>
        <w:bottom w:val="none" w:sz="0" w:space="0" w:color="auto"/>
        <w:right w:val="none" w:sz="0" w:space="0" w:color="auto"/>
      </w:divBdr>
    </w:div>
    <w:div w:id="2113933205">
      <w:bodyDiv w:val="1"/>
      <w:marLeft w:val="0"/>
      <w:marRight w:val="0"/>
      <w:marTop w:val="0"/>
      <w:marBottom w:val="0"/>
      <w:divBdr>
        <w:top w:val="none" w:sz="0" w:space="0" w:color="auto"/>
        <w:left w:val="none" w:sz="0" w:space="0" w:color="auto"/>
        <w:bottom w:val="none" w:sz="0" w:space="0" w:color="auto"/>
        <w:right w:val="none" w:sz="0" w:space="0" w:color="auto"/>
      </w:divBdr>
    </w:div>
    <w:div w:id="2115319047">
      <w:bodyDiv w:val="1"/>
      <w:marLeft w:val="0"/>
      <w:marRight w:val="0"/>
      <w:marTop w:val="0"/>
      <w:marBottom w:val="0"/>
      <w:divBdr>
        <w:top w:val="none" w:sz="0" w:space="0" w:color="auto"/>
        <w:left w:val="none" w:sz="0" w:space="0" w:color="auto"/>
        <w:bottom w:val="none" w:sz="0" w:space="0" w:color="auto"/>
        <w:right w:val="none" w:sz="0" w:space="0" w:color="auto"/>
      </w:divBdr>
    </w:div>
    <w:div w:id="2118286138">
      <w:bodyDiv w:val="1"/>
      <w:marLeft w:val="0"/>
      <w:marRight w:val="0"/>
      <w:marTop w:val="0"/>
      <w:marBottom w:val="0"/>
      <w:divBdr>
        <w:top w:val="none" w:sz="0" w:space="0" w:color="auto"/>
        <w:left w:val="none" w:sz="0" w:space="0" w:color="auto"/>
        <w:bottom w:val="none" w:sz="0" w:space="0" w:color="auto"/>
        <w:right w:val="none" w:sz="0" w:space="0" w:color="auto"/>
      </w:divBdr>
    </w:div>
    <w:div w:id="2119134600">
      <w:bodyDiv w:val="1"/>
      <w:marLeft w:val="0"/>
      <w:marRight w:val="0"/>
      <w:marTop w:val="0"/>
      <w:marBottom w:val="0"/>
      <w:divBdr>
        <w:top w:val="none" w:sz="0" w:space="0" w:color="auto"/>
        <w:left w:val="none" w:sz="0" w:space="0" w:color="auto"/>
        <w:bottom w:val="none" w:sz="0" w:space="0" w:color="auto"/>
        <w:right w:val="none" w:sz="0" w:space="0" w:color="auto"/>
      </w:divBdr>
    </w:div>
    <w:div w:id="2121759184">
      <w:bodyDiv w:val="1"/>
      <w:marLeft w:val="0"/>
      <w:marRight w:val="0"/>
      <w:marTop w:val="0"/>
      <w:marBottom w:val="0"/>
      <w:divBdr>
        <w:top w:val="none" w:sz="0" w:space="0" w:color="auto"/>
        <w:left w:val="none" w:sz="0" w:space="0" w:color="auto"/>
        <w:bottom w:val="none" w:sz="0" w:space="0" w:color="auto"/>
        <w:right w:val="none" w:sz="0" w:space="0" w:color="auto"/>
      </w:divBdr>
    </w:div>
    <w:div w:id="2124886042">
      <w:bodyDiv w:val="1"/>
      <w:marLeft w:val="0"/>
      <w:marRight w:val="0"/>
      <w:marTop w:val="0"/>
      <w:marBottom w:val="0"/>
      <w:divBdr>
        <w:top w:val="none" w:sz="0" w:space="0" w:color="auto"/>
        <w:left w:val="none" w:sz="0" w:space="0" w:color="auto"/>
        <w:bottom w:val="none" w:sz="0" w:space="0" w:color="auto"/>
        <w:right w:val="none" w:sz="0" w:space="0" w:color="auto"/>
      </w:divBdr>
    </w:div>
    <w:div w:id="2127038913">
      <w:bodyDiv w:val="1"/>
      <w:marLeft w:val="0"/>
      <w:marRight w:val="0"/>
      <w:marTop w:val="0"/>
      <w:marBottom w:val="0"/>
      <w:divBdr>
        <w:top w:val="none" w:sz="0" w:space="0" w:color="auto"/>
        <w:left w:val="none" w:sz="0" w:space="0" w:color="auto"/>
        <w:bottom w:val="none" w:sz="0" w:space="0" w:color="auto"/>
        <w:right w:val="none" w:sz="0" w:space="0" w:color="auto"/>
      </w:divBdr>
    </w:div>
    <w:div w:id="2128156066">
      <w:bodyDiv w:val="1"/>
      <w:marLeft w:val="0"/>
      <w:marRight w:val="0"/>
      <w:marTop w:val="0"/>
      <w:marBottom w:val="0"/>
      <w:divBdr>
        <w:top w:val="none" w:sz="0" w:space="0" w:color="auto"/>
        <w:left w:val="none" w:sz="0" w:space="0" w:color="auto"/>
        <w:bottom w:val="none" w:sz="0" w:space="0" w:color="auto"/>
        <w:right w:val="none" w:sz="0" w:space="0" w:color="auto"/>
      </w:divBdr>
    </w:div>
    <w:div w:id="2128891401">
      <w:bodyDiv w:val="1"/>
      <w:marLeft w:val="0"/>
      <w:marRight w:val="0"/>
      <w:marTop w:val="0"/>
      <w:marBottom w:val="0"/>
      <w:divBdr>
        <w:top w:val="none" w:sz="0" w:space="0" w:color="auto"/>
        <w:left w:val="none" w:sz="0" w:space="0" w:color="auto"/>
        <w:bottom w:val="none" w:sz="0" w:space="0" w:color="auto"/>
        <w:right w:val="none" w:sz="0" w:space="0" w:color="auto"/>
      </w:divBdr>
    </w:div>
    <w:div w:id="2129808365">
      <w:bodyDiv w:val="1"/>
      <w:marLeft w:val="0"/>
      <w:marRight w:val="0"/>
      <w:marTop w:val="0"/>
      <w:marBottom w:val="0"/>
      <w:divBdr>
        <w:top w:val="none" w:sz="0" w:space="0" w:color="auto"/>
        <w:left w:val="none" w:sz="0" w:space="0" w:color="auto"/>
        <w:bottom w:val="none" w:sz="0" w:space="0" w:color="auto"/>
        <w:right w:val="none" w:sz="0" w:space="0" w:color="auto"/>
      </w:divBdr>
    </w:div>
    <w:div w:id="2136368127">
      <w:bodyDiv w:val="1"/>
      <w:marLeft w:val="0"/>
      <w:marRight w:val="0"/>
      <w:marTop w:val="0"/>
      <w:marBottom w:val="0"/>
      <w:divBdr>
        <w:top w:val="none" w:sz="0" w:space="0" w:color="auto"/>
        <w:left w:val="none" w:sz="0" w:space="0" w:color="auto"/>
        <w:bottom w:val="none" w:sz="0" w:space="0" w:color="auto"/>
        <w:right w:val="none" w:sz="0" w:space="0" w:color="auto"/>
      </w:divBdr>
    </w:div>
    <w:div w:id="2138134019">
      <w:bodyDiv w:val="1"/>
      <w:marLeft w:val="0"/>
      <w:marRight w:val="0"/>
      <w:marTop w:val="0"/>
      <w:marBottom w:val="0"/>
      <w:divBdr>
        <w:top w:val="none" w:sz="0" w:space="0" w:color="auto"/>
        <w:left w:val="none" w:sz="0" w:space="0" w:color="auto"/>
        <w:bottom w:val="none" w:sz="0" w:space="0" w:color="auto"/>
        <w:right w:val="none" w:sz="0" w:space="0" w:color="auto"/>
      </w:divBdr>
    </w:div>
    <w:div w:id="2140145178">
      <w:bodyDiv w:val="1"/>
      <w:marLeft w:val="0"/>
      <w:marRight w:val="0"/>
      <w:marTop w:val="0"/>
      <w:marBottom w:val="0"/>
      <w:divBdr>
        <w:top w:val="none" w:sz="0" w:space="0" w:color="auto"/>
        <w:left w:val="none" w:sz="0" w:space="0" w:color="auto"/>
        <w:bottom w:val="none" w:sz="0" w:space="0" w:color="auto"/>
        <w:right w:val="none" w:sz="0" w:space="0" w:color="auto"/>
      </w:divBdr>
    </w:div>
    <w:div w:id="2142381419">
      <w:bodyDiv w:val="1"/>
      <w:marLeft w:val="0"/>
      <w:marRight w:val="0"/>
      <w:marTop w:val="0"/>
      <w:marBottom w:val="0"/>
      <w:divBdr>
        <w:top w:val="none" w:sz="0" w:space="0" w:color="auto"/>
        <w:left w:val="none" w:sz="0" w:space="0" w:color="auto"/>
        <w:bottom w:val="none" w:sz="0" w:space="0" w:color="auto"/>
        <w:right w:val="none" w:sz="0" w:space="0" w:color="auto"/>
      </w:divBdr>
    </w:div>
    <w:div w:id="2143111932">
      <w:bodyDiv w:val="1"/>
      <w:marLeft w:val="0"/>
      <w:marRight w:val="0"/>
      <w:marTop w:val="0"/>
      <w:marBottom w:val="0"/>
      <w:divBdr>
        <w:top w:val="none" w:sz="0" w:space="0" w:color="auto"/>
        <w:left w:val="none" w:sz="0" w:space="0" w:color="auto"/>
        <w:bottom w:val="none" w:sz="0" w:space="0" w:color="auto"/>
        <w:right w:val="none" w:sz="0" w:space="0" w:color="auto"/>
      </w:divBdr>
    </w:div>
    <w:div w:id="2144419809">
      <w:bodyDiv w:val="1"/>
      <w:marLeft w:val="0"/>
      <w:marRight w:val="0"/>
      <w:marTop w:val="0"/>
      <w:marBottom w:val="0"/>
      <w:divBdr>
        <w:top w:val="none" w:sz="0" w:space="0" w:color="auto"/>
        <w:left w:val="none" w:sz="0" w:space="0" w:color="auto"/>
        <w:bottom w:val="none" w:sz="0" w:space="0" w:color="auto"/>
        <w:right w:val="none" w:sz="0" w:space="0" w:color="auto"/>
      </w:divBdr>
    </w:div>
    <w:div w:id="2145779981">
      <w:bodyDiv w:val="1"/>
      <w:marLeft w:val="0"/>
      <w:marRight w:val="0"/>
      <w:marTop w:val="0"/>
      <w:marBottom w:val="0"/>
      <w:divBdr>
        <w:top w:val="none" w:sz="0" w:space="0" w:color="auto"/>
        <w:left w:val="none" w:sz="0" w:space="0" w:color="auto"/>
        <w:bottom w:val="none" w:sz="0" w:space="0" w:color="auto"/>
        <w:right w:val="none" w:sz="0" w:space="0" w:color="auto"/>
      </w:divBdr>
    </w:div>
    <w:div w:id="2146268209">
      <w:bodyDiv w:val="1"/>
      <w:marLeft w:val="0"/>
      <w:marRight w:val="0"/>
      <w:marTop w:val="0"/>
      <w:marBottom w:val="0"/>
      <w:divBdr>
        <w:top w:val="none" w:sz="0" w:space="0" w:color="auto"/>
        <w:left w:val="none" w:sz="0" w:space="0" w:color="auto"/>
        <w:bottom w:val="none" w:sz="0" w:space="0" w:color="auto"/>
        <w:right w:val="none" w:sz="0" w:space="0" w:color="auto"/>
      </w:divBdr>
    </w:div>
    <w:div w:id="21468489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hyperlink" Target="https://ucatolicaeduco-my.sharepoint.com/:b:/g/personal/sbenavides12_ucatolica_edu_co/IQAFZML1VBVGQZu4hr35fqy1AdYk9czkFa4hbDT-WN1-O8g?e=XvLHHa" TargetMode="External"/><Relationship Id="rId3" Type="http://schemas.openxmlformats.org/officeDocument/2006/relationships/numbering" Target="numbering.xml"/><Relationship Id="rId21" Type="http://schemas.openxmlformats.org/officeDocument/2006/relationships/hyperlink" Target="https://ucatolicaeduco-my.sharepoint.com/:b:/g/personal/sbenavides12_ucatolica_edu_co/IQA0qkWBsUXEQpW20-Km1IGxASe4PsdEEcfSPc5i6jHB-4c?e=zoFLwr" TargetMode="Externa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hyperlink" Target="https://ucatolicaeduco-my.sharepoint.com/:b:/g/personal/sbenavides12_ucatolica_edu_co/IQDc_CfhQvgqS5zu9dP0S_fPAbS0ybmFm7XQggTZxi9jU3Y?e=R9a3sZ" TargetMode="Externa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hyperlink" Target="https://ucatolicaeduco-my.sharepoint.com/:b:/g/personal/sbenavides12_ucatolica_edu_co/IQAiPSiKOmJpQ7bVJAwukl-YAZ1kcPfv9SR6X9tAgvE2g4M?e=Flf0Q2"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b:/g/personal/sbenavides12_ucatolica_edu_co/IQBgsJQAHrRnS53vuAWYfV_qAXmn8Z4DDAEBiK7pXFdiaow?e=0EB3zY"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ucatolicaeduco-my.sharepoint.com/:b:/g/personal/sbenavides12_ucatolica_edu_co/IQDiaQRrrx2ZRYVutvlUO6L9ATQ3eNREnVYKq6h5c-9NUWs?e=RlBXZV"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hyperlink" Target="https://ucatolicaeduco-my.sharepoint.com/:b:/g/personal/sbenavides12_ucatolica_edu_co/IQBHBh07POgGTKab6BjJ1Q71ASL_KragfJliXsqnQONlAJM?e=jHAAK2" TargetMode="External"/><Relationship Id="rId31" Type="http://schemas.microsoft.com/office/2020/10/relationships/intelligence" Target="intelligence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ucatolicaeduco-my.sharepoint.com/:b:/g/personal/sbenavides12_ucatolica_edu_co/IQAOSKJUWNnyQIBMC_pez67hARTfyeeLlx5Xfxtkbm2DInQ?e=kyUxYn" TargetMode="External"/><Relationship Id="rId27" Type="http://schemas.openxmlformats.org/officeDocument/2006/relationships/hyperlink" Target="https://ucatolicaeduco-my.sharepoint.com/:b:/g/personal/sbenavides12_ucatolica_edu_co/IQDkc8EIoBnBRaVg_fh1E-x-ARhTILfPCv6vYuRNiQHoCz4?e=qXEzXz" TargetMode="Externa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b:Source>
    <b:Tag>Ref01</b:Tag>
    <b:SourceType>JournalArticle</b:SourceType>
    <b:LCID>es-ES</b:LCID>
    <b:Author>
      <b:Author>
        <b:NameList>
          <b:Person>
            <b:Last>Wing</b:Last>
            <b:First>J.</b:First>
            <b:Middle>M.</b:Middle>
          </b:Person>
        </b:NameList>
      </b:Author>
    </b:Author>
    <b:Title>Computational thinking</b:Title>
    <b:JournalName>Communications of the ACM</b:JournalName>
    <b:Volume>49</b:Volume>
    <b:Issue>3</b:Issue>
    <b:Pages>33-35</b:Pages>
    <b:Year>2006. doi: 10.1145/1118178.1118215</b:Year>
    <b:RefOrder>1</b:RefOrder>
  </b:Source>
  <b:Source>
    <b:Tag>Ref02</b:Tag>
    <b:SourceType>Report</b:SourceType>
    <b:LCID>es-ES</b:LCID>
    <b:Author>
      <b:Author>
        <b:Corporate>Federación Colombiana de Software y TI (FEDESOFT)</b:Corporate>
      </b:Author>
    </b:Author>
    <b:Title>Colombia aún tiene un largo camino por recorrer en pensamiento computacional, según medición de Bebras</b:Title>
    <b:Year>13 de febrero de 2024. [En línea]. Disponible en: https://fedesoft.org/colombia-aun-tiene-un-largo-camino-por-recorrer-en-pensamiento-computacional-segun-medicion-de-bebras/</b:Year>
    <b:City>FEDESOFT</b:City>
    <b:RefOrder>2</b:RefOrder>
  </b:Source>
  <b:Source>
    <b:Tag>Ref03</b:Tag>
    <b:SourceType>JournalArticle</b:SourceType>
    <b:LCID>es-ES</b:LCID>
    <b:Author>
      <b:Author>
        <b:NameList>
          <b:Person>
            <b:Last>Niño Martínez</b:Last>
            <b:First>Á.</b:First>
            <b:Middle>M.</b:Middle>
          </b:Person>
          <b:Person>
            <b:Last>Ospina González</b:Last>
            <b:First>B.</b:First>
            <b:Middle>N.</b:Middle>
          </b:Person>
          <b:Person>
            <b:Last>Espinosa Rojas</b:Last>
            <b:First>D.</b:First>
          </b:Person>
        </b:NameList>
      </b:Author>
    </b:Author>
    <b:Title>Estado del arte de la enseñanza del pensamiento computacional en preescolar y educación primaria</b:Title>
    <b:JournalName>Dialogus</b:JournalName>
    <b:Issue>10</b:Issue>
    <b:Pages>94-118</b:Pages>
    <b:Year>2022. [En línea]. Disponible en: https://portal.amelica.org/ameli/journal/326/3264619006/</b:Year>
    <b:RefOrder>3</b:RefOrder>
  </b:Source>
  <b:Source>
    <b:Tag>Ref04</b:Tag>
    <b:SourceType>JournalArticle</b:SourceType>
    <b:LCID>es-ES</b:LCID>
    <b:Author>
      <b:Author>
        <b:NameList>
          <b:Person>
            <b:Last>Carapás Revelo</b:Last>
            <b:First>A.</b:First>
            <b:Middle>C.</b:Middle>
          </b:Person>
          <b:Person>
            <b:Last>Arciniega Herrera</b:Last>
            <b:First>J.</b:First>
            <b:Middle>M.</b:Middle>
          </b:Person>
          <b:Person>
            <b:Last>Pujota Quinchiguango</b:Last>
            <b:First>J.</b:First>
            <b:Middle>P.</b:Middle>
          </b:Person>
          <b:Person>
            <b:Last>Quishpe Coyago</b:Last>
            <b:First>M.</b:First>
            <b:Middle>R.</b:Middle>
          </b:Person>
          <b:Person>
            <b:Last>Portilla Obando</b:Last>
            <b:First>K.</b:First>
            <b:Middle>L.</b:Middle>
          </b:Person>
        </b:NameList>
      </b:Author>
    </b:Author>
    <b:Title>Aprendizaje basado en juegos y gamificación para mejorar el aprendizaje de ecuaciones de primer grado</b:Title>
    <b:JournalName>Ciencia Latina Revista Científica Multidisciplinar</b:JournalName>
    <b:Volume>9</b:Volume>
    <b:Issue>3</b:Issue>
    <b:Pages>6584-6598</b:Pages>
    <b:Year>2025. doi: 10.37811/cl_rcm.v9i3.18287</b:Year>
    <b:RefOrder>4</b:RefOrder>
  </b:Source>
  <b:Source>
    <b:Tag>Ref06</b:Tag>
    <b:SourceType>JournalArticle</b:SourceType>
    <b:LCID>es-ES</b:LCID>
    <b:Author>
      <b:Author>
        <b:NameList>
          <b:Person>
            <b:Last>López-Mera</b:Last>
            <b:First>D.</b:First>
            <b:Middle>D.</b:Middle>
          </b:Person>
        </b:NameList>
      </b:Author>
    </b:Author>
    <b:Title>Árcade: metodología para el desarrollo de videojuegos en cursos de ingenierías</b:Title>
    <b:JournalName>RITI Journal</b:JournalName>
    <b:Volume>10</b:Volume>
    <b:Issue>20</b:Issue>
    <b:Pages>51-61</b:Pages>
    <b:Year>2022. doi: 10.36825/RITI.10.20.005</b:Year>
    <b:RefOrder>6</b:RefOrder>
  </b:Source>
  <b:Source>
    <b:Tag>Ref07</b:Tag>
    <b:SourceType>JournalArticle</b:SourceType>
    <b:LCID>es-ES</b:LCID>
    <b:Author>
      <b:Author>
        <b:NameList>
          <b:Person>
            <b:Last>González-Pizarro</b:Last>
            <b:First>F.</b:First>
          </b:Person>
          <b:Person>
            <b:Last>López</b:Last>
            <b:First>C.</b:First>
          </b:Person>
          <b:Person>
            <b:Last>Vásquez</b:Last>
            <b:First>A.</b:First>
          </b:Person>
          <b:Person>
            <b:Last>Castro</b:Last>
            <b:First>C.</b:First>
          </b:Person>
        </b:NameList>
      </b:Author>
    </b:Author>
    <b:Title>Inequalities in computational thinking among incoming students in an STEM Chilean university</b:Title>
    <b:JournalName>IEEE Transactions on Education</b:JournalName>
    <b:Volume>67</b:Volume>
    <b:Issue>2</b:Issue>
    <b:Pages>180-189</b:Pages>
    <b:Year>2024. doi: 10.1109/TE.2023.3334193</b:Year>
    <b:RefOrder>7</b:RefOrder>
  </b:Source>
  <b:Source>
    <b:Tag>Ref08</b:Tag>
    <b:SourceType>JournalArticle</b:SourceType>
    <b:LCID>es-ES</b:LCID>
    <b:Author>
      <b:Author>
        <b:NameList>
          <b:Person>
            <b:Last>Rojas Lopera</b:Last>
            <b:First>S.</b:First>
          </b:Person>
          <b:Person>
            <b:Last>Aravena Domich</b:Last>
            <b:First>M.</b:First>
            <b:Middle>A.</b:Middle>
          </b:Person>
        </b:NameList>
      </b:Author>
    </b:Author>
    <b:Title>Pensamiento computacional (PC) en la educación: aprendizajes y desempeño académico</b:Title>
    <b:JournalName>Franz Tamayo - Revista de Educación</b:JournalName>
    <b:Volume>5</b:Volume>
    <b:Issue>13</b:Issue>
    <b:Pages>9-26</b:Pages>
    <b:Year>2023. doi: 10.61287/revistafranztamayo.v.5i13.1</b:Year>
    <b:RefOrder>8</b:RefOrder>
  </b:Source>
  <b:Source>
    <b:Tag>Ref09</b:Tag>
    <b:SourceType>JournalArticle</b:SourceType>
    <b:LCID>es-ES</b:LCID>
    <b:Author>
      <b:Author>
        <b:NameList>
          <b:Person>
            <b:Last>Mujica</b:Last>
            <b:First>L.</b:First>
          </b:Person>
        </b:NameList>
      </b:Author>
    </b:Author>
    <b:Title>Evaluación del desarrollo del pensamiento computacional en estudiantes de educación primaria y media general</b:Title>
    <b:JournalName>Areté, Revista Digital del Doctorado en Educación</b:JournalName>
    <b:Volume>7</b:Volume>
    <b:Issue>13</b:Issue>
    <b:Pages>35-56</b:Pages>
    <b:Year>s. f. [En línea]. Disponible en: http://saber.ucv.ve/ojs/index.php/rev_arete/article/view/21327</b:Year>
    <b:RefOrder>11</b:RefOrder>
  </b:Source>
  <b:Source>
    <b:Tag>Ref10</b:Tag>
    <b:SourceType>JournalArticle</b:SourceType>
    <b:LCID>es-ES</b:LCID>
    <b:Author>
      <b:Author>
        <b:NameList>
          <b:Person>
            <b:Last>Trenzano Florez</b:Last>
            <b:First>L.</b:First>
          </b:Person>
        </b:NameList>
      </b:Author>
    </b:Author>
    <b:Title>Gamificación como estrategia didáctica para fortalecer la motivación académica en la asignatura educación inclusiva</b:Title>
    <b:JournalName>Revista Científica Arbitrada Multidisciplinaria PENTACIENCIAS</b:JournalName>
    <b:Volume>8</b:Volume>
    <b:Issue>1</b:Issue>
    <b:Pages>1-33</b:Pages>
    <b:Year>2026. [En línea]. Disponible en: https://openaccess.uoc.edu/server/api/core/bitstreams/db5aa8e2-2360-465e-a86a-44f1a0aaf687/content</b:Year>
    <b:RefOrder>12</b:RefOrder>
  </b:Source>
  <b:Source>
    <b:Tag>Ref11</b:Tag>
    <b:SourceType>JournalArticle</b:SourceType>
    <b:LCID>es-ES</b:LCID>
    <b:Author>
      <b:Author>
        <b:NameList>
          <b:Person>
            <b:Last>Barron Estrada</b:Last>
            <b:First>M.</b:First>
            <b:Middle>L.</b:Middle>
          </b:Person>
        </b:NameList>
      </b:Author>
    </b:Author>
    <b:Title>Juegos para el desarrollo del pensamiento computacional</b:Title>
    <b:JournalName>Ciencia</b:JournalName>
    <b:Volume>76</b:Volume>
    <b:Issue>2</b:Issue>
    <b:Pages>70-77</b:Pages>
    <b:Year>2025. [En línea]. Disponible en: https://www.revistaciencia.amc.edu.mx/images/revista/76_2/PDF/12_76_2_1679_JuegosPensamiento.pdf</b:Year>
    <b:RefOrder>13</b:RefOrder>
  </b:Source>
  <b:Source>
    <b:Tag>Ref12</b:Tag>
    <b:SourceType>Report</b:SourceType>
    <b:LCID>es-ES</b:LCID>
    <b:Author>
      <b:Author>
        <b:NameList>
          <b:Person>
            <b:Last>Posada Prieto</b:Last>
            <b:First>F.</b:First>
          </b:Person>
        </b:NameList>
      </b:Author>
    </b:Author>
    <b:Title>Pensamiento computacional y creación de videojuegos</b:Title>
    <b:City>canalTIC.com</b:City>
    <b:Year>s. f. [En línea]. Disponible en: https://canaltic.com/blog/?p=5278</b:Year>
    <b:RefOrder>14</b:RefOrder>
  </b:Source>
  <b:Source>
    <b:Tag>Ref13</b:Tag>
    <b:SourceType>JournalArticle</b:SourceType>
    <b:LCID>es-ES</b:LCID>
    <b:Author>
      <b:Author>
        <b:Corporate>A. M. Chamba Gomes et al.</b:Corporate>
      </b:Author>
    </b:Author>
    <b:Title>Gamificación y aprendizaje basado en juegos: estrategias para aumentar la motivación y el compromiso en el aula</b:Title>
    <b:JournalName>Vitalia Revista Científica y Académica</b:JournalName>
    <b:Volume>6</b:Volume>
    <b:Issue>1</b:Issue>
    <b:Pages>1504</b:Pages>
    <b:Year>2025. doi: 10.61368/r.s.d.h.v6i1.544</b:Year>
    <b:RefOrder>15</b:RefOrder>
  </b:Source>
  <b:Source>
    <b:Tag>Ref14</b:Tag>
    <b:SourceType>Report</b:SourceType>
    <b:LCID>es-ES</b:LCID>
    <b:Author>
      <b:Author>
        <b:NameList>
          <b:Person>
            <b:Last>Wing</b:Last>
            <b:First>J.</b:First>
            <b:Middle>M.</b:Middle>
          </b:Person>
        </b:NameList>
      </b:Author>
    </b:Author>
    <b:Title>Computational thinking: What and why?</b:Title>
    <b:City>Carnegie Mellon University, Pittsburgh, PA, EE. UU.</b:City>
    <b:Year>2010. [En línea]. Disponible en: https://www.cs.cmu.edu/~CompThink/resources/TheLinkWing.pdf</b:Year>
    <b:RefOrder>16</b:RefOrder>
  </b:Source>
  <b:Source>
    <b:Tag>Ref15</b:Tag>
    <b:SourceType>JournalArticle</b:SourceType>
    <b:LCID>es-ES</b:LCID>
    <b:Author>
      <b:Author>
        <b:NameList>
          <b:Person>
            <b:Last>Shute</b:Last>
            <b:First>V.</b:First>
            <b:Middle>J.</b:Middle>
          </b:Person>
          <b:Person>
            <b:Last>Sun</b:Last>
            <b:First>C.</b:First>
          </b:Person>
          <b:Person>
            <b:Last>Asbell-Clarke</b:Last>
            <b:First>J.</b:First>
          </b:Person>
        </b:NameList>
      </b:Author>
    </b:Author>
    <b:Title>Demystifying computational thinking</b:Title>
    <b:JournalName>Educational Research Review</b:JournalName>
    <b:Volume>22</b:Volume>
    <b:Pages>142-158</b:Pages>
    <b:Year>2017. [En línea]. Disponible en: https://www.researchgate.net/publication/319959476_Demystifying_computational_thinking</b:Year>
    <b:RefOrder>17</b:RefOrder>
  </b:Source>
  <b:Source>
    <b:Tag>Ref16</b:Tag>
    <b:SourceType>Report</b:SourceType>
    <b:LCID>es-ES</b:LCID>
    <b:Author>
      <b:Author>
        <b:Corporate>Federación Colombiana de Software y TI (FEDESOFT)</b:Corporate>
      </b:Author>
    </b:Author>
    <b:Title>Bebras Colombia 2024</b:Title>
    <b:Year>2024. [En línea]. Disponible en: https://fedesoft.org/bebras-colombia-2024/. [Consultado: 6 de marzo de 2026]</b:Year>
    <b:City>FEDESOFT</b:City>
    <b:RefOrder>18</b:RefOrder>
  </b:Source>
  <b:Source>
    <b:Tag>Ref18</b:Tag>
    <b:SourceType>Book</b:SourceType>
    <b:LCID>es-ES</b:LCID>
    <b:Author>
      <b:Author>
        <b:NameList>
          <b:Person>
            <b:Last>Schell</b:Last>
            <b:First>J.</b:First>
          </b:Person>
        </b:NameList>
      </b:Author>
    </b:Author>
    <b:Title>The Art of Game Design: A Book of Lenses</b:Title>
    <b:City>Burlington, MA, EE. UU.</b:City>
    <b:Publisher>Morgan Kaufmann</b:Publisher>
    <b:Year>2008</b:Year>
    <b:RefOrder>23</b:RefOrder>
  </b:Source>
  <b:Source>
    <b:Tag>Ref19</b:Tag>
    <b:SourceType>Report</b:SourceType>
    <b:LCID>es-ES</b:LCID>
    <b:Author>
      <b:Author>
        <b:Corporate>Universidad de Murcia, Grupo de Investigación de Tecnología Educativa (GITE)</b:Corporate>
      </b:Author>
    </b:Author>
    <b:Title>Aprendizaje basado en el juego (ABJ)</b:Title>
    <b:City>Murcia, España</b:City>
    <b:Year>s. f. [En línea]. Disponible en: https://www.um.es/gite/. [Consultado: 23 de marzo de 2026]</b:Year>
    <b:RefOrder>38</b:RefOrder>
  </b:Source>
  <b:Source>
    <b:Tag>Ref20</b:Tag>
    <b:SourceType>Report</b:SourceType>
    <b:LCID>es-ES</b:LCID>
    <b:Author>
      <b:Author>
        <b:Corporate>Criteria</b:Corporate>
      </b:Author>
    </b:Author>
    <b:Title>Diferencia entre gamificación y aprendizaje basado en juegos</b:Title>
    <b:Year>2026. [En línea]. Disponible en: https://www.criteria.es/factoria-de-contenidos/sabes-diferenciar-entre-gamificacion-y-aprendizaje-basado-en-juego/. [Consultado: 23 de marzo de 2026]</b:Year>
    <b:City>Barcelona, España</b:City>
    <b:RefOrder>39</b:RefOrder>
  </b:Source>
  <b:Source>
    <b:Tag>Ref21</b:Tag>
    <b:SourceType>JournalArticle</b:SourceType>
    <b:LCID>es-ES</b:LCID>
    <b:Author>
      <b:Author>
        <b:Corporate>O. del C. Díaz Riofrio et al.</b:Corporate>
      </b:Author>
    </b:Author>
    <b:Title>Aprendizaje basado en juegos (ABJ) para fortalecer la motivación y la comprensión de los contenidos en educación básica</b:Title>
    <b:JournalName>Revista Científica Tsafiki</b:JournalName>
    <b:Volume>1</b:Volume>
    <b:Issue>1</b:Issue>
    <b:Pages>346-357</b:Pages>
    <b:Year>2026. doi: 10.70577/5pb0j635</b:Year>
    <b:RefOrder>40</b:RefOrder>
  </b:Source>
  <b:Source>
    <b:Tag>Ref22</b:Tag>
    <b:SourceType>Report</b:SourceType>
    <b:LCID>es-ES</b:LCID>
    <b:Author>
      <b:Author>
        <b:NameList>
          <b:Person>
            <b:Last>Piñero Lardín</b:Last>
            <b:First>J.</b:First>
            <b:Middle>C.</b:Middle>
          </b:Person>
        </b:NameList>
      </b:Author>
    </b:Author>
    <b:Title>Innovación educativa en educación primaria a través de Minecraft Education: análisis sobre el rendimiento académico y pensamiento computacional</b:Title>
    <b:City>Tesis doctoral, Universidad de Granada, Granada, España</b:City>
    <b:Year>2025. [En línea]. Disponible en: https://hdl.handle.net/10481/105453</b:Year>
    <b:RefOrder>41</b:RefOrder>
  </b:Source>
  <b:Source>
    <b:Tag>Ref23</b:Tag>
    <b:SourceType>JournalArticle</b:SourceType>
    <b:LCID>es-ES</b:LCID>
    <b:Author>
      <b:Author>
        <b:NameList>
          <b:Person>
            <b:Last>Stamatakis</b:Last>
            <b:First>A.</b:First>
          </b:Person>
          <b:Person>
            <b:Last>Kyriakoulis</b:Last>
            <b:First>V.</b:First>
          </b:Person>
          <b:Person>
            <b:Last>Kordaki</b:Last>
            <b:First>M.</b:First>
          </b:Person>
        </b:NameList>
      </b:Author>
    </b:Author>
    <b:Title>Using serious games and digital games to improve students' computational thinking and programming skills in K-12 education: a systematic literature review</b:Title>
    <b:JournalName>Technologies</b:JournalName>
    <b:Volume>13</b:Volume>
    <b:Issue>3</b:Issue>
    <b:Pages>113</b:Pages>
    <b:Year>2025. [En línea]. Disponible en: https://www.mdpi.com/2227-7080/13/3/113</b:Year>
    <b:RefOrder>42</b:RefOrder>
  </b:Source>
  <b:Source>
    <b:Tag>Ref24</b:Tag>
    <b:SourceType>Book</b:SourceType>
    <b:LCID>es-ES</b:LCID>
    <b:Author>
      <b:Author>
        <b:NameList>
          <b:Person>
            <b:Last>Anderson</b:Last>
            <b:First>D.</b:First>
            <b:Middle>J.</b:Middle>
          </b:Person>
        </b:NameList>
      </b:Author>
    </b:Author>
    <b:Title>Kanban: Successful Evolutionary Change for Your Technology Business</b:Title>
    <b:Edition>1.ª</b:Edition>
    <b:City>Sequim, WA, EE. UU.</b:City>
    <b:Publisher>Blue Hole Press</b:Publisher>
    <b:Year>2010</b:Year>
    <b:RefOrder>43</b:RefOrder>
  </b:Source>
  <b:Source>
    <b:Tag>Ref25</b:Tag>
    <b:SourceType>ConferenceProceedings</b:SourceType>
    <b:LCID>es-ES</b:LCID>
    <b:Author>
      <b:Author>
        <b:NameList>
          <b:Person>
            <b:Last>Hunicke</b:Last>
            <b:First>R.</b:First>
          </b:Person>
          <b:Person>
            <b:Last>LeBlanc</b:Last>
            <b:First>M.</b:First>
          </b:Person>
          <b:Person>
            <b:Last>Zubek</b:Last>
            <b:First>R.</b:First>
          </b:Person>
        </b:NameList>
      </b:Author>
    </b:Author>
    <b:Title>MDA: a formal approach to game design and game research</b:Title>
    <b:ConferenceName>Proc. AAAI Workshop on Challenges in Game AI</b:ConferenceName>
    <b:City>San José, CA, EE. UU.</b:City>
    <b:Year>2004, pp. 1-5. [En línea]. Disponible en: https://users.cs.northwestern.edu/~hunicke/MDA.pdf</b:Year>
    <b:RefOrder>44</b:RefOrder>
  </b:Source>
  <b:Source>
    <b:Tag>Ref26</b:Tag>
    <b:SourceType>JournalArticle</b:SourceType>
    <b:LCID>es-ES</b:LCID>
    <b:Author>
      <b:Author>
        <b:NameList>
          <b:Person>
            <b:Last>Sandí Delgado</b:Last>
            <b:First>J.</b:First>
            <b:Middle>C.</b:Middle>
          </b:Person>
          <b:Person>
            <b:Last>Bazán</b:Last>
            <b:First>P.</b:First>
            <b:Middle>A.</b:Middle>
          </b:Person>
        </b:NameList>
      </b:Author>
    </b:Author>
    <b:Title>Diseño de juegos serios: análisis de metodologías</b:Title>
    <b:JournalName>Revista e-Ciencias de la Información</b:JournalName>
    <b:Volume>11</b:Volume>
    <b:Issue>2</b:Issue>
    <b:Pages>84-110</b:Pages>
    <b:Year>2021. doi: 10.15517/eci.v11i2.45505</b:Year>
    <b:RefOrder>45</b:RefOrder>
  </b:Source>
  <b:Source>
    <b:Tag>Ref27</b:Tag>
    <b:SourceType>JournalArticle</b:SourceType>
    <b:LCID>es-ES</b:LCID>
    <b:Author>
      <b:Author>
        <b:NameList>
          <b:Person>
            <b:Last>Sotomayor-González</b:Last>
            <b:First>A.</b:First>
          </b:Person>
          <b:Person>
            <b:Last>Gértrudix-Barrio</b:Last>
            <b:First>F.</b:First>
          </b:Person>
          <b:Person>
            <b:Last>Rivas-Rebaque</b:Last>
            <b:First>B.</b:First>
          </b:Person>
        </b:NameList>
      </b:Author>
    </b:Author>
    <b:Title>Los videojuegos como medio de transmisión de aprendizajes en la educación formal. Una revisión bibliográfica en el contexto luso-español</b:Title>
    <b:JournalName>Revista Colombiana de Educación</b:JournalName>
    <b:Issue>85</b:Issue>
    <b:Pages>123-146</b:Pages>
    <b:Year>2022. doi: 10.17227/rce.num85-12744</b:Year>
    <b:RefOrder>46</b:RefOrder>
  </b:Source>
  <b:Source>
    <b:Tag>Ref28</b:Tag>
    <b:SourceType>JournalArticle</b:SourceType>
    <b:LCID>es-ES</b:LCID>
    <b:Author>
      <b:Author>
        <b:NameList>
          <b:Person>
            <b:Last>Larman</b:Last>
            <b:First>C.</b:First>
          </b:Person>
          <b:Person>
            <b:Last>Basili</b:Last>
            <b:First>V.</b:First>
            <b:Middle>R.</b:Middle>
          </b:Person>
        </b:NameList>
      </b:Author>
    </b:Author>
    <b:Title>Iterative and incremental development: a brief history</b:Title>
    <b:JournalName>Computer</b:JournalName>
    <b:Volume>36</b:Volume>
    <b:Issue>6</b:Issue>
    <b:Pages>47-56</b:Pages>
    <b:Year>2003. doi: 10.1109/MC.2003.1204375</b:Year>
    <b:RefOrder>47</b:RefOrder>
  </b:Source>
  <b:Source>
    <b:Tag>Ref29</b:Tag>
    <b:SourceType>Book</b:SourceType>
    <b:LCID>es-ES</b:LCID>
    <b:Author>
      <b:Author>
        <b:NameList>
          <b:Person>
            <b:Last>Pressman</b:Last>
            <b:First>R.</b:First>
            <b:Middle>S.</b:Middle>
          </b:Person>
          <b:Person>
            <b:Last>Maxim</b:Last>
            <b:First>B.</b:First>
            <b:Middle>R.</b:Middle>
          </b:Person>
        </b:NameList>
      </b:Author>
    </b:Author>
    <b:Title>Software Engineering: A Practitioner's Approach</b:Title>
    <b:Edition>9.ª</b:Edition>
    <b:City>Nueva York, NY, EE. UU.</b:City>
    <b:Publisher>McGraw-Hill Education</b:Publisher>
    <b:Year>2020</b:Year>
    <b:RefOrder>48</b:RefOrder>
  </b:Source>
  <b:Source>
    <b:Tag>Ref30</b:Tag>
    <b:SourceType>Report</b:SourceType>
    <b:LCID>es-ES</b:LCID>
    <b:Author>
      <b:Author>
        <b:Corporate>Organización de las Naciones Unidas</b:Corporate>
      </b:Author>
    </b:Author>
    <b:Title>Declaración Universal de los Derechos Humanos</b:Title>
    <b:Year>10 de diciembre de 1948. [En línea]. Disponible en: https://www.un.org/es/about-us/universal-declaration-of-human-rights</b:Year>
    <b:City>París, Francia</b:City>
    <b:RefOrder>50</b:RefOrder>
  </b:Source>
  <b:Source>
    <b:Tag>Ref31</b:Tag>
    <b:SourceType>Report</b:SourceType>
    <b:LCID>es-ES</b:LCID>
    <b:Author>
      <b:Author>
        <b:Corporate>Organización de las Naciones Unidas</b:Corporate>
      </b:Author>
    </b:Author>
    <b:Title>Convención sobre los Derechos del Niño</b:Title>
    <b:Year>20 de noviembre de 1989. [En línea]. Disponible en: https://www.un.org/es/events/childrenday/pdf/derechos.pdf</b:Year>
    <b:City>Nueva York, NY, EE. UU.</b:City>
    <b:RefOrder>51</b:RefOrder>
  </b:Source>
  <b:Source>
    <b:Tag>Ref32</b:Tag>
    <b:SourceType>Report</b:SourceType>
    <b:LCID>es-ES</b:LCID>
    <b:Author>
      <b:Author>
        <b:Corporate>Red Iberoamericana de Protección de Datos</b:Corporate>
      </b:Author>
    </b:Author>
    <b:Title>Estándares de protección de datos personales para los Estados Iberoamericanos</b:Title>
    <b:Year>2017</b:Year>
    <b:RefOrder>52</b:RefOrder>
  </b:Source>
  <b:Source>
    <b:Tag>Ref33</b:Tag>
    <b:SourceType>Report</b:SourceType>
    <b:LCID>es-ES</b:LCID>
    <b:Author>
      <b:Author>
        <b:Corporate>Colombia, Asamblea Nacional Constituyente</b:Corporate>
      </b:Author>
    </b:Author>
    <b:Title>Constitución Política de Colombia</b:Title>
    <b:Year>20 de julio de 1991. [En línea]. Disponible en: http://www.secretariasenado.gov.co/senado/basedoc/constitucion_politica_1991.html</b:Year>
    <b:City>Gaceta Constitucional n.º 116, Bogotá, Colombia</b:City>
    <b:RefOrder>53</b:RefOrder>
  </b:Source>
  <b:Source>
    <b:Tag>Ref34</b:Tag>
    <b:SourceType>Report</b:SourceType>
    <b:LCID>es-ES</b:LCID>
    <b:Author>
      <b:Author>
        <b:Corporate>Colombia, Congreso de la República</b:Corporate>
      </b:Author>
    </b:Author>
    <b:Title>Ley 1098 de 2006, por la cual se expide el Código de la Infancia y la Adolescencia</b:Title>
    <b:Year>8 de noviembre de 2006. [En línea]. Disponible en: http://www.secretariasenado.gov.co/senado/basedoc/ley_1098_2006.html</b:Year>
    <b:City>Diario Oficial n.º 46.446, Bogotá, Colombia</b:City>
    <b:RefOrder>54</b:RefOrder>
  </b:Source>
  <b:Source>
    <b:Tag>Ref35</b:Tag>
    <b:SourceType>Report</b:SourceType>
    <b:LCID>es-ES</b:LCID>
    <b:Author>
      <b:Author>
        <b:Corporate>Colombia, Congreso de la República</b:Corporate>
      </b:Author>
    </b:Author>
    <b:Title>Ley 1581 de 2012, por la cual se dictan disposiciones generales para la protección de datos personales</b:Title>
    <b:Year>18 de octubre de 2012. [En línea]. Disponible en: http://www.secretariasenado.gov.co/senado/basedoc/ley_1581_2012.html</b:Year>
    <b:City>Diario Oficial n.º 48.587, Bogotá, Colombia</b:City>
    <b:RefOrder>55</b:RefOrder>
  </b:Source>
  <b:Source>
    <b:Tag>Ref36</b:Tag>
    <b:SourceType>Report</b:SourceType>
    <b:LCID>es-ES</b:LCID>
    <b:Author>
      <b:Author>
        <b:Corporate>Colombia, Presidencia de la República</b:Corporate>
      </b:Author>
    </b:Author>
    <b:Title>Decreto 1377 de 2013, por el cual se reglamenta parcialmente la Ley 1581 de 2012</b:Title>
    <b:Year>27 de junio de 2013. [En línea]. Disponible en: https://www.funcionpublica.gov.co/eva/gestornormativo/norma.php?i=53646</b:Year>
    <b:City>Diario Oficial n.º 48.834, Bogotá, Colombia</b:City>
    <b:RefOrder>56</b:RefOrder>
  </b:Source>
  <b:Source>
    <b:Tag>Ref37</b:Tag>
    <b:SourceType>Report</b:SourceType>
    <b:LCID>es-ES</b:LCID>
    <b:Author>
      <b:Author>
        <b:Corporate>Colombia, Corte Constitucional</b:Corporate>
      </b:Author>
    </b:Author>
    <b:Title>Sentencia C-748 de 2011</b:Title>
    <b:Year>6 de octubre de 2011. [En línea]. Disponible en: https://www.corteconstitucional.gov.co/relatoria/2011/C-748-11.htm</b:Year>
    <b:City>M. P. Jorge Ignacio Pretelt Chaljub, Bogotá, Colombia</b:City>
    <b:RefOrder>58</b:RefOrder>
  </b:Source>
  <b:Source>
    <b:Tag>Ref38</b:Tag>
    <b:SourceType>Report</b:SourceType>
    <b:LCID>es-ES</b:LCID>
    <b:Author>
      <b:Author>
        <b:Corporate>Concejo de Bogotá</b:Corporate>
      </b:Author>
    </b:Author>
    <b:Title>Acuerdo 257 de 2006, por el cual se dictan normas básicas sobre la estructura, organización y funcionamiento de los organismos y de las entidades de Bogotá, Distrito Capital</b:Title>
    <b:Year>30 de noviembre de 2006. [En línea]. Disponible en: https://www.alcaldiabogota.gov.co/sisjur/normas/Norma1.jsp?i=22307</b:Year>
    <b:City>Bogotá, Colombia</b:City>
    <b:RefOrder>59</b:RefOrder>
  </b:Source>
  <b:Source>
    <b:Tag>Ref39</b:Tag>
    <b:SourceType>Report</b:SourceType>
    <b:LCID>es-ES</b:LCID>
    <b:Author>
      <b:Author>
        <b:Corporate>Organización Mundial de la Propiedad Intelectual</b:Corporate>
      </b:Author>
    </b:Author>
    <b:Title>Convenio de Berna para la Protección de las Obras Literarias y Artísticas</b:Title>
    <b:Year>9 de septiembre de 1886, enmendado el 28 de septiembre de 1979. [En línea]. Disponible en: https://www.wipo.int/wipolex/es/text/283700</b:Year>
    <b:City>Berna, Suiza</b:City>
    <b:RefOrder>60</b:RefOrder>
  </b:Source>
  <b:Source>
    <b:Tag>Ref40</b:Tag>
    <b:SourceType>Report</b:SourceType>
    <b:LCID>es-ES</b:LCID>
    <b:Author>
      <b:Author>
        <b:Corporate>Organización Mundial de la Propiedad Intelectual</b:Corporate>
      </b:Author>
    </b:Author>
    <b:Title>Tratado de la OMPI sobre Derecho de Autor</b:Title>
    <b:Year>20 de diciembre de 1996. [En línea]. Disponible en: https://www.wipo.int/wipolex/es/text/295167</b:Year>
    <b:City>Ginebra, Suiza</b:City>
    <b:RefOrder>61</b:RefOrder>
  </b:Source>
  <b:Source>
    <b:Tag>Ref41</b:Tag>
    <b:SourceType>Report</b:SourceType>
    <b:LCID>es-ES</b:LCID>
    <b:Author>
      <b:Author>
        <b:Corporate>Colombia, Congreso de la República</b:Corporate>
      </b:Author>
    </b:Author>
    <b:Title>Ley 23 de 1982, sobre derechos de autor</b:Title>
    <b:Year>19 de febrero de 1982. [En línea]. Disponible en: http://www.secretariasenado.gov.co/senado/basedoc/ley_0023_1982.html</b:Year>
    <b:City>Diario Oficial n.º 35.949, Bogotá, Colombia</b:City>
    <b:RefOrder>62</b:RefOrder>
  </b:Source>
  <b:Source>
    <b:Tag>Ref42</b:Tag>
    <b:SourceType>Report</b:SourceType>
    <b:LCID>es-ES</b:LCID>
    <b:Author>
      <b:Author>
        <b:Corporate>Colombia, Congreso de la República</b:Corporate>
      </b:Author>
    </b:Author>
    <b:Title>Ley 44 de 1993, por la cual se modifica y adiciona la Ley 23 de 1982</b:Title>
    <b:Year>5 de febrero de 1993. [En línea]. Disponible en: https://www.funcionpublica.gov.co/eva/gestornormativo/norma.php?i=3429</b:Year>
    <b:City>Diario Oficial n.º 40.740, Bogotá, Colombia</b:City>
    <b:RefOrder>63</b:RefOrder>
  </b:Source>
  <b:Source>
    <b:Tag>Ref43</b:Tag>
    <b:SourceType>Report</b:SourceType>
    <b:LCID>es-ES</b:LCID>
    <b:Author>
      <b:Author>
        <b:Corporate>Colombia, Congreso de la República</b:Corporate>
      </b:Author>
    </b:Author>
    <b:Title>Ley 1915 de 2018, por la cual se modifica la Ley 23 de 1982 y se establecen otras disposiciones en materia de derecho de autor y derechos conexos</b:Title>
    <b:Year>12 de julio de 2018. [En línea]. Disponible en: https://www.funcionpublica.gov.co/eva/gestornormativo/norma.php?i=87765</b:Year>
    <b:City>Diario Oficial n.º 50.652, Bogotá, Colombia</b:City>
    <b:RefOrder>64</b:RefOrder>
  </b:Source>
  <b:Source>
    <b:Tag>Ref44</b:Tag>
    <b:SourceType>JournalArticle</b:SourceType>
    <b:LCID>es-ES</b:LCID>
    <b:Author>
      <b:Author>
        <b:NameList>
          <b:Person>
            <b:Last>Giannakoulas</b:Last>
            <b:First>A.</b:First>
          </b:Person>
          <b:Person>
            <b:Last>Xinogalos</b:Last>
            <b:First>S.</b:First>
          </b:Person>
        </b:NameList>
      </b:Author>
    </b:Author>
    <b:Title>Studying the effects of educational games on cultivating computational thinking skills to primary school students: a systematic literature review</b:Title>
    <b:JournalName>Journal of Computers in Education</b:JournalName>
    <b:Year>2023. [En línea]. Disponible en: https://link.springer.com/article/10.1007/s40692-023-00300-z</b:Year>
    <b:RefOrder>65</b:RefOrder>
  </b:Source>
  <b:Source>
    <b:Tag>Ref45</b:Tag>
    <b:SourceType>JournalArticle</b:SourceType>
    <b:LCID>es-ES</b:LCID>
    <b:Author>
      <b:Author>
        <b:NameList>
          <b:Person>
            <b:Last>Wang</b:Last>
            <b:First>X.</b:First>
          </b:Person>
          <b:Person>
            <b:Last>Cheng</b:Last>
            <b:First>M.</b:First>
          </b:Person>
          <b:Person>
            <b:Last>Li</b:Last>
            <b:First>X.</b:First>
          </b:Person>
        </b:NameList>
      </b:Author>
    </b:Author>
    <b:Title>Teaching and learning computational thinking through game-based learning: a systematic review</b:Title>
    <b:JournalName>Journal of Educational Computing Research</b:JournalName>
    <b:Year>2023. [En línea]. Disponible en: https://journals.sagepub.com/doi/10.1177/07356331231180951</b:Year>
    <b:RefOrder>66</b:RefOrder>
  </b:Source>
  <b:Source>
    <b:Tag>Ref46</b:Tag>
    <b:SourceType>JournalArticle</b:SourceType>
    <b:LCID>es-ES</b:LCID>
    <b:Author>
      <b:Author>
        <b:NameList>
          <b:Person>
            <b:Last>Alqarni</b:Last>
            <b:First>A.</b:First>
          </b:Person>
        </b:NameList>
      </b:Author>
    </b:Author>
    <b:Title>Network dynamics and the impact of gamification on computational thinking and visual programming in primary education</b:Title>
    <b:JournalName>Journal of Educational Computing Research</b:JournalName>
    <b:Year>2025. [En línea]. Disponible en: https://journals.sagepub.com/doi/10.1177/07356331251337628</b:Year>
    <b:RefOrder>67</b:RefOrder>
  </b:Source>
  <b:Source>
    <b:Tag>Ref47</b:Tag>
    <b:SourceType>JournalArticle</b:SourceType>
    <b:LCID>es-ES</b:LCID>
    <b:Author>
      <b:Author>
        <b:Corporate>T.-Y. Chuang et al.</b:Corporate>
      </b:Author>
    </b:Author>
    <b:Title>Exploring the influence of various digital game-based learning platforms on critical thinking</b:Title>
    <b:JournalName>Journal of Computer Assisted Learning</b:JournalName>
    <b:Year>2025. [En línea]. Disponible en: https://onlinelibrary.wiley.com/doi/10.1111/jcal.70141</b:Year>
    <b:RefOrder>68</b:RefOrder>
  </b:Source>
  <b:Source>
    <b:Tag>Ref48</b:Tag>
    <b:SourceType>JournalArticle</b:SourceType>
    <b:LCID>es-ES</b:LCID>
    <b:Author>
      <b:Author>
        <b:Corporate>Z. Liu et al.</b:Corporate>
      </b:Author>
    </b:Author>
    <b:Title>Assessing implicit computational thinking in game-based learning: a logical puzzle game study</b:Title>
    <b:JournalName>British Journal of Educational Technology</b:JournalName>
    <b:Year>2024. [En línea]. Disponible en: https://bera-journals.onlinelibrary.wiley.com/doi/abs/10.1111/bjet.13443</b:Year>
    <b:RefOrder>69</b:RefOrder>
  </b:Source>
  <b:Source>
    <b:Tag>Ref49</b:Tag>
    <b:SourceType>JournalArticle</b:SourceType>
    <b:LCID>es-ES</b:LCID>
    <b:Author>
      <b:Author>
        <b:NameList>
          <b:Person>
            <b:Last>Chen</b:Last>
            <b:First>Y.</b:First>
          </b:Person>
          <b:Person>
            <b:Last>Chung</b:Last>
            <b:First>J.</b:First>
          </b:Person>
          <b:Person>
            <b:Last>Feng</b:Last>
            <b:First>M.</b:First>
          </b:Person>
        </b:NameList>
      </b:Author>
    </b:Author>
    <b:Title>Measuring children's computational thinking and problem-solving in a block-based programming game</b:Title>
    <b:JournalName>Education Sciences</b:JournalName>
    <b:Volume>15</b:Volume>
    <b:Issue>1</b:Issue>
    <b:Pages>51</b:Pages>
    <b:Year>2025. [En línea]. Disponible en: https://www.mdpi.com/2227-7102/15/1/51</b:Year>
    <b:RefOrder>70</b:RefOrder>
  </b:Source>
  <b:Source>
    <b:Tag>Ref50</b:Tag>
    <b:SourceType>JournalArticle</b:SourceType>
    <b:LCID>es-ES</b:LCID>
    <b:Author>
      <b:Author>
        <b:Corporate>Y.-M. Huang et al.</b:Corporate>
      </b:Author>
    </b:Author>
    <b:Title>Effects of game-based learning integrated with different thinking-guided methods on computational thinking of elementary school students</b:Title>
    <b:JournalName>Thinking Skills and Creativity</b:JournalName>
    <b:Year>2025. [En línea]. Disponible en: https://www.sciencedirect.com/science/article/abs/pii/S1871187125003049</b:Year>
    <b:RefOrder>71</b:RefOrder>
  </b:Source>
  <b:Source>
    <b:Tag>Ref51</b:Tag>
    <b:SourceType>JournalArticle</b:SourceType>
    <b:LCID>es-ES</b:LCID>
    <b:Author>
      <b:Author>
        <b:Corporate>P. Wanglang et al.</b:Corporate>
      </b:Author>
    </b:Author>
    <b:Title>Integrating computational thinking, game design, and design thinking: a scoping review on trends, applications, and implications for education</b:Title>
    <b:JournalName>Humanities and Social Sciences Communications</b:JournalName>
    <b:Year>2025. [En línea]. Disponible en: https://www.nature.com/articles/s41599-025-04502-x</b:Year>
    <b:RefOrder>72</b:RefOrder>
  </b:Source>
  <b:Source>
    <b:Tag>Ref52</b:Tag>
    <b:SourceType>Report</b:SourceType>
    <b:LCID>es-ES</b:LCID>
    <b:Author>
      <b:Author>
        <b:NameList>
          <b:Person>
            <b:Last>Sánchez Barrientos</b:Last>
            <b:First>D.</b:First>
            <b:Middle>K.</b:Middle>
          </b:Person>
          <b:Person>
            <b:Last>Valdez Cardona</b:Last>
            <b:First>Y.</b:First>
            <b:Middle>P.</b:Middle>
          </b:Person>
        </b:NameList>
      </b:Author>
    </b:Author>
    <b:Title>Fortalecimiento del pensamiento computacional en niños de grado segundo de primaria de la Institución Educativa Vida para Todos del municipio de Medellín a través de la gamificación como estrategia didáctica mediada por TIC</b:Title>
    <b:City>Trabajo de grado de maestría, Universidad de Cartagena, Medellín, Colombia</b:City>
    <b:Year>2024. [En línea]. Disponible en: https://repositorio.unicartagena.edu.co/entities/publication/4f74f6b2-db57-4511-99ba-63c88852fe82</b:Year>
    <b:RefOrder>73</b:RefOrder>
  </b:Source>
  <b:Source>
    <b:Tag>Ref53</b:Tag>
    <b:SourceType>Report</b:SourceType>
    <b:LCID>es-ES</b:LCID>
    <b:Author>
      <b:Author>
        <b:NameList>
          <b:Person>
            <b:Last>Benavides Rey</b:Last>
            <b:First>S.</b:First>
          </b:Person>
          <b:Person>
            <b:Last>Valdiri García</b:Last>
            <b:First>S.</b:First>
          </b:Person>
        </b:NameList>
      </b:Author>
    </b:Author>
    <b:Title>Actas de seguimiento y de sesiones de trabajo del trabajo de grado (seguimiento 01 a 10 y series R, O y D)</b:Title>
    <b:City>Universidad Católica de Colombia, Bogotá, Colombia</b:City>
    <b:Year>10 de abril a 1 de octubre de 2026. Documentos internos no publicados</b:Year>
    <b:RefOrder>74</b:RefOrder>
  </b:Source>
  <b:Source>
    <b:Tag>Ref54</b:Tag>
    <b:SourceType>Report</b:SourceType>
    <b:LCID>es-ES</b:LCID>
    <b:Author>
      <b:Author>
        <b:Corporate>Federación Colombiana de Software y TI (FEDESOFT)</b:Corporate>
      </b:Author>
    </b:Author>
    <b:Title>Bebras Colombia: dashboard de resultados 2022, 2023, 2024</b:Title>
    <b:City>FEDESOFT</b:City>
    <b:Year>s. f. [En línea]. Disponible en: https://fedesoft.org/bebras-colombia-dashboard-de-resultados-2022-2023-2024/</b:Year>
    <b:RefOrder>9</b:RefOrder>
  </b:Source>
  <b:Source>
    <b:Tag>Ref55</b:Tag>
    <b:SourceType>Report</b:SourceType>
    <b:LCID>es-ES</b:LCID>
    <b:Author>
      <b:Author>
        <b:Corporate>Castor Informatique France</b:Corporate>
      </b:Author>
    </b:Author>
    <b:Title>Concours Castor Informatique Français: résultats</b:Title>
    <b:City>Castor Informatique France</b:City>
    <b:Year>s. f. [En línea]. Disponible en: https://castor-informatique.fr/resultats.php</b:Year>
    <b:RefOrder>10</b:RefOrder>
  </b:Source>
  <b:Source>
    <b:Tag>Ref56</b:Tag>
    <b:SourceType>Report</b:SourceType>
    <b:LCID>es-ES</b:LCID>
    <b:Author>
      <b:Author>
        <b:NameList>
          <b:Person>
            <b:Last>Dobrovská</b:Last>
            <b:First>A.</b:First>
          </b:Person>
        </b:NameList>
      </b:Author>
    </b:Author>
    <b:Title>Teoría del flujo – la mágia de hacer las cosas bien</b:Title>
    <b:City>Andrea Dobrovská</b:City>
    <b:Year>10 de enero de 2021. [En línea]. Disponible en: https://andreadobrovska.com/teoria-del-flujo/</b:Year>
    <b:RefOrder>20</b:RefOrder>
  </b:Source>
  <b:Source>
    <b:Tag>Ref75</b:Tag>
    <b:SourceType>JournalArticle</b:SourceType>
    <b:LCID>es-ES</b:LCID>
    <b:Author>
      <b:Author>
        <b:NameList>
          <b:Person>
            <b:Last>Ryan</b:Last>
            <b:First>R.</b:First>
            <b:Middle>M.</b:Middle>
          </b:Person>
          <b:Person>
            <b:Last>Deci</b:Last>
            <b:First>E.</b:First>
            <b:Middle>L.</b:Middle>
          </b:Person>
        </b:NameList>
      </b:Author>
    </b:Author>
    <b:Title>Self-determination theory and the facilitation of intrinsic motivation, social development, and well-being</b:Title>
    <b:JournalName>American Psychologist</b:JournalName>
    <b:Volume>55</b:Volume>
    <b:Issue>1</b:Issue>
    <b:Pages>68-78</b:Pages>
    <b:Year>2000. doi: 10.1037/0003-066X.55.1.68</b:Year>
    <b:RefOrder>5</b:RefOrder>
  </b:Source>
  <b:Source>
    <b:Tag>Ref76</b:Tag>
    <b:SourceType>Book</b:SourceType>
    <b:LCID>es-ES</b:LCID>
    <b:Author>
      <b:Author>
        <b:NameList>
          <b:Person>
            <b:Last>Csikszentmihalyi</b:Last>
            <b:First>M.</b:First>
          </b:Person>
        </b:NameList>
      </b:Author>
    </b:Author>
    <b:Title>Flow: The Psychology of Optimal Experience</b:Title>
    <b:City>Nueva York, NY, EE. UU.</b:City>
    <b:Publisher>Harper &amp; Row</b:Publisher>
    <b:Year>1990</b:Year>
    <b:RefOrder>19</b:RefOrder>
  </b:Source>
  <b:Source>
    <b:Tag>Ref57</b:Tag>
    <b:SourceType>JournalArticle</b:SourceType>
    <b:LCID>es-ES</b:LCID>
    <b:Author>
      <b:Author>
        <b:NameList>
          <b:Person>
            <b:Last>Wood</b:Last>
            <b:First>D.</b:First>
          </b:Person>
          <b:Person>
            <b:Last>Bruner</b:Last>
            <b:First>J.</b:First>
            <b:Middle>S.</b:Middle>
          </b:Person>
          <b:Person>
            <b:Last>Ross</b:Last>
            <b:First>G.</b:First>
          </b:Person>
        </b:NameList>
      </b:Author>
    </b:Author>
    <b:Title>The role of tutoring in problem solving</b:Title>
    <b:JournalName>Journal of Child Psychology and Psychiatry</b:JournalName>
    <b:Volume>17</b:Volume>
    <b:Issue>2</b:Issue>
    <b:Pages>89-100</b:Pages>
    <b:Year>1976. doi: 10.1111/j.1469-7610.1976.tb00381.x</b:Year>
    <b:RefOrder>24</b:RefOrder>
  </b:Source>
  <b:Source>
    <b:Tag>Ref58</b:Tag>
    <b:SourceType>Book</b:SourceType>
    <b:LCID>es-ES</b:LCID>
    <b:Author>
      <b:Author>
        <b:NameList>
          <b:Person>
            <b:Last>Vygotsky</b:Last>
            <b:First>L.</b:First>
            <b:Middle>S.</b:Middle>
          </b:Person>
        </b:NameList>
      </b:Author>
    </b:Author>
    <b:Title>Mind in Society: The Development of Higher Psychological Processes</b:Title>
    <b:City>Cambridge, MA, EE. UU.</b:City>
    <b:Publisher>Harvard University Press</b:Publisher>
    <b:Year>1978</b:Year>
    <b:RefOrder>25</b:RefOrder>
  </b:Source>
  <b:Source>
    <b:Tag>Ref59</b:Tag>
    <b:SourceType>JournalArticle</b:SourceType>
    <b:LCID>es-ES</b:LCID>
    <b:Author>
      <b:Author>
        <b:NameList>
          <b:Person>
            <b:Last>Tikva</b:Last>
            <b:First>C.</b:First>
          </b:Person>
          <b:Person>
            <b:Last>Tambouris</b:Last>
            <b:First>E.</b:First>
          </b:Person>
        </b:NameList>
      </b:Author>
    </b:Author>
    <b:Title>The effect of scaffolding programming games and attitudes towards programming on the development of computational thinking</b:Title>
    <b:JournalName>Education and Information Technologies</b:JournalName>
    <b:Volume>28</b:Volume>
    <b:Issue>6</b:Issue>
    <b:Pages>6845-6867</b:Pages>
    <b:Year>2023. doi: 10.1007/s10639-022-11465-y</b:Year>
    <b:RefOrder>26</b:RefOrder>
  </b:Source>
  <b:Source>
    <b:Tag>Ref60</b:Tag>
    <b:SourceType>JournalArticle</b:SourceType>
    <b:LCID>es-ES</b:LCID>
    <b:Author>
      <b:Author>
        <b:NameList>
          <b:Person>
            <b:Last>Shute</b:Last>
            <b:First>V.</b:First>
            <b:Middle>J.</b:Middle>
          </b:Person>
        </b:NameList>
      </b:Author>
    </b:Author>
    <b:Title>Focus on formative feedback</b:Title>
    <b:JournalName>Review of Educational Research</b:JournalName>
    <b:Volume>78</b:Volume>
    <b:Issue>1</b:Issue>
    <b:Pages>153-189</b:Pages>
    <b:Year>2008. doi: 10.3102/0034654307313795</b:Year>
    <b:RefOrder>27</b:RefOrder>
  </b:Source>
  <b:Source>
    <b:Tag>Ref61</b:Tag>
    <b:SourceType>JournalArticle</b:SourceType>
    <b:LCID>es-ES</b:LCID>
    <b:Author>
      <b:Author>
        <b:NameList>
          <b:Person>
            <b:Last>Kapur</b:Last>
            <b:First>M.</b:First>
          </b:Person>
        </b:NameList>
      </b:Author>
    </b:Author>
    <b:Title>Productive failure</b:Title>
    <b:JournalName>Cognition and Instruction</b:JournalName>
    <b:Volume>26</b:Volume>
    <b:Issue>3</b:Issue>
    <b:Pages>379-424</b:Pages>
    <b:Year>2008. doi: 10.1080/07370000802212669</b:Year>
    <b:RefOrder>28</b:RefOrder>
  </b:Source>
  <b:Source>
    <b:Tag>Ref62</b:Tag>
    <b:SourceType>Report</b:SourceType>
    <b:LCID>es-ES</b:LCID>
    <b:Author>
      <b:Author>
        <b:Corporate>ISO/IEC/IEEE</b:Corporate>
      </b:Author>
    </b:Author>
    <b:Title>ISO/IEC/IEEE 29148:2018, Systems and software engineering. Life cycle processes. Requirements engineering</b:Title>
    <b:Year>2018</b:Year>
    <b:City>Ginebra, Suiza</b:City>
    <b:RefOrder>29</b:RefOrder>
  </b:Source>
  <b:Source>
    <b:Tag>Ref63</b:Tag>
    <b:SourceType>Book</b:SourceType>
    <b:LCID>es-ES</b:LCID>
    <b:Author>
      <b:Author>
        <b:NameList>
          <b:Person>
            <b:Last>Sommerville</b:Last>
            <b:First>I.</b:First>
          </b:Person>
        </b:NameList>
      </b:Author>
    </b:Author>
    <b:Title>Software Engineering</b:Title>
    <b:Edition>10.ª</b:Edition>
    <b:City>Boston, MA, EE. UU.</b:City>
    <b:Publisher>Pearson</b:Publisher>
    <b:Year>2016</b:Year>
    <b:RefOrder>30</b:RefOrder>
  </b:Source>
  <b:Source>
    <b:Tag>Ref64</b:Tag>
    <b:SourceType>Book</b:SourceType>
    <b:LCID>es-ES</b:LCID>
    <b:Author>
      <b:Author>
        <b:NameList>
          <b:Person>
            <b:Last>Jacobson</b:Last>
            <b:First>I.</b:First>
          </b:Person>
          <b:Person>
            <b:Last>Christerson</b:Last>
            <b:First>M.</b:First>
          </b:Person>
          <b:Person>
            <b:Last>Jonsson</b:Last>
            <b:First>P.</b:First>
          </b:Person>
          <b:Person>
            <b:Last>Övergaard</b:Last>
            <b:First>G.</b:First>
          </b:Person>
        </b:NameList>
      </b:Author>
    </b:Author>
    <b:Title>Object-Oriented Software Engineering: A Use Case Driven Approach</b:Title>
    <b:City>Wokingham, Reino Unido</b:City>
    <b:Publisher>Addison-Wesley</b:Publisher>
    <b:Year>1992</b:Year>
    <b:RefOrder>31</b:RefOrder>
  </b:Source>
  <b:Source>
    <b:Tag>Ref65</b:Tag>
    <b:SourceType>Book</b:SourceType>
    <b:LCID>es-ES</b:LCID>
    <b:Author>
      <b:Author>
        <b:NameList>
          <b:Person>
            <b:Last>Cohn</b:Last>
            <b:First>M.</b:First>
          </b:Person>
        </b:NameList>
      </b:Author>
    </b:Author>
    <b:Title>User Stories Applied: For Agile Software Development</b:Title>
    <b:City>Boston, MA, EE. UU.</b:City>
    <b:Publisher>Addison-Wesley</b:Publisher>
    <b:Year>2004</b:Year>
    <b:RefOrder>32</b:RefOrder>
  </b:Source>
  <b:Source>
    <b:Tag>Ref66</b:Tag>
    <b:SourceType>Report</b:SourceType>
    <b:LCID>es-ES</b:LCID>
    <b:Author>
      <b:Author>
        <b:Corporate>ISO/IEC/IEEE</b:Corporate>
      </b:Author>
    </b:Author>
    <b:Title>ISO/IEC/IEEE 29119-1:2022, Software and systems engineering. Software testing. Part 1: General concepts</b:Title>
    <b:Year>2022</b:Year>
    <b:City>Ginebra, Suiza</b:City>
    <b:RefOrder>33</b:RefOrder>
  </b:Source>
  <b:Source>
    <b:Tag>Ref67</b:Tag>
    <b:SourceType>Report</b:SourceType>
    <b:LCID>es-ES</b:LCID>
    <b:Author>
      <b:Author>
        <b:Corporate>International Software Testing Qualifications Board (ISTQB)</b:Corporate>
      </b:Author>
    </b:Author>
    <b:Title>Standard glossary of terms used in software testing</b:Title>
    <b:Year>s. f. [En línea]. Disponible en: https://glossary.istqb.org. [Consultado: 15 de octubre de 2026]</b:Year>
    <b:City>ISTQB</b:City>
    <b:RefOrder>34</b:RefOrder>
  </b:Source>
  <b:Source>
    <b:Tag>Ref68</b:Tag>
    <b:SourceType>ConferenceProceedings</b:SourceType>
    <b:LCID>es-ES</b:LCID>
    <b:Author>
      <b:Author>
        <b:NameList>
          <b:Person>
            <b:Last>Politowski</b:Last>
            <b:First>C.</b:First>
          </b:Person>
          <b:Person>
            <b:Last>Petrillo</b:Last>
            <b:First>F.</b:First>
          </b:Person>
          <b:Person>
            <b:Last>Guéhéneuc</b:Last>
            <b:First>Y.-G.</b:First>
          </b:Person>
        </b:NameList>
      </b:Author>
    </b:Author>
    <b:Title>A survey of video game testing</b:Title>
    <b:ConferenceName>Proc. IEEE/ACM Int. Conf. on Automation of Software Test (AST)</b:ConferenceName>
    <b:Year>2021, pp. 90-99. doi: 10.1109/AST52587.2021.00018</b:Year>
    <b:RefOrder>35</b:RefOrder>
  </b:Source>
  <b:Source>
    <b:Tag>Ref69</b:Tag>
    <b:SourceType>Book</b:SourceType>
    <b:LCID>es-ES</b:LCID>
    <b:Author>
      <b:Author>
        <b:NameList>
          <b:Person>
            <b:Last>Gregory</b:Last>
            <b:First>J.</b:First>
          </b:Person>
        </b:NameList>
      </b:Author>
    </b:Author>
    <b:Title>Game Engine Architecture</b:Title>
    <b:Edition>3.ª</b:Edition>
    <b:City>Boca Ratón, FL, EE. UU.</b:City>
    <b:Publisher>CRC Press</b:Publisher>
    <b:Year>2018</b:Year>
    <b:RefOrder>36</b:RefOrder>
  </b:Source>
  <b:Source>
    <b:Tag>Ref70</b:Tag>
    <b:SourceType>Report</b:SourceType>
    <b:LCID>es-ES</b:LCID>
    <b:Author>
      <b:Author>
        <b:Corporate>World Wide Web Consortium (W3C)</b:Corporate>
      </b:Author>
    </b:Author>
    <b:Title>Web Content Accessibility Guidelines (WCAG) 2.2</b:Title>
    <b:Year>5 de octubre de 2023. [En línea]. Disponible en: https://www.w3.org/TR/WCAG22/</b:Year>
    <b:City>W3C Recommendation</b:City>
    <b:RefOrder>37</b:RefOrder>
  </b:Source>
  <b:Source>
    <b:Tag>Ref71</b:Tag>
    <b:SourceType>JournalArticle</b:SourceType>
    <b:LCID>es-ES</b:LCID>
    <b:Author>
      <b:Author>
        <b:NameList>
          <b:Person>
            <b:Last>Naul</b:Last>
            <b:First>E.</b:First>
          </b:Person>
          <b:Person>
            <b:Last>Liu</b:Last>
            <b:First>M.</b:First>
          </b:Person>
        </b:NameList>
      </b:Author>
    </b:Author>
    <b:Title>Why story matters: a review of narrative in serious games</b:Title>
    <b:JournalName>Journal of Educational Computing Research</b:JournalName>
    <b:Volume>58</b:Volume>
    <b:Issue>3</b:Issue>
    <b:Pages>687-707</b:Pages>
    <b:Year>2020. doi: 10.1177/0735633119859904</b:Year>
    <b:RefOrder>49</b:RefOrder>
  </b:Source>
  <b:Source>
    <b:Tag>Ref72</b:Tag>
    <b:SourceType>JournalArticle</b:SourceType>
    <b:LCID>es-ES</b:LCID>
    <b:Author>
      <b:Author>
        <b:NameList>
          <b:Person>
            <b:Last>Ryan</b:Last>
            <b:First>R.</b:First>
            <b:Middle>M.</b:Middle>
          </b:Person>
          <b:Person>
            <b:Last>Rigby</b:Last>
            <b:First>C.</b:First>
            <b:Middle>S.</b:Middle>
          </b:Person>
          <b:Person>
            <b:Last>Przybylski</b:Last>
            <b:First>A.</b:First>
          </b:Person>
        </b:NameList>
      </b:Author>
    </b:Author>
    <b:Title>The motivational pull of video games: a self-determination theory approach</b:Title>
    <b:JournalName>Motivation and Emotion</b:JournalName>
    <b:Volume>30</b:Volume>
    <b:Issue>4</b:Issue>
    <b:Pages>344-360</b:Pages>
    <b:Year>2006. doi: 10.1007/s11031-006-9051-8</b:Year>
    <b:RefOrder>22</b:RefOrder>
  </b:Source>
  <b:Source>
    <b:Tag>Ref73</b:Tag>
    <b:SourceType>JournalArticle</b:SourceType>
    <b:LCID>es-ES</b:LCID>
    <b:Author>
      <b:Author>
        <b:NameList>
          <b:Person>
            <b:Last>Kiili</b:Last>
            <b:First>K.</b:First>
          </b:Person>
        </b:NameList>
      </b:Author>
    </b:Author>
    <b:Title>Digital game-based learning: towards an experiential gaming model</b:Title>
    <b:JournalName>The Internet and Higher Education</b:JournalName>
    <b:Volume>8</b:Volume>
    <b:Issue>1</b:Issue>
    <b:Pages>13-24</b:Pages>
    <b:Year>2005. doi: 10.1016/j.iheduc.2004.12.001</b:Year>
    <b:RefOrder>21</b:RefOrder>
  </b:Source>
  <b:Source>
    <b:Tag>Ref74</b:Tag>
    <b:SourceType>Report</b:SourceType>
    <b:LCID>es-ES</b:LCID>
    <b:Author>
      <b:Author>
        <b:Corporate>Colombia, Ministerio de Salud</b:Corporate>
      </b:Author>
    </b:Author>
    <b:Title>Resolución 8430 de 1993, por la cual se establecen las normas científicas, técnicas y administrativas para la investigación en salud</b:Title>
    <b:Year>4 de octubre de 1993</b:Year>
    <b:City>Bogotá, Colombia</b:City>
    <b:RefOrder>57</b:RefOrder>
  </b:Source>
</b:Sources>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37D4460D-D560-4C40-A01C-167F087D3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90</Pages>
  <Words>38058</Words>
  <Characters>198916</Characters>
  <Application>Microsoft Office Word</Application>
  <DocSecurity>0</DocSecurity>
  <Lines>3711</Lines>
  <Paragraphs>1194</Paragraphs>
  <ScaleCrop>false</ScaleCrop>
  <Company/>
  <LinksUpToDate>false</LinksUpToDate>
  <CharactersWithSpaces>235975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53</cp:revision>
  <dcterms:created xsi:type="dcterms:W3CDTF">2026-10-15T19:55:00Z</dcterms:created>
  <dcterms:modified xsi:type="dcterms:W3CDTF">2026-10-16T19:56:00Z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