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B7B" w14:textId="77777777" w:rsidR="00F07B59" w:rsidRPr="00F07B59" w:rsidRDefault="00F07B59" w:rsidP="00F07B59">
      <w:pPr>
        <w:spacing w:line="480" w:lineRule="auto"/>
        <w:rPr>
          <w:rFonts w:ascii="Times New Roman" w:hAnsi="Times New Roman" w:cs="Times New Roman"/>
        </w:rPr>
      </w:pPr>
      <w:r w:rsidRPr="00F07B59">
        <w:rPr>
          <w:rFonts w:ascii="Times New Roman" w:hAnsi="Times New Roman" w:cs="Times New Roman"/>
        </w:rPr>
        <w:t>Brian Blazejewicz</w:t>
      </w:r>
    </w:p>
    <w:p w14:paraId="4D4AF3FF" w14:textId="77777777" w:rsidR="00F07B59" w:rsidRPr="00F07B59" w:rsidRDefault="00F07B59" w:rsidP="00F07B59">
      <w:pPr>
        <w:spacing w:line="480" w:lineRule="auto"/>
        <w:rPr>
          <w:rFonts w:ascii="Times New Roman" w:hAnsi="Times New Roman" w:cs="Times New Roman"/>
        </w:rPr>
      </w:pPr>
      <w:r w:rsidRPr="00F07B59">
        <w:rPr>
          <w:rFonts w:ascii="Times New Roman" w:hAnsi="Times New Roman" w:cs="Times New Roman"/>
        </w:rPr>
        <w:t>CS 330</w:t>
      </w:r>
    </w:p>
    <w:p w14:paraId="341F12DA" w14:textId="77777777" w:rsidR="00F07B59" w:rsidRPr="00F07B59" w:rsidRDefault="00F07B59" w:rsidP="00F07B59">
      <w:pPr>
        <w:spacing w:line="480" w:lineRule="auto"/>
        <w:rPr>
          <w:rFonts w:ascii="Times New Roman" w:hAnsi="Times New Roman" w:cs="Times New Roman"/>
        </w:rPr>
      </w:pPr>
      <w:r w:rsidRPr="00F07B59">
        <w:rPr>
          <w:rFonts w:ascii="Times New Roman" w:hAnsi="Times New Roman" w:cs="Times New Roman"/>
        </w:rPr>
        <w:t>14 October 2026</w:t>
      </w:r>
    </w:p>
    <w:p w14:paraId="70C2301B" w14:textId="59C6A119"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 xml:space="preserve">For my final project, I used C++ and OpenGL to recreate the main features of a topiary garden. I focused on the cone-shaped trees, low hedges, gravel path, and spiral </w:t>
      </w:r>
      <w:proofErr w:type="gramStart"/>
      <w:r w:rsidRPr="00F07B59">
        <w:rPr>
          <w:rFonts w:ascii="Times New Roman" w:hAnsi="Times New Roman" w:cs="Times New Roman"/>
        </w:rPr>
        <w:t>tree</w:t>
      </w:r>
      <w:proofErr w:type="gramEnd"/>
      <w:r w:rsidRPr="00F07B59">
        <w:rPr>
          <w:rFonts w:ascii="Times New Roman" w:hAnsi="Times New Roman" w:cs="Times New Roman"/>
        </w:rPr>
        <w:t xml:space="preserve"> in the center. These features make the garden recognizable without requiring detailed models of individual leaves and branches. I placed the larger trees along the sides and used the hedges to frame the centerpiece, following the general arrangement in the reference photograph.</w:t>
      </w:r>
    </w:p>
    <w:p w14:paraId="64BC6442"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 xml:space="preserve">I built the scene using cones, cylinders, boxes, and a plane. Cones represent the tree canopies, cylinders form the trunks, boxes create the hedges, and the plane provides the ground. Each surrounding tree combines a trunk and canopy. Reusing these shapes allowed me to create several trees by changing their positions and sizes. I placed the foliage close to the ground because the trees in the photograph have very little exposed </w:t>
      </w:r>
      <w:proofErr w:type="gramStart"/>
      <w:r w:rsidRPr="00F07B59">
        <w:rPr>
          <w:rFonts w:ascii="Times New Roman" w:hAnsi="Times New Roman" w:cs="Times New Roman"/>
        </w:rPr>
        <w:t>trunk</w:t>
      </w:r>
      <w:proofErr w:type="gramEnd"/>
      <w:r w:rsidRPr="00F07B59">
        <w:rPr>
          <w:rFonts w:ascii="Times New Roman" w:hAnsi="Times New Roman" w:cs="Times New Roman"/>
        </w:rPr>
        <w:t>.</w:t>
      </w:r>
    </w:p>
    <w:p w14:paraId="2A5F19E9"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The center tree required the most revision. My first approach used stacked torus shapes, but the result looked like separate rings rather than a continuous spiral. I also needed to correct the cone’s height after checking the mesh coordinates. I replaced the rings with a tapered spiral tube around a narrow cone. The spiral gradually becomes smaller toward the top, which better represents the clipped tree in the photograph. It contains 768 triangles, and the complete centerpiece remains below the 1,000-triangle limit. The program creates this geometry once before the rendering loop begins.</w:t>
      </w:r>
    </w:p>
    <w:p w14:paraId="1D71C2A2"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 xml:space="preserve">I applied bark, foliage, and gravel textures to give the surfaces different appearances. Texture repetition adds detail without increasing the number of polygons. I adjusted the UV scale </w:t>
      </w:r>
      <w:r w:rsidRPr="00F07B59">
        <w:rPr>
          <w:rFonts w:ascii="Times New Roman" w:hAnsi="Times New Roman" w:cs="Times New Roman"/>
        </w:rPr>
        <w:lastRenderedPageBreak/>
        <w:t>for the ground and vegetation to control the size of the texture patterns and reduce stretching. The light gravel also helps separate the path from the green trees and hedges. Texture dimensions and permitted use need to be verified and documented with the final project files.</w:t>
      </w:r>
    </w:p>
    <w:p w14:paraId="3044832A"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 xml:space="preserve">I used </w:t>
      </w:r>
      <w:proofErr w:type="gramStart"/>
      <w:r w:rsidRPr="00F07B59">
        <w:rPr>
          <w:rFonts w:ascii="Times New Roman" w:hAnsi="Times New Roman" w:cs="Times New Roman"/>
        </w:rPr>
        <w:t>two point</w:t>
      </w:r>
      <w:proofErr w:type="gramEnd"/>
      <w:r w:rsidRPr="00F07B59">
        <w:rPr>
          <w:rFonts w:ascii="Times New Roman" w:hAnsi="Times New Roman" w:cs="Times New Roman"/>
        </w:rPr>
        <w:t xml:space="preserve"> lights to illuminate the garden. A warm light above and in front of the scene provides the main illumination, while a cooler light on the opposite side helps reveal surfaces facing away from it. The shader includes ambient, diffuse, and specular lighting. Ambient light keeps surfaces visible, diffuse light shows their shape, and specular light adds small highlights. I kept the highlights subtle because bark, foliage, and gravel have relatively rough surfaces. The vertex shader also corrects the surface </w:t>
      </w:r>
      <w:proofErr w:type="gramStart"/>
      <w:r w:rsidRPr="00F07B59">
        <w:rPr>
          <w:rFonts w:ascii="Times New Roman" w:hAnsi="Times New Roman" w:cs="Times New Roman"/>
        </w:rPr>
        <w:t>normals</w:t>
      </w:r>
      <w:proofErr w:type="gramEnd"/>
      <w:r w:rsidRPr="00F07B59">
        <w:rPr>
          <w:rFonts w:ascii="Times New Roman" w:hAnsi="Times New Roman" w:cs="Times New Roman"/>
        </w:rPr>
        <w:t xml:space="preserve"> when objects are stretched or scaled.</w:t>
      </w:r>
    </w:p>
    <w:p w14:paraId="4F68B295"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Users can explore the garden with the keyboard and mouse. W and S move forward and backward, A and D move sideways, and Q and E move up and down. Mouse movement changes the camera’s viewing direction, while the scroll wheel adjusts movement speed. This allows users to travel through the garden or slow down to inspect an object. P selects perspective projection, and O selects orthographic projection. Both modes preserve the camera’s position and direction. I tested the camera controls in Visual Studio and confirmed that they worked as intended.</w:t>
      </w:r>
    </w:p>
    <w:p w14:paraId="7E97CD2D" w14:textId="77777777" w:rsidR="00F07B59" w:rsidRPr="00F07B59" w:rsidRDefault="00F07B59" w:rsidP="00F07B59">
      <w:pPr>
        <w:spacing w:line="480" w:lineRule="auto"/>
        <w:ind w:firstLine="720"/>
        <w:rPr>
          <w:rFonts w:ascii="Times New Roman" w:hAnsi="Times New Roman" w:cs="Times New Roman"/>
        </w:rPr>
      </w:pPr>
      <w:r w:rsidRPr="00F07B59">
        <w:rPr>
          <w:rFonts w:ascii="Times New Roman" w:hAnsi="Times New Roman" w:cs="Times New Roman"/>
        </w:rPr>
        <w:t xml:space="preserve">I separated the program into functions to make the code easier to follow and revise. </w:t>
      </w:r>
      <w:proofErr w:type="spellStart"/>
      <w:r w:rsidRPr="00F07B59">
        <w:rPr>
          <w:rFonts w:ascii="Times New Roman" w:hAnsi="Times New Roman" w:cs="Times New Roman"/>
        </w:rPr>
        <w:t>DrawTree</w:t>
      </w:r>
      <w:proofErr w:type="spellEnd"/>
      <w:r w:rsidRPr="00F07B59">
        <w:rPr>
          <w:rFonts w:ascii="Times New Roman" w:hAnsi="Times New Roman" w:cs="Times New Roman"/>
        </w:rPr>
        <w:t xml:space="preserve"> builds a trunk and canopy at a selected position and size. </w:t>
      </w:r>
      <w:proofErr w:type="spellStart"/>
      <w:r w:rsidRPr="00F07B59">
        <w:rPr>
          <w:rFonts w:ascii="Times New Roman" w:hAnsi="Times New Roman" w:cs="Times New Roman"/>
        </w:rPr>
        <w:t>SetTransformations</w:t>
      </w:r>
      <w:proofErr w:type="spellEnd"/>
      <w:r w:rsidRPr="00F07B59">
        <w:rPr>
          <w:rFonts w:ascii="Times New Roman" w:hAnsi="Times New Roman" w:cs="Times New Roman"/>
        </w:rPr>
        <w:t xml:space="preserve"> handles scaling, rotation, and placement. </w:t>
      </w:r>
      <w:proofErr w:type="spellStart"/>
      <w:r w:rsidRPr="00F07B59">
        <w:rPr>
          <w:rFonts w:ascii="Times New Roman" w:hAnsi="Times New Roman" w:cs="Times New Roman"/>
        </w:rPr>
        <w:t>CreateSpiralMesh</w:t>
      </w:r>
      <w:proofErr w:type="spellEnd"/>
      <w:r w:rsidRPr="00F07B59">
        <w:rPr>
          <w:rFonts w:ascii="Times New Roman" w:hAnsi="Times New Roman" w:cs="Times New Roman"/>
        </w:rPr>
        <w:t xml:space="preserve"> generates the centerpiece, while </w:t>
      </w:r>
      <w:proofErr w:type="spellStart"/>
      <w:r w:rsidRPr="00F07B59">
        <w:rPr>
          <w:rFonts w:ascii="Times New Roman" w:hAnsi="Times New Roman" w:cs="Times New Roman"/>
        </w:rPr>
        <w:t>DestroySpiralMesh</w:t>
      </w:r>
      <w:proofErr w:type="spellEnd"/>
      <w:r w:rsidRPr="00F07B59">
        <w:rPr>
          <w:rFonts w:ascii="Times New Roman" w:hAnsi="Times New Roman" w:cs="Times New Roman"/>
        </w:rPr>
        <w:t xml:space="preserve"> releases its resources when the program closes. Other functions manage textures, materials, and lights. This structure helped me change individual parts of the scene </w:t>
      </w:r>
      <w:r w:rsidRPr="00F07B59">
        <w:rPr>
          <w:rFonts w:ascii="Times New Roman" w:hAnsi="Times New Roman" w:cs="Times New Roman"/>
        </w:rPr>
        <w:lastRenderedPageBreak/>
        <w:t>without rewriting the whole program. The tree-building function could also be reused in another landscape scene.</w:t>
      </w:r>
    </w:p>
    <w:p w14:paraId="6BD1F96F" w14:textId="77777777" w:rsidR="00F07B59" w:rsidRPr="00F07B59" w:rsidRDefault="00F07B59" w:rsidP="00F07B59">
      <w:pPr>
        <w:spacing w:line="480" w:lineRule="auto"/>
        <w:rPr>
          <w:rFonts w:ascii="Times New Roman" w:hAnsi="Times New Roman" w:cs="Times New Roman"/>
        </w:rPr>
      </w:pPr>
    </w:p>
    <w:sectPr w:rsidR="00F07B59" w:rsidRPr="00F07B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B59"/>
    <w:rsid w:val="00802A7D"/>
    <w:rsid w:val="00F0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33230"/>
  <w15:chartTrackingRefBased/>
  <w15:docId w15:val="{2F14FFD5-6CE5-4A50-AA1A-7C444013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B59"/>
    <w:rPr>
      <w:rFonts w:eastAsiaTheme="majorEastAsia" w:cstheme="majorBidi"/>
      <w:color w:val="272727" w:themeColor="text1" w:themeTint="D8"/>
    </w:rPr>
  </w:style>
  <w:style w:type="paragraph" w:styleId="Title">
    <w:name w:val="Title"/>
    <w:basedOn w:val="Normal"/>
    <w:next w:val="Normal"/>
    <w:link w:val="TitleChar"/>
    <w:uiPriority w:val="10"/>
    <w:qFormat/>
    <w:rsid w:val="00F07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B59"/>
    <w:pPr>
      <w:spacing w:before="160"/>
      <w:jc w:val="center"/>
    </w:pPr>
    <w:rPr>
      <w:i/>
      <w:iCs/>
      <w:color w:val="404040" w:themeColor="text1" w:themeTint="BF"/>
    </w:rPr>
  </w:style>
  <w:style w:type="character" w:customStyle="1" w:styleId="QuoteChar">
    <w:name w:val="Quote Char"/>
    <w:basedOn w:val="DefaultParagraphFont"/>
    <w:link w:val="Quote"/>
    <w:uiPriority w:val="29"/>
    <w:rsid w:val="00F07B59"/>
    <w:rPr>
      <w:i/>
      <w:iCs/>
      <w:color w:val="404040" w:themeColor="text1" w:themeTint="BF"/>
    </w:rPr>
  </w:style>
  <w:style w:type="paragraph" w:styleId="ListParagraph">
    <w:name w:val="List Paragraph"/>
    <w:basedOn w:val="Normal"/>
    <w:uiPriority w:val="34"/>
    <w:qFormat/>
    <w:rsid w:val="00F07B59"/>
    <w:pPr>
      <w:ind w:left="720"/>
      <w:contextualSpacing/>
    </w:pPr>
  </w:style>
  <w:style w:type="character" w:styleId="IntenseEmphasis">
    <w:name w:val="Intense Emphasis"/>
    <w:basedOn w:val="DefaultParagraphFont"/>
    <w:uiPriority w:val="21"/>
    <w:qFormat/>
    <w:rsid w:val="00F07B59"/>
    <w:rPr>
      <w:i/>
      <w:iCs/>
      <w:color w:val="0F4761" w:themeColor="accent1" w:themeShade="BF"/>
    </w:rPr>
  </w:style>
  <w:style w:type="paragraph" w:styleId="IntenseQuote">
    <w:name w:val="Intense Quote"/>
    <w:basedOn w:val="Normal"/>
    <w:next w:val="Normal"/>
    <w:link w:val="IntenseQuoteChar"/>
    <w:uiPriority w:val="30"/>
    <w:qFormat/>
    <w:rsid w:val="00F07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B59"/>
    <w:rPr>
      <w:i/>
      <w:iCs/>
      <w:color w:val="0F4761" w:themeColor="accent1" w:themeShade="BF"/>
    </w:rPr>
  </w:style>
  <w:style w:type="character" w:styleId="IntenseReference">
    <w:name w:val="Intense Reference"/>
    <w:basedOn w:val="DefaultParagraphFont"/>
    <w:uiPriority w:val="32"/>
    <w:qFormat/>
    <w:rsid w:val="00F07B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Blazejewicz</dc:creator>
  <cp:keywords/>
  <dc:description/>
  <cp:lastModifiedBy>Brian Blazejewicz</cp:lastModifiedBy>
  <cp:revision>1</cp:revision>
  <dcterms:created xsi:type="dcterms:W3CDTF">2026-10-14T18:23:00Z</dcterms:created>
  <dcterms:modified xsi:type="dcterms:W3CDTF">2026-10-14T18:24:00Z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02976722-83ba-483d-9c88-3e94881b9df7</vt:lpwstr>
  </property>
</Properties>
</file>