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Operant Conditioning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 is a type of learning where a person must actively do something to its environment to produce a result or gain a reward.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Behaviorism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theory completely denies the existence of inborn tendencies or instincts. Instead, it assumes that learning is a process of building reflexes and habits solely through interaction with our surroundings.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Skinner's Operant Conditioning (The Experiment)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B.F. Skinner’s specific learning process theory that highlights how environmental conditions directly bring about behavioral changes.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Operant Conditioning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Reward Conditioning:</w:t>
      </w:r>
      <w:r w:rsidDel="00000000" w:rsidR="00000000" w:rsidRPr="00000000">
        <w:rPr>
          <w:rtl w:val="0"/>
        </w:rPr>
        <w:t xml:space="preserve"> Learning that is instrumental in getting a reward that is biologically significant, like food or water.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Reward Conditioning:</w:t>
      </w:r>
      <w:r w:rsidDel="00000000" w:rsidR="00000000" w:rsidRPr="00000000">
        <w:rPr>
          <w:rtl w:val="0"/>
        </w:rPr>
        <w:t xml:space="preserve"> Learning where the behavior gets a reward that has no immediate biological utility but is associated with value, like money, praise, or a good report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Escape Conditioning:</w:t>
      </w:r>
      <w:r w:rsidDel="00000000" w:rsidR="00000000" w:rsidRPr="00000000">
        <w:rPr>
          <w:rtl w:val="0"/>
        </w:rPr>
        <w:t xml:space="preserve"> Learning a response that allows an organism to get out of an unpleasant or uncomfortable place or situation that is already happening.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Avoidance Conditioning:</w:t>
      </w:r>
      <w:r w:rsidDel="00000000" w:rsidR="00000000" w:rsidRPr="00000000">
        <w:rPr>
          <w:rtl w:val="0"/>
        </w:rPr>
        <w:t xml:space="preserve"> Learning a behavior in response to a warning cue or signal to completely avoid or prevent a painful or unpleasant experience before it even happens.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FrweewaC5BFZLcGuUhSpynsiFw==">CgMxLjA4AHIhMWFWRDdsdVlTekdKZGFVZWhVbFBUbUNOa3BhZi04NWlK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