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975.0" w:type="dxa"/>
        <w:tblLayout w:type="fixed"/>
        <w:tblLook w:val="0600"/>
      </w:tblPr>
      <w:tblGrid>
        <w:gridCol w:w="915"/>
        <w:gridCol w:w="9705"/>
        <w:gridCol w:w="1605"/>
        <w:tblGridChange w:id="0">
          <w:tblGrid>
            <w:gridCol w:w="915"/>
            <w:gridCol w:w="9705"/>
            <w:gridCol w:w="160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0" w:firstLine="0"/>
              <w:jc w:val="center"/>
              <w:rPr>
                <w:rFonts w:ascii="Ubuntu" w:cs="Ubuntu" w:eastAsia="Ubuntu" w:hAnsi="Ubuntu"/>
                <w:b w:val="1"/>
                <w:color w:val="38761d"/>
                <w:sz w:val="36"/>
                <w:szCs w:val="3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38761d"/>
                <w:sz w:val="36"/>
                <w:szCs w:val="36"/>
                <w:rtl w:val="0"/>
              </w:rPr>
              <w:t xml:space="preserve">Data Visualization Scorecard</w:t>
            </w:r>
          </w:p>
        </w:tc>
      </w:tr>
    </w:tbl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38761d"/>
          <w:rtl w:val="0"/>
        </w:rPr>
        <w:t xml:space="preserve">Rate it: From Good to Hilariously 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Making good data visualizations is hard work, even for so-called experts. Today you and a partner are going to </w:t>
      </w:r>
      <w:r w:rsidDel="00000000" w:rsidR="00000000" w:rsidRPr="00000000">
        <w:rPr>
          <w:b w:val="1"/>
          <w:color w:val="000000"/>
          <w:rtl w:val="0"/>
        </w:rPr>
        <w:t xml:space="preserve">collaboratively review a collection of data visualizations</w:t>
      </w:r>
      <w:r w:rsidDel="00000000" w:rsidR="00000000" w:rsidRPr="00000000">
        <w:rPr>
          <w:color w:val="000000"/>
          <w:rtl w:val="0"/>
        </w:rPr>
        <w:t xml:space="preserve">. Some are strong data visualizations that create a deeper understanding of the underlying data. Others are difficult to interpret or even just hilariously bad. Your job is to rate the quality of the visualizations and keep a few notes about why they are good or bad.</w:t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38761d"/>
          <w:rtl w:val="0"/>
        </w:rPr>
        <w:t xml:space="preserve">Directions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find a collection of visualizations on this document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000000"/>
          <w:rtl w:val="0"/>
        </w:rPr>
        <w:t xml:space="preserve">]. Go through each visualization. For each one: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Examine the visualization</w:t>
      </w:r>
      <w:r w:rsidDel="00000000" w:rsidR="00000000" w:rsidRPr="00000000">
        <w:rPr>
          <w:color w:val="000000"/>
          <w:rtl w:val="0"/>
        </w:rPr>
        <w:t xml:space="preserve">, as well as any included text. What is it trying to communicate?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Discuss with a partner</w:t>
      </w:r>
      <w:r w:rsidDel="00000000" w:rsidR="00000000" w:rsidRPr="00000000">
        <w:rPr>
          <w:color w:val="000000"/>
          <w:rtl w:val="0"/>
        </w:rPr>
        <w:t xml:space="preserve">: Is the visualization clear? Is it misleading? How could it be improved?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Rate the visualization</w:t>
      </w:r>
      <w:r w:rsidDel="00000000" w:rsidR="00000000" w:rsidRPr="00000000">
        <w:rPr>
          <w:color w:val="000000"/>
          <w:rtl w:val="0"/>
        </w:rPr>
        <w:t xml:space="preserve"> and make a short note about why you gave the rating you did.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Borders>
          <w:top w:color="5d6770" w:space="0" w:sz="8" w:val="single"/>
          <w:left w:color="5d6770" w:space="0" w:sz="8" w:val="single"/>
          <w:bottom w:color="5d6770" w:space="0" w:sz="8" w:val="single"/>
          <w:right w:color="5d6770" w:space="0" w:sz="8" w:val="single"/>
          <w:insideH w:color="5d6770" w:space="0" w:sz="8" w:val="single"/>
          <w:insideV w:color="5d6770" w:space="0" w:sz="8" w:val="single"/>
        </w:tblBorders>
        <w:tblLayout w:type="fixed"/>
        <w:tblLook w:val="0600"/>
      </w:tblPr>
      <w:tblGrid>
        <w:gridCol w:w="1275"/>
        <w:gridCol w:w="4560"/>
        <w:gridCol w:w="4965"/>
        <w:tblGridChange w:id="0">
          <w:tblGrid>
            <w:gridCol w:w="1275"/>
            <w:gridCol w:w="4560"/>
            <w:gridCol w:w="4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Your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Comments / Notes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 Good </w:t>
            </w:r>
            <w:r w:rsidDel="00000000" w:rsidR="00000000" w:rsidRPr="00000000">
              <w:rPr>
                <w:color w:val="000000"/>
                <w:rtl w:val="0"/>
              </w:rPr>
              <w:t xml:space="preserve">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chart is visually stimulating,however, there are too many case studies in a single chart.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Great </w:t>
            </w:r>
            <w:r w:rsidDel="00000000" w:rsidR="00000000" w:rsidRPr="00000000">
              <w:rPr>
                <w:color w:val="000000"/>
                <w:rtl w:val="0"/>
              </w:rPr>
              <w:t xml:space="preserve">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 is clear and concise, straight to the point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 Good</w:t>
            </w:r>
            <w:r w:rsidDel="00000000" w:rsidR="00000000" w:rsidRPr="00000000">
              <w:rPr>
                <w:color w:val="000000"/>
                <w:rtl w:val="0"/>
              </w:rPr>
              <w:t xml:space="preserve">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It’s engaging because it’s in real time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jc w:val="center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 is visually unappealing, so much is happening in one chart that it can get confusing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jc w:val="center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Misintepretaion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Great </w:t>
            </w:r>
            <w:r w:rsidDel="00000000" w:rsidR="00000000" w:rsidRPr="00000000">
              <w:rPr>
                <w:color w:val="000000"/>
                <w:rtl w:val="0"/>
              </w:rPr>
              <w:t xml:space="preserve">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Very captivating, makes you eager to find out more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Bad</w:t>
            </w:r>
            <w:r w:rsidDel="00000000" w:rsidR="00000000" w:rsidRPr="00000000">
              <w:rPr>
                <w:color w:val="000000"/>
                <w:rtl w:val="0"/>
              </w:rPr>
              <w:t xml:space="preserve">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 Clear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center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graphics are not a representation of the data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Great          Good          Bad          Horrible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bookmarkStart w:colFirst="0" w:colLast="0" w:name="_2et92p0" w:id="4"/>
      <w:bookmarkEnd w:id="4"/>
      <w:r w:rsidDel="00000000" w:rsidR="00000000" w:rsidRPr="00000000">
        <w:rPr>
          <w:color w:val="38761d"/>
          <w:rtl w:val="0"/>
        </w:rPr>
        <w:t xml:space="preserve">Best and Worst Visualizations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Choose the </w:t>
      </w:r>
      <w:r w:rsidDel="00000000" w:rsidR="00000000" w:rsidRPr="00000000">
        <w:rPr>
          <w:b w:val="1"/>
          <w:color w:val="000000"/>
          <w:rtl w:val="0"/>
        </w:rPr>
        <w:t xml:space="preserve">best and worst </w:t>
      </w:r>
      <w:r w:rsidDel="00000000" w:rsidR="00000000" w:rsidRPr="00000000">
        <w:rPr>
          <w:color w:val="000000"/>
          <w:rtl w:val="0"/>
        </w:rPr>
        <w:t xml:space="preserve">visualization from the list above.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bookmarkStart w:colFirst="0" w:colLast="0" w:name="_tyjcwt" w:id="5"/>
      <w:bookmarkEnd w:id="5"/>
      <w:r w:rsidDel="00000000" w:rsidR="00000000" w:rsidRPr="00000000">
        <w:rPr>
          <w:color w:val="38761d"/>
          <w:rtl w:val="0"/>
        </w:rPr>
        <w:t xml:space="preserve">The Best One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Which visualization was the best? 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story or idea does it successfully convey? 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specific aspects of this visualization makes it particularly effective?</w:t>
      </w:r>
    </w:p>
    <w:p w:rsidR="00000000" w:rsidDel="00000000" w:rsidP="00000000" w:rsidRDefault="00000000" w:rsidRPr="00000000" w14:paraId="0000007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8761d"/>
        </w:rPr>
      </w:pPr>
      <w:bookmarkStart w:colFirst="0" w:colLast="0" w:name="_3dy6vkm" w:id="6"/>
      <w:bookmarkEnd w:id="6"/>
      <w:r w:rsidDel="00000000" w:rsidR="00000000" w:rsidRPr="00000000">
        <w:rPr>
          <w:color w:val="38761d"/>
          <w:rtl w:val="0"/>
        </w:rPr>
        <w:t xml:space="preserve">The Worst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Which visualization was the worst? 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story or idea do you think it is trying to convey?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Why specific aspects of this visualization makes it particularly ineffective? Is it wrong? Misleading? Nonsense? 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color w:val="38761d"/>
          <w:rtl w:val="0"/>
        </w:rPr>
        <w:t xml:space="preserve">Fix It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Sketch </w:t>
      </w:r>
      <w:r w:rsidDel="00000000" w:rsidR="00000000" w:rsidRPr="00000000">
        <w:rPr>
          <w:color w:val="000000"/>
          <w:rtl w:val="0"/>
        </w:rPr>
        <w:t xml:space="preserve">an outline of a better way to visualize the information from </w:t>
      </w:r>
      <w:r w:rsidDel="00000000" w:rsidR="00000000" w:rsidRPr="00000000">
        <w:rPr>
          <w:b w:val="1"/>
          <w:color w:val="000000"/>
          <w:rtl w:val="0"/>
        </w:rPr>
        <w:t xml:space="preserve">the worst visualization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b w:val="1"/>
          <w:color w:val="000000"/>
          <w:rtl w:val="0"/>
        </w:rPr>
        <w:t xml:space="preserve">Briefly explain </w:t>
      </w:r>
      <w:r w:rsidDel="00000000" w:rsidR="00000000" w:rsidRPr="00000000">
        <w:rPr>
          <w:color w:val="000000"/>
          <w:rtl w:val="0"/>
        </w:rPr>
        <w:t xml:space="preserve">why your suggestions would improve the visualization.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431.99999999999994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ageBreakBefore w:val="0"/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d6770"/>
        <w:lang w:val="en"/>
      </w:rPr>
    </w:rPrDefault>
    <w:pPrDefault>
      <w:pPr>
        <w:widowControl w:val="0"/>
        <w:spacing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60" w:lineRule="auto"/>
    </w:pPr>
    <w:rPr>
      <w:rFonts w:ascii="Ubuntu" w:cs="Ubuntu" w:eastAsia="Ubuntu" w:hAnsi="Ubuntu"/>
      <w:b w:val="1"/>
      <w:color w:val="7665a0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before="200" w:line="240" w:lineRule="auto"/>
    </w:pPr>
    <w:rPr>
      <w:rFonts w:ascii="Ubuntu" w:cs="Ubuntu" w:eastAsia="Ubuntu" w:hAnsi="Ubuntu"/>
      <w:b w:val="1"/>
      <w:color w:val="7665a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76" w:lineRule="auto"/>
    </w:pPr>
    <w:rPr>
      <w:rFonts w:ascii="Ubuntu" w:cs="Ubuntu" w:eastAsia="Ubuntu" w:hAnsi="Ubuntu"/>
      <w:b w:val="1"/>
      <w:color w:val="ffa4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c-KTdT1TAs0aPGgm6aLVHoH-6vwh95n9mLa1p_V7FE/edit?usp=sharing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