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2E2A9" w14:textId="77777777" w:rsidR="00492B83" w:rsidRPr="00492B83" w:rsidRDefault="00492B83" w:rsidP="00492B83">
      <w:pPr>
        <w:pStyle w:val="Heading1"/>
      </w:pPr>
      <w:r w:rsidRPr="00492B83">
        <w:t>WHITE PAPER: STRATEGIC CLOUD HARDENING &amp; CONTINUOUS AUDIT FRAMEWORK</w:t>
      </w:r>
    </w:p>
    <w:p w14:paraId="213AC54B" w14:textId="77777777" w:rsidR="00492B83" w:rsidRDefault="00492B83" w:rsidP="00492B83">
      <w:pPr>
        <w:rPr>
          <w:b/>
          <w:bCs/>
        </w:rPr>
      </w:pPr>
    </w:p>
    <w:p w14:paraId="60AE5698" w14:textId="782FAF6F" w:rsidR="00492B83" w:rsidRPr="00492B83" w:rsidRDefault="00492B83" w:rsidP="00492B83">
      <w:pPr>
        <w:rPr>
          <w:b/>
          <w:bCs/>
        </w:rPr>
      </w:pPr>
      <w:r w:rsidRPr="00492B83">
        <w:rPr>
          <w:b/>
          <w:bCs/>
        </w:rPr>
        <w:t>Target Platforms: Microsoft Azure &amp; Amazon Web Services (AWS)</w:t>
      </w:r>
      <w:r w:rsidRPr="00492B83">
        <w:rPr>
          <w:b/>
          <w:bCs/>
        </w:rPr>
        <w:br/>
        <w:t>Primary Tooling: Tenable Exposure Management (Tenable.io)</w:t>
      </w:r>
      <w:r w:rsidRPr="00492B83">
        <w:rPr>
          <w:b/>
          <w:bCs/>
        </w:rPr>
        <w:br/>
        <w:t>Security Fabric: Cisco SASE (Umbrella / Secure Access)</w:t>
      </w:r>
      <w:r w:rsidRPr="00492B83">
        <w:rPr>
          <w:b/>
          <w:bCs/>
        </w:rPr>
        <w:br/>
        <w:t>Industry Standards: FFIEC, SEC, DORA, SOC2, CIS Benchmarks</w:t>
      </w:r>
      <w:r w:rsidRPr="00492B83">
        <w:rPr>
          <w:b/>
          <w:bCs/>
        </w:rPr>
        <w:br/>
      </w:r>
    </w:p>
    <w:p w14:paraId="1B3CDFF6" w14:textId="77777777" w:rsidR="00492B83" w:rsidRPr="00492B83" w:rsidRDefault="00492B83" w:rsidP="00492B83">
      <w:pPr>
        <w:rPr>
          <w:b/>
          <w:bCs/>
        </w:rPr>
      </w:pPr>
      <w:r w:rsidRPr="00492B83">
        <w:rPr>
          <w:b/>
          <w:bCs/>
        </w:rPr>
        <w:pict w14:anchorId="5EAD2C70">
          <v:rect id="_x0000_i1247" style="width:0;height:1.5pt" o:hralign="center" o:hrstd="t" o:hr="t" fillcolor="#a0a0a0" stroked="f"/>
        </w:pict>
      </w:r>
    </w:p>
    <w:p w14:paraId="09689293" w14:textId="77777777" w:rsidR="00492B83" w:rsidRPr="00492B83" w:rsidRDefault="00492B83" w:rsidP="003E6FD8">
      <w:pPr>
        <w:pStyle w:val="Heading2"/>
      </w:pPr>
      <w:r w:rsidRPr="00492B83">
        <w:t>1. Executive Summary</w:t>
      </w:r>
    </w:p>
    <w:p w14:paraId="0BCBB958" w14:textId="77777777" w:rsidR="00492B83" w:rsidRPr="00492B83" w:rsidRDefault="00492B83" w:rsidP="00492B83">
      <w:pPr>
        <w:rPr>
          <w:b/>
          <w:bCs/>
        </w:rPr>
      </w:pPr>
      <w:r w:rsidRPr="00492B83">
        <w:rPr>
          <w:b/>
          <w:bCs/>
        </w:rPr>
        <w:t>For Financial Services Institutions (FSIs), cloud security must evolve from periodic compliance checks to a continuous assurance model. This framework outlines a unified strategy to secure multi-cloud environments by integrating Zero Trust Architecture (ZTA) with Predictive Exposure Management. By isolating configuration and vulnerability controls and forcing all traffic through a unified Cisco SASE fabric, the enterprise ensures regulatory resilience and a minimized attack surface.</w:t>
      </w:r>
    </w:p>
    <w:p w14:paraId="21921154" w14:textId="77777777" w:rsidR="00492B83" w:rsidRPr="00492B83" w:rsidRDefault="00492B83" w:rsidP="00492B83">
      <w:pPr>
        <w:rPr>
          <w:b/>
          <w:bCs/>
        </w:rPr>
      </w:pPr>
      <w:r w:rsidRPr="00492B83">
        <w:rPr>
          <w:b/>
          <w:bCs/>
        </w:rPr>
        <w:pict w14:anchorId="348EA7AB">
          <v:rect id="_x0000_i1248" style="width:0;height:1.5pt" o:hralign="center" o:hrstd="t" o:hr="t" fillcolor="#a0a0a0" stroked="f"/>
        </w:pict>
      </w:r>
    </w:p>
    <w:p w14:paraId="481E6689" w14:textId="77777777" w:rsidR="00404B63" w:rsidRDefault="00404B63" w:rsidP="00492B83">
      <w:pPr>
        <w:rPr>
          <w:b/>
          <w:bCs/>
        </w:rPr>
      </w:pPr>
    </w:p>
    <w:p w14:paraId="153E2C33" w14:textId="77777777" w:rsidR="00404B63" w:rsidRDefault="00404B63" w:rsidP="00492B83">
      <w:pPr>
        <w:rPr>
          <w:b/>
          <w:bCs/>
        </w:rPr>
      </w:pPr>
    </w:p>
    <w:p w14:paraId="62B8AEE6" w14:textId="77777777" w:rsidR="00404B63" w:rsidRDefault="00404B63" w:rsidP="00492B83">
      <w:pPr>
        <w:rPr>
          <w:b/>
          <w:bCs/>
        </w:rPr>
      </w:pPr>
    </w:p>
    <w:p w14:paraId="31A5FE63" w14:textId="77777777" w:rsidR="00404B63" w:rsidRDefault="00404B63" w:rsidP="00492B83">
      <w:pPr>
        <w:rPr>
          <w:b/>
          <w:bCs/>
        </w:rPr>
      </w:pPr>
    </w:p>
    <w:p w14:paraId="17BBAC48" w14:textId="77777777" w:rsidR="00404B63" w:rsidRDefault="00404B63" w:rsidP="00492B83">
      <w:pPr>
        <w:rPr>
          <w:b/>
          <w:bCs/>
        </w:rPr>
      </w:pPr>
    </w:p>
    <w:p w14:paraId="74DC1EA6" w14:textId="77777777" w:rsidR="00404B63" w:rsidRDefault="00404B63" w:rsidP="00492B83">
      <w:pPr>
        <w:rPr>
          <w:b/>
          <w:bCs/>
        </w:rPr>
      </w:pPr>
    </w:p>
    <w:p w14:paraId="3A02B315" w14:textId="77777777" w:rsidR="00404B63" w:rsidRDefault="00404B63" w:rsidP="00492B83">
      <w:pPr>
        <w:rPr>
          <w:b/>
          <w:bCs/>
        </w:rPr>
      </w:pPr>
    </w:p>
    <w:p w14:paraId="677E1638" w14:textId="77777777" w:rsidR="00404B63" w:rsidRDefault="00404B63" w:rsidP="00492B83">
      <w:pPr>
        <w:rPr>
          <w:b/>
          <w:bCs/>
        </w:rPr>
      </w:pPr>
    </w:p>
    <w:p w14:paraId="5FD453DA" w14:textId="77777777" w:rsidR="00404B63" w:rsidRDefault="00404B63" w:rsidP="00492B83">
      <w:pPr>
        <w:rPr>
          <w:b/>
          <w:bCs/>
        </w:rPr>
      </w:pPr>
    </w:p>
    <w:p w14:paraId="28A22352" w14:textId="77777777" w:rsidR="00404B63" w:rsidRDefault="00404B63" w:rsidP="00492B83">
      <w:pPr>
        <w:rPr>
          <w:b/>
          <w:bCs/>
        </w:rPr>
      </w:pPr>
    </w:p>
    <w:p w14:paraId="4131A355" w14:textId="77777777" w:rsidR="00404B63" w:rsidRDefault="00404B63" w:rsidP="00492B83">
      <w:pPr>
        <w:rPr>
          <w:b/>
          <w:bCs/>
        </w:rPr>
      </w:pPr>
    </w:p>
    <w:p w14:paraId="7BAF8B5E" w14:textId="21186D9B" w:rsidR="00492B83" w:rsidRPr="00492B83" w:rsidRDefault="00492B83" w:rsidP="003E6FD8">
      <w:pPr>
        <w:pStyle w:val="Heading2"/>
      </w:pPr>
      <w:r w:rsidRPr="00492B83">
        <w:lastRenderedPageBreak/>
        <w:t>2. Operational Governance &amp; Accountability</w:t>
      </w:r>
    </w:p>
    <w:p w14:paraId="18829CC5" w14:textId="77777777" w:rsidR="00492B83" w:rsidRPr="00492B83" w:rsidRDefault="00492B83" w:rsidP="00492B83">
      <w:pPr>
        <w:rPr>
          <w:b/>
          <w:bCs/>
        </w:rPr>
      </w:pPr>
      <w:r w:rsidRPr="00492B83">
        <w:rPr>
          <w:b/>
          <w:bCs/>
        </w:rPr>
        <w:t>To meet FFIEC and DORA oversight requirements, clear lines of defense are established:</w:t>
      </w:r>
    </w:p>
    <w:p w14:paraId="65C502B6" w14:textId="77777777" w:rsidR="00492B83" w:rsidRPr="00492B83" w:rsidRDefault="00492B83" w:rsidP="00492B83">
      <w:pPr>
        <w:numPr>
          <w:ilvl w:val="0"/>
          <w:numId w:val="54"/>
        </w:numPr>
        <w:rPr>
          <w:b/>
          <w:bCs/>
        </w:rPr>
      </w:pPr>
      <w:r w:rsidRPr="00492B83">
        <w:rPr>
          <w:b/>
          <w:bCs/>
        </w:rPr>
        <w:t>Shared Responsibility Model: The FSI remains accountable for identity, data protection, and workload configuration, while CSPs provide physical infrastructure security.</w:t>
      </w:r>
    </w:p>
    <w:p w14:paraId="5205F574" w14:textId="77777777" w:rsidR="00492B83" w:rsidRPr="00492B83" w:rsidRDefault="00492B83" w:rsidP="00492B83">
      <w:pPr>
        <w:numPr>
          <w:ilvl w:val="0"/>
          <w:numId w:val="54"/>
        </w:numPr>
        <w:rPr>
          <w:b/>
          <w:bCs/>
        </w:rPr>
      </w:pPr>
      <w:r w:rsidRPr="00492B83">
        <w:rPr>
          <w:b/>
          <w:bCs/>
        </w:rPr>
        <w:t>Three Lines of Defense:</w:t>
      </w:r>
    </w:p>
    <w:p w14:paraId="49A64E36" w14:textId="77777777" w:rsidR="00492B83" w:rsidRPr="00492B83" w:rsidRDefault="00492B83" w:rsidP="00492B83">
      <w:pPr>
        <w:numPr>
          <w:ilvl w:val="1"/>
          <w:numId w:val="54"/>
        </w:numPr>
        <w:rPr>
          <w:b/>
          <w:bCs/>
        </w:rPr>
      </w:pPr>
      <w:r w:rsidRPr="00492B83">
        <w:rPr>
          <w:b/>
          <w:bCs/>
        </w:rPr>
        <w:t>1st Line (Operations): Cloud Engineering executes hardening templates and SASE tunnel maintenance.</w:t>
      </w:r>
    </w:p>
    <w:p w14:paraId="0C135D1D" w14:textId="77777777" w:rsidR="00492B83" w:rsidRPr="00492B83" w:rsidRDefault="00492B83" w:rsidP="00492B83">
      <w:pPr>
        <w:numPr>
          <w:ilvl w:val="1"/>
          <w:numId w:val="54"/>
        </w:numPr>
        <w:rPr>
          <w:b/>
          <w:bCs/>
        </w:rPr>
      </w:pPr>
      <w:r w:rsidRPr="00492B83">
        <w:rPr>
          <w:b/>
          <w:bCs/>
        </w:rPr>
        <w:t>2nd Line (Risk/Compliance): Security Operations (SOC) monitors Tenable.io exposure scores, Cisco SASE block logs, and compliance drift.</w:t>
      </w:r>
    </w:p>
    <w:p w14:paraId="5DE7DFCD" w14:textId="77777777" w:rsidR="00492B83" w:rsidRPr="00492B83" w:rsidRDefault="00492B83" w:rsidP="00492B83">
      <w:pPr>
        <w:numPr>
          <w:ilvl w:val="1"/>
          <w:numId w:val="54"/>
        </w:numPr>
        <w:rPr>
          <w:b/>
          <w:bCs/>
        </w:rPr>
      </w:pPr>
      <w:r w:rsidRPr="00492B83">
        <w:rPr>
          <w:b/>
          <w:bCs/>
        </w:rPr>
        <w:t>3rd Line (Audit): Internal Audit uses automated Tenable and Cisco reporting for independent verification.</w:t>
      </w:r>
    </w:p>
    <w:p w14:paraId="23819324" w14:textId="77777777" w:rsidR="00492B83" w:rsidRPr="00492B83" w:rsidRDefault="00492B83" w:rsidP="00492B83">
      <w:pPr>
        <w:numPr>
          <w:ilvl w:val="0"/>
          <w:numId w:val="54"/>
        </w:numPr>
        <w:rPr>
          <w:b/>
          <w:bCs/>
        </w:rPr>
      </w:pPr>
      <w:r w:rsidRPr="00492B83">
        <w:rPr>
          <w:b/>
          <w:bCs/>
        </w:rPr>
        <w:t>RACI Matrix:</w:t>
      </w:r>
    </w:p>
    <w:p w14:paraId="3CF6937C" w14:textId="77777777" w:rsidR="00492B83" w:rsidRPr="00492B83" w:rsidRDefault="00492B83" w:rsidP="00492B83">
      <w:pPr>
        <w:numPr>
          <w:ilvl w:val="1"/>
          <w:numId w:val="54"/>
        </w:numPr>
        <w:rPr>
          <w:b/>
          <w:bCs/>
        </w:rPr>
      </w:pPr>
      <w:r w:rsidRPr="00492B83">
        <w:rPr>
          <w:b/>
          <w:bCs/>
        </w:rPr>
        <w:t>Responsible: Cloud Engineering (execution of hardening and routing).</w:t>
      </w:r>
    </w:p>
    <w:p w14:paraId="5A84D9DB" w14:textId="77777777" w:rsidR="00492B83" w:rsidRPr="00492B83" w:rsidRDefault="00492B83" w:rsidP="00492B83">
      <w:pPr>
        <w:numPr>
          <w:ilvl w:val="1"/>
          <w:numId w:val="54"/>
        </w:numPr>
        <w:rPr>
          <w:b/>
          <w:bCs/>
        </w:rPr>
      </w:pPr>
      <w:r w:rsidRPr="00492B83">
        <w:rPr>
          <w:b/>
          <w:bCs/>
        </w:rPr>
        <w:t>Accountable: Security Operations (monitoring and score maintenance).</w:t>
      </w:r>
    </w:p>
    <w:p w14:paraId="35A69049" w14:textId="77777777" w:rsidR="00492B83" w:rsidRPr="00492B83" w:rsidRDefault="00492B83" w:rsidP="00492B83">
      <w:pPr>
        <w:numPr>
          <w:ilvl w:val="1"/>
          <w:numId w:val="54"/>
        </w:numPr>
        <w:rPr>
          <w:b/>
          <w:bCs/>
        </w:rPr>
      </w:pPr>
      <w:r w:rsidRPr="00492B83">
        <w:rPr>
          <w:b/>
          <w:bCs/>
        </w:rPr>
        <w:t>Consulted/Informed: Internal Audit and Risk Committees.</w:t>
      </w:r>
    </w:p>
    <w:p w14:paraId="51F9FF4F" w14:textId="77777777" w:rsidR="00492B83" w:rsidRPr="00492B83" w:rsidRDefault="00492B83" w:rsidP="00492B83">
      <w:pPr>
        <w:rPr>
          <w:b/>
          <w:bCs/>
        </w:rPr>
      </w:pPr>
      <w:r w:rsidRPr="00492B83">
        <w:rPr>
          <w:b/>
          <w:bCs/>
        </w:rPr>
        <w:pict w14:anchorId="5FC322EF">
          <v:rect id="_x0000_i1249" style="width:0;height:1.5pt" o:hralign="center" o:hrstd="t" o:hr="t" fillcolor="#a0a0a0" stroked="f"/>
        </w:pict>
      </w:r>
    </w:p>
    <w:p w14:paraId="7EC45BC7" w14:textId="77777777" w:rsidR="00492B83" w:rsidRPr="00492B83" w:rsidRDefault="00492B83" w:rsidP="003E6FD8">
      <w:pPr>
        <w:pStyle w:val="Heading2"/>
      </w:pPr>
      <w:r w:rsidRPr="00492B83">
        <w:t xml:space="preserve">3. </w:t>
      </w:r>
      <w:proofErr w:type="gramStart"/>
      <w:r w:rsidRPr="00492B83">
        <w:t>The Architectural</w:t>
      </w:r>
      <w:proofErr w:type="gramEnd"/>
      <w:r w:rsidRPr="00492B83">
        <w:t xml:space="preserve"> Philosophy: Integrated Zero Trust</w:t>
      </w:r>
    </w:p>
    <w:p w14:paraId="4E01D894" w14:textId="77777777" w:rsidR="00492B83" w:rsidRPr="00492B83" w:rsidRDefault="00492B83" w:rsidP="00492B83">
      <w:pPr>
        <w:rPr>
          <w:b/>
          <w:bCs/>
        </w:rPr>
      </w:pPr>
      <w:r w:rsidRPr="00492B83">
        <w:rPr>
          <w:b/>
          <w:bCs/>
        </w:rPr>
        <w:t>This framework mandates that no user or system is trusted by default, regardless of their location.</w:t>
      </w:r>
    </w:p>
    <w:p w14:paraId="37DE8633" w14:textId="77777777" w:rsidR="00492B83" w:rsidRPr="00492B83" w:rsidRDefault="00492B83" w:rsidP="00492B83">
      <w:pPr>
        <w:numPr>
          <w:ilvl w:val="0"/>
          <w:numId w:val="55"/>
        </w:numPr>
        <w:rPr>
          <w:b/>
          <w:bCs/>
        </w:rPr>
      </w:pPr>
      <w:r w:rsidRPr="00492B83">
        <w:rPr>
          <w:b/>
          <w:bCs/>
        </w:rPr>
        <w:t>Explicit Verification: Audit every access request based on identity, device health, and location.</w:t>
      </w:r>
    </w:p>
    <w:p w14:paraId="6ECF2399" w14:textId="77777777" w:rsidR="00492B83" w:rsidRPr="00492B83" w:rsidRDefault="00492B83" w:rsidP="00492B83">
      <w:pPr>
        <w:numPr>
          <w:ilvl w:val="0"/>
          <w:numId w:val="55"/>
        </w:numPr>
        <w:rPr>
          <w:b/>
          <w:bCs/>
        </w:rPr>
      </w:pPr>
      <w:r w:rsidRPr="00492B83">
        <w:rPr>
          <w:b/>
          <w:bCs/>
        </w:rPr>
        <w:t>Least Privilege: Eliminate standing administrative rights using Just-In-Time (JIT) elevation via Azure PIM or AWS IAM.</w:t>
      </w:r>
    </w:p>
    <w:p w14:paraId="1B9592F4" w14:textId="77777777" w:rsidR="00492B83" w:rsidRPr="00492B83" w:rsidRDefault="00492B83" w:rsidP="00492B83">
      <w:pPr>
        <w:numPr>
          <w:ilvl w:val="0"/>
          <w:numId w:val="55"/>
        </w:numPr>
        <w:rPr>
          <w:b/>
          <w:bCs/>
        </w:rPr>
      </w:pPr>
      <w:r w:rsidRPr="00492B83">
        <w:rPr>
          <w:b/>
          <w:bCs/>
        </w:rPr>
        <w:t>Assume Breach: Implement micro-segmentation and egress filtering to ensure that a compromise cannot move laterally or exfiltrate data to unauthorized domains.</w:t>
      </w:r>
    </w:p>
    <w:p w14:paraId="5433638C" w14:textId="77777777" w:rsidR="00492B83" w:rsidRPr="00492B83" w:rsidRDefault="00492B83" w:rsidP="00492B83">
      <w:pPr>
        <w:rPr>
          <w:b/>
          <w:bCs/>
        </w:rPr>
      </w:pPr>
      <w:r w:rsidRPr="00492B83">
        <w:rPr>
          <w:b/>
          <w:bCs/>
        </w:rPr>
        <w:pict w14:anchorId="5C202688">
          <v:rect id="_x0000_i1250" style="width:0;height:1.5pt" o:hralign="center" o:hrstd="t" o:hr="t" fillcolor="#a0a0a0" stroked="f"/>
        </w:pict>
      </w:r>
    </w:p>
    <w:p w14:paraId="527EC195" w14:textId="77777777" w:rsidR="00492B83" w:rsidRPr="00492B83" w:rsidRDefault="00492B83" w:rsidP="003E6FD8">
      <w:pPr>
        <w:pStyle w:val="Heading2"/>
      </w:pPr>
      <w:r w:rsidRPr="00492B83">
        <w:lastRenderedPageBreak/>
        <w:t>4. Hardening &amp; Control Strategy</w:t>
      </w:r>
    </w:p>
    <w:p w14:paraId="63D55528" w14:textId="77777777" w:rsidR="00492B83" w:rsidRPr="00492B83" w:rsidRDefault="00492B83" w:rsidP="00492B83">
      <w:pPr>
        <w:rPr>
          <w:b/>
          <w:bCs/>
        </w:rPr>
      </w:pPr>
      <w:r w:rsidRPr="00492B83">
        <w:rPr>
          <w:b/>
          <w:bCs/>
        </w:rPr>
        <w:t>4.1 Configuration Hardening (Architecture Integrity)</w:t>
      </w:r>
    </w:p>
    <w:p w14:paraId="0A30CC2E" w14:textId="77777777" w:rsidR="00492B83" w:rsidRPr="00492B83" w:rsidRDefault="00492B83" w:rsidP="00492B83">
      <w:pPr>
        <w:numPr>
          <w:ilvl w:val="0"/>
          <w:numId w:val="56"/>
        </w:numPr>
        <w:rPr>
          <w:b/>
          <w:bCs/>
        </w:rPr>
      </w:pPr>
      <w:r w:rsidRPr="00492B83">
        <w:rPr>
          <w:b/>
          <w:bCs/>
        </w:rPr>
        <w:t>Identity First: Mandatory phishing-resistant MFA (FIDO2) for all users.</w:t>
      </w:r>
    </w:p>
    <w:p w14:paraId="0D15C2BA" w14:textId="77777777" w:rsidR="00492B83" w:rsidRPr="00492B83" w:rsidRDefault="00492B83" w:rsidP="00492B83">
      <w:pPr>
        <w:numPr>
          <w:ilvl w:val="0"/>
          <w:numId w:val="56"/>
        </w:numPr>
        <w:rPr>
          <w:b/>
          <w:bCs/>
        </w:rPr>
      </w:pPr>
      <w:r w:rsidRPr="00492B83">
        <w:rPr>
          <w:b/>
          <w:bCs/>
        </w:rPr>
        <w:t xml:space="preserve">Network Isolation: Use of AWS </w:t>
      </w:r>
      <w:proofErr w:type="spellStart"/>
      <w:r w:rsidRPr="00492B83">
        <w:rPr>
          <w:b/>
          <w:bCs/>
        </w:rPr>
        <w:t>PrivateLink</w:t>
      </w:r>
      <w:proofErr w:type="spellEnd"/>
      <w:r w:rsidRPr="00492B83">
        <w:rPr>
          <w:b/>
          <w:bCs/>
        </w:rPr>
        <w:t xml:space="preserve"> and Azure Private Endpoints to keep database traffic off the public internet.</w:t>
      </w:r>
    </w:p>
    <w:p w14:paraId="16DC0E06" w14:textId="77777777" w:rsidR="00492B83" w:rsidRPr="00492B83" w:rsidRDefault="00492B83" w:rsidP="00492B83">
      <w:pPr>
        <w:numPr>
          <w:ilvl w:val="0"/>
          <w:numId w:val="56"/>
        </w:numPr>
        <w:rPr>
          <w:b/>
          <w:bCs/>
        </w:rPr>
      </w:pPr>
      <w:r w:rsidRPr="00492B83">
        <w:rPr>
          <w:b/>
          <w:bCs/>
        </w:rPr>
        <w:t>Immutable Storage: Use of S3 Object Lock and Immutable Blobs for regulatory log retention and ransomware protection.</w:t>
      </w:r>
    </w:p>
    <w:p w14:paraId="1312B55A" w14:textId="77777777" w:rsidR="00492B83" w:rsidRPr="00492B83" w:rsidRDefault="00492B83" w:rsidP="00492B83">
      <w:pPr>
        <w:rPr>
          <w:b/>
          <w:bCs/>
        </w:rPr>
      </w:pPr>
      <w:r w:rsidRPr="00492B83">
        <w:rPr>
          <w:b/>
          <w:bCs/>
        </w:rPr>
        <w:t>4.2 Vulnerability Management (Workload Hygiene)</w:t>
      </w:r>
    </w:p>
    <w:p w14:paraId="4FC407E0" w14:textId="77777777" w:rsidR="00492B83" w:rsidRPr="00492B83" w:rsidRDefault="00492B83" w:rsidP="00492B83">
      <w:pPr>
        <w:numPr>
          <w:ilvl w:val="0"/>
          <w:numId w:val="57"/>
        </w:numPr>
        <w:rPr>
          <w:b/>
          <w:bCs/>
        </w:rPr>
      </w:pPr>
      <w:r w:rsidRPr="00492B83">
        <w:rPr>
          <w:b/>
          <w:bCs/>
        </w:rPr>
        <w:t>Predictive Prioritization: Utilizing Tenable VPR to focus on the 1.6% of flaws with actual exploit code available.</w:t>
      </w:r>
    </w:p>
    <w:p w14:paraId="2E6EEF79" w14:textId="77777777" w:rsidR="00492B83" w:rsidRPr="00492B83" w:rsidRDefault="00492B83" w:rsidP="00492B83">
      <w:pPr>
        <w:numPr>
          <w:ilvl w:val="0"/>
          <w:numId w:val="57"/>
        </w:numPr>
        <w:rPr>
          <w:b/>
          <w:bCs/>
        </w:rPr>
      </w:pPr>
      <w:r w:rsidRPr="00492B83">
        <w:rPr>
          <w:b/>
          <w:bCs/>
        </w:rPr>
        <w:t>Frictionless Assessment: Agentless scanning of all cloud instances to ensure 100% visibility, including ephemeral workloads.</w:t>
      </w:r>
    </w:p>
    <w:p w14:paraId="70E5B94A" w14:textId="77777777" w:rsidR="00492B83" w:rsidRPr="00492B83" w:rsidRDefault="00492B83" w:rsidP="00492B83">
      <w:pPr>
        <w:rPr>
          <w:b/>
          <w:bCs/>
        </w:rPr>
      </w:pPr>
      <w:r w:rsidRPr="00492B83">
        <w:rPr>
          <w:b/>
          <w:bCs/>
        </w:rPr>
        <w:pict w14:anchorId="587304F9">
          <v:rect id="_x0000_i1251" style="width:0;height:1.5pt" o:hralign="center" o:hrstd="t" o:hr="t" fillcolor="#a0a0a0" stroked="f"/>
        </w:pict>
      </w:r>
    </w:p>
    <w:p w14:paraId="38023EE6" w14:textId="77777777" w:rsidR="00492B83" w:rsidRPr="00492B83" w:rsidRDefault="00492B83" w:rsidP="003E6FD8">
      <w:pPr>
        <w:pStyle w:val="Heading2"/>
      </w:pPr>
      <w:r w:rsidRPr="00492B83">
        <w:t>5. Advanced Egress Integrity: Cisco SASE &amp; FQDN Filtering</w:t>
      </w:r>
    </w:p>
    <w:p w14:paraId="4933D080" w14:textId="77777777" w:rsidR="00492B83" w:rsidRPr="00492B83" w:rsidRDefault="00492B83" w:rsidP="00492B83">
      <w:pPr>
        <w:rPr>
          <w:b/>
          <w:bCs/>
        </w:rPr>
      </w:pPr>
      <w:r w:rsidRPr="00492B83">
        <w:rPr>
          <w:b/>
          <w:bCs/>
        </w:rPr>
        <w:t>To mitigate exfiltration risks, the enterprise moves beyond basic IP-based filtering to identity-aware FQDN Egress Filtering via Cisco SASE.</w:t>
      </w:r>
    </w:p>
    <w:p w14:paraId="63D29B42" w14:textId="77777777" w:rsidR="00492B83" w:rsidRPr="00492B83" w:rsidRDefault="00492B83" w:rsidP="00492B83">
      <w:pPr>
        <w:rPr>
          <w:b/>
          <w:bCs/>
        </w:rPr>
      </w:pPr>
      <w:r w:rsidRPr="00492B83">
        <w:rPr>
          <w:b/>
          <w:bCs/>
        </w:rPr>
        <w:t>5.1 Technical Implementation: DNS &amp; SIG</w:t>
      </w:r>
    </w:p>
    <w:p w14:paraId="219B2E3C" w14:textId="77777777" w:rsidR="00492B83" w:rsidRPr="00492B83" w:rsidRDefault="00492B83" w:rsidP="00492B83">
      <w:pPr>
        <w:numPr>
          <w:ilvl w:val="0"/>
          <w:numId w:val="58"/>
        </w:numPr>
        <w:rPr>
          <w:b/>
          <w:bCs/>
        </w:rPr>
      </w:pPr>
      <w:r w:rsidRPr="00492B83">
        <w:rPr>
          <w:b/>
          <w:bCs/>
        </w:rPr>
        <w:t>DNS-Layer Security (Umbrella): Intercepts DNS queries for unauthorized FQDNs (e.g., ://badactor.com) and blocks them at the request stage.</w:t>
      </w:r>
    </w:p>
    <w:p w14:paraId="594985EB" w14:textId="77777777" w:rsidR="00492B83" w:rsidRPr="00492B83" w:rsidRDefault="00492B83" w:rsidP="00492B83">
      <w:pPr>
        <w:numPr>
          <w:ilvl w:val="0"/>
          <w:numId w:val="58"/>
        </w:numPr>
        <w:rPr>
          <w:b/>
          <w:bCs/>
        </w:rPr>
      </w:pPr>
      <w:r w:rsidRPr="00492B83">
        <w:rPr>
          <w:b/>
          <w:bCs/>
        </w:rPr>
        <w:t>Secure Internet Gateway (SIG): High-scale SSL decryption to inspect SNI (Server Name Indication) headers, ensuring requests to allowed domains are not tunneled exfiltration attempts.</w:t>
      </w:r>
    </w:p>
    <w:p w14:paraId="74A36534" w14:textId="77777777" w:rsidR="00492B83" w:rsidRPr="00492B83" w:rsidRDefault="00492B83" w:rsidP="00492B83">
      <w:pPr>
        <w:numPr>
          <w:ilvl w:val="0"/>
          <w:numId w:val="58"/>
        </w:numPr>
        <w:rPr>
          <w:b/>
          <w:bCs/>
        </w:rPr>
      </w:pPr>
      <w:r w:rsidRPr="00492B83">
        <w:rPr>
          <w:b/>
          <w:bCs/>
        </w:rPr>
        <w:t>FQDN Whitelisting: Strict "Allow List" for cloud workloads (e.g., *.amazon.com, ://github.com, *.finreg.gov).</w:t>
      </w:r>
    </w:p>
    <w:p w14:paraId="3B6E7E1E" w14:textId="77777777" w:rsidR="00492B83" w:rsidRPr="00492B83" w:rsidRDefault="00492B83" w:rsidP="00492B83">
      <w:pPr>
        <w:numPr>
          <w:ilvl w:val="0"/>
          <w:numId w:val="58"/>
        </w:numPr>
        <w:rPr>
          <w:b/>
          <w:bCs/>
        </w:rPr>
      </w:pPr>
      <w:r w:rsidRPr="00492B83">
        <w:rPr>
          <w:b/>
          <w:bCs/>
        </w:rPr>
        <w:t>Cloud DLP: Inspection of egress traffic for PII (SSNs, Account Numbers) to meet DORA and FFIEC data protection mandates.</w:t>
      </w:r>
    </w:p>
    <w:p w14:paraId="18E9130D" w14:textId="77777777" w:rsidR="00492B83" w:rsidRPr="00492B83" w:rsidRDefault="00492B83" w:rsidP="00492B83">
      <w:pPr>
        <w:rPr>
          <w:b/>
          <w:bCs/>
        </w:rPr>
      </w:pPr>
      <w:r w:rsidRPr="00492B83">
        <w:rPr>
          <w:b/>
          <w:bCs/>
        </w:rPr>
        <w:pict w14:anchorId="4F92AEEE">
          <v:rect id="_x0000_i1252" style="width:0;height:1.5pt" o:hralign="center" o:hrstd="t" o:hr="t" fillcolor="#a0a0a0" stroked="f"/>
        </w:pict>
      </w:r>
    </w:p>
    <w:p w14:paraId="408C9E82" w14:textId="77777777" w:rsidR="00492B83" w:rsidRPr="00492B83" w:rsidRDefault="00492B83" w:rsidP="003E6FD8">
      <w:pPr>
        <w:pStyle w:val="Heading2"/>
      </w:pPr>
      <w:r w:rsidRPr="00492B83">
        <w:lastRenderedPageBreak/>
        <w:t>6. Network Routing Architecture (Force Tunneling)</w:t>
      </w:r>
    </w:p>
    <w:p w14:paraId="6DA9B153" w14:textId="77777777" w:rsidR="00492B83" w:rsidRPr="00492B83" w:rsidRDefault="00492B83" w:rsidP="00492B83">
      <w:pPr>
        <w:rPr>
          <w:b/>
          <w:bCs/>
        </w:rPr>
      </w:pPr>
      <w:r w:rsidRPr="00492B83">
        <w:rPr>
          <w:b/>
          <w:bCs/>
        </w:rPr>
        <w:t>To ensure no traffic bypasses the security perimeter, a "Fail-Closed" Hub-and-Spoke routing model is enforced.</w:t>
      </w:r>
    </w:p>
    <w:p w14:paraId="22049DAA" w14:textId="77777777" w:rsidR="00492B83" w:rsidRPr="00492B83" w:rsidRDefault="00492B83" w:rsidP="00492B83">
      <w:pPr>
        <w:rPr>
          <w:b/>
          <w:bCs/>
        </w:rPr>
      </w:pPr>
      <w:r w:rsidRPr="00492B83">
        <w:rPr>
          <w:b/>
          <w:bCs/>
        </w:rPr>
        <w:t>6.1 AWS Implementation (Transit Gateway)</w:t>
      </w:r>
    </w:p>
    <w:p w14:paraId="26213470" w14:textId="77777777" w:rsidR="00492B83" w:rsidRPr="00492B83" w:rsidRDefault="00492B83" w:rsidP="00492B83">
      <w:pPr>
        <w:numPr>
          <w:ilvl w:val="0"/>
          <w:numId w:val="59"/>
        </w:numPr>
        <w:rPr>
          <w:b/>
          <w:bCs/>
        </w:rPr>
      </w:pPr>
      <w:r w:rsidRPr="00492B83">
        <w:rPr>
          <w:b/>
          <w:bCs/>
        </w:rPr>
        <w:t>Spoke VPCs: Workload subnets have a route table where 0.0.0.0/0 points to the Transit Gateway (TGW). VPCs are prohibited from having Internet Gateways (IGW).</w:t>
      </w:r>
    </w:p>
    <w:p w14:paraId="62E57092" w14:textId="77777777" w:rsidR="00492B83" w:rsidRPr="00492B83" w:rsidRDefault="00492B83" w:rsidP="00492B83">
      <w:pPr>
        <w:numPr>
          <w:ilvl w:val="0"/>
          <w:numId w:val="59"/>
        </w:numPr>
        <w:rPr>
          <w:b/>
          <w:bCs/>
        </w:rPr>
      </w:pPr>
      <w:r w:rsidRPr="00492B83">
        <w:rPr>
          <w:b/>
          <w:bCs/>
        </w:rPr>
        <w:t>Security Hub: Contains Cisco ISR/Firewall establishing an IPsec/GRE Tunnel to the Cisco SASE cloud.</w:t>
      </w:r>
    </w:p>
    <w:p w14:paraId="171C809C" w14:textId="77777777" w:rsidR="00492B83" w:rsidRPr="00492B83" w:rsidRDefault="00492B83" w:rsidP="00492B83">
      <w:pPr>
        <w:numPr>
          <w:ilvl w:val="0"/>
          <w:numId w:val="59"/>
        </w:numPr>
        <w:rPr>
          <w:b/>
          <w:bCs/>
        </w:rPr>
      </w:pPr>
      <w:r w:rsidRPr="00492B83">
        <w:rPr>
          <w:b/>
          <w:bCs/>
        </w:rPr>
        <w:t>Enforcement: All traffic from spokes is steered through the Hub to the SASE tunnel.</w:t>
      </w:r>
    </w:p>
    <w:p w14:paraId="3B7EA5E8" w14:textId="77777777" w:rsidR="00492B83" w:rsidRPr="00492B83" w:rsidRDefault="00492B83" w:rsidP="00492B83">
      <w:pPr>
        <w:rPr>
          <w:b/>
          <w:bCs/>
        </w:rPr>
      </w:pPr>
      <w:r w:rsidRPr="00492B83">
        <w:rPr>
          <w:b/>
          <w:bCs/>
        </w:rPr>
        <w:t>6.2 Azure Implementation (Virtual WAN)</w:t>
      </w:r>
    </w:p>
    <w:p w14:paraId="04AF88D5" w14:textId="77777777" w:rsidR="00492B83" w:rsidRPr="00492B83" w:rsidRDefault="00492B83" w:rsidP="00492B83">
      <w:pPr>
        <w:numPr>
          <w:ilvl w:val="0"/>
          <w:numId w:val="60"/>
        </w:numPr>
        <w:rPr>
          <w:b/>
          <w:bCs/>
        </w:rPr>
      </w:pPr>
      <w:r w:rsidRPr="00492B83">
        <w:rPr>
          <w:b/>
          <w:bCs/>
        </w:rPr>
        <w:t xml:space="preserve">Spoke </w:t>
      </w:r>
      <w:proofErr w:type="spellStart"/>
      <w:r w:rsidRPr="00492B83">
        <w:rPr>
          <w:b/>
          <w:bCs/>
        </w:rPr>
        <w:t>VNets</w:t>
      </w:r>
      <w:proofErr w:type="spellEnd"/>
      <w:r w:rsidRPr="00492B83">
        <w:rPr>
          <w:b/>
          <w:bCs/>
        </w:rPr>
        <w:t xml:space="preserve">: Application </w:t>
      </w:r>
      <w:proofErr w:type="spellStart"/>
      <w:r w:rsidRPr="00492B83">
        <w:rPr>
          <w:b/>
          <w:bCs/>
        </w:rPr>
        <w:t>VNets</w:t>
      </w:r>
      <w:proofErr w:type="spellEnd"/>
      <w:r w:rsidRPr="00492B83">
        <w:rPr>
          <w:b/>
          <w:bCs/>
        </w:rPr>
        <w:t xml:space="preserve"> are peered </w:t>
      </w:r>
      <w:proofErr w:type="gramStart"/>
      <w:r w:rsidRPr="00492B83">
        <w:rPr>
          <w:b/>
          <w:bCs/>
        </w:rPr>
        <w:t>to</w:t>
      </w:r>
      <w:proofErr w:type="gramEnd"/>
      <w:r w:rsidRPr="00492B83">
        <w:rPr>
          <w:b/>
          <w:bCs/>
        </w:rPr>
        <w:t xml:space="preserve"> the Virtual WAN (</w:t>
      </w:r>
      <w:proofErr w:type="spellStart"/>
      <w:r w:rsidRPr="00492B83">
        <w:rPr>
          <w:b/>
          <w:bCs/>
        </w:rPr>
        <w:t>vWAN</w:t>
      </w:r>
      <w:proofErr w:type="spellEnd"/>
      <w:r w:rsidRPr="00492B83">
        <w:rPr>
          <w:b/>
          <w:bCs/>
        </w:rPr>
        <w:t>) Hub.</w:t>
      </w:r>
    </w:p>
    <w:p w14:paraId="5D20F4CC" w14:textId="77777777" w:rsidR="00492B83" w:rsidRPr="00492B83" w:rsidRDefault="00492B83" w:rsidP="00492B83">
      <w:pPr>
        <w:numPr>
          <w:ilvl w:val="0"/>
          <w:numId w:val="60"/>
        </w:numPr>
        <w:rPr>
          <w:b/>
          <w:bCs/>
        </w:rPr>
      </w:pPr>
      <w:r w:rsidRPr="00492B83">
        <w:rPr>
          <w:b/>
          <w:bCs/>
        </w:rPr>
        <w:t xml:space="preserve">Routing: User Defined Routes (UDRs) set the "Next Hop" for 0.0.0.0/0 to the Cisco Cloud </w:t>
      </w:r>
      <w:proofErr w:type="spellStart"/>
      <w:r w:rsidRPr="00492B83">
        <w:rPr>
          <w:b/>
          <w:bCs/>
        </w:rPr>
        <w:t>OnRamp</w:t>
      </w:r>
      <w:proofErr w:type="spellEnd"/>
      <w:r w:rsidRPr="00492B83">
        <w:rPr>
          <w:b/>
          <w:bCs/>
        </w:rPr>
        <w:t xml:space="preserve"> appliance in the Hub.</w:t>
      </w:r>
    </w:p>
    <w:p w14:paraId="545C1066" w14:textId="77777777" w:rsidR="00492B83" w:rsidRDefault="00492B83" w:rsidP="00492B83">
      <w:pPr>
        <w:numPr>
          <w:ilvl w:val="0"/>
          <w:numId w:val="60"/>
        </w:numPr>
        <w:rPr>
          <w:b/>
          <w:bCs/>
        </w:rPr>
      </w:pPr>
      <w:r w:rsidRPr="00492B83">
        <w:rPr>
          <w:b/>
          <w:bCs/>
        </w:rPr>
        <w:t>Enforcement: Virtual WAN routing intent forces all internet-bound packets into the Cisco SASE fabric.</w:t>
      </w:r>
    </w:p>
    <w:p w14:paraId="597B374C" w14:textId="11DA6837" w:rsidR="007172E8" w:rsidRPr="006B75CB" w:rsidRDefault="007172E8" w:rsidP="006B75CB">
      <w:pPr>
        <w:spacing w:before="360" w:after="180"/>
        <w:rPr>
          <w:rFonts w:ascii="Roboto" w:hAnsi="Roboto"/>
          <w:b/>
          <w:bCs/>
          <w:sz w:val="30"/>
          <w:szCs w:val="30"/>
        </w:rPr>
      </w:pPr>
      <w:r w:rsidRPr="006B75CB">
        <w:rPr>
          <w:rStyle w:val="Strong"/>
          <w:rFonts w:ascii="Roboto" w:hAnsi="Roboto"/>
          <w:sz w:val="30"/>
          <w:szCs w:val="30"/>
        </w:rPr>
        <w:t>Network Maps: Hub-and-Spoke Routing Tables</w:t>
      </w:r>
    </w:p>
    <w:p w14:paraId="67054DE0" w14:textId="77777777" w:rsidR="007172E8" w:rsidRPr="006B75CB" w:rsidRDefault="007172E8" w:rsidP="006B75CB">
      <w:pPr>
        <w:spacing w:before="180" w:after="240"/>
        <w:rPr>
          <w:rFonts w:ascii="Roboto" w:hAnsi="Roboto"/>
        </w:rPr>
      </w:pPr>
      <w:r w:rsidRPr="006B75CB">
        <w:rPr>
          <w:rFonts w:ascii="Roboto" w:hAnsi="Roboto"/>
        </w:rPr>
        <w:t xml:space="preserve">To enforce a "Fail-Closed" security posture, all cloud traffic must be steered through a central Hub containing the </w:t>
      </w:r>
      <w:r w:rsidRPr="006B75CB">
        <w:rPr>
          <w:rStyle w:val="Strong"/>
          <w:rFonts w:ascii="Roboto" w:hAnsi="Roboto"/>
        </w:rPr>
        <w:t>Cisco SASE</w:t>
      </w:r>
      <w:r w:rsidRPr="006B75CB">
        <w:rPr>
          <w:rFonts w:ascii="Roboto" w:hAnsi="Roboto"/>
        </w:rPr>
        <w:t xml:space="preserve"> endpoint.</w:t>
      </w:r>
    </w:p>
    <w:p w14:paraId="51898076" w14:textId="77777777" w:rsidR="007172E8" w:rsidRPr="006B75CB" w:rsidRDefault="007172E8" w:rsidP="006B75CB">
      <w:pPr>
        <w:spacing w:before="360" w:after="180"/>
        <w:rPr>
          <w:rFonts w:ascii="Roboto" w:hAnsi="Roboto"/>
          <w:b/>
          <w:bCs/>
        </w:rPr>
      </w:pPr>
      <w:r w:rsidRPr="006B75CB">
        <w:rPr>
          <w:rStyle w:val="Strong"/>
          <w:rFonts w:ascii="Roboto" w:hAnsi="Roboto"/>
        </w:rPr>
        <w:t>AWS Transit Gateway (TGW) Hub-and-Spoke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788"/>
        <w:gridCol w:w="2211"/>
        <w:gridCol w:w="3801"/>
      </w:tblGrid>
      <w:tr w:rsidR="007172E8" w14:paraId="7220A7A6" w14:textId="77777777" w:rsidTr="007172E8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31212E6" w14:textId="77777777" w:rsidR="007172E8" w:rsidRDefault="007172E8">
            <w:pPr>
              <w:jc w:val="center"/>
              <w:rPr>
                <w:rFonts w:ascii="Roboto" w:hAnsi="Roboto"/>
                <w:b/>
                <w:bCs/>
                <w:sz w:val="21"/>
                <w:szCs w:val="21"/>
              </w:rPr>
            </w:pPr>
            <w:r>
              <w:rPr>
                <w:rFonts w:ascii="Roboto" w:hAnsi="Roboto"/>
                <w:b/>
                <w:bCs/>
                <w:sz w:val="21"/>
                <w:szCs w:val="21"/>
              </w:rPr>
              <w:t>Location [</w:t>
            </w:r>
            <w:hyperlink r:id="rId6" w:history="1">
              <w:r>
                <w:rPr>
                  <w:rStyle w:val="Hyperlink"/>
                  <w:rFonts w:ascii="Roboto" w:hAnsi="Roboto"/>
                  <w:b/>
                  <w:bCs/>
                  <w:sz w:val="21"/>
                  <w:szCs w:val="21"/>
                </w:rPr>
                <w:t>1</w:t>
              </w:r>
            </w:hyperlink>
            <w:r>
              <w:rPr>
                <w:rFonts w:ascii="Roboto" w:hAnsi="Roboto"/>
                <w:b/>
                <w:bCs/>
                <w:sz w:val="21"/>
                <w:szCs w:val="21"/>
              </w:rPr>
              <w:t xml:space="preserve">, </w:t>
            </w:r>
            <w:hyperlink r:id="rId7" w:history="1">
              <w:r>
                <w:rPr>
                  <w:rStyle w:val="Hyperlink"/>
                  <w:rFonts w:ascii="Roboto" w:hAnsi="Roboto"/>
                  <w:b/>
                  <w:bCs/>
                  <w:sz w:val="21"/>
                  <w:szCs w:val="21"/>
                </w:rPr>
                <w:t>2</w:t>
              </w:r>
            </w:hyperlink>
            <w:r>
              <w:rPr>
                <w:rFonts w:ascii="Roboto" w:hAnsi="Roboto"/>
                <w:b/>
                <w:bCs/>
                <w:sz w:val="21"/>
                <w:szCs w:val="21"/>
              </w:rPr>
              <w:t>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76BC7D7" w14:textId="77777777" w:rsidR="007172E8" w:rsidRDefault="007172E8">
            <w:pPr>
              <w:jc w:val="center"/>
              <w:rPr>
                <w:rFonts w:ascii="Roboto" w:hAnsi="Roboto"/>
                <w:b/>
                <w:bCs/>
                <w:sz w:val="21"/>
                <w:szCs w:val="21"/>
              </w:rPr>
            </w:pPr>
            <w:r>
              <w:rPr>
                <w:rFonts w:ascii="Roboto" w:hAnsi="Roboto"/>
                <w:b/>
                <w:bCs/>
                <w:sz w:val="21"/>
                <w:szCs w:val="21"/>
              </w:rPr>
              <w:t>Route Destination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CDE451E" w14:textId="77777777" w:rsidR="007172E8" w:rsidRDefault="007172E8">
            <w:pPr>
              <w:jc w:val="center"/>
              <w:rPr>
                <w:rFonts w:ascii="Roboto" w:hAnsi="Roboto"/>
                <w:b/>
                <w:bCs/>
                <w:sz w:val="21"/>
                <w:szCs w:val="21"/>
              </w:rPr>
            </w:pPr>
            <w:r>
              <w:rPr>
                <w:rFonts w:ascii="Roboto" w:hAnsi="Roboto"/>
                <w:b/>
                <w:bCs/>
                <w:sz w:val="21"/>
                <w:szCs w:val="21"/>
              </w:rPr>
              <w:t>Target / Next Hop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60E6AB7" w14:textId="77777777" w:rsidR="007172E8" w:rsidRDefault="007172E8">
            <w:pPr>
              <w:jc w:val="center"/>
              <w:rPr>
                <w:rFonts w:ascii="Roboto" w:hAnsi="Roboto"/>
                <w:b/>
                <w:bCs/>
                <w:sz w:val="21"/>
                <w:szCs w:val="21"/>
              </w:rPr>
            </w:pPr>
            <w:r>
              <w:rPr>
                <w:rFonts w:ascii="Roboto" w:hAnsi="Roboto"/>
                <w:b/>
                <w:bCs/>
                <w:sz w:val="21"/>
                <w:szCs w:val="21"/>
              </w:rPr>
              <w:t>Purpose</w:t>
            </w:r>
          </w:p>
        </w:tc>
      </w:tr>
      <w:tr w:rsidR="007172E8" w14:paraId="4AFC4E1E" w14:textId="77777777" w:rsidTr="007172E8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9CC7BD8" w14:textId="77777777" w:rsidR="007172E8" w:rsidRDefault="007172E8">
            <w:pPr>
              <w:rPr>
                <w:rFonts w:ascii="Roboto" w:hAnsi="Roboto"/>
                <w:sz w:val="21"/>
                <w:szCs w:val="21"/>
              </w:rPr>
            </w:pPr>
            <w:r>
              <w:rPr>
                <w:rStyle w:val="Strong"/>
                <w:rFonts w:ascii="Roboto" w:hAnsi="Roboto"/>
                <w:sz w:val="21"/>
                <w:szCs w:val="21"/>
              </w:rPr>
              <w:t>Spoke VPC Subnet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4B80713" w14:textId="77777777" w:rsidR="007172E8" w:rsidRDefault="007172E8">
            <w:pPr>
              <w:rPr>
                <w:rFonts w:ascii="Roboto" w:hAnsi="Roboto"/>
                <w:sz w:val="21"/>
                <w:szCs w:val="21"/>
              </w:rPr>
            </w:pPr>
            <w:r>
              <w:rPr>
                <w:rStyle w:val="HTMLCode"/>
                <w:rFonts w:eastAsiaTheme="majorEastAsia"/>
                <w:sz w:val="21"/>
                <w:szCs w:val="21"/>
              </w:rPr>
              <w:t>0.0.0.0/0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2F45C8A" w14:textId="77777777" w:rsidR="007172E8" w:rsidRDefault="007172E8">
            <w:pPr>
              <w:rPr>
                <w:rFonts w:ascii="Roboto" w:hAnsi="Roboto"/>
                <w:sz w:val="21"/>
                <w:szCs w:val="21"/>
              </w:rPr>
            </w:pPr>
            <w:proofErr w:type="spellStart"/>
            <w:r>
              <w:rPr>
                <w:rStyle w:val="HTMLCode"/>
                <w:rFonts w:eastAsiaTheme="majorEastAsia"/>
                <w:sz w:val="21"/>
                <w:szCs w:val="21"/>
              </w:rPr>
              <w:t>tgw</w:t>
            </w:r>
            <w:proofErr w:type="spellEnd"/>
            <w:r>
              <w:rPr>
                <w:rStyle w:val="HTMLCode"/>
                <w:rFonts w:eastAsiaTheme="majorEastAsia"/>
                <w:sz w:val="21"/>
                <w:szCs w:val="21"/>
              </w:rPr>
              <w:t>-attach-</w:t>
            </w:r>
            <w:proofErr w:type="spellStart"/>
            <w:r>
              <w:rPr>
                <w:rStyle w:val="HTMLCode"/>
                <w:rFonts w:eastAsiaTheme="majorEastAsia"/>
                <w:sz w:val="21"/>
                <w:szCs w:val="21"/>
              </w:rPr>
              <w:t>xxxx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38EDE8A" w14:textId="77777777" w:rsidR="007172E8" w:rsidRDefault="007172E8">
            <w:pPr>
              <w:rPr>
                <w:rFonts w:ascii="Roboto" w:hAnsi="Roboto"/>
                <w:sz w:val="21"/>
                <w:szCs w:val="21"/>
              </w:rPr>
            </w:pPr>
            <w:r>
              <w:rPr>
                <w:rFonts w:ascii="Roboto" w:hAnsi="Roboto"/>
                <w:sz w:val="21"/>
                <w:szCs w:val="21"/>
              </w:rPr>
              <w:t>Forces all external traffic to the central Transit Gateway.</w:t>
            </w:r>
          </w:p>
        </w:tc>
      </w:tr>
      <w:tr w:rsidR="007172E8" w14:paraId="3FB49D0A" w14:textId="77777777" w:rsidTr="007172E8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C4DBABA" w14:textId="77777777" w:rsidR="007172E8" w:rsidRDefault="007172E8">
            <w:pPr>
              <w:rPr>
                <w:rFonts w:ascii="Roboto" w:hAnsi="Roboto"/>
                <w:sz w:val="21"/>
                <w:szCs w:val="21"/>
              </w:rPr>
            </w:pPr>
            <w:r>
              <w:rPr>
                <w:rStyle w:val="Strong"/>
                <w:rFonts w:ascii="Roboto" w:hAnsi="Roboto"/>
                <w:sz w:val="21"/>
                <w:szCs w:val="21"/>
              </w:rPr>
              <w:t>TGW Route Table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D0145A3" w14:textId="77777777" w:rsidR="007172E8" w:rsidRDefault="007172E8">
            <w:pPr>
              <w:rPr>
                <w:rFonts w:ascii="Roboto" w:hAnsi="Roboto"/>
                <w:sz w:val="21"/>
                <w:szCs w:val="21"/>
              </w:rPr>
            </w:pPr>
            <w:r>
              <w:rPr>
                <w:rStyle w:val="HTMLCode"/>
                <w:rFonts w:eastAsiaTheme="majorEastAsia"/>
                <w:sz w:val="21"/>
                <w:szCs w:val="21"/>
              </w:rPr>
              <w:t>0.0.0.0/0</w:t>
            </w:r>
            <w:r>
              <w:rPr>
                <w:rFonts w:ascii="Roboto" w:hAnsi="Roboto"/>
                <w:sz w:val="21"/>
                <w:szCs w:val="21"/>
              </w:rPr>
              <w:t xml:space="preserve"> (Static)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4D976C7" w14:textId="77777777" w:rsidR="007172E8" w:rsidRDefault="007172E8">
            <w:pPr>
              <w:rPr>
                <w:rFonts w:ascii="Roboto" w:hAnsi="Roboto"/>
                <w:sz w:val="21"/>
                <w:szCs w:val="21"/>
              </w:rPr>
            </w:pPr>
            <w:proofErr w:type="spellStart"/>
            <w:r>
              <w:rPr>
                <w:rStyle w:val="HTMLCode"/>
                <w:rFonts w:eastAsiaTheme="majorEastAsia"/>
                <w:sz w:val="21"/>
                <w:szCs w:val="21"/>
              </w:rPr>
              <w:t>vpc</w:t>
            </w:r>
            <w:proofErr w:type="spellEnd"/>
            <w:r>
              <w:rPr>
                <w:rStyle w:val="HTMLCode"/>
                <w:rFonts w:eastAsiaTheme="majorEastAsia"/>
                <w:sz w:val="21"/>
                <w:szCs w:val="21"/>
              </w:rPr>
              <w:t>-attach-security-hub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5AE6DBB" w14:textId="77777777" w:rsidR="007172E8" w:rsidRDefault="007172E8">
            <w:pPr>
              <w:rPr>
                <w:rFonts w:ascii="Roboto" w:hAnsi="Roboto"/>
                <w:sz w:val="21"/>
                <w:szCs w:val="21"/>
              </w:rPr>
            </w:pPr>
            <w:r>
              <w:rPr>
                <w:rFonts w:ascii="Roboto" w:hAnsi="Roboto"/>
                <w:sz w:val="21"/>
                <w:szCs w:val="21"/>
              </w:rPr>
              <w:t>Directs all internet-bound traffic to the Security Hub VPC.</w:t>
            </w:r>
          </w:p>
        </w:tc>
      </w:tr>
      <w:tr w:rsidR="007172E8" w14:paraId="24AC8266" w14:textId="77777777" w:rsidTr="007172E8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EF95716" w14:textId="77777777" w:rsidR="007172E8" w:rsidRDefault="007172E8">
            <w:pPr>
              <w:rPr>
                <w:rFonts w:ascii="Roboto" w:hAnsi="Roboto"/>
                <w:sz w:val="21"/>
                <w:szCs w:val="21"/>
              </w:rPr>
            </w:pPr>
            <w:r>
              <w:rPr>
                <w:rStyle w:val="Strong"/>
                <w:rFonts w:ascii="Roboto" w:hAnsi="Roboto"/>
                <w:sz w:val="21"/>
                <w:szCs w:val="21"/>
              </w:rPr>
              <w:t>Security Hub VPC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E8EA14A" w14:textId="77777777" w:rsidR="007172E8" w:rsidRDefault="007172E8">
            <w:pPr>
              <w:rPr>
                <w:rFonts w:ascii="Roboto" w:hAnsi="Roboto"/>
                <w:sz w:val="21"/>
                <w:szCs w:val="21"/>
              </w:rPr>
            </w:pPr>
            <w:r>
              <w:rPr>
                <w:rStyle w:val="HTMLCode"/>
                <w:rFonts w:eastAsiaTheme="majorEastAsia"/>
                <w:sz w:val="21"/>
                <w:szCs w:val="21"/>
              </w:rPr>
              <w:t>0.0.0.0/0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0CE5380" w14:textId="77777777" w:rsidR="007172E8" w:rsidRDefault="007172E8">
            <w:pPr>
              <w:rPr>
                <w:rFonts w:ascii="Roboto" w:hAnsi="Roboto"/>
                <w:sz w:val="21"/>
                <w:szCs w:val="21"/>
              </w:rPr>
            </w:pPr>
            <w:proofErr w:type="spellStart"/>
            <w:r>
              <w:rPr>
                <w:rStyle w:val="HTMLCode"/>
                <w:rFonts w:eastAsiaTheme="majorEastAsia"/>
                <w:sz w:val="21"/>
                <w:szCs w:val="21"/>
              </w:rPr>
              <w:t>vpn</w:t>
            </w:r>
            <w:proofErr w:type="spellEnd"/>
            <w:r>
              <w:rPr>
                <w:rStyle w:val="HTMLCode"/>
                <w:rFonts w:eastAsiaTheme="majorEastAsia"/>
                <w:sz w:val="21"/>
                <w:szCs w:val="21"/>
              </w:rPr>
              <w:t>-tunnel-cisco-</w:t>
            </w:r>
            <w:proofErr w:type="spellStart"/>
            <w:r>
              <w:rPr>
                <w:rStyle w:val="HTMLCode"/>
                <w:rFonts w:eastAsiaTheme="majorEastAsia"/>
                <w:sz w:val="21"/>
                <w:szCs w:val="21"/>
              </w:rPr>
              <w:t>sase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6661124" w14:textId="77777777" w:rsidR="007172E8" w:rsidRDefault="007172E8">
            <w:pPr>
              <w:rPr>
                <w:rFonts w:ascii="Roboto" w:hAnsi="Roboto"/>
                <w:sz w:val="21"/>
                <w:szCs w:val="21"/>
              </w:rPr>
            </w:pPr>
            <w:r>
              <w:rPr>
                <w:rFonts w:ascii="Roboto" w:hAnsi="Roboto"/>
                <w:sz w:val="21"/>
                <w:szCs w:val="21"/>
              </w:rPr>
              <w:t>Sends traffic through the IPsec tunnel to the Cisco SASE cloud.</w:t>
            </w:r>
          </w:p>
        </w:tc>
      </w:tr>
      <w:tr w:rsidR="007172E8" w14:paraId="4CCCD97F" w14:textId="77777777" w:rsidTr="007172E8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9134140" w14:textId="77777777" w:rsidR="007172E8" w:rsidRDefault="007172E8">
            <w:pPr>
              <w:rPr>
                <w:rFonts w:ascii="Roboto" w:hAnsi="Roboto"/>
                <w:sz w:val="21"/>
                <w:szCs w:val="21"/>
              </w:rPr>
            </w:pPr>
            <w:r>
              <w:rPr>
                <w:rStyle w:val="Strong"/>
                <w:rFonts w:ascii="Roboto" w:hAnsi="Roboto"/>
                <w:sz w:val="21"/>
                <w:szCs w:val="21"/>
              </w:rPr>
              <w:lastRenderedPageBreak/>
              <w:t>Audit Verification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2BADE96" w14:textId="77777777" w:rsidR="007172E8" w:rsidRDefault="007172E8">
            <w:pPr>
              <w:rPr>
                <w:rFonts w:ascii="Roboto" w:hAnsi="Roboto"/>
                <w:sz w:val="21"/>
                <w:szCs w:val="21"/>
              </w:rPr>
            </w:pPr>
            <w:r>
              <w:rPr>
                <w:rFonts w:ascii="Roboto" w:hAnsi="Roboto"/>
                <w:sz w:val="21"/>
                <w:szCs w:val="21"/>
              </w:rPr>
              <w:t>Internet Gateway (IGW)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5F9EC06" w14:textId="77777777" w:rsidR="007172E8" w:rsidRDefault="007172E8">
            <w:pPr>
              <w:rPr>
                <w:rFonts w:ascii="Roboto" w:hAnsi="Roboto"/>
                <w:sz w:val="21"/>
                <w:szCs w:val="21"/>
              </w:rPr>
            </w:pPr>
            <w:r>
              <w:rPr>
                <w:rStyle w:val="Strong"/>
                <w:rFonts w:ascii="Roboto" w:hAnsi="Roboto"/>
                <w:sz w:val="21"/>
                <w:szCs w:val="21"/>
              </w:rPr>
              <w:t>None Attached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FE05941" w14:textId="77777777" w:rsidR="007172E8" w:rsidRDefault="007172E8">
            <w:pPr>
              <w:rPr>
                <w:rFonts w:ascii="Roboto" w:hAnsi="Roboto"/>
                <w:sz w:val="21"/>
                <w:szCs w:val="21"/>
              </w:rPr>
            </w:pPr>
            <w:r>
              <w:rPr>
                <w:rFonts w:ascii="Roboto" w:hAnsi="Roboto"/>
                <w:sz w:val="21"/>
                <w:szCs w:val="21"/>
              </w:rPr>
              <w:t>Confirms no direct internet path exists in any spoke.</w:t>
            </w:r>
          </w:p>
        </w:tc>
      </w:tr>
    </w:tbl>
    <w:p w14:paraId="69C0B088" w14:textId="77777777" w:rsidR="007172E8" w:rsidRPr="006B75CB" w:rsidRDefault="007172E8" w:rsidP="006B75CB">
      <w:pPr>
        <w:spacing w:before="360" w:after="180"/>
        <w:rPr>
          <w:rFonts w:ascii="Roboto" w:hAnsi="Roboto"/>
          <w:b/>
          <w:bCs/>
        </w:rPr>
      </w:pPr>
      <w:r w:rsidRPr="006B75CB">
        <w:rPr>
          <w:rStyle w:val="Strong"/>
          <w:rFonts w:ascii="Roboto" w:hAnsi="Roboto"/>
        </w:rPr>
        <w:t>Azure Virtual WAN (</w:t>
      </w:r>
      <w:proofErr w:type="spellStart"/>
      <w:r w:rsidRPr="006B75CB">
        <w:rPr>
          <w:rStyle w:val="Strong"/>
          <w:rFonts w:ascii="Roboto" w:hAnsi="Roboto"/>
        </w:rPr>
        <w:t>vWAN</w:t>
      </w:r>
      <w:proofErr w:type="spellEnd"/>
      <w:r w:rsidRPr="006B75CB">
        <w:rPr>
          <w:rStyle w:val="Strong"/>
          <w:rFonts w:ascii="Roboto" w:hAnsi="Roboto"/>
        </w:rPr>
        <w:t>) Hub-and-Spoke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639"/>
        <w:gridCol w:w="1894"/>
        <w:gridCol w:w="2332"/>
        <w:gridCol w:w="3485"/>
      </w:tblGrid>
      <w:tr w:rsidR="007172E8" w14:paraId="50B68622" w14:textId="77777777" w:rsidTr="00BE23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1319E" w14:textId="77777777" w:rsidR="007172E8" w:rsidRPr="00BE2355" w:rsidRDefault="007172E8">
            <w:pPr>
              <w:jc w:val="center"/>
              <w:rPr>
                <w:rFonts w:ascii="Roboto" w:hAnsi="Roboto"/>
                <w:b w:val="0"/>
                <w:bCs w:val="0"/>
                <w:sz w:val="21"/>
                <w:szCs w:val="21"/>
              </w:rPr>
            </w:pPr>
            <w:r w:rsidRPr="00BE2355">
              <w:rPr>
                <w:rFonts w:ascii="Roboto" w:hAnsi="Roboto"/>
                <w:b w:val="0"/>
                <w:bCs w:val="0"/>
                <w:sz w:val="21"/>
                <w:szCs w:val="21"/>
              </w:rPr>
              <w:t>Location [</w:t>
            </w:r>
            <w:hyperlink r:id="rId8" w:history="1">
              <w:r w:rsidRPr="00BE2355">
                <w:rPr>
                  <w:rStyle w:val="Hyperlink"/>
                  <w:rFonts w:ascii="Roboto" w:hAnsi="Roboto"/>
                  <w:b w:val="0"/>
                  <w:bCs w:val="0"/>
                  <w:color w:val="FFFFFF" w:themeColor="background1"/>
                  <w:sz w:val="21"/>
                  <w:szCs w:val="21"/>
                </w:rPr>
                <w:t>1</w:t>
              </w:r>
            </w:hyperlink>
            <w:r w:rsidRPr="00BE2355">
              <w:rPr>
                <w:rFonts w:ascii="Roboto" w:hAnsi="Roboto"/>
                <w:b w:val="0"/>
                <w:bCs w:val="0"/>
                <w:sz w:val="21"/>
                <w:szCs w:val="21"/>
              </w:rPr>
              <w:t xml:space="preserve">, </w:t>
            </w:r>
            <w:hyperlink r:id="rId9" w:history="1">
              <w:r w:rsidRPr="00BE2355">
                <w:rPr>
                  <w:rStyle w:val="Hyperlink"/>
                  <w:rFonts w:ascii="Roboto" w:hAnsi="Roboto"/>
                  <w:b w:val="0"/>
                  <w:bCs w:val="0"/>
                  <w:color w:val="FFFFFF" w:themeColor="background1"/>
                  <w:sz w:val="21"/>
                  <w:szCs w:val="21"/>
                </w:rPr>
                <w:t>2</w:t>
              </w:r>
            </w:hyperlink>
            <w:r w:rsidRPr="00BE2355">
              <w:rPr>
                <w:rFonts w:ascii="Roboto" w:hAnsi="Roboto"/>
                <w:b w:val="0"/>
                <w:bCs w:val="0"/>
                <w:sz w:val="21"/>
                <w:szCs w:val="21"/>
              </w:rPr>
              <w:t xml:space="preserve">, </w:t>
            </w:r>
            <w:hyperlink r:id="rId10" w:history="1">
              <w:r w:rsidRPr="00BE2355">
                <w:rPr>
                  <w:rStyle w:val="Hyperlink"/>
                  <w:rFonts w:ascii="Roboto" w:hAnsi="Roboto"/>
                  <w:b w:val="0"/>
                  <w:bCs w:val="0"/>
                  <w:color w:val="FFFFFF" w:themeColor="background1"/>
                  <w:sz w:val="21"/>
                  <w:szCs w:val="21"/>
                </w:rPr>
                <w:t>3</w:t>
              </w:r>
            </w:hyperlink>
            <w:r w:rsidRPr="00BE2355">
              <w:rPr>
                <w:rFonts w:ascii="Roboto" w:hAnsi="Roboto"/>
                <w:b w:val="0"/>
                <w:bCs w:val="0"/>
                <w:sz w:val="21"/>
                <w:szCs w:val="21"/>
              </w:rPr>
              <w:t xml:space="preserve">, </w:t>
            </w:r>
            <w:hyperlink r:id="rId11" w:history="1">
              <w:r w:rsidRPr="00BE2355">
                <w:rPr>
                  <w:rStyle w:val="Hyperlink"/>
                  <w:rFonts w:ascii="Roboto" w:hAnsi="Roboto"/>
                  <w:b w:val="0"/>
                  <w:bCs w:val="0"/>
                  <w:color w:val="FFFFFF" w:themeColor="background1"/>
                  <w:sz w:val="21"/>
                  <w:szCs w:val="21"/>
                </w:rPr>
                <w:t>4</w:t>
              </w:r>
            </w:hyperlink>
            <w:r w:rsidRPr="00BE2355">
              <w:rPr>
                <w:rFonts w:ascii="Roboto" w:hAnsi="Roboto"/>
                <w:b w:val="0"/>
                <w:bCs w:val="0"/>
                <w:sz w:val="21"/>
                <w:szCs w:val="21"/>
              </w:rPr>
              <w:t xml:space="preserve">, </w:t>
            </w:r>
            <w:hyperlink r:id="rId12" w:history="1">
              <w:r w:rsidRPr="00BE2355">
                <w:rPr>
                  <w:rStyle w:val="Hyperlink"/>
                  <w:rFonts w:ascii="Roboto" w:hAnsi="Roboto"/>
                  <w:b w:val="0"/>
                  <w:bCs w:val="0"/>
                  <w:color w:val="FFFFFF" w:themeColor="background1"/>
                  <w:sz w:val="21"/>
                  <w:szCs w:val="21"/>
                </w:rPr>
                <w:t>5</w:t>
              </w:r>
            </w:hyperlink>
            <w:r w:rsidRPr="00BE2355">
              <w:rPr>
                <w:rFonts w:ascii="Roboto" w:hAnsi="Roboto"/>
                <w:b w:val="0"/>
                <w:bCs w:val="0"/>
                <w:sz w:val="21"/>
                <w:szCs w:val="21"/>
              </w:rPr>
              <w:t>]</w:t>
            </w:r>
          </w:p>
        </w:tc>
        <w:tc>
          <w:tcPr>
            <w:tcW w:w="0" w:type="auto"/>
            <w:hideMark/>
          </w:tcPr>
          <w:p w14:paraId="00193692" w14:textId="77777777" w:rsidR="007172E8" w:rsidRDefault="007172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b w:val="0"/>
                <w:bCs w:val="0"/>
                <w:sz w:val="21"/>
                <w:szCs w:val="21"/>
              </w:rPr>
            </w:pPr>
            <w:r>
              <w:rPr>
                <w:rFonts w:ascii="Roboto" w:hAnsi="Roboto"/>
                <w:b w:val="0"/>
                <w:bCs w:val="0"/>
                <w:sz w:val="21"/>
                <w:szCs w:val="21"/>
              </w:rPr>
              <w:t>Route Destination</w:t>
            </w:r>
          </w:p>
        </w:tc>
        <w:tc>
          <w:tcPr>
            <w:tcW w:w="0" w:type="auto"/>
            <w:hideMark/>
          </w:tcPr>
          <w:p w14:paraId="624F2D0B" w14:textId="77777777" w:rsidR="007172E8" w:rsidRDefault="007172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b w:val="0"/>
                <w:bCs w:val="0"/>
                <w:sz w:val="21"/>
                <w:szCs w:val="21"/>
              </w:rPr>
            </w:pPr>
            <w:r>
              <w:rPr>
                <w:rFonts w:ascii="Roboto" w:hAnsi="Roboto"/>
                <w:b w:val="0"/>
                <w:bCs w:val="0"/>
                <w:sz w:val="21"/>
                <w:szCs w:val="21"/>
              </w:rPr>
              <w:t>Target / Next Hop</w:t>
            </w:r>
          </w:p>
        </w:tc>
        <w:tc>
          <w:tcPr>
            <w:tcW w:w="0" w:type="auto"/>
            <w:hideMark/>
          </w:tcPr>
          <w:p w14:paraId="127FED12" w14:textId="77777777" w:rsidR="007172E8" w:rsidRDefault="007172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b w:val="0"/>
                <w:bCs w:val="0"/>
                <w:sz w:val="21"/>
                <w:szCs w:val="21"/>
              </w:rPr>
            </w:pPr>
            <w:r>
              <w:rPr>
                <w:rFonts w:ascii="Roboto" w:hAnsi="Roboto"/>
                <w:b w:val="0"/>
                <w:bCs w:val="0"/>
                <w:sz w:val="21"/>
                <w:szCs w:val="21"/>
              </w:rPr>
              <w:t>Purpose</w:t>
            </w:r>
          </w:p>
        </w:tc>
      </w:tr>
      <w:tr w:rsidR="007172E8" w14:paraId="52414FD2" w14:textId="77777777" w:rsidTr="00BE2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4A1D8" w14:textId="77777777" w:rsidR="007172E8" w:rsidRDefault="007172E8">
            <w:pPr>
              <w:rPr>
                <w:rFonts w:ascii="Roboto" w:hAnsi="Roboto"/>
                <w:b w:val="0"/>
                <w:bCs w:val="0"/>
                <w:sz w:val="21"/>
                <w:szCs w:val="21"/>
              </w:rPr>
            </w:pPr>
            <w:r>
              <w:rPr>
                <w:rStyle w:val="Strong"/>
                <w:rFonts w:ascii="Roboto" w:hAnsi="Roboto"/>
                <w:sz w:val="21"/>
                <w:szCs w:val="21"/>
              </w:rPr>
              <w:t xml:space="preserve">Spoke </w:t>
            </w:r>
            <w:proofErr w:type="spellStart"/>
            <w:r>
              <w:rPr>
                <w:rStyle w:val="Strong"/>
                <w:rFonts w:ascii="Roboto" w:hAnsi="Roboto"/>
                <w:sz w:val="21"/>
                <w:szCs w:val="21"/>
              </w:rPr>
              <w:t>VNet</w:t>
            </w:r>
            <w:proofErr w:type="spellEnd"/>
            <w:r>
              <w:rPr>
                <w:rStyle w:val="Strong"/>
                <w:rFonts w:ascii="Roboto" w:hAnsi="Roboto"/>
                <w:sz w:val="21"/>
                <w:szCs w:val="21"/>
              </w:rPr>
              <w:t xml:space="preserve"> Subnet</w:t>
            </w:r>
          </w:p>
        </w:tc>
        <w:tc>
          <w:tcPr>
            <w:tcW w:w="0" w:type="auto"/>
            <w:hideMark/>
          </w:tcPr>
          <w:p w14:paraId="350186A1" w14:textId="77777777" w:rsidR="007172E8" w:rsidRDefault="007172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/>
                <w:sz w:val="21"/>
                <w:szCs w:val="21"/>
              </w:rPr>
            </w:pPr>
            <w:r>
              <w:rPr>
                <w:rStyle w:val="HTMLCode"/>
                <w:rFonts w:eastAsiaTheme="majorEastAsia"/>
                <w:sz w:val="21"/>
                <w:szCs w:val="21"/>
              </w:rPr>
              <w:t>0.0.0.0/0</w:t>
            </w:r>
            <w:r>
              <w:rPr>
                <w:rFonts w:ascii="Roboto" w:hAnsi="Roboto"/>
                <w:sz w:val="21"/>
                <w:szCs w:val="21"/>
              </w:rPr>
              <w:t xml:space="preserve"> (UDR)</w:t>
            </w:r>
          </w:p>
        </w:tc>
        <w:tc>
          <w:tcPr>
            <w:tcW w:w="0" w:type="auto"/>
            <w:hideMark/>
          </w:tcPr>
          <w:p w14:paraId="169699F2" w14:textId="77777777" w:rsidR="007172E8" w:rsidRDefault="007172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/>
                <w:sz w:val="21"/>
                <w:szCs w:val="21"/>
              </w:rPr>
            </w:pPr>
            <w:r>
              <w:rPr>
                <w:rStyle w:val="HTMLCode"/>
                <w:rFonts w:eastAsiaTheme="majorEastAsia"/>
                <w:sz w:val="21"/>
                <w:szCs w:val="21"/>
              </w:rPr>
              <w:t>NVA-Cisco-Cloud-</w:t>
            </w:r>
            <w:proofErr w:type="spellStart"/>
            <w:r>
              <w:rPr>
                <w:rStyle w:val="HTMLCode"/>
                <w:rFonts w:eastAsiaTheme="majorEastAsia"/>
                <w:sz w:val="21"/>
                <w:szCs w:val="21"/>
              </w:rPr>
              <w:t>OnRamp</w:t>
            </w:r>
            <w:proofErr w:type="spellEnd"/>
          </w:p>
        </w:tc>
        <w:tc>
          <w:tcPr>
            <w:tcW w:w="0" w:type="auto"/>
            <w:hideMark/>
          </w:tcPr>
          <w:p w14:paraId="2A9C8905" w14:textId="77777777" w:rsidR="007172E8" w:rsidRDefault="007172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/>
                <w:sz w:val="21"/>
                <w:szCs w:val="21"/>
              </w:rPr>
            </w:pPr>
            <w:r>
              <w:rPr>
                <w:rFonts w:ascii="Roboto" w:hAnsi="Roboto"/>
                <w:sz w:val="21"/>
                <w:szCs w:val="21"/>
              </w:rPr>
              <w:t xml:space="preserve">Steers all application traffic to the </w:t>
            </w:r>
            <w:proofErr w:type="spellStart"/>
            <w:r>
              <w:rPr>
                <w:rFonts w:ascii="Roboto" w:hAnsi="Roboto"/>
                <w:sz w:val="21"/>
                <w:szCs w:val="21"/>
              </w:rPr>
              <w:t>vWAN</w:t>
            </w:r>
            <w:proofErr w:type="spellEnd"/>
            <w:r>
              <w:rPr>
                <w:rFonts w:ascii="Roboto" w:hAnsi="Roboto"/>
                <w:sz w:val="21"/>
                <w:szCs w:val="21"/>
              </w:rPr>
              <w:t xml:space="preserve"> Hub NVA.</w:t>
            </w:r>
          </w:p>
        </w:tc>
      </w:tr>
      <w:tr w:rsidR="007172E8" w14:paraId="047C3711" w14:textId="77777777" w:rsidTr="00BE2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FFE50" w14:textId="77777777" w:rsidR="007172E8" w:rsidRDefault="007172E8">
            <w:pPr>
              <w:rPr>
                <w:rFonts w:ascii="Roboto" w:hAnsi="Roboto"/>
                <w:sz w:val="21"/>
                <w:szCs w:val="21"/>
              </w:rPr>
            </w:pPr>
            <w:proofErr w:type="spellStart"/>
            <w:r>
              <w:rPr>
                <w:rStyle w:val="Strong"/>
                <w:rFonts w:ascii="Roboto" w:hAnsi="Roboto"/>
                <w:sz w:val="21"/>
                <w:szCs w:val="21"/>
              </w:rPr>
              <w:t>vWAN</w:t>
            </w:r>
            <w:proofErr w:type="spellEnd"/>
            <w:r>
              <w:rPr>
                <w:rStyle w:val="Strong"/>
                <w:rFonts w:ascii="Roboto" w:hAnsi="Roboto"/>
                <w:sz w:val="21"/>
                <w:szCs w:val="21"/>
              </w:rPr>
              <w:t xml:space="preserve"> Hub Router</w:t>
            </w:r>
          </w:p>
        </w:tc>
        <w:tc>
          <w:tcPr>
            <w:tcW w:w="0" w:type="auto"/>
            <w:hideMark/>
          </w:tcPr>
          <w:p w14:paraId="4AEC006E" w14:textId="77777777" w:rsidR="007172E8" w:rsidRDefault="007172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sz w:val="21"/>
                <w:szCs w:val="21"/>
              </w:rPr>
            </w:pPr>
            <w:r>
              <w:rPr>
                <w:rStyle w:val="HTMLCode"/>
                <w:rFonts w:eastAsiaTheme="majorEastAsia"/>
                <w:sz w:val="21"/>
                <w:szCs w:val="21"/>
              </w:rPr>
              <w:t>0.0.0.0/0</w:t>
            </w:r>
          </w:p>
        </w:tc>
        <w:tc>
          <w:tcPr>
            <w:tcW w:w="0" w:type="auto"/>
            <w:hideMark/>
          </w:tcPr>
          <w:p w14:paraId="5AD94CBB" w14:textId="77777777" w:rsidR="007172E8" w:rsidRDefault="007172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sz w:val="21"/>
                <w:szCs w:val="21"/>
              </w:rPr>
            </w:pPr>
            <w:r>
              <w:rPr>
                <w:rStyle w:val="HTMLCode"/>
                <w:rFonts w:eastAsiaTheme="majorEastAsia"/>
                <w:sz w:val="21"/>
                <w:szCs w:val="21"/>
              </w:rPr>
              <w:t>VPN-Connection-Cisco-SASE</w:t>
            </w:r>
          </w:p>
        </w:tc>
        <w:tc>
          <w:tcPr>
            <w:tcW w:w="0" w:type="auto"/>
            <w:hideMark/>
          </w:tcPr>
          <w:p w14:paraId="5D619ACB" w14:textId="77777777" w:rsidR="007172E8" w:rsidRDefault="007172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sz w:val="21"/>
                <w:szCs w:val="21"/>
              </w:rPr>
            </w:pPr>
            <w:r>
              <w:rPr>
                <w:rFonts w:ascii="Roboto" w:hAnsi="Roboto"/>
                <w:sz w:val="21"/>
                <w:szCs w:val="21"/>
              </w:rPr>
              <w:t>Integrated BGP peering directs egress to the Cisco SASE fabric.</w:t>
            </w:r>
          </w:p>
        </w:tc>
      </w:tr>
      <w:tr w:rsidR="007172E8" w14:paraId="20589E66" w14:textId="77777777" w:rsidTr="00BE2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92812" w14:textId="77777777" w:rsidR="007172E8" w:rsidRDefault="007172E8">
            <w:pPr>
              <w:rPr>
                <w:rFonts w:ascii="Roboto" w:hAnsi="Roboto"/>
                <w:sz w:val="21"/>
                <w:szCs w:val="21"/>
              </w:rPr>
            </w:pPr>
            <w:r>
              <w:rPr>
                <w:rStyle w:val="Strong"/>
                <w:rFonts w:ascii="Roboto" w:hAnsi="Roboto"/>
                <w:sz w:val="21"/>
                <w:szCs w:val="21"/>
              </w:rPr>
              <w:t>Hub NVA</w:t>
            </w:r>
          </w:p>
        </w:tc>
        <w:tc>
          <w:tcPr>
            <w:tcW w:w="0" w:type="auto"/>
            <w:hideMark/>
          </w:tcPr>
          <w:p w14:paraId="73630A69" w14:textId="77777777" w:rsidR="007172E8" w:rsidRDefault="007172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/>
                <w:sz w:val="21"/>
                <w:szCs w:val="21"/>
              </w:rPr>
            </w:pPr>
            <w:r>
              <w:rPr>
                <w:rStyle w:val="HTMLCode"/>
                <w:rFonts w:eastAsiaTheme="majorEastAsia"/>
                <w:sz w:val="21"/>
                <w:szCs w:val="21"/>
              </w:rPr>
              <w:t>Traffic Separation</w:t>
            </w:r>
          </w:p>
        </w:tc>
        <w:tc>
          <w:tcPr>
            <w:tcW w:w="0" w:type="auto"/>
            <w:hideMark/>
          </w:tcPr>
          <w:p w14:paraId="3993501C" w14:textId="77777777" w:rsidR="007172E8" w:rsidRDefault="007172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/>
                <w:sz w:val="21"/>
                <w:szCs w:val="21"/>
              </w:rPr>
            </w:pPr>
            <w:r>
              <w:rPr>
                <w:rStyle w:val="HTMLCode"/>
                <w:rFonts w:eastAsiaTheme="majorEastAsia"/>
                <w:sz w:val="21"/>
                <w:szCs w:val="21"/>
              </w:rPr>
              <w:t>Service VPN</w:t>
            </w:r>
          </w:p>
        </w:tc>
        <w:tc>
          <w:tcPr>
            <w:tcW w:w="0" w:type="auto"/>
            <w:hideMark/>
          </w:tcPr>
          <w:p w14:paraId="637526A6" w14:textId="77777777" w:rsidR="007172E8" w:rsidRDefault="007172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/>
                <w:sz w:val="21"/>
                <w:szCs w:val="21"/>
              </w:rPr>
            </w:pPr>
            <w:r>
              <w:rPr>
                <w:rFonts w:ascii="Roboto" w:hAnsi="Roboto"/>
                <w:sz w:val="21"/>
                <w:szCs w:val="21"/>
              </w:rPr>
              <w:t>Ensures workload segmentation via Cisco SD-WAN policies.</w:t>
            </w:r>
          </w:p>
        </w:tc>
      </w:tr>
      <w:tr w:rsidR="007172E8" w14:paraId="438942C5" w14:textId="77777777" w:rsidTr="00BE2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C17EB5" w14:textId="77777777" w:rsidR="007172E8" w:rsidRDefault="007172E8">
            <w:pPr>
              <w:rPr>
                <w:rFonts w:ascii="Roboto" w:hAnsi="Roboto"/>
                <w:sz w:val="21"/>
                <w:szCs w:val="21"/>
              </w:rPr>
            </w:pPr>
            <w:r>
              <w:rPr>
                <w:rStyle w:val="Strong"/>
                <w:rFonts w:ascii="Roboto" w:hAnsi="Roboto"/>
                <w:sz w:val="21"/>
                <w:szCs w:val="21"/>
              </w:rPr>
              <w:t>Audit Verification</w:t>
            </w:r>
          </w:p>
        </w:tc>
        <w:tc>
          <w:tcPr>
            <w:tcW w:w="0" w:type="auto"/>
            <w:hideMark/>
          </w:tcPr>
          <w:p w14:paraId="54269C73" w14:textId="77777777" w:rsidR="007172E8" w:rsidRDefault="007172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sz w:val="21"/>
                <w:szCs w:val="21"/>
              </w:rPr>
            </w:pPr>
            <w:r>
              <w:rPr>
                <w:rFonts w:ascii="Roboto" w:hAnsi="Roboto"/>
                <w:sz w:val="21"/>
                <w:szCs w:val="21"/>
              </w:rPr>
              <w:t>Routing Intent</w:t>
            </w:r>
          </w:p>
        </w:tc>
        <w:tc>
          <w:tcPr>
            <w:tcW w:w="0" w:type="auto"/>
            <w:hideMark/>
          </w:tcPr>
          <w:p w14:paraId="684CD88B" w14:textId="77777777" w:rsidR="007172E8" w:rsidRDefault="007172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sz w:val="21"/>
                <w:szCs w:val="21"/>
              </w:rPr>
            </w:pPr>
            <w:r>
              <w:rPr>
                <w:rStyle w:val="Strong"/>
                <w:rFonts w:ascii="Roboto" w:hAnsi="Roboto"/>
                <w:sz w:val="21"/>
                <w:szCs w:val="21"/>
              </w:rPr>
              <w:t>Secure Internet Traffic</w:t>
            </w:r>
          </w:p>
        </w:tc>
        <w:tc>
          <w:tcPr>
            <w:tcW w:w="0" w:type="auto"/>
            <w:hideMark/>
          </w:tcPr>
          <w:p w14:paraId="671C4B7F" w14:textId="77777777" w:rsidR="007172E8" w:rsidRDefault="007172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sz w:val="21"/>
                <w:szCs w:val="21"/>
              </w:rPr>
            </w:pPr>
            <w:r>
              <w:rPr>
                <w:rFonts w:ascii="Roboto" w:hAnsi="Roboto"/>
                <w:sz w:val="21"/>
                <w:szCs w:val="21"/>
              </w:rPr>
              <w:t xml:space="preserve">Validates that Azure </w:t>
            </w:r>
            <w:proofErr w:type="spellStart"/>
            <w:r>
              <w:rPr>
                <w:rFonts w:ascii="Roboto" w:hAnsi="Roboto"/>
                <w:sz w:val="21"/>
                <w:szCs w:val="21"/>
              </w:rPr>
              <w:t>vWAN</w:t>
            </w:r>
            <w:proofErr w:type="spellEnd"/>
            <w:r>
              <w:rPr>
                <w:rFonts w:ascii="Roboto" w:hAnsi="Roboto"/>
                <w:sz w:val="21"/>
                <w:szCs w:val="21"/>
              </w:rPr>
              <w:t xml:space="preserve"> Hub is configured for "Secure Egress".</w:t>
            </w:r>
          </w:p>
        </w:tc>
      </w:tr>
    </w:tbl>
    <w:p w14:paraId="5C6A8FDA" w14:textId="2BD5F30E" w:rsidR="007172E8" w:rsidRPr="006B75CB" w:rsidRDefault="007172E8" w:rsidP="006B75CB">
      <w:pPr>
        <w:spacing w:before="360" w:after="180"/>
        <w:rPr>
          <w:rFonts w:ascii="Roboto" w:hAnsi="Roboto"/>
          <w:b/>
          <w:bCs/>
          <w:sz w:val="30"/>
          <w:szCs w:val="30"/>
        </w:rPr>
      </w:pPr>
      <w:r w:rsidRPr="006B75CB">
        <w:rPr>
          <w:rStyle w:val="Strong"/>
          <w:rFonts w:ascii="Roboto" w:hAnsi="Roboto"/>
          <w:sz w:val="30"/>
          <w:szCs w:val="30"/>
        </w:rPr>
        <w:t>CIS Benchmarks to FFIEC Compliance Mapping</w:t>
      </w:r>
    </w:p>
    <w:p w14:paraId="7F1D7BED" w14:textId="77777777" w:rsidR="007172E8" w:rsidRPr="006B75CB" w:rsidRDefault="007172E8" w:rsidP="006B75CB">
      <w:pPr>
        <w:spacing w:before="180" w:after="240"/>
        <w:rPr>
          <w:rFonts w:ascii="Roboto" w:hAnsi="Roboto"/>
        </w:rPr>
      </w:pPr>
      <w:r w:rsidRPr="006B75CB">
        <w:rPr>
          <w:rFonts w:ascii="Roboto" w:hAnsi="Roboto"/>
        </w:rPr>
        <w:t xml:space="preserve">This table provides a direct cross-reference for auditors to show how technical </w:t>
      </w:r>
      <w:r w:rsidRPr="006B75CB">
        <w:rPr>
          <w:rStyle w:val="Strong"/>
          <w:rFonts w:ascii="Roboto" w:hAnsi="Roboto"/>
        </w:rPr>
        <w:t>CIS Foundations Benchmarks</w:t>
      </w:r>
      <w:r w:rsidRPr="006B75CB">
        <w:rPr>
          <w:rFonts w:ascii="Roboto" w:hAnsi="Roboto"/>
        </w:rPr>
        <w:t xml:space="preserve"> satisfy specific </w:t>
      </w:r>
      <w:r w:rsidRPr="006B75CB">
        <w:rPr>
          <w:rStyle w:val="Strong"/>
          <w:rFonts w:ascii="Roboto" w:hAnsi="Roboto"/>
        </w:rPr>
        <w:t>FFIEC Cybersecurity Assessment Tool (CAT)</w:t>
      </w:r>
      <w:r w:rsidRPr="006B75CB">
        <w:rPr>
          <w:rFonts w:ascii="Roboto" w:hAnsi="Roboto"/>
        </w:rPr>
        <w:t xml:space="preserve"> domains. [</w:t>
      </w:r>
      <w:hyperlink r:id="rId13" w:history="1">
        <w:r w:rsidRPr="006B75CB">
          <w:rPr>
            <w:rStyle w:val="Hyperlink"/>
            <w:rFonts w:ascii="Roboto" w:hAnsi="Roboto"/>
          </w:rPr>
          <w:t>1</w:t>
        </w:r>
      </w:hyperlink>
      <w:r w:rsidRPr="006B75CB">
        <w:rPr>
          <w:rFonts w:ascii="Roboto" w:hAnsi="Roboto"/>
        </w:rPr>
        <w:t xml:space="preserve">, </w:t>
      </w:r>
      <w:hyperlink r:id="rId14" w:history="1">
        <w:r w:rsidRPr="006B75CB">
          <w:rPr>
            <w:rStyle w:val="Hyperlink"/>
            <w:rFonts w:ascii="Roboto" w:hAnsi="Roboto"/>
          </w:rPr>
          <w:t>2</w:t>
        </w:r>
      </w:hyperlink>
      <w:r w:rsidRPr="006B75CB">
        <w:rPr>
          <w:rFonts w:ascii="Roboto" w:hAnsi="Roboto"/>
        </w:rPr>
        <w:t>]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12"/>
        <w:gridCol w:w="1841"/>
        <w:gridCol w:w="2068"/>
        <w:gridCol w:w="3229"/>
      </w:tblGrid>
      <w:tr w:rsidR="007172E8" w14:paraId="4A46E8E0" w14:textId="77777777" w:rsidTr="006B7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83C38" w14:textId="77777777" w:rsidR="007172E8" w:rsidRDefault="007172E8">
            <w:pPr>
              <w:jc w:val="center"/>
              <w:rPr>
                <w:rFonts w:ascii="Roboto" w:hAnsi="Roboto"/>
                <w:sz w:val="21"/>
                <w:szCs w:val="21"/>
              </w:rPr>
            </w:pPr>
            <w:r>
              <w:rPr>
                <w:rFonts w:ascii="Roboto" w:hAnsi="Roboto"/>
                <w:b w:val="0"/>
                <w:bCs w:val="0"/>
                <w:sz w:val="21"/>
                <w:szCs w:val="21"/>
              </w:rPr>
              <w:t>CIS Benchmark Category [</w:t>
            </w:r>
            <w:hyperlink r:id="rId15" w:history="1">
              <w:r>
                <w:rPr>
                  <w:rStyle w:val="Hyperlink"/>
                  <w:rFonts w:ascii="Roboto" w:hAnsi="Roboto"/>
                  <w:b w:val="0"/>
                  <w:bCs w:val="0"/>
                  <w:sz w:val="21"/>
                  <w:szCs w:val="21"/>
                </w:rPr>
                <w:t>1</w:t>
              </w:r>
            </w:hyperlink>
            <w:r>
              <w:rPr>
                <w:rFonts w:ascii="Roboto" w:hAnsi="Roboto"/>
                <w:b w:val="0"/>
                <w:bCs w:val="0"/>
                <w:sz w:val="21"/>
                <w:szCs w:val="21"/>
              </w:rPr>
              <w:t xml:space="preserve">, </w:t>
            </w:r>
            <w:hyperlink r:id="rId16" w:history="1">
              <w:r>
                <w:rPr>
                  <w:rStyle w:val="Hyperlink"/>
                  <w:rFonts w:ascii="Roboto" w:hAnsi="Roboto"/>
                  <w:b w:val="0"/>
                  <w:bCs w:val="0"/>
                  <w:sz w:val="21"/>
                  <w:szCs w:val="21"/>
                </w:rPr>
                <w:t>2</w:t>
              </w:r>
            </w:hyperlink>
            <w:r>
              <w:rPr>
                <w:rFonts w:ascii="Roboto" w:hAnsi="Roboto"/>
                <w:b w:val="0"/>
                <w:bCs w:val="0"/>
                <w:sz w:val="21"/>
                <w:szCs w:val="21"/>
              </w:rPr>
              <w:t xml:space="preserve">, </w:t>
            </w:r>
            <w:hyperlink r:id="rId17" w:history="1">
              <w:r>
                <w:rPr>
                  <w:rStyle w:val="Hyperlink"/>
                  <w:rFonts w:ascii="Roboto" w:hAnsi="Roboto"/>
                  <w:b w:val="0"/>
                  <w:bCs w:val="0"/>
                  <w:sz w:val="21"/>
                  <w:szCs w:val="21"/>
                </w:rPr>
                <w:t>3</w:t>
              </w:r>
            </w:hyperlink>
            <w:r>
              <w:rPr>
                <w:rFonts w:ascii="Roboto" w:hAnsi="Roboto"/>
                <w:b w:val="0"/>
                <w:bCs w:val="0"/>
                <w:sz w:val="21"/>
                <w:szCs w:val="21"/>
              </w:rPr>
              <w:t xml:space="preserve">, </w:t>
            </w:r>
            <w:hyperlink r:id="rId18" w:history="1">
              <w:r>
                <w:rPr>
                  <w:rStyle w:val="Hyperlink"/>
                  <w:rFonts w:ascii="Roboto" w:hAnsi="Roboto"/>
                  <w:b w:val="0"/>
                  <w:bCs w:val="0"/>
                  <w:sz w:val="21"/>
                  <w:szCs w:val="21"/>
                </w:rPr>
                <w:t>4</w:t>
              </w:r>
            </w:hyperlink>
            <w:r>
              <w:rPr>
                <w:rFonts w:ascii="Roboto" w:hAnsi="Roboto"/>
                <w:b w:val="0"/>
                <w:bCs w:val="0"/>
                <w:sz w:val="21"/>
                <w:szCs w:val="21"/>
              </w:rPr>
              <w:t xml:space="preserve">, </w:t>
            </w:r>
            <w:hyperlink r:id="rId19" w:history="1">
              <w:r>
                <w:rPr>
                  <w:rStyle w:val="Hyperlink"/>
                  <w:rFonts w:ascii="Roboto" w:hAnsi="Roboto"/>
                  <w:b w:val="0"/>
                  <w:bCs w:val="0"/>
                  <w:sz w:val="21"/>
                  <w:szCs w:val="21"/>
                </w:rPr>
                <w:t>5</w:t>
              </w:r>
            </w:hyperlink>
            <w:r>
              <w:rPr>
                <w:rFonts w:ascii="Roboto" w:hAnsi="Roboto"/>
                <w:b w:val="0"/>
                <w:bCs w:val="0"/>
                <w:sz w:val="21"/>
                <w:szCs w:val="21"/>
              </w:rPr>
              <w:t>]</w:t>
            </w:r>
          </w:p>
        </w:tc>
        <w:tc>
          <w:tcPr>
            <w:tcW w:w="0" w:type="auto"/>
            <w:hideMark/>
          </w:tcPr>
          <w:p w14:paraId="079AF369" w14:textId="77777777" w:rsidR="007172E8" w:rsidRDefault="007172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b w:val="0"/>
                <w:bCs w:val="0"/>
                <w:sz w:val="21"/>
                <w:szCs w:val="21"/>
              </w:rPr>
            </w:pPr>
            <w:r>
              <w:rPr>
                <w:rFonts w:ascii="Roboto" w:hAnsi="Roboto"/>
                <w:b w:val="0"/>
                <w:bCs w:val="0"/>
                <w:sz w:val="21"/>
                <w:szCs w:val="21"/>
              </w:rPr>
              <w:t>FFIEC CAT Domain</w:t>
            </w:r>
          </w:p>
        </w:tc>
        <w:tc>
          <w:tcPr>
            <w:tcW w:w="0" w:type="auto"/>
            <w:hideMark/>
          </w:tcPr>
          <w:p w14:paraId="5E78A60F" w14:textId="77777777" w:rsidR="007172E8" w:rsidRDefault="007172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b w:val="0"/>
                <w:bCs w:val="0"/>
                <w:sz w:val="21"/>
                <w:szCs w:val="21"/>
              </w:rPr>
            </w:pPr>
            <w:r>
              <w:rPr>
                <w:rFonts w:ascii="Roboto" w:hAnsi="Roboto"/>
                <w:b w:val="0"/>
                <w:bCs w:val="0"/>
                <w:sz w:val="21"/>
                <w:szCs w:val="21"/>
              </w:rPr>
              <w:t>FFIEC Assessment Factor</w:t>
            </w:r>
          </w:p>
        </w:tc>
        <w:tc>
          <w:tcPr>
            <w:tcW w:w="0" w:type="auto"/>
            <w:hideMark/>
          </w:tcPr>
          <w:p w14:paraId="55878003" w14:textId="77777777" w:rsidR="007172E8" w:rsidRDefault="007172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b w:val="0"/>
                <w:bCs w:val="0"/>
                <w:sz w:val="21"/>
                <w:szCs w:val="21"/>
              </w:rPr>
            </w:pPr>
            <w:r>
              <w:rPr>
                <w:rFonts w:ascii="Roboto" w:hAnsi="Roboto"/>
                <w:b w:val="0"/>
                <w:bCs w:val="0"/>
                <w:sz w:val="21"/>
                <w:szCs w:val="21"/>
              </w:rPr>
              <w:t>Audit Evidence / Proof</w:t>
            </w:r>
          </w:p>
        </w:tc>
      </w:tr>
      <w:tr w:rsidR="007172E8" w14:paraId="5429F171" w14:textId="77777777" w:rsidTr="006B7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0C7E6" w14:textId="77777777" w:rsidR="007172E8" w:rsidRDefault="007172E8">
            <w:pPr>
              <w:rPr>
                <w:rFonts w:ascii="Roboto" w:hAnsi="Roboto"/>
                <w:b w:val="0"/>
                <w:bCs w:val="0"/>
                <w:sz w:val="21"/>
                <w:szCs w:val="21"/>
              </w:rPr>
            </w:pPr>
            <w:r>
              <w:rPr>
                <w:rStyle w:val="Strong"/>
                <w:rFonts w:ascii="Roboto" w:hAnsi="Roboto"/>
                <w:sz w:val="21"/>
                <w:szCs w:val="21"/>
              </w:rPr>
              <w:t>Identity &amp; Access (IAM)</w:t>
            </w:r>
          </w:p>
        </w:tc>
        <w:tc>
          <w:tcPr>
            <w:tcW w:w="0" w:type="auto"/>
            <w:hideMark/>
          </w:tcPr>
          <w:p w14:paraId="24E172F6" w14:textId="77777777" w:rsidR="007172E8" w:rsidRDefault="007172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/>
                <w:sz w:val="21"/>
                <w:szCs w:val="21"/>
              </w:rPr>
            </w:pPr>
            <w:r>
              <w:rPr>
                <w:rStyle w:val="Strong"/>
                <w:rFonts w:ascii="Roboto" w:hAnsi="Roboto"/>
                <w:sz w:val="21"/>
                <w:szCs w:val="21"/>
              </w:rPr>
              <w:t>Cybersecurity Controls</w:t>
            </w:r>
          </w:p>
        </w:tc>
        <w:tc>
          <w:tcPr>
            <w:tcW w:w="0" w:type="auto"/>
            <w:hideMark/>
          </w:tcPr>
          <w:p w14:paraId="780407E1" w14:textId="77777777" w:rsidR="007172E8" w:rsidRDefault="007172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/>
                <w:sz w:val="21"/>
                <w:szCs w:val="21"/>
              </w:rPr>
            </w:pPr>
            <w:r>
              <w:rPr>
                <w:rFonts w:ascii="Roboto" w:hAnsi="Roboto"/>
                <w:sz w:val="21"/>
                <w:szCs w:val="21"/>
              </w:rPr>
              <w:t>Access &amp; Identity Management</w:t>
            </w:r>
          </w:p>
        </w:tc>
        <w:tc>
          <w:tcPr>
            <w:tcW w:w="0" w:type="auto"/>
            <w:hideMark/>
          </w:tcPr>
          <w:p w14:paraId="4DAF2BA3" w14:textId="77777777" w:rsidR="007172E8" w:rsidRDefault="007172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/>
                <w:sz w:val="21"/>
                <w:szCs w:val="21"/>
              </w:rPr>
            </w:pPr>
            <w:r>
              <w:rPr>
                <w:rFonts w:ascii="Roboto" w:hAnsi="Roboto"/>
                <w:sz w:val="21"/>
                <w:szCs w:val="21"/>
              </w:rPr>
              <w:t>Evidence of MFA (FIDO2) and no standing admin rights (JIT).</w:t>
            </w:r>
          </w:p>
        </w:tc>
      </w:tr>
      <w:tr w:rsidR="007172E8" w14:paraId="7553F1D1" w14:textId="77777777" w:rsidTr="006B7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06519" w14:textId="77777777" w:rsidR="007172E8" w:rsidRDefault="007172E8">
            <w:pPr>
              <w:rPr>
                <w:rFonts w:ascii="Roboto" w:hAnsi="Roboto"/>
                <w:sz w:val="21"/>
                <w:szCs w:val="21"/>
              </w:rPr>
            </w:pPr>
            <w:r>
              <w:rPr>
                <w:rStyle w:val="Strong"/>
                <w:rFonts w:ascii="Roboto" w:hAnsi="Roboto"/>
                <w:sz w:val="21"/>
                <w:szCs w:val="21"/>
              </w:rPr>
              <w:t>Logging &amp; Monitoring</w:t>
            </w:r>
          </w:p>
        </w:tc>
        <w:tc>
          <w:tcPr>
            <w:tcW w:w="0" w:type="auto"/>
            <w:hideMark/>
          </w:tcPr>
          <w:p w14:paraId="3DD3633F" w14:textId="77777777" w:rsidR="007172E8" w:rsidRDefault="007172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sz w:val="21"/>
                <w:szCs w:val="21"/>
              </w:rPr>
            </w:pPr>
            <w:r>
              <w:rPr>
                <w:rStyle w:val="Strong"/>
                <w:rFonts w:ascii="Roboto" w:hAnsi="Roboto"/>
                <w:sz w:val="21"/>
                <w:szCs w:val="21"/>
              </w:rPr>
              <w:t>Cyber Risk Oversight</w:t>
            </w:r>
          </w:p>
        </w:tc>
        <w:tc>
          <w:tcPr>
            <w:tcW w:w="0" w:type="auto"/>
            <w:hideMark/>
          </w:tcPr>
          <w:p w14:paraId="719348B1" w14:textId="77777777" w:rsidR="007172E8" w:rsidRDefault="007172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sz w:val="21"/>
                <w:szCs w:val="21"/>
              </w:rPr>
            </w:pPr>
            <w:r>
              <w:rPr>
                <w:rFonts w:ascii="Roboto" w:hAnsi="Roboto"/>
                <w:sz w:val="21"/>
                <w:szCs w:val="21"/>
              </w:rPr>
              <w:t>Risk Management &amp; Audit</w:t>
            </w:r>
          </w:p>
        </w:tc>
        <w:tc>
          <w:tcPr>
            <w:tcW w:w="0" w:type="auto"/>
            <w:hideMark/>
          </w:tcPr>
          <w:p w14:paraId="3A58A237" w14:textId="77777777" w:rsidR="007172E8" w:rsidRDefault="007172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sz w:val="21"/>
                <w:szCs w:val="21"/>
              </w:rPr>
            </w:pPr>
            <w:r>
              <w:rPr>
                <w:rFonts w:ascii="Roboto" w:hAnsi="Roboto"/>
                <w:sz w:val="21"/>
                <w:szCs w:val="21"/>
              </w:rPr>
              <w:t>Audit logs from S3 Object Lock or Immutable Blobs.</w:t>
            </w:r>
          </w:p>
        </w:tc>
      </w:tr>
      <w:tr w:rsidR="007172E8" w14:paraId="57036C91" w14:textId="77777777" w:rsidTr="006B7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0D6F6" w14:textId="77777777" w:rsidR="007172E8" w:rsidRDefault="007172E8">
            <w:pPr>
              <w:rPr>
                <w:rFonts w:ascii="Roboto" w:hAnsi="Roboto"/>
                <w:sz w:val="21"/>
                <w:szCs w:val="21"/>
              </w:rPr>
            </w:pPr>
            <w:r>
              <w:rPr>
                <w:rStyle w:val="Strong"/>
                <w:rFonts w:ascii="Roboto" w:hAnsi="Roboto"/>
                <w:sz w:val="21"/>
                <w:szCs w:val="21"/>
              </w:rPr>
              <w:t>Networking (Egress)</w:t>
            </w:r>
          </w:p>
        </w:tc>
        <w:tc>
          <w:tcPr>
            <w:tcW w:w="0" w:type="auto"/>
            <w:hideMark/>
          </w:tcPr>
          <w:p w14:paraId="73F374E7" w14:textId="77777777" w:rsidR="007172E8" w:rsidRDefault="007172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/>
                <w:sz w:val="21"/>
                <w:szCs w:val="21"/>
              </w:rPr>
            </w:pPr>
            <w:r>
              <w:rPr>
                <w:rStyle w:val="Strong"/>
                <w:rFonts w:ascii="Roboto" w:hAnsi="Roboto"/>
                <w:sz w:val="21"/>
                <w:szCs w:val="21"/>
              </w:rPr>
              <w:t>Cybersecurity Controls</w:t>
            </w:r>
          </w:p>
        </w:tc>
        <w:tc>
          <w:tcPr>
            <w:tcW w:w="0" w:type="auto"/>
            <w:hideMark/>
          </w:tcPr>
          <w:p w14:paraId="5DD8C471" w14:textId="77777777" w:rsidR="007172E8" w:rsidRDefault="007172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/>
                <w:sz w:val="21"/>
                <w:szCs w:val="21"/>
              </w:rPr>
            </w:pPr>
            <w:r>
              <w:rPr>
                <w:rFonts w:ascii="Roboto" w:hAnsi="Roboto"/>
                <w:sz w:val="21"/>
                <w:szCs w:val="21"/>
              </w:rPr>
              <w:t>Network Security</w:t>
            </w:r>
          </w:p>
        </w:tc>
        <w:tc>
          <w:tcPr>
            <w:tcW w:w="0" w:type="auto"/>
            <w:hideMark/>
          </w:tcPr>
          <w:p w14:paraId="5FF50D13" w14:textId="77777777" w:rsidR="007172E8" w:rsidRDefault="007172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/>
                <w:sz w:val="21"/>
                <w:szCs w:val="21"/>
              </w:rPr>
            </w:pPr>
            <w:r>
              <w:rPr>
                <w:rFonts w:ascii="Roboto" w:hAnsi="Roboto"/>
                <w:sz w:val="21"/>
                <w:szCs w:val="21"/>
              </w:rPr>
              <w:t>Routing tables showing 100% of traffic forced through SASE.</w:t>
            </w:r>
          </w:p>
        </w:tc>
      </w:tr>
      <w:tr w:rsidR="007172E8" w14:paraId="042F1BE1" w14:textId="77777777" w:rsidTr="006B7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8C846" w14:textId="77777777" w:rsidR="007172E8" w:rsidRDefault="007172E8">
            <w:pPr>
              <w:rPr>
                <w:rFonts w:ascii="Roboto" w:hAnsi="Roboto"/>
                <w:sz w:val="21"/>
                <w:szCs w:val="21"/>
              </w:rPr>
            </w:pPr>
            <w:r>
              <w:rPr>
                <w:rStyle w:val="Strong"/>
                <w:rFonts w:ascii="Roboto" w:hAnsi="Roboto"/>
                <w:sz w:val="21"/>
                <w:szCs w:val="21"/>
              </w:rPr>
              <w:t xml:space="preserve">Vulnerability </w:t>
            </w:r>
            <w:proofErr w:type="spellStart"/>
            <w:r>
              <w:rPr>
                <w:rStyle w:val="Strong"/>
                <w:rFonts w:ascii="Roboto" w:hAnsi="Roboto"/>
                <w:sz w:val="21"/>
                <w:szCs w:val="21"/>
              </w:rPr>
              <w:t>Mgmt</w:t>
            </w:r>
            <w:proofErr w:type="spellEnd"/>
          </w:p>
        </w:tc>
        <w:tc>
          <w:tcPr>
            <w:tcW w:w="0" w:type="auto"/>
            <w:hideMark/>
          </w:tcPr>
          <w:p w14:paraId="03D7F7DB" w14:textId="77777777" w:rsidR="007172E8" w:rsidRDefault="007172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sz w:val="21"/>
                <w:szCs w:val="21"/>
              </w:rPr>
            </w:pPr>
            <w:r>
              <w:rPr>
                <w:rStyle w:val="Strong"/>
                <w:rFonts w:ascii="Roboto" w:hAnsi="Roboto"/>
                <w:sz w:val="21"/>
                <w:szCs w:val="21"/>
              </w:rPr>
              <w:t>Cybersecurity Controls</w:t>
            </w:r>
          </w:p>
        </w:tc>
        <w:tc>
          <w:tcPr>
            <w:tcW w:w="0" w:type="auto"/>
            <w:hideMark/>
          </w:tcPr>
          <w:p w14:paraId="0F4C388B" w14:textId="77777777" w:rsidR="007172E8" w:rsidRDefault="007172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sz w:val="21"/>
                <w:szCs w:val="21"/>
              </w:rPr>
            </w:pPr>
            <w:r>
              <w:rPr>
                <w:rFonts w:ascii="Roboto" w:hAnsi="Roboto"/>
                <w:sz w:val="21"/>
                <w:szCs w:val="21"/>
              </w:rPr>
              <w:t xml:space="preserve">Threat &amp; Vulnerability </w:t>
            </w:r>
            <w:proofErr w:type="spellStart"/>
            <w:r>
              <w:rPr>
                <w:rFonts w:ascii="Roboto" w:hAnsi="Roboto"/>
                <w:sz w:val="21"/>
                <w:szCs w:val="21"/>
              </w:rPr>
              <w:t>Mgmt</w:t>
            </w:r>
            <w:proofErr w:type="spellEnd"/>
          </w:p>
        </w:tc>
        <w:tc>
          <w:tcPr>
            <w:tcW w:w="0" w:type="auto"/>
            <w:hideMark/>
          </w:tcPr>
          <w:p w14:paraId="7A21F7DF" w14:textId="77777777" w:rsidR="007172E8" w:rsidRDefault="007172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sz w:val="21"/>
                <w:szCs w:val="21"/>
              </w:rPr>
            </w:pPr>
            <w:r>
              <w:rPr>
                <w:rFonts w:ascii="Roboto" w:hAnsi="Roboto"/>
                <w:sz w:val="21"/>
                <w:szCs w:val="21"/>
              </w:rPr>
              <w:t>Tenable.io VPR reports showing &lt;48hr remediation of critical flaws.</w:t>
            </w:r>
          </w:p>
        </w:tc>
      </w:tr>
      <w:tr w:rsidR="007172E8" w14:paraId="4CF5805A" w14:textId="77777777" w:rsidTr="006B7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D2F94" w14:textId="77777777" w:rsidR="007172E8" w:rsidRDefault="007172E8">
            <w:pPr>
              <w:rPr>
                <w:rFonts w:ascii="Roboto" w:hAnsi="Roboto"/>
                <w:sz w:val="21"/>
                <w:szCs w:val="21"/>
              </w:rPr>
            </w:pPr>
            <w:r>
              <w:rPr>
                <w:rStyle w:val="Strong"/>
                <w:rFonts w:ascii="Roboto" w:hAnsi="Roboto"/>
                <w:sz w:val="21"/>
                <w:szCs w:val="21"/>
              </w:rPr>
              <w:t>Incident Response</w:t>
            </w:r>
          </w:p>
        </w:tc>
        <w:tc>
          <w:tcPr>
            <w:tcW w:w="0" w:type="auto"/>
            <w:hideMark/>
          </w:tcPr>
          <w:p w14:paraId="1226F405" w14:textId="77777777" w:rsidR="007172E8" w:rsidRDefault="007172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/>
                <w:sz w:val="21"/>
                <w:szCs w:val="21"/>
              </w:rPr>
            </w:pPr>
            <w:r>
              <w:rPr>
                <w:rStyle w:val="Strong"/>
                <w:rFonts w:ascii="Roboto" w:hAnsi="Roboto"/>
                <w:sz w:val="21"/>
                <w:szCs w:val="21"/>
              </w:rPr>
              <w:t xml:space="preserve">Incident </w:t>
            </w:r>
            <w:proofErr w:type="spellStart"/>
            <w:r>
              <w:rPr>
                <w:rStyle w:val="Strong"/>
                <w:rFonts w:ascii="Roboto" w:hAnsi="Roboto"/>
                <w:sz w:val="21"/>
                <w:szCs w:val="21"/>
              </w:rPr>
              <w:t>Mgmt</w:t>
            </w:r>
            <w:proofErr w:type="spellEnd"/>
          </w:p>
        </w:tc>
        <w:tc>
          <w:tcPr>
            <w:tcW w:w="0" w:type="auto"/>
            <w:hideMark/>
          </w:tcPr>
          <w:p w14:paraId="7B6C2094" w14:textId="77777777" w:rsidR="007172E8" w:rsidRDefault="007172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/>
                <w:sz w:val="21"/>
                <w:szCs w:val="21"/>
              </w:rPr>
            </w:pPr>
            <w:r>
              <w:rPr>
                <w:rFonts w:ascii="Roboto" w:hAnsi="Roboto"/>
                <w:sz w:val="21"/>
                <w:szCs w:val="21"/>
              </w:rPr>
              <w:t>Resilience &amp; Recovery</w:t>
            </w:r>
          </w:p>
        </w:tc>
        <w:tc>
          <w:tcPr>
            <w:tcW w:w="0" w:type="auto"/>
            <w:hideMark/>
          </w:tcPr>
          <w:p w14:paraId="7E2AD9E1" w14:textId="77777777" w:rsidR="007172E8" w:rsidRDefault="007172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/>
                <w:sz w:val="21"/>
                <w:szCs w:val="21"/>
              </w:rPr>
            </w:pPr>
            <w:r>
              <w:rPr>
                <w:rFonts w:ascii="Roboto" w:hAnsi="Roboto"/>
                <w:sz w:val="21"/>
                <w:szCs w:val="21"/>
              </w:rPr>
              <w:t>SEC 4-day disclosure workflow and DORA-mandated TLPT testing.</w:t>
            </w:r>
          </w:p>
        </w:tc>
      </w:tr>
      <w:tr w:rsidR="007172E8" w14:paraId="723C9750" w14:textId="77777777" w:rsidTr="006B7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9E107" w14:textId="77777777" w:rsidR="007172E8" w:rsidRDefault="007172E8">
            <w:pPr>
              <w:rPr>
                <w:rFonts w:ascii="Roboto" w:hAnsi="Roboto"/>
                <w:sz w:val="21"/>
                <w:szCs w:val="21"/>
              </w:rPr>
            </w:pPr>
            <w:r>
              <w:rPr>
                <w:rStyle w:val="Strong"/>
                <w:rFonts w:ascii="Roboto" w:hAnsi="Roboto"/>
                <w:sz w:val="21"/>
                <w:szCs w:val="21"/>
              </w:rPr>
              <w:t>Supply Chain (SBOM)</w:t>
            </w:r>
          </w:p>
        </w:tc>
        <w:tc>
          <w:tcPr>
            <w:tcW w:w="0" w:type="auto"/>
            <w:hideMark/>
          </w:tcPr>
          <w:p w14:paraId="0A4A8557" w14:textId="77777777" w:rsidR="007172E8" w:rsidRDefault="007172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sz w:val="21"/>
                <w:szCs w:val="21"/>
              </w:rPr>
            </w:pPr>
            <w:r>
              <w:rPr>
                <w:rStyle w:val="Strong"/>
                <w:rFonts w:ascii="Roboto" w:hAnsi="Roboto"/>
                <w:sz w:val="21"/>
                <w:szCs w:val="21"/>
              </w:rPr>
              <w:t>External Dependency</w:t>
            </w:r>
          </w:p>
        </w:tc>
        <w:tc>
          <w:tcPr>
            <w:tcW w:w="0" w:type="auto"/>
            <w:hideMark/>
          </w:tcPr>
          <w:p w14:paraId="67EA0C22" w14:textId="77777777" w:rsidR="007172E8" w:rsidRDefault="007172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sz w:val="21"/>
                <w:szCs w:val="21"/>
              </w:rPr>
            </w:pPr>
            <w:r>
              <w:rPr>
                <w:rFonts w:ascii="Roboto" w:hAnsi="Roboto"/>
                <w:sz w:val="21"/>
                <w:szCs w:val="21"/>
              </w:rPr>
              <w:t xml:space="preserve">Third-Party Risk </w:t>
            </w:r>
            <w:proofErr w:type="spellStart"/>
            <w:r>
              <w:rPr>
                <w:rFonts w:ascii="Roboto" w:hAnsi="Roboto"/>
                <w:sz w:val="21"/>
                <w:szCs w:val="21"/>
              </w:rPr>
              <w:t>Mgmt</w:t>
            </w:r>
            <w:proofErr w:type="spellEnd"/>
          </w:p>
        </w:tc>
        <w:tc>
          <w:tcPr>
            <w:tcW w:w="0" w:type="auto"/>
            <w:hideMark/>
          </w:tcPr>
          <w:p w14:paraId="18E05C2B" w14:textId="77777777" w:rsidR="007172E8" w:rsidRDefault="007172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sz w:val="21"/>
                <w:szCs w:val="21"/>
              </w:rPr>
            </w:pPr>
            <w:r>
              <w:rPr>
                <w:rFonts w:ascii="Roboto" w:hAnsi="Roboto"/>
                <w:sz w:val="21"/>
                <w:szCs w:val="21"/>
              </w:rPr>
              <w:t xml:space="preserve">Scans of container images and </w:t>
            </w:r>
            <w:proofErr w:type="spellStart"/>
            <w:r>
              <w:rPr>
                <w:rFonts w:ascii="Roboto" w:hAnsi="Roboto"/>
                <w:sz w:val="21"/>
                <w:szCs w:val="21"/>
              </w:rPr>
              <w:t>IaC</w:t>
            </w:r>
            <w:proofErr w:type="spellEnd"/>
            <w:r>
              <w:rPr>
                <w:rFonts w:ascii="Roboto" w:hAnsi="Roboto"/>
                <w:sz w:val="21"/>
                <w:szCs w:val="21"/>
              </w:rPr>
              <w:t xml:space="preserve"> against CIS standards.</w:t>
            </w:r>
          </w:p>
        </w:tc>
      </w:tr>
    </w:tbl>
    <w:p w14:paraId="1985D306" w14:textId="77777777" w:rsidR="007172E8" w:rsidRPr="006B75CB" w:rsidRDefault="007172E8" w:rsidP="006B75CB">
      <w:pPr>
        <w:spacing w:before="480" w:after="480"/>
        <w:rPr>
          <w:rFonts w:ascii="Roboto" w:hAnsi="Roboto"/>
          <w:sz w:val="21"/>
          <w:szCs w:val="21"/>
        </w:rPr>
      </w:pPr>
      <w:r>
        <w:pict w14:anchorId="5AD932B5">
          <v:rect id="_x0000_i1274" style="width:0;height:1.5pt" o:hralign="center" o:hrstd="t" o:hr="t" fillcolor="#a0a0a0" stroked="f"/>
        </w:pict>
      </w:r>
    </w:p>
    <w:p w14:paraId="44D6F503" w14:textId="6CA7679B" w:rsidR="00492B83" w:rsidRPr="00492B83" w:rsidRDefault="00492B83" w:rsidP="003E6FD8">
      <w:pPr>
        <w:pStyle w:val="Heading2"/>
      </w:pPr>
      <w:r w:rsidRPr="00492B83">
        <w:lastRenderedPageBreak/>
        <w:t>7. Detailed Audit Control Matrix</w:t>
      </w:r>
    </w:p>
    <w:tbl>
      <w:tblPr>
        <w:tblStyle w:val="ListTable4-Accent1"/>
        <w:tblW w:w="0" w:type="auto"/>
        <w:tblLook w:val="04A0" w:firstRow="1" w:lastRow="0" w:firstColumn="1" w:lastColumn="0" w:noHBand="0" w:noVBand="1"/>
      </w:tblPr>
      <w:tblGrid>
        <w:gridCol w:w="1720"/>
        <w:gridCol w:w="1953"/>
        <w:gridCol w:w="2686"/>
        <w:gridCol w:w="1427"/>
        <w:gridCol w:w="1564"/>
      </w:tblGrid>
      <w:tr w:rsidR="00492B83" w:rsidRPr="00492B83" w14:paraId="6ABAE3D5" w14:textId="77777777" w:rsidTr="00B61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244A4" w14:textId="77777777" w:rsidR="00492B83" w:rsidRPr="00492B83" w:rsidRDefault="00492B83" w:rsidP="00492B83">
            <w:pPr>
              <w:spacing w:after="160" w:line="278" w:lineRule="auto"/>
            </w:pPr>
            <w:r w:rsidRPr="00492B83">
              <w:t>Audit Domain</w:t>
            </w:r>
          </w:p>
        </w:tc>
        <w:tc>
          <w:tcPr>
            <w:tcW w:w="0" w:type="auto"/>
            <w:hideMark/>
          </w:tcPr>
          <w:p w14:paraId="7190052B" w14:textId="77777777" w:rsidR="00492B83" w:rsidRPr="00492B83" w:rsidRDefault="00492B83" w:rsidP="00492B8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2B83">
              <w:t>Specific Control being Audited</w:t>
            </w:r>
          </w:p>
        </w:tc>
        <w:tc>
          <w:tcPr>
            <w:tcW w:w="0" w:type="auto"/>
            <w:hideMark/>
          </w:tcPr>
          <w:p w14:paraId="3D23284D" w14:textId="77777777" w:rsidR="00492B83" w:rsidRPr="00492B83" w:rsidRDefault="00492B83" w:rsidP="00492B8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2B83">
              <w:t>Primary Goal</w:t>
            </w:r>
          </w:p>
        </w:tc>
        <w:tc>
          <w:tcPr>
            <w:tcW w:w="0" w:type="auto"/>
            <w:hideMark/>
          </w:tcPr>
          <w:p w14:paraId="08CDD82F" w14:textId="77777777" w:rsidR="00492B83" w:rsidRPr="00492B83" w:rsidRDefault="00492B83" w:rsidP="00492B8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2B83">
              <w:t>Reg. Alignment</w:t>
            </w:r>
          </w:p>
        </w:tc>
        <w:tc>
          <w:tcPr>
            <w:tcW w:w="0" w:type="auto"/>
            <w:hideMark/>
          </w:tcPr>
          <w:p w14:paraId="5BEB3E1E" w14:textId="77777777" w:rsidR="00492B83" w:rsidRPr="00492B83" w:rsidRDefault="00492B83" w:rsidP="00492B8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2B83">
              <w:t>Tooling</w:t>
            </w:r>
          </w:p>
        </w:tc>
      </w:tr>
      <w:tr w:rsidR="00492B83" w:rsidRPr="00492B83" w14:paraId="72C06334" w14:textId="77777777" w:rsidTr="00B61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3418A" w14:textId="77777777" w:rsidR="00492B83" w:rsidRPr="00492B83" w:rsidRDefault="00492B83" w:rsidP="00492B83">
            <w:pPr>
              <w:spacing w:after="160" w:line="278" w:lineRule="auto"/>
            </w:pPr>
            <w:r w:rsidRPr="00492B83">
              <w:t>Identity &amp; Access</w:t>
            </w:r>
          </w:p>
        </w:tc>
        <w:tc>
          <w:tcPr>
            <w:tcW w:w="0" w:type="auto"/>
            <w:hideMark/>
          </w:tcPr>
          <w:p w14:paraId="43B618D5" w14:textId="77777777" w:rsidR="00492B83" w:rsidRPr="00492B83" w:rsidRDefault="00492B83" w:rsidP="00492B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Phishing-Resistant MFA</w:t>
            </w:r>
          </w:p>
        </w:tc>
        <w:tc>
          <w:tcPr>
            <w:tcW w:w="0" w:type="auto"/>
            <w:hideMark/>
          </w:tcPr>
          <w:p w14:paraId="3BE38B15" w14:textId="77777777" w:rsidR="00492B83" w:rsidRPr="00492B83" w:rsidRDefault="00492B83" w:rsidP="00492B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Verify hardware keys/biometrics for console/API.</w:t>
            </w:r>
          </w:p>
        </w:tc>
        <w:tc>
          <w:tcPr>
            <w:tcW w:w="0" w:type="auto"/>
            <w:hideMark/>
          </w:tcPr>
          <w:p w14:paraId="235B6718" w14:textId="77777777" w:rsidR="00492B83" w:rsidRPr="00492B83" w:rsidRDefault="00492B83" w:rsidP="00492B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FFIEC, SOC2</w:t>
            </w:r>
          </w:p>
        </w:tc>
        <w:tc>
          <w:tcPr>
            <w:tcW w:w="0" w:type="auto"/>
            <w:hideMark/>
          </w:tcPr>
          <w:p w14:paraId="048EBB9F" w14:textId="77777777" w:rsidR="00492B83" w:rsidRPr="00492B83" w:rsidRDefault="00492B83" w:rsidP="00492B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Azure AD / AWS IAM</w:t>
            </w:r>
          </w:p>
        </w:tc>
      </w:tr>
      <w:tr w:rsidR="00492B83" w:rsidRPr="00492B83" w14:paraId="2BCD5CD8" w14:textId="77777777" w:rsidTr="00B618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AB4AE" w14:textId="77777777" w:rsidR="00492B83" w:rsidRPr="00492B83" w:rsidRDefault="00492B83" w:rsidP="00492B83">
            <w:pPr>
              <w:spacing w:after="160" w:line="278" w:lineRule="auto"/>
            </w:pPr>
            <w:r w:rsidRPr="00492B83">
              <w:t>Network Security</w:t>
            </w:r>
          </w:p>
        </w:tc>
        <w:tc>
          <w:tcPr>
            <w:tcW w:w="0" w:type="auto"/>
            <w:hideMark/>
          </w:tcPr>
          <w:p w14:paraId="04E25B8B" w14:textId="77777777" w:rsidR="00492B83" w:rsidRPr="00492B83" w:rsidRDefault="00492B83" w:rsidP="00492B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Private Connectivity</w:t>
            </w:r>
          </w:p>
        </w:tc>
        <w:tc>
          <w:tcPr>
            <w:tcW w:w="0" w:type="auto"/>
            <w:hideMark/>
          </w:tcPr>
          <w:p w14:paraId="7ADE9F49" w14:textId="77777777" w:rsidR="00492B83" w:rsidRPr="00492B83" w:rsidRDefault="00492B83" w:rsidP="00492B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 xml:space="preserve">Confirm DBs use </w:t>
            </w:r>
            <w:proofErr w:type="spellStart"/>
            <w:r w:rsidRPr="00492B83">
              <w:rPr>
                <w:b/>
                <w:bCs/>
              </w:rPr>
              <w:t>PrivateLink</w:t>
            </w:r>
            <w:proofErr w:type="spellEnd"/>
            <w:r w:rsidRPr="00492B83">
              <w:rPr>
                <w:b/>
                <w:bCs/>
              </w:rPr>
              <w:t>; no public IPs.</w:t>
            </w:r>
          </w:p>
        </w:tc>
        <w:tc>
          <w:tcPr>
            <w:tcW w:w="0" w:type="auto"/>
            <w:hideMark/>
          </w:tcPr>
          <w:p w14:paraId="4991B1C6" w14:textId="77777777" w:rsidR="00492B83" w:rsidRPr="00492B83" w:rsidRDefault="00492B83" w:rsidP="00492B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FFIEC, DORA</w:t>
            </w:r>
          </w:p>
        </w:tc>
        <w:tc>
          <w:tcPr>
            <w:tcW w:w="0" w:type="auto"/>
            <w:hideMark/>
          </w:tcPr>
          <w:p w14:paraId="755DD550" w14:textId="77777777" w:rsidR="00492B83" w:rsidRPr="00492B83" w:rsidRDefault="00492B83" w:rsidP="00492B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Cloud Native</w:t>
            </w:r>
          </w:p>
        </w:tc>
      </w:tr>
      <w:tr w:rsidR="00492B83" w:rsidRPr="00492B83" w14:paraId="3E578339" w14:textId="77777777" w:rsidTr="00B61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F8AD6" w14:textId="77777777" w:rsidR="00492B83" w:rsidRPr="00492B83" w:rsidRDefault="00492B83" w:rsidP="00492B83">
            <w:pPr>
              <w:spacing w:after="160" w:line="278" w:lineRule="auto"/>
            </w:pPr>
            <w:r w:rsidRPr="00492B83">
              <w:t>Egress Integrity</w:t>
            </w:r>
          </w:p>
        </w:tc>
        <w:tc>
          <w:tcPr>
            <w:tcW w:w="0" w:type="auto"/>
            <w:hideMark/>
          </w:tcPr>
          <w:p w14:paraId="522DE857" w14:textId="77777777" w:rsidR="00492B83" w:rsidRPr="00492B83" w:rsidRDefault="00492B83" w:rsidP="00492B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FQDN Whitelisting</w:t>
            </w:r>
          </w:p>
        </w:tc>
        <w:tc>
          <w:tcPr>
            <w:tcW w:w="0" w:type="auto"/>
            <w:hideMark/>
          </w:tcPr>
          <w:p w14:paraId="46373F14" w14:textId="77777777" w:rsidR="00492B83" w:rsidRPr="00492B83" w:rsidRDefault="00492B83" w:rsidP="00492B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Prevent data exfiltration via unauthorized domains.</w:t>
            </w:r>
          </w:p>
        </w:tc>
        <w:tc>
          <w:tcPr>
            <w:tcW w:w="0" w:type="auto"/>
            <w:hideMark/>
          </w:tcPr>
          <w:p w14:paraId="507BAFAA" w14:textId="77777777" w:rsidR="00492B83" w:rsidRPr="00492B83" w:rsidRDefault="00492B83" w:rsidP="00492B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DORA, FFIEC</w:t>
            </w:r>
          </w:p>
        </w:tc>
        <w:tc>
          <w:tcPr>
            <w:tcW w:w="0" w:type="auto"/>
            <w:hideMark/>
          </w:tcPr>
          <w:p w14:paraId="340EFEF3" w14:textId="77777777" w:rsidR="00492B83" w:rsidRPr="00492B83" w:rsidRDefault="00492B83" w:rsidP="00492B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Cisco SASE</w:t>
            </w:r>
          </w:p>
        </w:tc>
      </w:tr>
      <w:tr w:rsidR="00492B83" w:rsidRPr="00492B83" w14:paraId="50B8E281" w14:textId="77777777" w:rsidTr="00B618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1FE78" w14:textId="77777777" w:rsidR="00492B83" w:rsidRPr="00492B83" w:rsidRDefault="00492B83" w:rsidP="00492B83">
            <w:pPr>
              <w:spacing w:after="160" w:line="278" w:lineRule="auto"/>
            </w:pPr>
            <w:r w:rsidRPr="00492B83">
              <w:t>Routing Audit</w:t>
            </w:r>
          </w:p>
        </w:tc>
        <w:tc>
          <w:tcPr>
            <w:tcW w:w="0" w:type="auto"/>
            <w:hideMark/>
          </w:tcPr>
          <w:p w14:paraId="6A9C167C" w14:textId="77777777" w:rsidR="00492B83" w:rsidRPr="00492B83" w:rsidRDefault="00492B83" w:rsidP="00492B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Force Tunneling Status</w:t>
            </w:r>
          </w:p>
        </w:tc>
        <w:tc>
          <w:tcPr>
            <w:tcW w:w="0" w:type="auto"/>
            <w:hideMark/>
          </w:tcPr>
          <w:p w14:paraId="01178B89" w14:textId="77777777" w:rsidR="00492B83" w:rsidRPr="00492B83" w:rsidRDefault="00492B83" w:rsidP="00492B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Verify no IGW/Direct Internet paths exist in spokes.</w:t>
            </w:r>
          </w:p>
        </w:tc>
        <w:tc>
          <w:tcPr>
            <w:tcW w:w="0" w:type="auto"/>
            <w:hideMark/>
          </w:tcPr>
          <w:p w14:paraId="7F50BD3D" w14:textId="77777777" w:rsidR="00492B83" w:rsidRPr="00492B83" w:rsidRDefault="00492B83" w:rsidP="00492B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FFIEC, DORA</w:t>
            </w:r>
          </w:p>
        </w:tc>
        <w:tc>
          <w:tcPr>
            <w:tcW w:w="0" w:type="auto"/>
            <w:hideMark/>
          </w:tcPr>
          <w:p w14:paraId="5778CF63" w14:textId="77777777" w:rsidR="00492B83" w:rsidRPr="00492B83" w:rsidRDefault="00492B83" w:rsidP="00492B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Tenable / Cloud Policy</w:t>
            </w:r>
          </w:p>
        </w:tc>
      </w:tr>
      <w:tr w:rsidR="00492B83" w:rsidRPr="00492B83" w14:paraId="56DB8DBE" w14:textId="77777777" w:rsidTr="00B61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64B06" w14:textId="77777777" w:rsidR="00492B83" w:rsidRPr="00492B83" w:rsidRDefault="00492B83" w:rsidP="00492B83">
            <w:pPr>
              <w:spacing w:after="160" w:line="278" w:lineRule="auto"/>
            </w:pPr>
            <w:r w:rsidRPr="00492B83">
              <w:t>Data Protection</w:t>
            </w:r>
          </w:p>
        </w:tc>
        <w:tc>
          <w:tcPr>
            <w:tcW w:w="0" w:type="auto"/>
            <w:hideMark/>
          </w:tcPr>
          <w:p w14:paraId="3B090F0E" w14:textId="77777777" w:rsidR="00492B83" w:rsidRPr="00492B83" w:rsidRDefault="00492B83" w:rsidP="00492B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Immutability &amp; Retention</w:t>
            </w:r>
          </w:p>
        </w:tc>
        <w:tc>
          <w:tcPr>
            <w:tcW w:w="0" w:type="auto"/>
            <w:hideMark/>
          </w:tcPr>
          <w:p w14:paraId="659358CF" w14:textId="77777777" w:rsidR="00492B83" w:rsidRPr="00492B83" w:rsidRDefault="00492B83" w:rsidP="00492B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Verify S3 Object Lock/Immutable Blobs for logs.</w:t>
            </w:r>
          </w:p>
        </w:tc>
        <w:tc>
          <w:tcPr>
            <w:tcW w:w="0" w:type="auto"/>
            <w:hideMark/>
          </w:tcPr>
          <w:p w14:paraId="60C2FD66" w14:textId="77777777" w:rsidR="00492B83" w:rsidRPr="00492B83" w:rsidRDefault="00492B83" w:rsidP="00492B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SEC, FFIEC</w:t>
            </w:r>
          </w:p>
        </w:tc>
        <w:tc>
          <w:tcPr>
            <w:tcW w:w="0" w:type="auto"/>
            <w:hideMark/>
          </w:tcPr>
          <w:p w14:paraId="33802A17" w14:textId="77777777" w:rsidR="00492B83" w:rsidRPr="00492B83" w:rsidRDefault="00492B83" w:rsidP="00492B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Cloud Native</w:t>
            </w:r>
          </w:p>
        </w:tc>
      </w:tr>
      <w:tr w:rsidR="00492B83" w:rsidRPr="00492B83" w14:paraId="604A0A33" w14:textId="77777777" w:rsidTr="00B618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9A69D" w14:textId="77777777" w:rsidR="00492B83" w:rsidRPr="00492B83" w:rsidRDefault="00492B83" w:rsidP="00492B8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BD9A0CA" w14:textId="77777777" w:rsidR="00492B83" w:rsidRPr="00492B83" w:rsidRDefault="00492B83" w:rsidP="00492B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Cloud DLP Inspection</w:t>
            </w:r>
          </w:p>
        </w:tc>
        <w:tc>
          <w:tcPr>
            <w:tcW w:w="0" w:type="auto"/>
            <w:hideMark/>
          </w:tcPr>
          <w:p w14:paraId="06FA315D" w14:textId="77777777" w:rsidR="00492B83" w:rsidRPr="00492B83" w:rsidRDefault="00492B83" w:rsidP="00492B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Audit for blocks on sensitive financial data egress.</w:t>
            </w:r>
          </w:p>
        </w:tc>
        <w:tc>
          <w:tcPr>
            <w:tcW w:w="0" w:type="auto"/>
            <w:hideMark/>
          </w:tcPr>
          <w:p w14:paraId="4744774E" w14:textId="77777777" w:rsidR="00492B83" w:rsidRPr="00492B83" w:rsidRDefault="00492B83" w:rsidP="00492B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DORA, SOC2</w:t>
            </w:r>
          </w:p>
        </w:tc>
        <w:tc>
          <w:tcPr>
            <w:tcW w:w="0" w:type="auto"/>
            <w:hideMark/>
          </w:tcPr>
          <w:p w14:paraId="28A1BFDB" w14:textId="77777777" w:rsidR="00492B83" w:rsidRPr="00492B83" w:rsidRDefault="00492B83" w:rsidP="00492B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Cisco SASE</w:t>
            </w:r>
          </w:p>
        </w:tc>
      </w:tr>
      <w:tr w:rsidR="00492B83" w:rsidRPr="00492B83" w14:paraId="153555F2" w14:textId="77777777" w:rsidTr="00B61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637F9" w14:textId="77777777" w:rsidR="00492B83" w:rsidRPr="00492B83" w:rsidRDefault="00492B83" w:rsidP="00492B83">
            <w:pPr>
              <w:spacing w:after="160" w:line="278" w:lineRule="auto"/>
            </w:pPr>
            <w:r w:rsidRPr="00492B83">
              <w:t xml:space="preserve">Vulnerability </w:t>
            </w:r>
            <w:proofErr w:type="spellStart"/>
            <w:r w:rsidRPr="00492B83">
              <w:t>Mgmt</w:t>
            </w:r>
            <w:proofErr w:type="spellEnd"/>
          </w:p>
        </w:tc>
        <w:tc>
          <w:tcPr>
            <w:tcW w:w="0" w:type="auto"/>
            <w:hideMark/>
          </w:tcPr>
          <w:p w14:paraId="394DFF15" w14:textId="77777777" w:rsidR="00492B83" w:rsidRPr="00492B83" w:rsidRDefault="00492B83" w:rsidP="00492B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VPR-Based Patching</w:t>
            </w:r>
          </w:p>
        </w:tc>
        <w:tc>
          <w:tcPr>
            <w:tcW w:w="0" w:type="auto"/>
            <w:hideMark/>
          </w:tcPr>
          <w:p w14:paraId="003FA83E" w14:textId="77777777" w:rsidR="00492B83" w:rsidRPr="00492B83" w:rsidRDefault="00492B83" w:rsidP="00492B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Remediate "Critical" VPR flaws within 48 hours.</w:t>
            </w:r>
          </w:p>
        </w:tc>
        <w:tc>
          <w:tcPr>
            <w:tcW w:w="0" w:type="auto"/>
            <w:hideMark/>
          </w:tcPr>
          <w:p w14:paraId="2525FD4F" w14:textId="77777777" w:rsidR="00492B83" w:rsidRPr="00492B83" w:rsidRDefault="00492B83" w:rsidP="00492B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SEC, FFIEC</w:t>
            </w:r>
          </w:p>
        </w:tc>
        <w:tc>
          <w:tcPr>
            <w:tcW w:w="0" w:type="auto"/>
            <w:hideMark/>
          </w:tcPr>
          <w:p w14:paraId="3D738EAD" w14:textId="77777777" w:rsidR="00492B83" w:rsidRPr="00492B83" w:rsidRDefault="00492B83" w:rsidP="00492B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Tenable.io</w:t>
            </w:r>
          </w:p>
        </w:tc>
      </w:tr>
      <w:tr w:rsidR="00492B83" w:rsidRPr="00492B83" w14:paraId="3B7F6768" w14:textId="77777777" w:rsidTr="00B618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EE940" w14:textId="77777777" w:rsidR="00492B83" w:rsidRPr="00492B83" w:rsidRDefault="00492B83" w:rsidP="00492B83">
            <w:pPr>
              <w:spacing w:after="160" w:line="278" w:lineRule="auto"/>
            </w:pPr>
            <w:r w:rsidRPr="00492B83">
              <w:t>Config Hygiene</w:t>
            </w:r>
          </w:p>
        </w:tc>
        <w:tc>
          <w:tcPr>
            <w:tcW w:w="0" w:type="auto"/>
            <w:hideMark/>
          </w:tcPr>
          <w:p w14:paraId="34B708E7" w14:textId="77777777" w:rsidR="00492B83" w:rsidRPr="00492B83" w:rsidRDefault="00492B83" w:rsidP="00492B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CIS Benchmark Alignment</w:t>
            </w:r>
          </w:p>
        </w:tc>
        <w:tc>
          <w:tcPr>
            <w:tcW w:w="0" w:type="auto"/>
            <w:hideMark/>
          </w:tcPr>
          <w:p w14:paraId="6CDD58C9" w14:textId="77777777" w:rsidR="00492B83" w:rsidRPr="00492B83" w:rsidRDefault="00492B83" w:rsidP="00492B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Continuous audit against CIS Benchmarks (&gt;95%).</w:t>
            </w:r>
          </w:p>
        </w:tc>
        <w:tc>
          <w:tcPr>
            <w:tcW w:w="0" w:type="auto"/>
            <w:hideMark/>
          </w:tcPr>
          <w:p w14:paraId="02A4132E" w14:textId="77777777" w:rsidR="00492B83" w:rsidRPr="00492B83" w:rsidRDefault="00492B83" w:rsidP="00492B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CIS, SOC2</w:t>
            </w:r>
          </w:p>
        </w:tc>
        <w:tc>
          <w:tcPr>
            <w:tcW w:w="0" w:type="auto"/>
            <w:hideMark/>
          </w:tcPr>
          <w:p w14:paraId="6B807E6F" w14:textId="77777777" w:rsidR="00492B83" w:rsidRPr="00492B83" w:rsidRDefault="00492B83" w:rsidP="00492B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Tenable.io</w:t>
            </w:r>
          </w:p>
        </w:tc>
      </w:tr>
      <w:tr w:rsidR="00492B83" w:rsidRPr="00492B83" w14:paraId="47262A4C" w14:textId="77777777" w:rsidTr="00B61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AECDBC" w14:textId="77777777" w:rsidR="00492B83" w:rsidRPr="00492B83" w:rsidRDefault="00492B83" w:rsidP="00492B83">
            <w:pPr>
              <w:spacing w:after="160" w:line="278" w:lineRule="auto"/>
            </w:pPr>
            <w:r w:rsidRPr="00492B83">
              <w:t>CIEM</w:t>
            </w:r>
          </w:p>
        </w:tc>
        <w:tc>
          <w:tcPr>
            <w:tcW w:w="0" w:type="auto"/>
            <w:hideMark/>
          </w:tcPr>
          <w:p w14:paraId="4A176DAD" w14:textId="77777777" w:rsidR="00492B83" w:rsidRPr="00492B83" w:rsidRDefault="00492B83" w:rsidP="00492B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Effective Permissions</w:t>
            </w:r>
          </w:p>
        </w:tc>
        <w:tc>
          <w:tcPr>
            <w:tcW w:w="0" w:type="auto"/>
            <w:hideMark/>
          </w:tcPr>
          <w:p w14:paraId="7FD77184" w14:textId="77777777" w:rsidR="00492B83" w:rsidRPr="00492B83" w:rsidRDefault="00492B83" w:rsidP="00492B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Audit/Remove unused cloud permissions.</w:t>
            </w:r>
          </w:p>
        </w:tc>
        <w:tc>
          <w:tcPr>
            <w:tcW w:w="0" w:type="auto"/>
            <w:hideMark/>
          </w:tcPr>
          <w:p w14:paraId="072AD5D5" w14:textId="77777777" w:rsidR="00492B83" w:rsidRPr="00492B83" w:rsidRDefault="00492B83" w:rsidP="00492B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FFIEC, SOC2</w:t>
            </w:r>
          </w:p>
        </w:tc>
        <w:tc>
          <w:tcPr>
            <w:tcW w:w="0" w:type="auto"/>
            <w:hideMark/>
          </w:tcPr>
          <w:p w14:paraId="115A100B" w14:textId="77777777" w:rsidR="00492B83" w:rsidRPr="00492B83" w:rsidRDefault="00492B83" w:rsidP="00492B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Tenable / CIEM</w:t>
            </w:r>
          </w:p>
        </w:tc>
      </w:tr>
    </w:tbl>
    <w:p w14:paraId="1E317735" w14:textId="77777777" w:rsidR="00492B83" w:rsidRPr="00492B83" w:rsidRDefault="00492B83" w:rsidP="00492B83">
      <w:pPr>
        <w:rPr>
          <w:b/>
          <w:bCs/>
        </w:rPr>
      </w:pPr>
      <w:r w:rsidRPr="00492B83">
        <w:rPr>
          <w:b/>
          <w:bCs/>
        </w:rPr>
        <w:pict w14:anchorId="4694C646">
          <v:rect id="_x0000_i1254" style="width:0;height:1.5pt" o:hralign="center" o:hrstd="t" o:hr="t" fillcolor="#a0a0a0" stroked="f"/>
        </w:pict>
      </w:r>
    </w:p>
    <w:p w14:paraId="6AB6FEAC" w14:textId="77777777" w:rsidR="00492B83" w:rsidRPr="00492B83" w:rsidRDefault="00492B83" w:rsidP="003E6FD8">
      <w:pPr>
        <w:pStyle w:val="Heading2"/>
      </w:pPr>
      <w:r w:rsidRPr="00492B83">
        <w:lastRenderedPageBreak/>
        <w:t>8. Continuous Audit &amp; Compliance Mechanics</w:t>
      </w:r>
    </w:p>
    <w:p w14:paraId="09550533" w14:textId="77777777" w:rsidR="00492B83" w:rsidRPr="00492B83" w:rsidRDefault="00492B83" w:rsidP="00492B83">
      <w:pPr>
        <w:rPr>
          <w:b/>
          <w:bCs/>
        </w:rPr>
      </w:pPr>
      <w:r w:rsidRPr="00492B83">
        <w:rPr>
          <w:b/>
          <w:bCs/>
        </w:rPr>
        <w:t>To maintain regulatory resilience, the enterprise utilizes automated mechanisms:</w:t>
      </w:r>
    </w:p>
    <w:p w14:paraId="1DB51A8B" w14:textId="77777777" w:rsidR="00492B83" w:rsidRPr="00492B83" w:rsidRDefault="00492B83" w:rsidP="00492B83">
      <w:pPr>
        <w:numPr>
          <w:ilvl w:val="0"/>
          <w:numId w:val="61"/>
        </w:numPr>
        <w:rPr>
          <w:b/>
          <w:bCs/>
        </w:rPr>
      </w:pPr>
      <w:r w:rsidRPr="00492B83">
        <w:rPr>
          <w:b/>
          <w:bCs/>
        </w:rPr>
        <w:t>Automated Evidence Gathering: Tenable.io findings and Cisco SASE block logs are integrated into AWS Audit Manager and Azure Policy.</w:t>
      </w:r>
    </w:p>
    <w:p w14:paraId="47C815FF" w14:textId="77777777" w:rsidR="00492B83" w:rsidRPr="00492B83" w:rsidRDefault="00492B83" w:rsidP="00492B83">
      <w:pPr>
        <w:numPr>
          <w:ilvl w:val="0"/>
          <w:numId w:val="61"/>
        </w:numPr>
        <w:rPr>
          <w:b/>
          <w:bCs/>
        </w:rPr>
      </w:pPr>
      <w:r w:rsidRPr="00492B83">
        <w:rPr>
          <w:b/>
          <w:bCs/>
        </w:rPr>
        <w:t>Compliance Drift Monitoring: Real-time alerts (via AWS Config/Azure Resource Graph) are triggered if an IGW is attached, a route is changed, or encryption is disabled.</w:t>
      </w:r>
    </w:p>
    <w:p w14:paraId="6200A6C2" w14:textId="77777777" w:rsidR="00492B83" w:rsidRPr="00492B83" w:rsidRDefault="00492B83" w:rsidP="00492B83">
      <w:pPr>
        <w:numPr>
          <w:ilvl w:val="0"/>
          <w:numId w:val="61"/>
        </w:numPr>
        <w:rPr>
          <w:b/>
          <w:bCs/>
        </w:rPr>
      </w:pPr>
      <w:r w:rsidRPr="00492B83">
        <w:rPr>
          <w:b/>
          <w:bCs/>
        </w:rPr>
        <w:t>Assurance Reporting: Automated reporting from Tenable One and Cisco Umbrella provides real-time verification for the Board and Risk Committees.</w:t>
      </w:r>
    </w:p>
    <w:p w14:paraId="4E0A597C" w14:textId="77777777" w:rsidR="00492B83" w:rsidRPr="00492B83" w:rsidRDefault="00492B83" w:rsidP="00492B83">
      <w:pPr>
        <w:rPr>
          <w:b/>
          <w:bCs/>
        </w:rPr>
      </w:pPr>
      <w:r w:rsidRPr="00492B83">
        <w:rPr>
          <w:b/>
          <w:bCs/>
        </w:rPr>
        <w:pict w14:anchorId="54874019">
          <v:rect id="_x0000_i1255" style="width:0;height:1.5pt" o:hralign="center" o:hrstd="t" o:hr="t" fillcolor="#a0a0a0" stroked="f"/>
        </w:pict>
      </w:r>
    </w:p>
    <w:p w14:paraId="121D6B7B" w14:textId="77777777" w:rsidR="003E6FD8" w:rsidRDefault="003E6FD8" w:rsidP="003E6FD8">
      <w:pPr>
        <w:pStyle w:val="Heading2"/>
      </w:pPr>
    </w:p>
    <w:p w14:paraId="7E17D14B" w14:textId="1C5F611E" w:rsidR="00492B83" w:rsidRPr="00492B83" w:rsidRDefault="00492B83" w:rsidP="003E6FD8">
      <w:pPr>
        <w:pStyle w:val="Heading2"/>
      </w:pPr>
      <w:r w:rsidRPr="00492B83">
        <w:t>9. Assurance Metrics (KPIs)</w:t>
      </w:r>
    </w:p>
    <w:tbl>
      <w:tblPr>
        <w:tblStyle w:val="ListTable3-Accent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761"/>
        <w:gridCol w:w="2401"/>
        <w:gridCol w:w="3198"/>
      </w:tblGrid>
      <w:tr w:rsidR="00492B83" w:rsidRPr="00492B83" w14:paraId="682B70D5" w14:textId="77777777" w:rsidTr="00B61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hideMark/>
          </w:tcPr>
          <w:p w14:paraId="72C535FC" w14:textId="77777777" w:rsidR="00492B83" w:rsidRPr="00492B83" w:rsidRDefault="00492B83" w:rsidP="00492B83">
            <w:pPr>
              <w:spacing w:after="160" w:line="278" w:lineRule="auto"/>
            </w:pPr>
            <w:r w:rsidRPr="00492B83">
              <w:t>Metric</w:t>
            </w:r>
          </w:p>
        </w:tc>
        <w:tc>
          <w:tcPr>
            <w:tcW w:w="0" w:type="auto"/>
            <w:hideMark/>
          </w:tcPr>
          <w:p w14:paraId="12B4FB9C" w14:textId="77777777" w:rsidR="00492B83" w:rsidRPr="00492B83" w:rsidRDefault="00492B83" w:rsidP="00492B8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2B83">
              <w:t>Target</w:t>
            </w:r>
          </w:p>
        </w:tc>
        <w:tc>
          <w:tcPr>
            <w:tcW w:w="0" w:type="auto"/>
            <w:hideMark/>
          </w:tcPr>
          <w:p w14:paraId="44255B46" w14:textId="77777777" w:rsidR="00492B83" w:rsidRPr="00492B83" w:rsidRDefault="00492B83" w:rsidP="00492B8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2B83">
              <w:t>Source</w:t>
            </w:r>
          </w:p>
        </w:tc>
      </w:tr>
      <w:tr w:rsidR="00492B83" w:rsidRPr="00492B83" w14:paraId="2B9F2F0F" w14:textId="77777777" w:rsidTr="00B61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5948480" w14:textId="77777777" w:rsidR="00492B83" w:rsidRPr="00492B83" w:rsidRDefault="00492B83" w:rsidP="00492B83">
            <w:pPr>
              <w:spacing w:after="160" w:line="278" w:lineRule="auto"/>
            </w:pPr>
            <w:r w:rsidRPr="00492B83">
              <w:t>Mean Time to Remediate (MTTR)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0DAC1CA3" w14:textId="77777777" w:rsidR="00492B83" w:rsidRPr="00492B83" w:rsidRDefault="00492B83" w:rsidP="00492B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&lt;48 Hours (Critical VPR)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1ED34F8A" w14:textId="77777777" w:rsidR="00492B83" w:rsidRPr="00492B83" w:rsidRDefault="00492B83" w:rsidP="00492B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Tenable.io</w:t>
            </w:r>
          </w:p>
        </w:tc>
      </w:tr>
      <w:tr w:rsidR="00492B83" w:rsidRPr="00492B83" w14:paraId="63C7DF50" w14:textId="77777777" w:rsidTr="00B618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14DD28B2" w14:textId="77777777" w:rsidR="00492B83" w:rsidRPr="00492B83" w:rsidRDefault="00492B83" w:rsidP="00492B83">
            <w:pPr>
              <w:spacing w:after="160" w:line="278" w:lineRule="auto"/>
            </w:pPr>
            <w:r w:rsidRPr="00492B83">
              <w:t>CIS Benchmark Compliance</w:t>
            </w:r>
          </w:p>
        </w:tc>
        <w:tc>
          <w:tcPr>
            <w:tcW w:w="0" w:type="auto"/>
            <w:hideMark/>
          </w:tcPr>
          <w:p w14:paraId="036EEAC4" w14:textId="77777777" w:rsidR="00492B83" w:rsidRPr="00492B83" w:rsidRDefault="00492B83" w:rsidP="00492B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&gt;95% Alignment</w:t>
            </w:r>
          </w:p>
        </w:tc>
        <w:tc>
          <w:tcPr>
            <w:tcW w:w="0" w:type="auto"/>
            <w:hideMark/>
          </w:tcPr>
          <w:p w14:paraId="51311A39" w14:textId="77777777" w:rsidR="00492B83" w:rsidRPr="00492B83" w:rsidRDefault="00492B83" w:rsidP="00492B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Tenable Compliance Dashboards</w:t>
            </w:r>
          </w:p>
        </w:tc>
      </w:tr>
      <w:tr w:rsidR="00492B83" w:rsidRPr="00492B83" w14:paraId="3CCF393E" w14:textId="77777777" w:rsidTr="00B61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5CEDB67" w14:textId="77777777" w:rsidR="00492B83" w:rsidRPr="00492B83" w:rsidRDefault="00492B83" w:rsidP="00492B83">
            <w:pPr>
              <w:spacing w:after="160" w:line="278" w:lineRule="auto"/>
            </w:pPr>
            <w:r w:rsidRPr="00492B83">
              <w:t>Egress Block Rate (Unauthorized FQDN)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6BC3C200" w14:textId="77777777" w:rsidR="00492B83" w:rsidRPr="00492B83" w:rsidRDefault="00492B83" w:rsidP="00492B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Audit Review of Denials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FF6740F" w14:textId="77777777" w:rsidR="00492B83" w:rsidRPr="00492B83" w:rsidRDefault="00492B83" w:rsidP="00492B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Cisco SASE Logs</w:t>
            </w:r>
          </w:p>
        </w:tc>
      </w:tr>
      <w:tr w:rsidR="00492B83" w:rsidRPr="00492B83" w14:paraId="7F839021" w14:textId="77777777" w:rsidTr="00B618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74D3D889" w14:textId="77777777" w:rsidR="00492B83" w:rsidRPr="00492B83" w:rsidRDefault="00492B83" w:rsidP="00492B83">
            <w:pPr>
              <w:spacing w:after="160" w:line="278" w:lineRule="auto"/>
            </w:pPr>
            <w:r w:rsidRPr="00492B83">
              <w:t>Control Drift Resolution</w:t>
            </w:r>
          </w:p>
        </w:tc>
        <w:tc>
          <w:tcPr>
            <w:tcW w:w="0" w:type="auto"/>
            <w:hideMark/>
          </w:tcPr>
          <w:p w14:paraId="7E26F7E0" w14:textId="77777777" w:rsidR="00492B83" w:rsidRPr="00492B83" w:rsidRDefault="00492B83" w:rsidP="00492B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&lt;4 Hours</w:t>
            </w:r>
          </w:p>
        </w:tc>
        <w:tc>
          <w:tcPr>
            <w:tcW w:w="0" w:type="auto"/>
            <w:hideMark/>
          </w:tcPr>
          <w:p w14:paraId="3800532C" w14:textId="77777777" w:rsidR="00492B83" w:rsidRPr="00492B83" w:rsidRDefault="00492B83" w:rsidP="00492B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AWS Config / Azure Policy</w:t>
            </w:r>
          </w:p>
        </w:tc>
      </w:tr>
      <w:tr w:rsidR="00492B83" w:rsidRPr="00492B83" w14:paraId="54CF14CF" w14:textId="77777777" w:rsidTr="00B61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53D3753" w14:textId="77777777" w:rsidR="00492B83" w:rsidRPr="00492B83" w:rsidRDefault="00492B83" w:rsidP="00492B83">
            <w:pPr>
              <w:spacing w:after="160" w:line="278" w:lineRule="auto"/>
            </w:pPr>
            <w:r w:rsidRPr="00492B83">
              <w:t>Unauthorized IGW Count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8805660" w14:textId="77777777" w:rsidR="00492B83" w:rsidRPr="00492B83" w:rsidRDefault="00492B83" w:rsidP="00492B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0 (Zero Tolerance)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7E7E7803" w14:textId="77777777" w:rsidR="00492B83" w:rsidRPr="00492B83" w:rsidRDefault="00492B83" w:rsidP="00492B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92B83">
              <w:rPr>
                <w:b/>
                <w:bCs/>
              </w:rPr>
              <w:t>Tenable / Cloud Custodian</w:t>
            </w:r>
          </w:p>
        </w:tc>
      </w:tr>
    </w:tbl>
    <w:p w14:paraId="354BA8E8" w14:textId="77777777" w:rsidR="00547A7E" w:rsidRDefault="00547A7E" w:rsidP="00492B83"/>
    <w:p w14:paraId="4C442FDB" w14:textId="77777777" w:rsidR="00D336FF" w:rsidRDefault="00D336FF" w:rsidP="00492B83"/>
    <w:p w14:paraId="3B7BA66F" w14:textId="77777777" w:rsidR="00C20A02" w:rsidRDefault="00C20A02" w:rsidP="00D336FF">
      <w:pPr>
        <w:rPr>
          <w:b/>
          <w:bCs/>
        </w:rPr>
      </w:pPr>
    </w:p>
    <w:p w14:paraId="2B591001" w14:textId="77777777" w:rsidR="00C20A02" w:rsidRDefault="00C20A02" w:rsidP="00D336FF">
      <w:pPr>
        <w:rPr>
          <w:b/>
          <w:bCs/>
        </w:rPr>
      </w:pPr>
    </w:p>
    <w:p w14:paraId="11C2A3A9" w14:textId="77777777" w:rsidR="00C20A02" w:rsidRDefault="00C20A02" w:rsidP="00D336FF">
      <w:pPr>
        <w:rPr>
          <w:b/>
          <w:bCs/>
        </w:rPr>
      </w:pPr>
    </w:p>
    <w:p w14:paraId="5C9B763C" w14:textId="77777777" w:rsidR="00C20A02" w:rsidRDefault="00C20A02" w:rsidP="00D336FF">
      <w:pPr>
        <w:rPr>
          <w:b/>
          <w:bCs/>
        </w:rPr>
      </w:pPr>
    </w:p>
    <w:p w14:paraId="3A704EBE" w14:textId="77777777" w:rsidR="00C20A02" w:rsidRDefault="00C20A02" w:rsidP="00D336FF">
      <w:pPr>
        <w:rPr>
          <w:b/>
          <w:bCs/>
        </w:rPr>
      </w:pPr>
    </w:p>
    <w:p w14:paraId="4A6CEE3B" w14:textId="7E7D5356" w:rsidR="00D336FF" w:rsidRPr="00D336FF" w:rsidRDefault="00D336FF" w:rsidP="00C20A02">
      <w:pPr>
        <w:pStyle w:val="Heading2"/>
      </w:pPr>
      <w:r w:rsidRPr="00D336FF">
        <w:lastRenderedPageBreak/>
        <w:t>Appendix: References &amp; Regulatory Mapping</w:t>
      </w:r>
    </w:p>
    <w:p w14:paraId="4FFC2147" w14:textId="77777777" w:rsidR="00D336FF" w:rsidRPr="00D336FF" w:rsidRDefault="00D336FF" w:rsidP="00D336FF">
      <w:pPr>
        <w:rPr>
          <w:b/>
          <w:bCs/>
        </w:rPr>
      </w:pPr>
      <w:r w:rsidRPr="00D336FF">
        <w:rPr>
          <w:b/>
          <w:bCs/>
        </w:rPr>
        <w:t>1. Regulatory Authorities &amp; Financial Guidelines</w:t>
      </w:r>
    </w:p>
    <w:p w14:paraId="16958473" w14:textId="77777777" w:rsidR="00D336FF" w:rsidRPr="00D336FF" w:rsidRDefault="00D336FF" w:rsidP="00D336FF">
      <w:pPr>
        <w:numPr>
          <w:ilvl w:val="0"/>
          <w:numId w:val="62"/>
        </w:numPr>
      </w:pPr>
      <w:r w:rsidRPr="00D336FF">
        <w:rPr>
          <w:b/>
          <w:bCs/>
        </w:rPr>
        <w:t>Federal Financial Institutions Examination Council (FFIEC):</w:t>
      </w:r>
    </w:p>
    <w:p w14:paraId="0106F996" w14:textId="77777777" w:rsidR="00D336FF" w:rsidRPr="00D336FF" w:rsidRDefault="00D336FF" w:rsidP="00D336FF">
      <w:pPr>
        <w:numPr>
          <w:ilvl w:val="1"/>
          <w:numId w:val="62"/>
        </w:numPr>
      </w:pPr>
      <w:r w:rsidRPr="00D336FF">
        <w:rPr>
          <w:i/>
          <w:iCs/>
        </w:rPr>
        <w:t>Security in a Cloud Computing Environment</w:t>
      </w:r>
      <w:r w:rsidRPr="00D336FF">
        <w:t xml:space="preserve"> (April 30, 2020). </w:t>
      </w:r>
      <w:hyperlink r:id="rId20" w:tgtFrame="_blank" w:history="1">
        <w:r w:rsidRPr="00D336FF">
          <w:rPr>
            <w:rStyle w:val="Hyperlink"/>
          </w:rPr>
          <w:t>View Source</w:t>
        </w:r>
      </w:hyperlink>
      <w:r w:rsidRPr="00D336FF">
        <w:t>.</w:t>
      </w:r>
    </w:p>
    <w:p w14:paraId="03A19FC0" w14:textId="77777777" w:rsidR="00D336FF" w:rsidRPr="00D336FF" w:rsidRDefault="00D336FF" w:rsidP="00D336FF">
      <w:pPr>
        <w:numPr>
          <w:ilvl w:val="1"/>
          <w:numId w:val="62"/>
        </w:numPr>
      </w:pPr>
      <w:r w:rsidRPr="00D336FF">
        <w:rPr>
          <w:i/>
          <w:iCs/>
        </w:rPr>
        <w:t>Information Security Booklet (IT Examination Handbook)</w:t>
      </w:r>
      <w:r w:rsidRPr="00D336FF">
        <w:t>. Focuses on the "Three Lines of Defense" and continuous monitoring requirements.</w:t>
      </w:r>
    </w:p>
    <w:p w14:paraId="6A7A3B53" w14:textId="77777777" w:rsidR="00D336FF" w:rsidRPr="00D336FF" w:rsidRDefault="00D336FF" w:rsidP="00D336FF">
      <w:pPr>
        <w:numPr>
          <w:ilvl w:val="0"/>
          <w:numId w:val="62"/>
        </w:numPr>
      </w:pPr>
      <w:r w:rsidRPr="00D336FF">
        <w:rPr>
          <w:b/>
          <w:bCs/>
        </w:rPr>
        <w:t>Securities and Exchange Commission (SEC):</w:t>
      </w:r>
    </w:p>
    <w:p w14:paraId="6E42DBCA" w14:textId="77777777" w:rsidR="00D336FF" w:rsidRPr="00D336FF" w:rsidRDefault="00D336FF" w:rsidP="00D336FF">
      <w:pPr>
        <w:numPr>
          <w:ilvl w:val="1"/>
          <w:numId w:val="62"/>
        </w:numPr>
      </w:pPr>
      <w:r w:rsidRPr="00D336FF">
        <w:rPr>
          <w:i/>
          <w:iCs/>
        </w:rPr>
        <w:t>Cybersecurity Risk Management, Strategy, Governance, and Incident Disclosure</w:t>
      </w:r>
      <w:r w:rsidRPr="00D336FF">
        <w:t xml:space="preserve"> (Final Rule, July 2023). View Source. Establishes the 4-day disclosure rule for material incidents.</w:t>
      </w:r>
    </w:p>
    <w:p w14:paraId="15F6BFE8" w14:textId="77777777" w:rsidR="00D336FF" w:rsidRPr="00D336FF" w:rsidRDefault="00D336FF" w:rsidP="00D336FF">
      <w:pPr>
        <w:numPr>
          <w:ilvl w:val="0"/>
          <w:numId w:val="62"/>
        </w:numPr>
      </w:pPr>
      <w:r w:rsidRPr="00D336FF">
        <w:rPr>
          <w:b/>
          <w:bCs/>
        </w:rPr>
        <w:t>European Union / Digital Operational Resilience Act (DORA):</w:t>
      </w:r>
    </w:p>
    <w:p w14:paraId="362CF3EF" w14:textId="77777777" w:rsidR="00D336FF" w:rsidRPr="00D336FF" w:rsidRDefault="00D336FF" w:rsidP="00D336FF">
      <w:pPr>
        <w:numPr>
          <w:ilvl w:val="1"/>
          <w:numId w:val="62"/>
        </w:numPr>
      </w:pPr>
      <w:r w:rsidRPr="00D336FF">
        <w:rPr>
          <w:i/>
          <w:iCs/>
        </w:rPr>
        <w:t>Regulation (EU) 2022/2554 on Digital Operational Resilience for the Financial Sector</w:t>
      </w:r>
      <w:r w:rsidRPr="00D336FF">
        <w:t xml:space="preserve">. </w:t>
      </w:r>
      <w:hyperlink r:id="rId21" w:tgtFrame="_blank" w:history="1">
        <w:r w:rsidRPr="00D336FF">
          <w:rPr>
            <w:rStyle w:val="Hyperlink"/>
          </w:rPr>
          <w:t>View Source</w:t>
        </w:r>
      </w:hyperlink>
      <w:r w:rsidRPr="00D336FF">
        <w:t>. Mandates strict ICT risk management and third-party oversight.</w:t>
      </w:r>
    </w:p>
    <w:p w14:paraId="7596EAB1" w14:textId="77777777" w:rsidR="00D336FF" w:rsidRPr="00D336FF" w:rsidRDefault="00D336FF" w:rsidP="00D336FF">
      <w:pPr>
        <w:numPr>
          <w:ilvl w:val="0"/>
          <w:numId w:val="62"/>
        </w:numPr>
      </w:pPr>
      <w:r w:rsidRPr="00D336FF">
        <w:rPr>
          <w:b/>
          <w:bCs/>
        </w:rPr>
        <w:t>AICPA / SOC Reporting:</w:t>
      </w:r>
    </w:p>
    <w:p w14:paraId="39B68475" w14:textId="77777777" w:rsidR="00D336FF" w:rsidRPr="00D336FF" w:rsidRDefault="00D336FF" w:rsidP="00D336FF">
      <w:pPr>
        <w:numPr>
          <w:ilvl w:val="1"/>
          <w:numId w:val="62"/>
        </w:numPr>
      </w:pPr>
      <w:r w:rsidRPr="00D336FF">
        <w:rPr>
          <w:i/>
          <w:iCs/>
        </w:rPr>
        <w:t>TSP Section 100: Trust Services Criteria for Security, Availability, and Confidentiality (SOC 2)</w:t>
      </w:r>
      <w:r w:rsidRPr="00D336FF">
        <w:t>.</w:t>
      </w:r>
    </w:p>
    <w:p w14:paraId="2A045598" w14:textId="77777777" w:rsidR="00D336FF" w:rsidRPr="00D336FF" w:rsidRDefault="00D336FF" w:rsidP="00D336FF">
      <w:pPr>
        <w:rPr>
          <w:b/>
          <w:bCs/>
        </w:rPr>
      </w:pPr>
      <w:r w:rsidRPr="00D336FF">
        <w:rPr>
          <w:b/>
          <w:bCs/>
        </w:rPr>
        <w:t>2. Technical &amp; Configuration Benchmarks</w:t>
      </w:r>
    </w:p>
    <w:p w14:paraId="035480F0" w14:textId="77777777" w:rsidR="00D336FF" w:rsidRPr="00D336FF" w:rsidRDefault="00D336FF" w:rsidP="00D336FF">
      <w:pPr>
        <w:numPr>
          <w:ilvl w:val="0"/>
          <w:numId w:val="63"/>
        </w:numPr>
      </w:pPr>
      <w:r w:rsidRPr="00D336FF">
        <w:rPr>
          <w:b/>
          <w:bCs/>
        </w:rPr>
        <w:t>Center for Internet Security (CIS):</w:t>
      </w:r>
    </w:p>
    <w:p w14:paraId="5BE32D0F" w14:textId="77777777" w:rsidR="00D336FF" w:rsidRPr="00D336FF" w:rsidRDefault="00D336FF" w:rsidP="00D336FF">
      <w:pPr>
        <w:numPr>
          <w:ilvl w:val="1"/>
          <w:numId w:val="63"/>
        </w:numPr>
      </w:pPr>
      <w:r w:rsidRPr="00D336FF">
        <w:rPr>
          <w:i/>
          <w:iCs/>
        </w:rPr>
        <w:t>CIS AWS Foundations Benchmark v2.0.0</w:t>
      </w:r>
      <w:r w:rsidRPr="00D336FF">
        <w:t>. View Source.</w:t>
      </w:r>
    </w:p>
    <w:p w14:paraId="3544894B" w14:textId="77777777" w:rsidR="00D336FF" w:rsidRPr="00D336FF" w:rsidRDefault="00D336FF" w:rsidP="00D336FF">
      <w:pPr>
        <w:numPr>
          <w:ilvl w:val="1"/>
          <w:numId w:val="63"/>
        </w:numPr>
      </w:pPr>
      <w:r w:rsidRPr="00D336FF">
        <w:rPr>
          <w:i/>
          <w:iCs/>
        </w:rPr>
        <w:t>CIS Microsoft Azure Foundations Benchmark v2.0.0</w:t>
      </w:r>
      <w:r w:rsidRPr="00D336FF">
        <w:t xml:space="preserve">. </w:t>
      </w:r>
      <w:hyperlink r:id="rId22" w:tgtFrame="_blank" w:history="1">
        <w:r w:rsidRPr="00D336FF">
          <w:rPr>
            <w:rStyle w:val="Hyperlink"/>
          </w:rPr>
          <w:t>View Source</w:t>
        </w:r>
      </w:hyperlink>
      <w:r w:rsidRPr="00D336FF">
        <w:t>.</w:t>
      </w:r>
    </w:p>
    <w:p w14:paraId="2153E1DB" w14:textId="77777777" w:rsidR="00D336FF" w:rsidRPr="00D336FF" w:rsidRDefault="00D336FF" w:rsidP="00D336FF">
      <w:pPr>
        <w:numPr>
          <w:ilvl w:val="0"/>
          <w:numId w:val="63"/>
        </w:numPr>
      </w:pPr>
      <w:r w:rsidRPr="00D336FF">
        <w:rPr>
          <w:b/>
          <w:bCs/>
        </w:rPr>
        <w:t>Cloud Security Alliance (CSA):</w:t>
      </w:r>
    </w:p>
    <w:p w14:paraId="2A0C5FB5" w14:textId="77777777" w:rsidR="00D336FF" w:rsidRPr="00D336FF" w:rsidRDefault="00D336FF" w:rsidP="00D336FF">
      <w:pPr>
        <w:numPr>
          <w:ilvl w:val="1"/>
          <w:numId w:val="63"/>
        </w:numPr>
      </w:pPr>
      <w:r w:rsidRPr="00D336FF">
        <w:rPr>
          <w:i/>
          <w:iCs/>
        </w:rPr>
        <w:t>Cloud Controls Matrix (CCM) v4.0</w:t>
      </w:r>
      <w:r w:rsidRPr="00D336FF">
        <w:t>. A meta-framework for mapping cloud-specific security controls to global regulations.</w:t>
      </w:r>
    </w:p>
    <w:p w14:paraId="37C071BB" w14:textId="77777777" w:rsidR="00D336FF" w:rsidRPr="00D336FF" w:rsidRDefault="00D336FF" w:rsidP="00D336FF">
      <w:pPr>
        <w:rPr>
          <w:b/>
          <w:bCs/>
        </w:rPr>
      </w:pPr>
      <w:r w:rsidRPr="00D336FF">
        <w:rPr>
          <w:b/>
          <w:bCs/>
        </w:rPr>
        <w:t>3. Primary Tooling &amp; Technical Architecture</w:t>
      </w:r>
    </w:p>
    <w:p w14:paraId="6CD7D7A4" w14:textId="77777777" w:rsidR="00D336FF" w:rsidRPr="00D336FF" w:rsidRDefault="00D336FF" w:rsidP="00D336FF">
      <w:pPr>
        <w:numPr>
          <w:ilvl w:val="0"/>
          <w:numId w:val="64"/>
        </w:numPr>
      </w:pPr>
      <w:r w:rsidRPr="00D336FF">
        <w:rPr>
          <w:b/>
          <w:bCs/>
        </w:rPr>
        <w:t>Tenable Exposure Management:</w:t>
      </w:r>
    </w:p>
    <w:p w14:paraId="2F789E13" w14:textId="77777777" w:rsidR="00D336FF" w:rsidRPr="00D336FF" w:rsidRDefault="00D336FF" w:rsidP="00D336FF">
      <w:pPr>
        <w:numPr>
          <w:ilvl w:val="1"/>
          <w:numId w:val="64"/>
        </w:numPr>
      </w:pPr>
      <w:r w:rsidRPr="00D336FF">
        <w:rPr>
          <w:i/>
          <w:iCs/>
        </w:rPr>
        <w:t>Vulnerability Priority Rating (VPR) Technical Methodology</w:t>
      </w:r>
      <w:r w:rsidRPr="00D336FF">
        <w:t xml:space="preserve">. </w:t>
      </w:r>
      <w:hyperlink r:id="rId23" w:tgtFrame="_blank" w:history="1">
        <w:r w:rsidRPr="00D336FF">
          <w:rPr>
            <w:rStyle w:val="Hyperlink"/>
          </w:rPr>
          <w:t>View Source</w:t>
        </w:r>
      </w:hyperlink>
      <w:r w:rsidRPr="00D336FF">
        <w:t>. Explains predictive modeling for vulnerability prioritization.</w:t>
      </w:r>
    </w:p>
    <w:p w14:paraId="4154FD2B" w14:textId="77777777" w:rsidR="00D336FF" w:rsidRPr="00D336FF" w:rsidRDefault="00D336FF" w:rsidP="00D336FF">
      <w:pPr>
        <w:numPr>
          <w:ilvl w:val="1"/>
          <w:numId w:val="64"/>
        </w:numPr>
      </w:pPr>
      <w:r w:rsidRPr="00D336FF">
        <w:rPr>
          <w:i/>
          <w:iCs/>
        </w:rPr>
        <w:lastRenderedPageBreak/>
        <w:t>Tenable Cloud Security &amp; CIEM Guide</w:t>
      </w:r>
      <w:r w:rsidRPr="00D336FF">
        <w:t xml:space="preserve">. </w:t>
      </w:r>
      <w:proofErr w:type="gramStart"/>
      <w:r w:rsidRPr="00D336FF">
        <w:t>Focuses</w:t>
      </w:r>
      <w:proofErr w:type="gramEnd"/>
      <w:r w:rsidRPr="00D336FF">
        <w:t xml:space="preserve"> on identity entitlement and toxic combinations.</w:t>
      </w:r>
    </w:p>
    <w:p w14:paraId="74813249" w14:textId="77777777" w:rsidR="00D336FF" w:rsidRPr="00D336FF" w:rsidRDefault="00D336FF" w:rsidP="00D336FF">
      <w:pPr>
        <w:numPr>
          <w:ilvl w:val="0"/>
          <w:numId w:val="64"/>
        </w:numPr>
      </w:pPr>
      <w:r w:rsidRPr="00D336FF">
        <w:rPr>
          <w:b/>
          <w:bCs/>
        </w:rPr>
        <w:t>Cisco SASE &amp; Secure Access:</w:t>
      </w:r>
    </w:p>
    <w:p w14:paraId="1B73084B" w14:textId="77777777" w:rsidR="00D336FF" w:rsidRPr="00D336FF" w:rsidRDefault="00D336FF" w:rsidP="00D336FF">
      <w:pPr>
        <w:numPr>
          <w:ilvl w:val="1"/>
          <w:numId w:val="64"/>
        </w:numPr>
      </w:pPr>
      <w:r w:rsidRPr="00D336FF">
        <w:rPr>
          <w:i/>
          <w:iCs/>
        </w:rPr>
        <w:t>Cisco Secure Access (SASE) Implementation Guide</w:t>
      </w:r>
      <w:r w:rsidRPr="00D336FF">
        <w:t>. View Source. Technical documentation for FQDN filtering and DNS-layer security.</w:t>
      </w:r>
    </w:p>
    <w:p w14:paraId="2711DCC5" w14:textId="77777777" w:rsidR="00D336FF" w:rsidRPr="00D336FF" w:rsidRDefault="00D336FF" w:rsidP="00D336FF">
      <w:pPr>
        <w:numPr>
          <w:ilvl w:val="1"/>
          <w:numId w:val="64"/>
        </w:numPr>
      </w:pPr>
      <w:r w:rsidRPr="00D336FF">
        <w:rPr>
          <w:i/>
          <w:iCs/>
        </w:rPr>
        <w:t xml:space="preserve">Cisco Cloud </w:t>
      </w:r>
      <w:proofErr w:type="spellStart"/>
      <w:r w:rsidRPr="00D336FF">
        <w:rPr>
          <w:i/>
          <w:iCs/>
        </w:rPr>
        <w:t>OnRamp</w:t>
      </w:r>
      <w:proofErr w:type="spellEnd"/>
      <w:r w:rsidRPr="00D336FF">
        <w:rPr>
          <w:i/>
          <w:iCs/>
        </w:rPr>
        <w:t xml:space="preserve"> for Multi-Cloud</w:t>
      </w:r>
      <w:r w:rsidRPr="00D336FF">
        <w:t xml:space="preserve">. Focuses on SD-WAN and </w:t>
      </w:r>
      <w:proofErr w:type="spellStart"/>
      <w:r w:rsidRPr="00D336FF">
        <w:t>vWAN</w:t>
      </w:r>
      <w:proofErr w:type="spellEnd"/>
      <w:r w:rsidRPr="00D336FF">
        <w:t xml:space="preserve"> integration for force-tunneling.</w:t>
      </w:r>
    </w:p>
    <w:p w14:paraId="734F3BE4" w14:textId="77777777" w:rsidR="00D336FF" w:rsidRPr="00D336FF" w:rsidRDefault="00D336FF" w:rsidP="00D336FF">
      <w:pPr>
        <w:numPr>
          <w:ilvl w:val="0"/>
          <w:numId w:val="64"/>
        </w:numPr>
      </w:pPr>
      <w:r w:rsidRPr="00D336FF">
        <w:rPr>
          <w:b/>
          <w:bCs/>
        </w:rPr>
        <w:t>AWS &amp; Azure Native Security:</w:t>
      </w:r>
    </w:p>
    <w:p w14:paraId="41B9A139" w14:textId="77777777" w:rsidR="00D336FF" w:rsidRPr="00D336FF" w:rsidRDefault="00D336FF" w:rsidP="00D336FF">
      <w:pPr>
        <w:numPr>
          <w:ilvl w:val="1"/>
          <w:numId w:val="64"/>
        </w:numPr>
      </w:pPr>
      <w:r w:rsidRPr="00D336FF">
        <w:rPr>
          <w:i/>
          <w:iCs/>
        </w:rPr>
        <w:t>AWS Network Firewall: TLS Inspection &amp; Domain Filtering</w:t>
      </w:r>
      <w:r w:rsidRPr="00D336FF">
        <w:t xml:space="preserve">. </w:t>
      </w:r>
      <w:hyperlink r:id="rId24" w:tgtFrame="_blank" w:history="1">
        <w:r w:rsidRPr="00D336FF">
          <w:rPr>
            <w:rStyle w:val="Hyperlink"/>
          </w:rPr>
          <w:t>View Source</w:t>
        </w:r>
      </w:hyperlink>
      <w:r w:rsidRPr="00D336FF">
        <w:t>.</w:t>
      </w:r>
    </w:p>
    <w:p w14:paraId="096AEA3E" w14:textId="77777777" w:rsidR="00D336FF" w:rsidRPr="00D336FF" w:rsidRDefault="00D336FF" w:rsidP="00D336FF">
      <w:pPr>
        <w:numPr>
          <w:ilvl w:val="1"/>
          <w:numId w:val="64"/>
        </w:numPr>
      </w:pPr>
      <w:r w:rsidRPr="00D336FF">
        <w:rPr>
          <w:i/>
          <w:iCs/>
        </w:rPr>
        <w:t>Azure Firewall: FQDN Filtering for Network Rules</w:t>
      </w:r>
      <w:r w:rsidRPr="00D336FF">
        <w:t xml:space="preserve">. </w:t>
      </w:r>
      <w:hyperlink r:id="rId25" w:tgtFrame="_blank" w:history="1">
        <w:r w:rsidRPr="00D336FF">
          <w:rPr>
            <w:rStyle w:val="Hyperlink"/>
          </w:rPr>
          <w:t>View Source</w:t>
        </w:r>
      </w:hyperlink>
      <w:r w:rsidRPr="00D336FF">
        <w:t>.</w:t>
      </w:r>
    </w:p>
    <w:p w14:paraId="65A8FA87" w14:textId="77777777" w:rsidR="00D336FF" w:rsidRPr="00D336FF" w:rsidRDefault="00D336FF" w:rsidP="00D336FF">
      <w:pPr>
        <w:rPr>
          <w:b/>
          <w:bCs/>
        </w:rPr>
      </w:pPr>
      <w:r w:rsidRPr="00D336FF">
        <w:rPr>
          <w:b/>
          <w:bCs/>
        </w:rPr>
        <w:t>4. Professional Research &amp; Best Practices</w:t>
      </w:r>
    </w:p>
    <w:p w14:paraId="1E9FFB1D" w14:textId="77777777" w:rsidR="00D336FF" w:rsidRPr="00D336FF" w:rsidRDefault="00D336FF" w:rsidP="00D336FF">
      <w:pPr>
        <w:numPr>
          <w:ilvl w:val="0"/>
          <w:numId w:val="65"/>
        </w:numPr>
      </w:pPr>
      <w:r w:rsidRPr="00D336FF">
        <w:rPr>
          <w:b/>
          <w:bCs/>
        </w:rPr>
        <w:t>NIST Special Publication 800-207:</w:t>
      </w:r>
      <w:r w:rsidRPr="00D336FF">
        <w:t xml:space="preserve"> </w:t>
      </w:r>
      <w:r w:rsidRPr="00D336FF">
        <w:rPr>
          <w:i/>
          <w:iCs/>
        </w:rPr>
        <w:t>Zero Trust Architecture</w:t>
      </w:r>
      <w:r w:rsidRPr="00D336FF">
        <w:t>. The foundational document for the "Assume Breach" and "Explicit Verification" pillars.</w:t>
      </w:r>
    </w:p>
    <w:p w14:paraId="7A715ADA" w14:textId="77777777" w:rsidR="00D336FF" w:rsidRPr="00D336FF" w:rsidRDefault="00D336FF" w:rsidP="00D336FF">
      <w:pPr>
        <w:numPr>
          <w:ilvl w:val="0"/>
          <w:numId w:val="65"/>
        </w:numPr>
      </w:pPr>
      <w:r w:rsidRPr="00D336FF">
        <w:rPr>
          <w:b/>
          <w:bCs/>
        </w:rPr>
        <w:t>CNCF Security TAG:</w:t>
      </w:r>
      <w:r w:rsidRPr="00D336FF">
        <w:t xml:space="preserve"> </w:t>
      </w:r>
      <w:r w:rsidRPr="00D336FF">
        <w:rPr>
          <w:i/>
          <w:iCs/>
        </w:rPr>
        <w:t>Cloud Native Security Whitepaper v2</w:t>
      </w:r>
      <w:r w:rsidRPr="00D336FF">
        <w:t xml:space="preserve">. </w:t>
      </w:r>
      <w:hyperlink r:id="rId26" w:tgtFrame="_blank" w:history="1">
        <w:r w:rsidRPr="00D336FF">
          <w:rPr>
            <w:rStyle w:val="Hyperlink"/>
          </w:rPr>
          <w:t>View Source</w:t>
        </w:r>
      </w:hyperlink>
      <w:r w:rsidRPr="00D336FF">
        <w:t xml:space="preserve">. Best practices for SBOM, </w:t>
      </w:r>
      <w:proofErr w:type="spellStart"/>
      <w:r w:rsidRPr="00D336FF">
        <w:t>IaC</w:t>
      </w:r>
      <w:proofErr w:type="spellEnd"/>
      <w:r w:rsidRPr="00D336FF">
        <w:t xml:space="preserve"> scanning, and lifecycle security.</w:t>
      </w:r>
    </w:p>
    <w:p w14:paraId="69B75CCC" w14:textId="77777777" w:rsidR="00D336FF" w:rsidRPr="00D336FF" w:rsidRDefault="00D336FF" w:rsidP="00D336FF">
      <w:r w:rsidRPr="00D336FF">
        <w:pict w14:anchorId="1C3222C7">
          <v:rect id="_x0000_i1271" style="width:0;height:1.5pt" o:hralign="center" o:hrstd="t" o:hr="t" fillcolor="#a0a0a0" stroked="f"/>
        </w:pict>
      </w:r>
    </w:p>
    <w:p w14:paraId="0DB8450E" w14:textId="77777777" w:rsidR="00D336FF" w:rsidRPr="00492B83" w:rsidRDefault="00D336FF" w:rsidP="00492B83"/>
    <w:sectPr w:rsidR="00D336FF" w:rsidRPr="00492B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7AD"/>
    <w:multiLevelType w:val="multilevel"/>
    <w:tmpl w:val="61F0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33102"/>
    <w:multiLevelType w:val="multilevel"/>
    <w:tmpl w:val="BEAC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547B6"/>
    <w:multiLevelType w:val="multilevel"/>
    <w:tmpl w:val="B6F4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02405"/>
    <w:multiLevelType w:val="multilevel"/>
    <w:tmpl w:val="18D2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F487A"/>
    <w:multiLevelType w:val="multilevel"/>
    <w:tmpl w:val="7F86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661FE"/>
    <w:multiLevelType w:val="multilevel"/>
    <w:tmpl w:val="4152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063AF"/>
    <w:multiLevelType w:val="multilevel"/>
    <w:tmpl w:val="0E72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D7313"/>
    <w:multiLevelType w:val="multilevel"/>
    <w:tmpl w:val="C2B6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4E488D"/>
    <w:multiLevelType w:val="multilevel"/>
    <w:tmpl w:val="295E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1329E0"/>
    <w:multiLevelType w:val="multilevel"/>
    <w:tmpl w:val="64CA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875C6"/>
    <w:multiLevelType w:val="multilevel"/>
    <w:tmpl w:val="17A0A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C677F9"/>
    <w:multiLevelType w:val="multilevel"/>
    <w:tmpl w:val="B610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E9664E"/>
    <w:multiLevelType w:val="multilevel"/>
    <w:tmpl w:val="2C5E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2B57AF"/>
    <w:multiLevelType w:val="multilevel"/>
    <w:tmpl w:val="1D7E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292B84"/>
    <w:multiLevelType w:val="multilevel"/>
    <w:tmpl w:val="2216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BA4DCA"/>
    <w:multiLevelType w:val="multilevel"/>
    <w:tmpl w:val="EE4C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0F3224"/>
    <w:multiLevelType w:val="multilevel"/>
    <w:tmpl w:val="AF6E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483B78"/>
    <w:multiLevelType w:val="multilevel"/>
    <w:tmpl w:val="30C4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AF62CF"/>
    <w:multiLevelType w:val="multilevel"/>
    <w:tmpl w:val="CE14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1F3EB3"/>
    <w:multiLevelType w:val="multilevel"/>
    <w:tmpl w:val="1778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791FC2"/>
    <w:multiLevelType w:val="multilevel"/>
    <w:tmpl w:val="3DB25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AA47C7"/>
    <w:multiLevelType w:val="multilevel"/>
    <w:tmpl w:val="B756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220EE5"/>
    <w:multiLevelType w:val="multilevel"/>
    <w:tmpl w:val="30C8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5D2C27"/>
    <w:multiLevelType w:val="multilevel"/>
    <w:tmpl w:val="242A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BD0384"/>
    <w:multiLevelType w:val="multilevel"/>
    <w:tmpl w:val="229C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C85C72"/>
    <w:multiLevelType w:val="multilevel"/>
    <w:tmpl w:val="9DC8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2B4697"/>
    <w:multiLevelType w:val="multilevel"/>
    <w:tmpl w:val="B9B0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64486F"/>
    <w:multiLevelType w:val="multilevel"/>
    <w:tmpl w:val="36F8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963FC6"/>
    <w:multiLevelType w:val="multilevel"/>
    <w:tmpl w:val="89DAE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0865A9"/>
    <w:multiLevelType w:val="multilevel"/>
    <w:tmpl w:val="A04AA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693F31"/>
    <w:multiLevelType w:val="multilevel"/>
    <w:tmpl w:val="1A8E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7800B6"/>
    <w:multiLevelType w:val="multilevel"/>
    <w:tmpl w:val="FD6E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B54764"/>
    <w:multiLevelType w:val="multilevel"/>
    <w:tmpl w:val="0E4A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BB1088"/>
    <w:multiLevelType w:val="multilevel"/>
    <w:tmpl w:val="EED0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83072E"/>
    <w:multiLevelType w:val="multilevel"/>
    <w:tmpl w:val="3472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6024E3"/>
    <w:multiLevelType w:val="multilevel"/>
    <w:tmpl w:val="C02C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742537"/>
    <w:multiLevelType w:val="multilevel"/>
    <w:tmpl w:val="C7185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8C061C"/>
    <w:multiLevelType w:val="multilevel"/>
    <w:tmpl w:val="323A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0E6A91"/>
    <w:multiLevelType w:val="multilevel"/>
    <w:tmpl w:val="0EF8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9E54DC"/>
    <w:multiLevelType w:val="multilevel"/>
    <w:tmpl w:val="9D04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2A3EBC"/>
    <w:multiLevelType w:val="multilevel"/>
    <w:tmpl w:val="09BA9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AFD67E9"/>
    <w:multiLevelType w:val="multilevel"/>
    <w:tmpl w:val="28BA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453C98"/>
    <w:multiLevelType w:val="multilevel"/>
    <w:tmpl w:val="8FDC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BC1307"/>
    <w:multiLevelType w:val="multilevel"/>
    <w:tmpl w:val="58169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BD26253"/>
    <w:multiLevelType w:val="multilevel"/>
    <w:tmpl w:val="8ED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732500"/>
    <w:multiLevelType w:val="multilevel"/>
    <w:tmpl w:val="7290A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2DD7C69"/>
    <w:multiLevelType w:val="multilevel"/>
    <w:tmpl w:val="57D05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392204F"/>
    <w:multiLevelType w:val="multilevel"/>
    <w:tmpl w:val="6C58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C33E47"/>
    <w:multiLevelType w:val="multilevel"/>
    <w:tmpl w:val="D59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5943C1"/>
    <w:multiLevelType w:val="multilevel"/>
    <w:tmpl w:val="0AF0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544B82"/>
    <w:multiLevelType w:val="multilevel"/>
    <w:tmpl w:val="0D06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B8F2DC0"/>
    <w:multiLevelType w:val="multilevel"/>
    <w:tmpl w:val="D0E6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A15D94"/>
    <w:multiLevelType w:val="multilevel"/>
    <w:tmpl w:val="860A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7B6E97"/>
    <w:multiLevelType w:val="multilevel"/>
    <w:tmpl w:val="A79E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8F76C2"/>
    <w:multiLevelType w:val="multilevel"/>
    <w:tmpl w:val="94D6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77480F"/>
    <w:multiLevelType w:val="multilevel"/>
    <w:tmpl w:val="4962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E41214"/>
    <w:multiLevelType w:val="multilevel"/>
    <w:tmpl w:val="8C88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7C6672"/>
    <w:multiLevelType w:val="multilevel"/>
    <w:tmpl w:val="D648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313C23"/>
    <w:multiLevelType w:val="multilevel"/>
    <w:tmpl w:val="7792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3D54B3"/>
    <w:multiLevelType w:val="multilevel"/>
    <w:tmpl w:val="3356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13629A"/>
    <w:multiLevelType w:val="multilevel"/>
    <w:tmpl w:val="DFD6B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7D90720"/>
    <w:multiLevelType w:val="multilevel"/>
    <w:tmpl w:val="1FFC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D92311"/>
    <w:multiLevelType w:val="multilevel"/>
    <w:tmpl w:val="F2EC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226732"/>
    <w:multiLevelType w:val="multilevel"/>
    <w:tmpl w:val="85BC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66454C"/>
    <w:multiLevelType w:val="multilevel"/>
    <w:tmpl w:val="88EC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459548">
    <w:abstractNumId w:val="58"/>
  </w:num>
  <w:num w:numId="2" w16cid:durableId="1552300267">
    <w:abstractNumId w:val="9"/>
  </w:num>
  <w:num w:numId="3" w16cid:durableId="636690956">
    <w:abstractNumId w:val="14"/>
  </w:num>
  <w:num w:numId="4" w16cid:durableId="1118989707">
    <w:abstractNumId w:val="20"/>
  </w:num>
  <w:num w:numId="5" w16cid:durableId="275256880">
    <w:abstractNumId w:val="53"/>
  </w:num>
  <w:num w:numId="6" w16cid:durableId="629018145">
    <w:abstractNumId w:val="1"/>
  </w:num>
  <w:num w:numId="7" w16cid:durableId="1460759727">
    <w:abstractNumId w:val="17"/>
  </w:num>
  <w:num w:numId="8" w16cid:durableId="992098576">
    <w:abstractNumId w:val="18"/>
  </w:num>
  <w:num w:numId="9" w16cid:durableId="500898670">
    <w:abstractNumId w:val="4"/>
  </w:num>
  <w:num w:numId="10" w16cid:durableId="243681904">
    <w:abstractNumId w:val="59"/>
  </w:num>
  <w:num w:numId="11" w16cid:durableId="127670694">
    <w:abstractNumId w:val="45"/>
  </w:num>
  <w:num w:numId="12" w16cid:durableId="1969973612">
    <w:abstractNumId w:val="7"/>
  </w:num>
  <w:num w:numId="13" w16cid:durableId="719596687">
    <w:abstractNumId w:val="26"/>
  </w:num>
  <w:num w:numId="14" w16cid:durableId="1269892638">
    <w:abstractNumId w:val="36"/>
  </w:num>
  <w:num w:numId="15" w16cid:durableId="792750327">
    <w:abstractNumId w:val="23"/>
  </w:num>
  <w:num w:numId="16" w16cid:durableId="363949608">
    <w:abstractNumId w:val="63"/>
  </w:num>
  <w:num w:numId="17" w16cid:durableId="1722555687">
    <w:abstractNumId w:val="40"/>
  </w:num>
  <w:num w:numId="18" w16cid:durableId="2130273326">
    <w:abstractNumId w:val="30"/>
  </w:num>
  <w:num w:numId="19" w16cid:durableId="454521086">
    <w:abstractNumId w:val="2"/>
  </w:num>
  <w:num w:numId="20" w16cid:durableId="273248664">
    <w:abstractNumId w:val="49"/>
  </w:num>
  <w:num w:numId="21" w16cid:durableId="1940142299">
    <w:abstractNumId w:val="11"/>
  </w:num>
  <w:num w:numId="22" w16cid:durableId="2105563828">
    <w:abstractNumId w:val="33"/>
  </w:num>
  <w:num w:numId="23" w16cid:durableId="2139954674">
    <w:abstractNumId w:val="35"/>
  </w:num>
  <w:num w:numId="24" w16cid:durableId="602422916">
    <w:abstractNumId w:val="10"/>
  </w:num>
  <w:num w:numId="25" w16cid:durableId="1834832496">
    <w:abstractNumId w:val="13"/>
  </w:num>
  <w:num w:numId="26" w16cid:durableId="765005494">
    <w:abstractNumId w:val="46"/>
  </w:num>
  <w:num w:numId="27" w16cid:durableId="2010912585">
    <w:abstractNumId w:val="55"/>
  </w:num>
  <w:num w:numId="28" w16cid:durableId="871193485">
    <w:abstractNumId w:val="47"/>
  </w:num>
  <w:num w:numId="29" w16cid:durableId="839388392">
    <w:abstractNumId w:val="19"/>
  </w:num>
  <w:num w:numId="30" w16cid:durableId="58331091">
    <w:abstractNumId w:val="6"/>
  </w:num>
  <w:num w:numId="31" w16cid:durableId="424813483">
    <w:abstractNumId w:val="50"/>
  </w:num>
  <w:num w:numId="32" w16cid:durableId="599751849">
    <w:abstractNumId w:val="57"/>
  </w:num>
  <w:num w:numId="33" w16cid:durableId="866724218">
    <w:abstractNumId w:val="42"/>
  </w:num>
  <w:num w:numId="34" w16cid:durableId="1480154569">
    <w:abstractNumId w:val="56"/>
  </w:num>
  <w:num w:numId="35" w16cid:durableId="1285846774">
    <w:abstractNumId w:val="28"/>
  </w:num>
  <w:num w:numId="36" w16cid:durableId="355231981">
    <w:abstractNumId w:val="29"/>
  </w:num>
  <w:num w:numId="37" w16cid:durableId="1650095093">
    <w:abstractNumId w:val="60"/>
  </w:num>
  <w:num w:numId="38" w16cid:durableId="1971547439">
    <w:abstractNumId w:val="43"/>
  </w:num>
  <w:num w:numId="39" w16cid:durableId="2094542430">
    <w:abstractNumId w:val="64"/>
  </w:num>
  <w:num w:numId="40" w16cid:durableId="1574778178">
    <w:abstractNumId w:val="41"/>
  </w:num>
  <w:num w:numId="41" w16cid:durableId="1898393283">
    <w:abstractNumId w:val="21"/>
  </w:num>
  <w:num w:numId="42" w16cid:durableId="421339065">
    <w:abstractNumId w:val="32"/>
  </w:num>
  <w:num w:numId="43" w16cid:durableId="171066413">
    <w:abstractNumId w:val="3"/>
  </w:num>
  <w:num w:numId="44" w16cid:durableId="2002804612">
    <w:abstractNumId w:val="0"/>
  </w:num>
  <w:num w:numId="45" w16cid:durableId="934019639">
    <w:abstractNumId w:val="15"/>
  </w:num>
  <w:num w:numId="46" w16cid:durableId="66541963">
    <w:abstractNumId w:val="24"/>
  </w:num>
  <w:num w:numId="47" w16cid:durableId="1942492851">
    <w:abstractNumId w:val="25"/>
  </w:num>
  <w:num w:numId="48" w16cid:durableId="29378105">
    <w:abstractNumId w:val="44"/>
  </w:num>
  <w:num w:numId="49" w16cid:durableId="547184699">
    <w:abstractNumId w:val="39"/>
  </w:num>
  <w:num w:numId="50" w16cid:durableId="303463520">
    <w:abstractNumId w:val="38"/>
  </w:num>
  <w:num w:numId="51" w16cid:durableId="833182021">
    <w:abstractNumId w:val="8"/>
  </w:num>
  <w:num w:numId="52" w16cid:durableId="500317074">
    <w:abstractNumId w:val="48"/>
  </w:num>
  <w:num w:numId="53" w16cid:durableId="1803421333">
    <w:abstractNumId w:val="5"/>
  </w:num>
  <w:num w:numId="54" w16cid:durableId="516044532">
    <w:abstractNumId w:val="37"/>
  </w:num>
  <w:num w:numId="55" w16cid:durableId="1246841515">
    <w:abstractNumId w:val="22"/>
  </w:num>
  <w:num w:numId="56" w16cid:durableId="1336106425">
    <w:abstractNumId w:val="51"/>
  </w:num>
  <w:num w:numId="57" w16cid:durableId="1462532189">
    <w:abstractNumId w:val="62"/>
  </w:num>
  <w:num w:numId="58" w16cid:durableId="1142622147">
    <w:abstractNumId w:val="31"/>
  </w:num>
  <w:num w:numId="59" w16cid:durableId="1927690637">
    <w:abstractNumId w:val="34"/>
  </w:num>
  <w:num w:numId="60" w16cid:durableId="1176653970">
    <w:abstractNumId w:val="12"/>
  </w:num>
  <w:num w:numId="61" w16cid:durableId="376471361">
    <w:abstractNumId w:val="54"/>
  </w:num>
  <w:num w:numId="62" w16cid:durableId="564412615">
    <w:abstractNumId w:val="61"/>
  </w:num>
  <w:num w:numId="63" w16cid:durableId="1884439318">
    <w:abstractNumId w:val="16"/>
  </w:num>
  <w:num w:numId="64" w16cid:durableId="1867668535">
    <w:abstractNumId w:val="27"/>
  </w:num>
  <w:num w:numId="65" w16cid:durableId="1530993707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53"/>
    <w:rsid w:val="001C5BA5"/>
    <w:rsid w:val="001E3F74"/>
    <w:rsid w:val="002823EE"/>
    <w:rsid w:val="003A61F8"/>
    <w:rsid w:val="003E6FD8"/>
    <w:rsid w:val="00404B63"/>
    <w:rsid w:val="00492B83"/>
    <w:rsid w:val="00547A7E"/>
    <w:rsid w:val="00571005"/>
    <w:rsid w:val="0057118C"/>
    <w:rsid w:val="006B3E6D"/>
    <w:rsid w:val="006B75CB"/>
    <w:rsid w:val="007172E8"/>
    <w:rsid w:val="0089049E"/>
    <w:rsid w:val="00AB2881"/>
    <w:rsid w:val="00B61834"/>
    <w:rsid w:val="00BE2355"/>
    <w:rsid w:val="00C20A02"/>
    <w:rsid w:val="00CB5053"/>
    <w:rsid w:val="00D336FF"/>
    <w:rsid w:val="00D40EF9"/>
    <w:rsid w:val="00E847E3"/>
    <w:rsid w:val="00FB7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4547340A"/>
  <w15:chartTrackingRefBased/>
  <w15:docId w15:val="{70EF5465-F4E4-4E0A-8F24-5488756B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5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5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0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0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053"/>
    <w:rPr>
      <w:color w:val="605E5C"/>
      <w:shd w:val="clear" w:color="auto" w:fill="E1DFDD"/>
    </w:rPr>
  </w:style>
  <w:style w:type="table" w:styleId="ListTable3-Accent1">
    <w:name w:val="List Table 3 Accent 1"/>
    <w:basedOn w:val="TableNormal"/>
    <w:uiPriority w:val="48"/>
    <w:rsid w:val="00B61834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4-Accent1">
    <w:name w:val="List Table 4 Accent 1"/>
    <w:basedOn w:val="TableNormal"/>
    <w:uiPriority w:val="49"/>
    <w:rsid w:val="00B6183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Strong">
    <w:name w:val="Strong"/>
    <w:basedOn w:val="DefaultParagraphFont"/>
    <w:uiPriority w:val="22"/>
    <w:qFormat/>
    <w:rsid w:val="007172E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172E8"/>
    <w:rPr>
      <w:rFonts w:ascii="Courier New" w:eastAsia="Times New Roman" w:hAnsi="Courier New" w:cs="Courier New"/>
      <w:sz w:val="20"/>
      <w:szCs w:val="20"/>
    </w:rPr>
  </w:style>
  <w:style w:type="table" w:styleId="GridTable4-Accent1">
    <w:name w:val="Grid Table 4 Accent 1"/>
    <w:basedOn w:val="TableNormal"/>
    <w:uiPriority w:val="49"/>
    <w:rsid w:val="006B75C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232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7705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00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092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811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818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566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294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342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703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898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589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09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382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834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84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465385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759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36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17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644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19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96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2323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7498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63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476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76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978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58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56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9343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347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77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38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41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338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310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880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1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620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39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0329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7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522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807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3573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279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3369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217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31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535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1688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0054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766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639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75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838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120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437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54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132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959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83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25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675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147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547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17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369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65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2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681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173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914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3456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93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04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708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072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21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63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15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53000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43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41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778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275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611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816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3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27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425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568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206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916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618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319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57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656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980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892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0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167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02376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432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05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753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173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4420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191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9428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258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270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863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26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584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4723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385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15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391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708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83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723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43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69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950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088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126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7815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72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339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473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44913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5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4348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618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49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6466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943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9347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692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28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91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360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690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513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982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347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50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82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38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048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203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55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18510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442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56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1032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809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276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64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7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711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262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61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8590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870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6108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6526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907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993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779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505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2366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900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3547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824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244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44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069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48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032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15775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6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15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426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906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147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56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05849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39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42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038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91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67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34010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308094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287814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806480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807186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438592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104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600223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920579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64973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8687611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769389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78741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544016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677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440721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444112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677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651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995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950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565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906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77658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8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477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532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6652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64907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6312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501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953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26646976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6382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482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305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624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6037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724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20862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607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268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50717840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4725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84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607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339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285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33394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4668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234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9279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47186772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74776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775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74264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5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86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637871">
                          <w:marLeft w:val="3834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43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374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73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31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81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059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246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76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79908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595392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794983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867225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73605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8117051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03344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118622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88945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62181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77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3734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54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35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06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749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136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48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4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24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970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342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5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00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17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847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784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2690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8452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60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829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018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114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81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694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1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461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224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18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05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174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13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136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80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26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266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52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47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4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9504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0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0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9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24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96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08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13859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644586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259912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801564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873030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884060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557312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965929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930101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78704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1130581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636342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312265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2221486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044884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389282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959389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926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49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777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63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953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34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6564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705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098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0665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7406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7093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0754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22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568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8202617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39539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227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349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3198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740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2077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3163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7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331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32251136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0140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714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30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9788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6953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2994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53632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304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158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04082031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6551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36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18291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9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77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212950">
                          <w:marLeft w:val="3834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80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34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4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66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27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0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819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66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078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05980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082557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185582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692904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105410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3186409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419261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631879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732944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82110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41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81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7699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503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088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11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672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858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64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316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71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200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847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612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9280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817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902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08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56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73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0357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03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5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02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36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3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727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067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61450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035153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829012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543821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05145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854163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577512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091777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411407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455234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471116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560705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9863030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143911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970242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7515620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825408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82953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25512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22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2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929105">
                          <w:marLeft w:val="2221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08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789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116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11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17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37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55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840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63323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571858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118493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074094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988634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92014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489752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82546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2162572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611733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937373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4293626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586609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25746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98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317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082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563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2998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669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61345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27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27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318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2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70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654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73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913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05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659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377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211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3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49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1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4864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0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04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59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11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53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10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7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11894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129728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362437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184311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898786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278109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431108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641206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517579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723874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862743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84847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1990616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628863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070051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1318076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808845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172829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66300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8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8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44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94291">
                          <w:marLeft w:val="2221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02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757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061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02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044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37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718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26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59643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558782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58310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416628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060963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261215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826993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381406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6730314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28156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02332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7506027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554279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172361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64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765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08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223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142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001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92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84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6935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276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72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000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159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551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811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718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027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62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80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564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408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13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16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915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21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4678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97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849605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6313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3273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49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7402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816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917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516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302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778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649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280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543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9lFuih58Fug" TargetMode="External"/><Relationship Id="rId13" Type="http://schemas.openxmlformats.org/officeDocument/2006/relationships/hyperlink" Target="https://www.cisecurity.org/insights/white-papers/cis-controls-v8-mapping-to-ffiec-cat" TargetMode="External"/><Relationship Id="rId18" Type="http://schemas.openxmlformats.org/officeDocument/2006/relationships/hyperlink" Target="https://www.youtube.com/watch?v=8esnyF5Tk5o&amp;t=178" TargetMode="External"/><Relationship Id="rId26" Type="http://schemas.openxmlformats.org/officeDocument/2006/relationships/hyperlink" Target="https://www.google.com/url?sa=i&amp;source=web&amp;rct=j&amp;url=https://tag-security.cncf.io/community/resources/security-whitepaper/v2/cloud-native-security-whitepaper/&amp;ved=2ahUKEwjmsrLWq7SUAxWztYkEHeu0JNoQy_kOegYIAAgUEAI&amp;opi=89978449&amp;cd&amp;psig=AOvVaw2-h380yBOans5g7M9YqTQo&amp;ust=1778695620967000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google.com/url?sa=i&amp;source=web&amp;rct=j&amp;url=https://www.eiopa.europa.eu/digital-operational-resilience-act-dora_en&amp;ved=2ahUKEwjmsrLWq7SUAxWztYkEHeu0JNoQy_kOegYIAAgJEAg&amp;opi=89978449&amp;cd&amp;psig=AOvVaw2-h380yBOans5g7M9YqTQo&amp;ust=1778695620967000" TargetMode="External"/><Relationship Id="rId7" Type="http://schemas.openxmlformats.org/officeDocument/2006/relationships/hyperlink" Target="https://securitydocs.cisco.com/docs/csa/olh/136836.dita" TargetMode="External"/><Relationship Id="rId12" Type="http://schemas.openxmlformats.org/officeDocument/2006/relationships/hyperlink" Target="https://www.cisco.com/c/en/us/solutions/collateral/enterprise-networks/sd-wan/sd-wan-cloud-azure-virtual-wan-wp.pdf" TargetMode="External"/><Relationship Id="rId17" Type="http://schemas.openxmlformats.org/officeDocument/2006/relationships/hyperlink" Target="https://www.ffiec.gov/sites/default/files/media/press-releases/2020/2020-april-30-cloud-computing-statement.pdf" TargetMode="External"/><Relationship Id="rId25" Type="http://schemas.openxmlformats.org/officeDocument/2006/relationships/hyperlink" Target="https://www.google.com/url?sa=i&amp;source=web&amp;rct=j&amp;url=https://learn.microsoft.com/en-us/azure/firewall/fqdn-filtering-network-rules&amp;ved=2ahUKEwjmsrLWq7SUAxWztYkEHeu0JNoQy_kOegYIAAgREAs&amp;opi=89978449&amp;cd&amp;psig=AOvVaw2-h380yBOans5g7M9YqTQo&amp;ust=177869562096700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hec.maryland.gov/about/documents/ffiec_cat_form.pdf" TargetMode="External"/><Relationship Id="rId20" Type="http://schemas.openxmlformats.org/officeDocument/2006/relationships/hyperlink" Target="https://www.google.com/url?sa=i&amp;source=web&amp;rct=j&amp;url=https://www.ffiec.gov/sites/default/files/media/press-releases/2020/2020-april-30-cloud-computing-statement.pdf&amp;ved=2ahUKEwjmsrLWq7SUAxWztYkEHeu0JNoQy_kOegYIAAgJEAI&amp;opi=89978449&amp;cd&amp;psig=AOvVaw2-h380yBOans5g7M9YqTQo&amp;ust=1778695620967000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securitydocs.cisco.com/docs/umbrella-sig/olh/151905.dita" TargetMode="External"/><Relationship Id="rId11" Type="http://schemas.openxmlformats.org/officeDocument/2006/relationships/hyperlink" Target="https://www.cisco.com/c/en/us/td/docs/solutions/CVD/SDWAN/Cisco_Cloud_onRamp_for_Multi-Cloud_Azure_Version2.html" TargetMode="External"/><Relationship Id="rId24" Type="http://schemas.openxmlformats.org/officeDocument/2006/relationships/hyperlink" Target="https://www.google.com/url?sa=i&amp;source=web&amp;rct=j&amp;url=https://aws.amazon.com/blogs/publicsector/web-filtering-for-education-using-aws-network-firewall-with-egress-tls-inspection/&amp;ved=2ahUKEwjmsrLWq7SUAxWztYkEHeu0JNoQy_kOegYIAAgREAk&amp;opi=89978449&amp;cd&amp;psig=AOvVaw2-h380yBOans5g7M9YqTQo&amp;ust=177869562096700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levateconsult.com/solutions/cyber-security-compliance/ffiec/" TargetMode="External"/><Relationship Id="rId23" Type="http://schemas.openxmlformats.org/officeDocument/2006/relationships/hyperlink" Target="https://www.google.com/url?sa=i&amp;source=web&amp;rct=j&amp;url=https://www.tenable.com/products/tenable-one&amp;ved=2ahUKEwjmsrLWq7SUAxWztYkEHeu0JNoQy_kOegYIAAgREAI&amp;opi=89978449&amp;cd&amp;psig=AOvVaw2-h380yBOans5g7M9YqTQo&amp;ust=1778695620967000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cisco.com/c/en/us/solutions/collateral/enterprise-networks/sd-wan/sd-wan-cloud-azure-virtual-wan-wp.html" TargetMode="External"/><Relationship Id="rId19" Type="http://schemas.openxmlformats.org/officeDocument/2006/relationships/hyperlink" Target="https://www.csbs.org/sites/default/files/2020-04/FFIEC%20Cloud%20Computing%20Statement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isco.com/c/en/us/td/docs/routers/sdwan/configuration/cloudonramp/ios-xe-17/cloud-onramp-book-xe/m-cor-multi-cloud-azure.html" TargetMode="External"/><Relationship Id="rId14" Type="http://schemas.openxmlformats.org/officeDocument/2006/relationships/hyperlink" Target="https://www.cisecurity.org/insights/white-papers/cis-controls-v8-1-mapping-to-ffiec-cat" TargetMode="External"/><Relationship Id="rId22" Type="http://schemas.openxmlformats.org/officeDocument/2006/relationships/hyperlink" Target="https://www.google.com/url?sa=i&amp;source=web&amp;rct=j&amp;url=https://learn.microsoft.com/en-us/azure/governance/policy/samples/cis-azure-2-0-0&amp;ved=2ahUKEwjmsrLWq7SUAxWztYkEHeu0JNoQy_kOegYIAAgMEAM&amp;opi=89978449&amp;cd&amp;psig=AOvVaw2-h380yBOans5g7M9YqTQo&amp;ust=1778695620967000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9EC73F-DB8C-4095-8080-C5A056A23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9</Pages>
  <Words>2209</Words>
  <Characters>12595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Hilltop Holdings</Company>
  <LinksUpToDate>false</LinksUpToDate>
  <CharactersWithSpaces>14775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Simpson</dc:creator>
  <cp:keywords/>
  <dc:description/>
  <cp:lastModifiedBy>Brian Simpson</cp:lastModifiedBy>
  <cp:revision>2</cp:revision>
  <dcterms:created xsi:type="dcterms:W3CDTF">2026-05-12T19:51:00Z</dcterms:created>
  <dcterms:modified xsi:type="dcterms:W3CDTF">2026-05-12T19:51:00Z</dcterms:modified>
</cp:coreProperties>
</file>