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国务院搜索，关键词为医疗影像 人工智能，搜索正文</w:t>
      </w:r>
    </w:p>
    <w:p>
      <w:pPr>
        <w:rPr>
          <w:rFonts w:hint="eastAsia"/>
          <w:lang w:val="en-US" w:eastAsia="zh-CN"/>
        </w:rPr>
      </w:pPr>
      <w:r>
        <w:rPr>
          <w:rFonts w:hint="eastAsia"/>
          <w:lang w:val="en-US" w:eastAsia="zh-CN"/>
        </w:rPr>
        <w:t>新一代人工智能发展规划---国务院，2017年7月8号</w:t>
      </w:r>
    </w:p>
    <w:p>
      <w:pPr>
        <w:ind w:firstLine="420" w:firstLineChars="0"/>
        <w:rPr>
          <w:rFonts w:hint="eastAsia"/>
          <w:lang w:val="en-US" w:eastAsia="zh-CN"/>
        </w:rPr>
      </w:pPr>
      <w:r>
        <w:rPr>
          <w:rFonts w:hint="eastAsia"/>
          <w:lang w:val="en-US" w:eastAsia="zh-CN"/>
        </w:rPr>
        <w:t>重点任务</w:t>
      </w:r>
    </w:p>
    <w:p>
      <w:pPr>
        <w:ind w:left="420" w:leftChars="0" w:firstLine="420" w:firstLineChars="0"/>
        <w:rPr>
          <w:rFonts w:hint="eastAsia"/>
          <w:lang w:val="en-US" w:eastAsia="zh-CN"/>
        </w:rPr>
      </w:pPr>
      <w:r>
        <w:rPr>
          <w:rFonts w:hint="eastAsia"/>
          <w:lang w:val="en-US" w:eastAsia="zh-CN"/>
        </w:rPr>
        <w:t>建设安全便捷的智能社会</w:t>
      </w:r>
    </w:p>
    <w:p>
      <w:pPr>
        <w:ind w:left="840" w:leftChars="0" w:firstLine="420" w:firstLineChars="0"/>
        <w:rPr>
          <w:rFonts w:hint="eastAsia"/>
          <w:lang w:val="en-US" w:eastAsia="zh-CN"/>
        </w:rPr>
      </w:pPr>
      <w:r>
        <w:rPr>
          <w:rFonts w:hint="eastAsia"/>
          <w:lang w:val="en-US" w:eastAsia="zh-CN"/>
        </w:rPr>
        <w:t>发展便捷高效的智能服务</w:t>
      </w:r>
    </w:p>
    <w:p>
      <w:pPr>
        <w:ind w:left="1260" w:leftChars="0" w:firstLine="420" w:firstLineChars="0"/>
        <w:rPr>
          <w:rFonts w:hint="eastAsia"/>
          <w:lang w:val="en-US" w:eastAsia="zh-CN"/>
        </w:rPr>
      </w:pPr>
      <w:r>
        <w:rPr>
          <w:rFonts w:hint="eastAsia"/>
          <w:lang w:val="en-US" w:eastAsia="zh-CN"/>
        </w:rPr>
        <w:t>智能医疗。推广应用人工智能治疗新模式新手段，建立快速精准的智能医疗体系。探索智慧医院建设，开发人机协同的手术机器人、智能诊疗助手，研发柔性可穿戴、生物兼容的生理监测系统，研发人机协同临床智能诊疗方案，</w:t>
      </w:r>
      <w:r>
        <w:rPr>
          <w:rFonts w:hint="eastAsia"/>
          <w:b/>
          <w:bCs/>
          <w:lang w:val="en-US" w:eastAsia="zh-CN"/>
        </w:rPr>
        <w:t>实现智能影像识别、病理分型和智能多学科会诊</w:t>
      </w:r>
      <w:r>
        <w:rPr>
          <w:rFonts w:hint="eastAsia"/>
          <w:lang w:val="en-US" w:eastAsia="zh-CN"/>
        </w:rPr>
        <w:t>。基于人工智能开展大规模基因组识别、蛋白组学、代谢组学等研究和新药研发，推进医药监管智能化。加强流行病智能监测和防控。</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国务院办公厅关于促进“互联网+医疗健康”发展的意见---2018年4月28日</w:t>
      </w:r>
    </w:p>
    <w:p>
      <w:pPr>
        <w:ind w:firstLine="420" w:firstLineChars="0"/>
        <w:rPr>
          <w:rFonts w:hint="eastAsia"/>
          <w:lang w:val="en-US" w:eastAsia="zh-CN"/>
        </w:rPr>
      </w:pPr>
      <w:r>
        <w:rPr>
          <w:rFonts w:hint="eastAsia"/>
          <w:lang w:val="en-US" w:eastAsia="zh-CN"/>
        </w:rPr>
        <w:t>健全“互联网+医疗健康”服务体系</w:t>
      </w:r>
    </w:p>
    <w:p>
      <w:pPr>
        <w:ind w:left="420" w:leftChars="0" w:firstLine="420" w:firstLineChars="0"/>
        <w:rPr>
          <w:rFonts w:hint="eastAsia"/>
          <w:lang w:val="en-US" w:eastAsia="zh-CN"/>
        </w:rPr>
      </w:pPr>
      <w:r>
        <w:rPr>
          <w:rFonts w:hint="eastAsia"/>
          <w:lang w:val="en-US" w:eastAsia="zh-CN"/>
        </w:rPr>
        <w:t>推进“互联网+”人工智能应用服务</w:t>
      </w:r>
    </w:p>
    <w:p>
      <w:pPr>
        <w:ind w:left="840" w:leftChars="0" w:firstLine="420" w:firstLineChars="0"/>
        <w:rPr>
          <w:rFonts w:hint="eastAsia"/>
          <w:lang w:val="en-US" w:eastAsia="zh-CN"/>
        </w:rPr>
      </w:pPr>
      <w:r>
        <w:rPr>
          <w:rFonts w:hint="eastAsia"/>
          <w:lang w:val="en-US" w:eastAsia="zh-CN"/>
        </w:rPr>
        <w:t>研发基于人工智能的临床诊疗决策支持系统，</w:t>
      </w:r>
      <w:r>
        <w:rPr>
          <w:rFonts w:hint="eastAsia"/>
          <w:b/>
          <w:bCs/>
          <w:lang w:val="en-US" w:eastAsia="zh-CN"/>
        </w:rPr>
        <w:t>开展智能医学影像识别</w:t>
      </w:r>
      <w:r>
        <w:rPr>
          <w:rFonts w:hint="eastAsia"/>
          <w:lang w:val="en-US" w:eastAsia="zh-CN"/>
        </w:rPr>
        <w:t>、病理分型和多学科会诊以及多种医疗健康场景下的智能语音技术应用，提高医疗服务效率。</w:t>
      </w:r>
    </w:p>
    <w:p>
      <w:pPr>
        <w:ind w:firstLine="420" w:firstLineChars="0"/>
        <w:rPr>
          <w:rFonts w:hint="eastAsia"/>
          <w:lang w:val="en-US" w:eastAsia="zh-CN"/>
        </w:rPr>
      </w:pPr>
      <w:r>
        <w:rPr>
          <w:rFonts w:hint="eastAsia"/>
          <w:lang w:val="en-US" w:eastAsia="zh-CN"/>
        </w:rPr>
        <w:t>完善“互联网+医疗健康”支撑体系</w:t>
      </w:r>
    </w:p>
    <w:p>
      <w:pPr>
        <w:ind w:left="420" w:leftChars="0" w:firstLine="420" w:firstLineChars="0"/>
        <w:rPr>
          <w:rFonts w:hint="eastAsia"/>
          <w:lang w:val="en-US" w:eastAsia="zh-CN"/>
        </w:rPr>
      </w:pPr>
      <w:r>
        <w:rPr>
          <w:rFonts w:hint="eastAsia"/>
          <w:lang w:val="en-US" w:eastAsia="zh-CN"/>
        </w:rPr>
        <w:t>提高医院管理和便民服务水平</w:t>
      </w:r>
    </w:p>
    <w:p>
      <w:pPr>
        <w:rPr>
          <w:rFonts w:hint="eastAsia"/>
          <w:lang w:val="en-US" w:eastAsia="zh-CN"/>
        </w:rPr>
      </w:pPr>
      <w:r>
        <w:rPr>
          <w:rFonts w:hint="eastAsia"/>
          <w:lang w:val="en-US" w:eastAsia="zh-CN"/>
        </w:rPr>
        <w:t>有条件的医疗卫生机构可以开展移动护理、生命体征在线监测、</w:t>
      </w:r>
      <w:r>
        <w:rPr>
          <w:rFonts w:hint="eastAsia"/>
          <w:b/>
          <w:bCs/>
          <w:lang w:val="en-US" w:eastAsia="zh-CN"/>
        </w:rPr>
        <w:t>智能医学影像识别</w:t>
      </w:r>
      <w:r>
        <w:rPr>
          <w:rFonts w:hint="eastAsia"/>
          <w:lang w:val="en-US" w:eastAsia="zh-CN"/>
        </w:rPr>
        <w:t>、家庭监测等服务。（国家卫生健康委员会、国家中医药局负责）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纲领性文件</w:t>
      </w:r>
    </w:p>
    <w:p>
      <w:pPr>
        <w:rPr>
          <w:rFonts w:hint="eastAsia"/>
          <w:lang w:val="en-US" w:eastAsia="zh-CN"/>
        </w:rPr>
      </w:pPr>
      <w:r>
        <w:rPr>
          <w:rFonts w:hint="eastAsia"/>
          <w:lang w:eastAsia="zh-CN"/>
        </w:rPr>
        <w:t>《</w:t>
      </w:r>
      <w:r>
        <w:rPr>
          <w:rFonts w:hint="eastAsia"/>
          <w:lang w:val="en-US" w:eastAsia="zh-CN"/>
        </w:rPr>
        <w:t>中国制造2025</w:t>
      </w:r>
      <w:r>
        <w:rPr>
          <w:rFonts w:hint="eastAsia"/>
          <w:lang w:eastAsia="zh-CN"/>
        </w:rPr>
        <w:t>》</w:t>
      </w:r>
      <w:r>
        <w:rPr>
          <w:rFonts w:hint="eastAsia"/>
          <w:lang w:val="en-US" w:eastAsia="zh-CN"/>
        </w:rPr>
        <w:t>---国务院，2015年5月8日</w:t>
      </w:r>
    </w:p>
    <w:p>
      <w:pPr>
        <w:ind w:firstLine="420" w:firstLineChars="0"/>
        <w:rPr>
          <w:rFonts w:hint="eastAsia"/>
          <w:lang w:val="en-US" w:eastAsia="zh-CN"/>
        </w:rPr>
      </w:pPr>
      <w:r>
        <w:rPr>
          <w:rFonts w:hint="eastAsia"/>
          <w:lang w:val="en-US" w:eastAsia="zh-CN"/>
        </w:rPr>
        <w:t>战略任务和重点</w:t>
      </w:r>
    </w:p>
    <w:p>
      <w:pPr>
        <w:ind w:left="420" w:leftChars="0" w:firstLine="420" w:firstLineChars="0"/>
        <w:rPr>
          <w:rFonts w:hint="eastAsia"/>
          <w:lang w:val="en-US" w:eastAsia="zh-CN"/>
        </w:rPr>
      </w:pPr>
      <w:r>
        <w:rPr>
          <w:rFonts w:hint="eastAsia"/>
          <w:lang w:val="en-US" w:eastAsia="zh-CN"/>
        </w:rPr>
        <w:t>大力推动重点领域突破发展</w:t>
      </w:r>
    </w:p>
    <w:p>
      <w:pPr>
        <w:ind w:left="840" w:leftChars="0" w:firstLine="420" w:firstLineChars="0"/>
        <w:rPr>
          <w:rFonts w:hint="eastAsia"/>
          <w:lang w:val="en-US" w:eastAsia="zh-CN"/>
        </w:rPr>
      </w:pPr>
      <w:r>
        <w:rPr>
          <w:rFonts w:hint="eastAsia"/>
          <w:lang w:val="en-US" w:eastAsia="zh-CN"/>
        </w:rPr>
        <w:t>生物医药及高性能医疗器械：提高医疗器械的创新能力和产业化水平，</w:t>
      </w:r>
      <w:r>
        <w:rPr>
          <w:rFonts w:hint="eastAsia"/>
          <w:b/>
          <w:bCs/>
          <w:lang w:val="en-US" w:eastAsia="zh-CN"/>
        </w:rPr>
        <w:t>重点发展影像设备、医用机器人等高性能诊疗设备</w:t>
      </w:r>
      <w:r>
        <w:rPr>
          <w:rFonts w:hint="eastAsia"/>
          <w:lang w:val="en-US" w:eastAsia="zh-CN"/>
        </w:rPr>
        <w:t>，全降解血管支架等高值医用耗材，可穿戴、远程诊疗等移动医疗产品。</w:t>
      </w:r>
    </w:p>
    <w:p>
      <w:pPr>
        <w:ind w:left="840" w:leftChars="0" w:firstLine="420" w:firstLineChars="0"/>
        <w:rPr>
          <w:rFonts w:hint="eastAsia"/>
          <w:lang w:val="en-US" w:eastAsia="zh-CN"/>
        </w:rPr>
      </w:pPr>
    </w:p>
    <w:p>
      <w:pPr>
        <w:rPr>
          <w:rFonts w:hint="eastAsia"/>
          <w:lang w:val="en-US" w:eastAsia="zh-CN"/>
        </w:rPr>
      </w:pPr>
      <w:bookmarkStart w:id="0" w:name="_GoBack"/>
      <w:bookmarkEnd w:id="0"/>
    </w:p>
    <w:p>
      <w:pPr>
        <w:rPr>
          <w:rFonts w:hint="eastAsia"/>
          <w:lang w:val="en-US" w:eastAsia="zh-CN"/>
        </w:rPr>
      </w:pPr>
      <w:r>
        <w:rPr>
          <w:rFonts w:hint="eastAsia"/>
          <w:lang w:val="en-US" w:eastAsia="zh-CN"/>
        </w:rPr>
        <w:t>2018年医疗人工智能技术与应用白皮书（</w:t>
      </w:r>
      <w:r>
        <w:rPr>
          <w:rFonts w:hint="eastAsia"/>
          <w:b/>
          <w:bCs/>
          <w:lang w:val="en-US" w:eastAsia="zh-CN"/>
        </w:rPr>
        <w:t>全文</w:t>
      </w:r>
      <w:r>
        <w:rPr>
          <w:rFonts w:hint="eastAsia"/>
          <w:lang w:val="en-US" w:eastAsia="zh-CN"/>
        </w:rPr>
        <w:t>）---互联网医疗健康产业联盟</w:t>
      </w:r>
    </w:p>
    <w:p>
      <w:pPr>
        <w:ind w:firstLine="420" w:firstLineChars="0"/>
        <w:rPr>
          <w:rFonts w:hint="eastAsia"/>
          <w:lang w:val="en-US" w:eastAsia="zh-CN"/>
        </w:rPr>
      </w:pPr>
      <w:r>
        <w:rPr>
          <w:rFonts w:hint="eastAsia"/>
          <w:lang w:val="en-US" w:eastAsia="zh-CN"/>
        </w:rPr>
        <w:t>2017 年医疗人工智能发展迅速，产业格局风起云涌。人工智能在医疗领域中的应用已非常广泛，包括医学影像、临床决策支持、语音识别、药物挖掘、健康管理、病理学等众多领域。本白皮书梳理和研究国际、国内医疗人工智能的发展状况，总结医疗人工智能行业及基础设施领域国内外的技术发展特点和趋势，分析我国医疗人工智能产业面临的政策环境，为政府及产业界决策提供参考。</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2017年中国AI+医学影像行业未来发展趋势分析（</w:t>
      </w:r>
      <w:r>
        <w:rPr>
          <w:rFonts w:hint="eastAsia"/>
          <w:b/>
          <w:bCs/>
          <w:lang w:val="en-US" w:eastAsia="zh-CN"/>
        </w:rPr>
        <w:t>全文</w:t>
      </w:r>
      <w:r>
        <w:rPr>
          <w:rFonts w:hint="eastAsia"/>
          <w:lang w:val="en-US" w:eastAsia="zh-CN"/>
        </w:rPr>
        <w:t>）---中国产业信息网2017年12月27日</w:t>
      </w:r>
    </w:p>
    <w:p>
      <w:pPr>
        <w:ind w:firstLine="420" w:firstLineChars="0"/>
        <w:rPr>
          <w:rFonts w:hint="eastAsia"/>
          <w:lang w:val="en-US" w:eastAsia="zh-CN"/>
        </w:rPr>
      </w:pPr>
      <w:r>
        <w:rPr>
          <w:rFonts w:hint="eastAsia"/>
          <w:lang w:val="en-US" w:eastAsia="zh-CN"/>
        </w:rPr>
        <w:t>目前，国家政策高度支持医学影像行业以及“AI+医疗”的发展，接下来，预计国家将在《新一代人工智能发展规划》等产业指导性文件的基础上，出台一批具体的产业推进措施，</w:t>
      </w:r>
      <w:r>
        <w:rPr>
          <w:rFonts w:hint="eastAsia"/>
          <w:b/>
          <w:bCs/>
          <w:lang w:val="en-US" w:eastAsia="zh-CN"/>
        </w:rPr>
        <w:t>针对“AI+医学影像”行业的具体扶植政策也有望适时推出</w:t>
      </w:r>
      <w:r>
        <w:rPr>
          <w:rFonts w:hint="eastAsia"/>
          <w:lang w:val="en-US" w:eastAsia="zh-CN"/>
        </w:rPr>
        <w:t>，促进人工智能在医学影像领域的应用与发展。</w:t>
      </w:r>
    </w:p>
    <w:p>
      <w:pPr>
        <w:ind w:firstLine="420" w:firstLineChars="0"/>
        <w:rPr>
          <w:rFonts w:hint="eastAsia"/>
          <w:lang w:val="en-US" w:eastAsia="zh-CN"/>
        </w:rPr>
      </w:pPr>
    </w:p>
    <w:p>
      <w:pPr>
        <w:rPr>
          <w:rFonts w:hint="eastAsia"/>
          <w:lang w:val="en-US" w:eastAsia="zh-CN"/>
        </w:rPr>
      </w:pPr>
      <w:r>
        <w:rPr>
          <w:rFonts w:hint="eastAsia"/>
          <w:lang w:val="en-US" w:eastAsia="zh-CN"/>
        </w:rPr>
        <w:t>2017年11月22日，从政策层面来看，国家近年来陆续出台系列政策高度支持医学影像行业以及“AI+医疗”的发展，针对“AI+医学影像”行业的具体扶植政策也有望快速出台。</w:t>
      </w:r>
    </w:p>
    <w:p>
      <w:pPr>
        <w:rPr>
          <w:rFonts w:hint="eastAsia"/>
          <w:lang w:val="en-US" w:eastAsia="zh-CN"/>
        </w:rPr>
      </w:pPr>
    </w:p>
    <w:p>
      <w:r>
        <w:drawing>
          <wp:inline distT="0" distB="0" distL="114300" distR="114300">
            <wp:extent cx="5274310" cy="272732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27325"/>
                    </a:xfrm>
                    <a:prstGeom prst="rect">
                      <a:avLst/>
                    </a:prstGeom>
                    <a:noFill/>
                    <a:ln w="9525">
                      <a:noFill/>
                    </a:ln>
                  </pic:spPr>
                </pic:pic>
              </a:graphicData>
            </a:graphic>
          </wp:inline>
        </w:drawing>
      </w:r>
    </w:p>
    <w:p>
      <w:r>
        <w:drawing>
          <wp:inline distT="0" distB="0" distL="114300" distR="114300">
            <wp:extent cx="5273040" cy="2821305"/>
            <wp:effectExtent l="0" t="0" r="381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82130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865" cy="2846070"/>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8460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3177A"/>
    <w:rsid w:val="0B182221"/>
    <w:rsid w:val="132444AF"/>
    <w:rsid w:val="17FC5F45"/>
    <w:rsid w:val="1A0C1883"/>
    <w:rsid w:val="1D457982"/>
    <w:rsid w:val="1E84504B"/>
    <w:rsid w:val="22A75BCC"/>
    <w:rsid w:val="4CDE0335"/>
    <w:rsid w:val="534F52B4"/>
    <w:rsid w:val="56383D82"/>
    <w:rsid w:val="5DE83BAC"/>
    <w:rsid w:val="66DE5158"/>
    <w:rsid w:val="69E10EEC"/>
    <w:rsid w:val="6B6A0663"/>
    <w:rsid w:val="708143CE"/>
    <w:rsid w:val="74F00870"/>
    <w:rsid w:val="7D3E2893"/>
    <w:rsid w:val="7F4F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2018-11-15T08:12:18Z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