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政策综述</w:t>
      </w:r>
    </w:p>
    <w:p>
      <w:pPr>
        <w:pStyle w:val="3"/>
        <w:rPr>
          <w:rFonts w:hint="eastAsia"/>
        </w:rPr>
      </w:pPr>
      <w:r>
        <w:rPr>
          <w:rFonts w:hint="eastAsia"/>
        </w:rPr>
        <w:t>中国AI+医疗，医学影像政策综述</w:t>
      </w:r>
    </w:p>
    <w:p>
      <w:pPr>
        <w:spacing w:beforeLines="0" w:afterLines="0" w:line="360" w:lineRule="auto"/>
        <w:ind w:firstLine="420"/>
        <w:rPr>
          <w:rFonts w:hint="eastAsia"/>
          <w:sz w:val="21"/>
        </w:rPr>
      </w:pPr>
      <w:r>
        <w:rPr>
          <w:rFonts w:hint="eastAsia"/>
          <w:sz w:val="21"/>
        </w:rPr>
        <w:t>国务院在2015年发布的《中国制造2025》</w:t>
      </w:r>
      <w:r>
        <w:rPr>
          <w:rFonts w:hint="eastAsia"/>
          <w:sz w:val="21"/>
          <w:lang w:eastAsia="zh-CN"/>
        </w:rPr>
        <w:fldChar w:fldCharType="begin"/>
      </w:r>
      <w:r>
        <w:rPr>
          <w:rFonts w:hint="eastAsia"/>
          <w:sz w:val="21"/>
          <w:lang w:eastAsia="zh-CN"/>
        </w:rPr>
        <w:instrText xml:space="preserve"> REF _Ref4715 \r \h </w:instrText>
      </w:r>
      <w:r>
        <w:rPr>
          <w:rFonts w:hint="eastAsia"/>
          <w:sz w:val="21"/>
          <w:lang w:eastAsia="zh-CN"/>
        </w:rPr>
        <w:fldChar w:fldCharType="separate"/>
      </w:r>
      <w:r>
        <w:rPr>
          <w:rFonts w:hint="eastAsia"/>
          <w:sz w:val="21"/>
          <w:lang w:eastAsia="zh-CN"/>
        </w:rPr>
        <w:t>[1]</w:t>
      </w:r>
      <w:r>
        <w:rPr>
          <w:rFonts w:hint="eastAsia"/>
          <w:sz w:val="21"/>
          <w:lang w:eastAsia="zh-CN"/>
        </w:rPr>
        <w:fldChar w:fldCharType="end"/>
      </w:r>
      <w:r>
        <w:rPr>
          <w:rFonts w:hint="eastAsia"/>
          <w:sz w:val="21"/>
        </w:rPr>
        <w:t>，是我国实施制造强国战略第一个十年的行动纲领，大力推动重点领域突破发展作为其中的9项战略任务和重点之一，明确提出了要重点发展影像设备、医用机器人等高性能诊疗设备，这为医疗影像的发展提供了硬件上的政策保障。此外，国务院早在2013年印发的《关于促进健康服</w:t>
      </w:r>
      <w:bookmarkStart w:id="15" w:name="_GoBack"/>
      <w:bookmarkEnd w:id="15"/>
      <w:r>
        <w:rPr>
          <w:rFonts w:hint="eastAsia"/>
          <w:sz w:val="21"/>
        </w:rPr>
        <w:t>务业发展的若干意见》</w:t>
      </w:r>
      <w:r>
        <w:rPr>
          <w:rFonts w:hint="eastAsia"/>
          <w:sz w:val="21"/>
          <w:lang w:eastAsia="zh-CN"/>
        </w:rPr>
        <w:fldChar w:fldCharType="begin"/>
      </w:r>
      <w:r>
        <w:rPr>
          <w:rFonts w:hint="eastAsia"/>
          <w:sz w:val="21"/>
          <w:lang w:eastAsia="zh-CN"/>
        </w:rPr>
        <w:instrText xml:space="preserve"> REF _Ref4809 \r \h </w:instrText>
      </w:r>
      <w:r>
        <w:rPr>
          <w:rFonts w:hint="eastAsia"/>
          <w:sz w:val="21"/>
          <w:lang w:eastAsia="zh-CN"/>
        </w:rPr>
        <w:fldChar w:fldCharType="separate"/>
      </w:r>
      <w:r>
        <w:rPr>
          <w:rFonts w:hint="eastAsia"/>
          <w:sz w:val="21"/>
          <w:lang w:eastAsia="zh-CN"/>
        </w:rPr>
        <w:t>[2]</w:t>
      </w:r>
      <w:r>
        <w:rPr>
          <w:rFonts w:hint="eastAsia"/>
          <w:sz w:val="21"/>
          <w:lang w:eastAsia="zh-CN"/>
        </w:rPr>
        <w:fldChar w:fldCharType="end"/>
      </w:r>
      <w:r>
        <w:rPr>
          <w:rFonts w:hint="eastAsia"/>
          <w:sz w:val="21"/>
        </w:rPr>
        <w:t>中，就提出要大力发展第三方服务，包括引导发展专业的医学检验中心和影像中心。接着在2015年，国务院发布了《全国医疗卫生服务体系规划纲要（2015—2020年）》</w:t>
      </w:r>
      <w:r>
        <w:rPr>
          <w:rFonts w:hint="eastAsia"/>
          <w:sz w:val="21"/>
          <w:lang w:eastAsia="zh-CN"/>
        </w:rPr>
        <w:fldChar w:fldCharType="begin"/>
      </w:r>
      <w:r>
        <w:rPr>
          <w:rFonts w:hint="eastAsia"/>
          <w:sz w:val="21"/>
          <w:lang w:eastAsia="zh-CN"/>
        </w:rPr>
        <w:instrText xml:space="preserve"> REF _Ref5175 \r \h </w:instrText>
      </w:r>
      <w:r>
        <w:rPr>
          <w:rFonts w:hint="eastAsia"/>
          <w:sz w:val="21"/>
          <w:lang w:eastAsia="zh-CN"/>
        </w:rPr>
        <w:fldChar w:fldCharType="separate"/>
      </w:r>
      <w:r>
        <w:rPr>
          <w:rFonts w:hint="eastAsia"/>
          <w:sz w:val="21"/>
          <w:lang w:eastAsia="zh-CN"/>
        </w:rPr>
        <w:t>[3]</w:t>
      </w:r>
      <w:r>
        <w:rPr>
          <w:rFonts w:hint="eastAsia"/>
          <w:sz w:val="21"/>
          <w:lang w:eastAsia="zh-CN"/>
        </w:rPr>
        <w:fldChar w:fldCharType="end"/>
      </w:r>
      <w:r>
        <w:rPr>
          <w:rFonts w:hint="eastAsia"/>
          <w:sz w:val="21"/>
        </w:rPr>
        <w:t>，再次强调要支持发展专业的医学检验机构和影像机构，建立区域医学影像中心，提高基层医学影像服务能力。另一方面，国务院在2015年发布的《关于促进社会办医加快发展的若干政策措施》</w:t>
      </w:r>
      <w:r>
        <w:rPr>
          <w:rFonts w:hint="eastAsia"/>
          <w:sz w:val="21"/>
          <w:lang w:eastAsia="zh-CN"/>
        </w:rPr>
        <w:fldChar w:fldCharType="begin"/>
      </w:r>
      <w:r>
        <w:rPr>
          <w:rFonts w:hint="eastAsia"/>
          <w:sz w:val="21"/>
          <w:lang w:eastAsia="zh-CN"/>
        </w:rPr>
        <w:instrText xml:space="preserve"> REF _Ref5208 \r \h </w:instrText>
      </w:r>
      <w:r>
        <w:rPr>
          <w:rFonts w:hint="eastAsia"/>
          <w:sz w:val="21"/>
          <w:lang w:eastAsia="zh-CN"/>
        </w:rPr>
        <w:fldChar w:fldCharType="separate"/>
      </w:r>
      <w:r>
        <w:rPr>
          <w:rFonts w:hint="eastAsia"/>
          <w:sz w:val="21"/>
          <w:lang w:eastAsia="zh-CN"/>
        </w:rPr>
        <w:t>[4]</w:t>
      </w:r>
      <w:r>
        <w:rPr>
          <w:rFonts w:hint="eastAsia"/>
          <w:sz w:val="21"/>
          <w:lang w:eastAsia="zh-CN"/>
        </w:rPr>
        <w:fldChar w:fldCharType="end"/>
      </w:r>
      <w:r>
        <w:rPr>
          <w:rFonts w:hint="eastAsia"/>
          <w:sz w:val="21"/>
        </w:rPr>
        <w:t>和《关于推进分级诊疗制度建设的指导意见》</w:t>
      </w:r>
      <w:r>
        <w:rPr>
          <w:rFonts w:hint="eastAsia"/>
          <w:sz w:val="21"/>
          <w:lang w:eastAsia="zh-CN"/>
        </w:rPr>
        <w:fldChar w:fldCharType="begin"/>
      </w:r>
      <w:r>
        <w:rPr>
          <w:rFonts w:hint="eastAsia"/>
          <w:sz w:val="21"/>
          <w:lang w:eastAsia="zh-CN"/>
        </w:rPr>
        <w:instrText xml:space="preserve"> REF _Ref5227 \r \h </w:instrText>
      </w:r>
      <w:r>
        <w:rPr>
          <w:rFonts w:hint="eastAsia"/>
          <w:sz w:val="21"/>
          <w:lang w:eastAsia="zh-CN"/>
        </w:rPr>
        <w:fldChar w:fldCharType="separate"/>
      </w:r>
      <w:r>
        <w:rPr>
          <w:rFonts w:hint="eastAsia"/>
          <w:sz w:val="21"/>
          <w:lang w:eastAsia="zh-CN"/>
        </w:rPr>
        <w:t>[5]</w:t>
      </w:r>
      <w:r>
        <w:rPr>
          <w:rFonts w:hint="eastAsia"/>
          <w:sz w:val="21"/>
          <w:lang w:eastAsia="zh-CN"/>
        </w:rPr>
        <w:fldChar w:fldCharType="end"/>
      </w:r>
      <w:r>
        <w:rPr>
          <w:rFonts w:hint="eastAsia"/>
          <w:sz w:val="21"/>
        </w:rPr>
        <w:t>共同强调了要整合推进区域医疗资源共享，在探索设置独立的区域医学检验机构和医学影像检查机构的同时，鼓励同级医疗机构间以及医疗机构与独立检查检验机构间实现医学影像、医学检验等结果互认。在2016年，国家卫生计生委发布了《关于印发医学影像诊断中心基本标准和管理规范（试行）的通知》</w:t>
      </w:r>
      <w:r>
        <w:rPr>
          <w:rFonts w:hint="eastAsia"/>
          <w:sz w:val="21"/>
          <w:lang w:eastAsia="zh-CN"/>
        </w:rPr>
        <w:fldChar w:fldCharType="begin"/>
      </w:r>
      <w:r>
        <w:rPr>
          <w:rFonts w:hint="eastAsia"/>
          <w:sz w:val="21"/>
          <w:lang w:eastAsia="zh-CN"/>
        </w:rPr>
        <w:instrText xml:space="preserve"> REF _Ref5286 \r \h </w:instrText>
      </w:r>
      <w:r>
        <w:rPr>
          <w:rFonts w:hint="eastAsia"/>
          <w:sz w:val="21"/>
          <w:lang w:eastAsia="zh-CN"/>
        </w:rPr>
        <w:fldChar w:fldCharType="separate"/>
      </w:r>
      <w:r>
        <w:rPr>
          <w:rFonts w:hint="eastAsia"/>
          <w:sz w:val="21"/>
          <w:lang w:eastAsia="zh-CN"/>
        </w:rPr>
        <w:t>[6]</w:t>
      </w:r>
      <w:r>
        <w:rPr>
          <w:rFonts w:hint="eastAsia"/>
          <w:sz w:val="21"/>
          <w:lang w:eastAsia="zh-CN"/>
        </w:rPr>
        <w:fldChar w:fldCharType="end"/>
      </w:r>
      <w:r>
        <w:rPr>
          <w:rFonts w:hint="eastAsia"/>
          <w:sz w:val="21"/>
        </w:rPr>
        <w:t>，为贯彻落实《国务院关于促进健康服务业发展的若干意见》</w:t>
      </w:r>
      <w:r>
        <w:rPr>
          <w:rFonts w:hint="eastAsia"/>
          <w:sz w:val="21"/>
          <w:lang w:eastAsia="zh-CN"/>
        </w:rPr>
        <w:fldChar w:fldCharType="begin"/>
      </w:r>
      <w:r>
        <w:rPr>
          <w:rFonts w:hint="eastAsia"/>
          <w:sz w:val="21"/>
          <w:lang w:eastAsia="zh-CN"/>
        </w:rPr>
        <w:instrText xml:space="preserve"> REF _Ref4809 \r \h </w:instrText>
      </w:r>
      <w:r>
        <w:rPr>
          <w:rFonts w:hint="eastAsia"/>
          <w:sz w:val="21"/>
          <w:lang w:eastAsia="zh-CN"/>
        </w:rPr>
        <w:fldChar w:fldCharType="separate"/>
      </w:r>
      <w:r>
        <w:rPr>
          <w:rFonts w:hint="eastAsia"/>
          <w:sz w:val="21"/>
          <w:lang w:eastAsia="zh-CN"/>
        </w:rPr>
        <w:t>[2]</w:t>
      </w:r>
      <w:r>
        <w:rPr>
          <w:rFonts w:hint="eastAsia"/>
          <w:sz w:val="21"/>
          <w:lang w:eastAsia="zh-CN"/>
        </w:rPr>
        <w:fldChar w:fldCharType="end"/>
      </w:r>
      <w:r>
        <w:rPr>
          <w:rFonts w:hint="eastAsia"/>
          <w:sz w:val="21"/>
        </w:rPr>
        <w:t>和《国务院办公厅关于推进分级诊疗制度建设的指导意见》</w:t>
      </w:r>
      <w:r>
        <w:rPr>
          <w:rFonts w:hint="eastAsia"/>
          <w:sz w:val="21"/>
          <w:lang w:eastAsia="zh-CN"/>
        </w:rPr>
        <w:fldChar w:fldCharType="begin"/>
      </w:r>
      <w:r>
        <w:rPr>
          <w:rFonts w:hint="eastAsia"/>
          <w:sz w:val="21"/>
          <w:lang w:eastAsia="zh-CN"/>
        </w:rPr>
        <w:instrText xml:space="preserve"> REF _Ref5227 \r \h </w:instrText>
      </w:r>
      <w:r>
        <w:rPr>
          <w:rFonts w:hint="eastAsia"/>
          <w:sz w:val="21"/>
          <w:lang w:eastAsia="zh-CN"/>
        </w:rPr>
        <w:fldChar w:fldCharType="separate"/>
      </w:r>
      <w:r>
        <w:rPr>
          <w:rFonts w:hint="eastAsia"/>
          <w:sz w:val="21"/>
          <w:lang w:eastAsia="zh-CN"/>
        </w:rPr>
        <w:t>[5]</w:t>
      </w:r>
      <w:r>
        <w:rPr>
          <w:rFonts w:hint="eastAsia"/>
          <w:sz w:val="21"/>
          <w:lang w:eastAsia="zh-CN"/>
        </w:rPr>
        <w:fldChar w:fldCharType="end"/>
      </w:r>
      <w:r>
        <w:rPr>
          <w:rFonts w:hint="eastAsia"/>
          <w:sz w:val="21"/>
        </w:rPr>
        <w:t>等相关文件要求，国家卫生计生委组织制定了《医学影像诊断中心基本标准（试行）》和《医学影像诊断中心管理规范（试行）》，规范了医学影像诊断中心的设置工作，进一步完善医疗服务体系，推进区域医疗资源共享。</w:t>
      </w:r>
    </w:p>
    <w:p>
      <w:pPr>
        <w:spacing w:beforeLines="0" w:afterLines="0" w:line="360" w:lineRule="auto"/>
        <w:ind w:firstLine="420"/>
        <w:rPr>
          <w:rFonts w:hint="eastAsia"/>
          <w:sz w:val="21"/>
        </w:rPr>
      </w:pPr>
      <w:r>
        <w:rPr>
          <w:rFonts w:hint="eastAsia"/>
          <w:sz w:val="21"/>
        </w:rPr>
        <w:t>医疗联合体，简称医联体，是由一所三级医院，联合一定区域范围内的二级医院和社区卫生服务机构所组成的。开展医疗体建设，是整合区域内医疗资源，提升基层医疗服务能力，完善医疗服务体系的重要举措，是推动建立合理有序分级诊疗模式的重要内容。在2016年年底，国家卫生计生委发布了《关于开展医疗联合体建设试点工作的指导意见》</w:t>
      </w:r>
      <w:r>
        <w:rPr>
          <w:rFonts w:hint="eastAsia"/>
          <w:sz w:val="21"/>
          <w:lang w:eastAsia="zh-CN"/>
        </w:rPr>
        <w:fldChar w:fldCharType="begin"/>
      </w:r>
      <w:r>
        <w:rPr>
          <w:rFonts w:hint="eastAsia"/>
          <w:sz w:val="21"/>
          <w:lang w:eastAsia="zh-CN"/>
        </w:rPr>
        <w:instrText xml:space="preserve"> REF _Ref5502 \r \h </w:instrText>
      </w:r>
      <w:r>
        <w:rPr>
          <w:rFonts w:hint="eastAsia"/>
          <w:sz w:val="21"/>
          <w:lang w:eastAsia="zh-CN"/>
        </w:rPr>
        <w:fldChar w:fldCharType="separate"/>
      </w:r>
      <w:r>
        <w:rPr>
          <w:rFonts w:hint="eastAsia"/>
          <w:sz w:val="21"/>
          <w:lang w:eastAsia="zh-CN"/>
        </w:rPr>
        <w:t>[7]</w:t>
      </w:r>
      <w:r>
        <w:rPr>
          <w:rFonts w:hint="eastAsia"/>
          <w:sz w:val="21"/>
          <w:lang w:eastAsia="zh-CN"/>
        </w:rPr>
        <w:fldChar w:fldCharType="end"/>
      </w:r>
      <w:r>
        <w:rPr>
          <w:rFonts w:hint="eastAsia"/>
          <w:sz w:val="21"/>
        </w:rPr>
        <w:t>，提出要以医联体为载体推进分级诊疗，医联体内依托牵头单位建立医学影像中心等，为医联体内各医疗机构提供一体化服务。此后在2017年年底，国家卫生计生委和国家中医药局联合发布了《进一步改善医疗服务行动计划（2018-2020年）》</w:t>
      </w:r>
      <w:r>
        <w:rPr>
          <w:rFonts w:hint="eastAsia"/>
          <w:sz w:val="21"/>
          <w:lang w:eastAsia="zh-CN"/>
        </w:rPr>
        <w:fldChar w:fldCharType="begin"/>
      </w:r>
      <w:r>
        <w:rPr>
          <w:rFonts w:hint="eastAsia"/>
          <w:sz w:val="21"/>
          <w:lang w:eastAsia="zh-CN"/>
        </w:rPr>
        <w:instrText xml:space="preserve"> REF _Ref5528 \r \h </w:instrText>
      </w:r>
      <w:r>
        <w:rPr>
          <w:rFonts w:hint="eastAsia"/>
          <w:sz w:val="21"/>
          <w:lang w:eastAsia="zh-CN"/>
        </w:rPr>
        <w:fldChar w:fldCharType="separate"/>
      </w:r>
      <w:r>
        <w:rPr>
          <w:rFonts w:hint="eastAsia"/>
          <w:sz w:val="21"/>
          <w:lang w:eastAsia="zh-CN"/>
        </w:rPr>
        <w:t>[8]</w:t>
      </w:r>
      <w:r>
        <w:rPr>
          <w:rFonts w:hint="eastAsia"/>
          <w:sz w:val="21"/>
          <w:lang w:eastAsia="zh-CN"/>
        </w:rPr>
        <w:fldChar w:fldCharType="end"/>
      </w:r>
      <w:r>
        <w:rPr>
          <w:rFonts w:hint="eastAsia"/>
          <w:sz w:val="21"/>
        </w:rPr>
        <w:t>，该计划提出要巩固切实有效举措，形成医院工作制度。这其中包括：一，远程医疗制度。全国所有医联体实现远程医疗全覆盖。医联体牵头医院建立远程医疗中心，向医联体内医疗机构提供远程会诊、远程影像、远程超声、远程心电、远程病理、远程查房、远程监护、远程培训等服务；二，检查检验结果互认制度。各地实现医学检验、医学影像、病理等专业医疗质量控制全覆盖。医联体内实现医学影像、医学检验、病理检查等资料和信息共享，实行检查检验结果互认。</w:t>
      </w:r>
    </w:p>
    <w:p>
      <w:pPr>
        <w:spacing w:beforeLines="0" w:afterLines="0" w:line="360" w:lineRule="auto"/>
        <w:ind w:firstLine="420"/>
        <w:rPr>
          <w:rFonts w:hint="eastAsia"/>
          <w:sz w:val="21"/>
        </w:rPr>
      </w:pPr>
      <w:r>
        <w:rPr>
          <w:rFonts w:hint="eastAsia"/>
          <w:sz w:val="21"/>
        </w:rPr>
        <w:t>2017年底，来自中国产业信息网的《中国AI+医学影像行业未来发展趋势分析》</w:t>
      </w:r>
      <w:r>
        <w:rPr>
          <w:rFonts w:hint="eastAsia"/>
          <w:sz w:val="21"/>
          <w:lang w:eastAsia="zh-CN"/>
        </w:rPr>
        <w:fldChar w:fldCharType="begin"/>
      </w:r>
      <w:r>
        <w:rPr>
          <w:rFonts w:hint="eastAsia"/>
          <w:sz w:val="21"/>
          <w:lang w:eastAsia="zh-CN"/>
        </w:rPr>
        <w:instrText xml:space="preserve"> REF _Ref5554 \r \h </w:instrText>
      </w:r>
      <w:r>
        <w:rPr>
          <w:rFonts w:hint="eastAsia"/>
          <w:sz w:val="21"/>
          <w:lang w:eastAsia="zh-CN"/>
        </w:rPr>
        <w:fldChar w:fldCharType="separate"/>
      </w:r>
      <w:r>
        <w:rPr>
          <w:rFonts w:hint="eastAsia"/>
          <w:sz w:val="21"/>
          <w:lang w:eastAsia="zh-CN"/>
        </w:rPr>
        <w:t>[9]</w:t>
      </w:r>
      <w:r>
        <w:rPr>
          <w:rFonts w:hint="eastAsia"/>
          <w:sz w:val="21"/>
          <w:lang w:eastAsia="zh-CN"/>
        </w:rPr>
        <w:fldChar w:fldCharType="end"/>
      </w:r>
      <w:r>
        <w:rPr>
          <w:rFonts w:hint="eastAsia"/>
          <w:sz w:val="21"/>
        </w:rPr>
        <w:t>一文中指出，国家政策高度支持医学影像行业以及“AI+医疗”的发展，接下来，预计国家将在《新一代人工智能发展规划》</w:t>
      </w:r>
      <w:r>
        <w:rPr>
          <w:rFonts w:hint="eastAsia"/>
          <w:sz w:val="21"/>
          <w:lang w:eastAsia="zh-CN"/>
        </w:rPr>
        <w:fldChar w:fldCharType="begin"/>
      </w:r>
      <w:r>
        <w:rPr>
          <w:rFonts w:hint="eastAsia"/>
          <w:sz w:val="21"/>
          <w:lang w:eastAsia="zh-CN"/>
        </w:rPr>
        <w:instrText xml:space="preserve"> REF _Ref5577 \r \h </w:instrText>
      </w:r>
      <w:r>
        <w:rPr>
          <w:rFonts w:hint="eastAsia"/>
          <w:sz w:val="21"/>
          <w:lang w:eastAsia="zh-CN"/>
        </w:rPr>
        <w:fldChar w:fldCharType="separate"/>
      </w:r>
      <w:r>
        <w:rPr>
          <w:rFonts w:hint="eastAsia"/>
          <w:sz w:val="21"/>
          <w:lang w:eastAsia="zh-CN"/>
        </w:rPr>
        <w:t>[10]</w:t>
      </w:r>
      <w:r>
        <w:rPr>
          <w:rFonts w:hint="eastAsia"/>
          <w:sz w:val="21"/>
          <w:lang w:eastAsia="zh-CN"/>
        </w:rPr>
        <w:fldChar w:fldCharType="end"/>
      </w:r>
      <w:r>
        <w:rPr>
          <w:rFonts w:hint="eastAsia"/>
          <w:sz w:val="21"/>
        </w:rPr>
        <w:t>等产业指导性文件的基础上，出台一批具体的产业推进措施，针对“AI+医学影像”行业的具体扶植政策也有望适时推出，促进人工智能在医学影像领域的应用与发展。截止至目前，针对“AI+医学影像”行业的具体扶植政策仍未推出，仅可在“AI+医疗”的相关政策文件中找到相关描述。</w:t>
      </w:r>
    </w:p>
    <w:p>
      <w:pPr>
        <w:spacing w:beforeLines="0" w:afterLines="0" w:line="360" w:lineRule="auto"/>
        <w:ind w:firstLine="420"/>
        <w:rPr>
          <w:rFonts w:hint="eastAsia"/>
          <w:sz w:val="21"/>
        </w:rPr>
      </w:pPr>
      <w:r>
        <w:rPr>
          <w:rFonts w:hint="eastAsia"/>
          <w:sz w:val="21"/>
        </w:rPr>
        <w:t>2017年7月8号，国务院颁发了《新一代人工智能发展规划》</w:t>
      </w:r>
      <w:r>
        <w:rPr>
          <w:rFonts w:hint="eastAsia"/>
          <w:sz w:val="21"/>
          <w:lang w:eastAsia="zh-CN"/>
        </w:rPr>
        <w:fldChar w:fldCharType="begin"/>
      </w:r>
      <w:r>
        <w:rPr>
          <w:rFonts w:hint="eastAsia"/>
          <w:sz w:val="21"/>
          <w:lang w:eastAsia="zh-CN"/>
        </w:rPr>
        <w:instrText xml:space="preserve"> REF _Ref5577 \r \h </w:instrText>
      </w:r>
      <w:r>
        <w:rPr>
          <w:rFonts w:hint="eastAsia"/>
          <w:sz w:val="21"/>
          <w:lang w:eastAsia="zh-CN"/>
        </w:rPr>
        <w:fldChar w:fldCharType="separate"/>
      </w:r>
      <w:r>
        <w:rPr>
          <w:rFonts w:hint="eastAsia"/>
          <w:sz w:val="21"/>
          <w:lang w:eastAsia="zh-CN"/>
        </w:rPr>
        <w:t>[10]</w:t>
      </w:r>
      <w:r>
        <w:rPr>
          <w:rFonts w:hint="eastAsia"/>
          <w:sz w:val="21"/>
          <w:lang w:eastAsia="zh-CN"/>
        </w:rPr>
        <w:fldChar w:fldCharType="end"/>
      </w:r>
      <w:r>
        <w:rPr>
          <w:rFonts w:hint="eastAsia"/>
          <w:sz w:val="21"/>
        </w:rPr>
        <w:t>，人工智能上升为国家战略。作为重点任务之一，建设安全便捷的智能社会需要发展便捷高效的智能服务，其中就包括智能医疗。该规划指出，要推广应用人工智能治疗新模式新手段，建立快速精准的智能医疗体系。探索智慧医院建设，开发人机协同的手术机器人、智能诊疗助手，研发柔性可穿戴、生物兼容的生理监测系统，研发人机协同临床智能诊疗方案，实现智能影像识别、病理分型和智能多学科会诊。基于人工智能开展大规模基因组识别、蛋白组学、代谢组学等研究和新药研发，推进医药监管智能化。加强流行病智能监测和防控。</w:t>
      </w:r>
    </w:p>
    <w:p>
      <w:pPr>
        <w:spacing w:beforeLines="0" w:afterLines="0" w:line="360" w:lineRule="auto"/>
        <w:ind w:firstLine="420"/>
        <w:rPr>
          <w:rFonts w:hint="eastAsia"/>
          <w:sz w:val="21"/>
        </w:rPr>
      </w:pPr>
      <w:r>
        <w:rPr>
          <w:rFonts w:hint="eastAsia"/>
          <w:sz w:val="21"/>
        </w:rPr>
        <w:t>2017年12月14日，工业和信息化部印发了《促进新一代人工智能产业发展三年行动计划（2018-2020年）》</w:t>
      </w:r>
      <w:r>
        <w:rPr>
          <w:rFonts w:hint="eastAsia"/>
          <w:sz w:val="21"/>
          <w:lang w:eastAsia="zh-CN"/>
        </w:rPr>
        <w:fldChar w:fldCharType="begin"/>
      </w:r>
      <w:r>
        <w:rPr>
          <w:rFonts w:hint="eastAsia"/>
          <w:sz w:val="21"/>
          <w:lang w:eastAsia="zh-CN"/>
        </w:rPr>
        <w:instrText xml:space="preserve"> REF _Ref5636 \r \h </w:instrText>
      </w:r>
      <w:r>
        <w:rPr>
          <w:rFonts w:hint="eastAsia"/>
          <w:sz w:val="21"/>
          <w:lang w:eastAsia="zh-CN"/>
        </w:rPr>
        <w:fldChar w:fldCharType="separate"/>
      </w:r>
      <w:r>
        <w:rPr>
          <w:rFonts w:hint="eastAsia"/>
          <w:sz w:val="21"/>
          <w:lang w:eastAsia="zh-CN"/>
        </w:rPr>
        <w:t>[11]</w:t>
      </w:r>
      <w:r>
        <w:rPr>
          <w:rFonts w:hint="eastAsia"/>
          <w:sz w:val="21"/>
          <w:lang w:eastAsia="zh-CN"/>
        </w:rPr>
        <w:fldChar w:fldCharType="end"/>
      </w:r>
      <w:r>
        <w:rPr>
          <w:rFonts w:hint="eastAsia"/>
          <w:sz w:val="21"/>
        </w:rPr>
        <w:t>，该计划从推动产业发展角度出发，结合“中国制造2025”，对《新一代人工智能发展规划》</w:t>
      </w:r>
      <w:r>
        <w:rPr>
          <w:rFonts w:hint="eastAsia"/>
          <w:sz w:val="21"/>
          <w:lang w:eastAsia="zh-CN"/>
        </w:rPr>
        <w:fldChar w:fldCharType="begin"/>
      </w:r>
      <w:r>
        <w:rPr>
          <w:rFonts w:hint="eastAsia"/>
          <w:sz w:val="21"/>
          <w:lang w:eastAsia="zh-CN"/>
        </w:rPr>
        <w:instrText xml:space="preserve"> REF _Ref5577 \r \h </w:instrText>
      </w:r>
      <w:r>
        <w:rPr>
          <w:rFonts w:hint="eastAsia"/>
          <w:sz w:val="21"/>
          <w:lang w:eastAsia="zh-CN"/>
        </w:rPr>
        <w:fldChar w:fldCharType="separate"/>
      </w:r>
      <w:r>
        <w:rPr>
          <w:rFonts w:hint="eastAsia"/>
          <w:sz w:val="21"/>
          <w:lang w:eastAsia="zh-CN"/>
        </w:rPr>
        <w:t>[10]</w:t>
      </w:r>
      <w:r>
        <w:rPr>
          <w:rFonts w:hint="eastAsia"/>
          <w:sz w:val="21"/>
          <w:lang w:eastAsia="zh-CN"/>
        </w:rPr>
        <w:fldChar w:fldCharType="end"/>
      </w:r>
      <w:r>
        <w:rPr>
          <w:rFonts w:hint="eastAsia"/>
          <w:sz w:val="21"/>
        </w:rPr>
        <w:t>相关任务进行了细化和落实。该计划提出要培育智能产品，着重在包括医疗影像辅助诊断系统等八个领域率先取得突破。推动医学影像数据采集标准化与规范化，支持脑、肺、眼、骨、心脑血管、乳腺等典型疾病领域的医学影像辅助诊断技术研发，加快医疗影像辅助诊断系统的产品化及临床辅助应用。到2020年，国内先进的多模态医学影像辅助诊断系统对以上典型疾病的检出率超过95%，假阴性率低于1%，假阳性率低于5%。</w:t>
      </w:r>
    </w:p>
    <w:p>
      <w:pPr>
        <w:spacing w:beforeLines="0" w:afterLines="0" w:line="360" w:lineRule="auto"/>
        <w:ind w:firstLine="420"/>
        <w:rPr>
          <w:rFonts w:hint="eastAsia"/>
          <w:sz w:val="21"/>
        </w:rPr>
      </w:pPr>
      <w:r>
        <w:rPr>
          <w:rStyle w:val="7"/>
          <w:rFonts w:hint="default"/>
          <w:sz w:val="21"/>
        </w:rPr>
        <w:footnoteReference w:id="0"/>
      </w:r>
      <w:r>
        <w:rPr>
          <w:rFonts w:hint="eastAsia"/>
          <w:sz w:val="21"/>
        </w:rPr>
        <w:t>互联网医疗健康产业联盟在2018年1月颁布了《医疗人工智能技术与应用白皮书》</w:t>
      </w:r>
      <w:r>
        <w:rPr>
          <w:rFonts w:hint="eastAsia"/>
          <w:sz w:val="21"/>
          <w:lang w:eastAsia="zh-CN"/>
        </w:rPr>
        <w:fldChar w:fldCharType="begin"/>
      </w:r>
      <w:r>
        <w:rPr>
          <w:rFonts w:hint="eastAsia"/>
          <w:sz w:val="21"/>
          <w:lang w:eastAsia="zh-CN"/>
        </w:rPr>
        <w:instrText xml:space="preserve"> REF _Ref5694 \r \h </w:instrText>
      </w:r>
      <w:r>
        <w:rPr>
          <w:rFonts w:hint="eastAsia"/>
          <w:sz w:val="21"/>
          <w:lang w:eastAsia="zh-CN"/>
        </w:rPr>
        <w:fldChar w:fldCharType="separate"/>
      </w:r>
      <w:r>
        <w:rPr>
          <w:rFonts w:hint="eastAsia"/>
          <w:sz w:val="21"/>
          <w:lang w:eastAsia="zh-CN"/>
        </w:rPr>
        <w:t>[12]</w:t>
      </w:r>
      <w:r>
        <w:rPr>
          <w:rFonts w:hint="eastAsia"/>
          <w:sz w:val="21"/>
          <w:lang w:eastAsia="zh-CN"/>
        </w:rPr>
        <w:fldChar w:fldCharType="end"/>
      </w:r>
      <w:r>
        <w:rPr>
          <w:rFonts w:hint="eastAsia"/>
          <w:sz w:val="21"/>
        </w:rPr>
        <w:t>，梳理和研究了国际、国内医疗人工智能的发展状况，总结了医疗人工智能行业及基础设施领域国内外的技术发展特点和趋势，分析了我国医疗人工智能产业面临的政策环境。从市场规模及发展趋势来看，据统计，到 2025 年人工智能应用市场总值将达到 1270 亿美元，其中医疗行业将占市场规模的五分之一。投资方面，据 IDC 发布报告的数据显示，全球范围内针对医疗人工智能行业的投资呈现逐年增长的趋势，如下图所示。</w:t>
      </w:r>
    </w:p>
    <w:p>
      <w:pPr>
        <w:spacing w:beforeLines="0" w:afterLines="0" w:line="360" w:lineRule="auto"/>
        <w:ind w:firstLine="420"/>
        <w:rPr>
          <w:rFonts w:hint="default"/>
          <w:sz w:val="21"/>
        </w:rPr>
      </w:pPr>
      <w:r>
        <w:rPr>
          <w:rFonts w:hint="default"/>
          <w:sz w:val="21"/>
        </w:rPr>
        <w:drawing>
          <wp:inline distT="0" distB="0" distL="114300" distR="114300">
            <wp:extent cx="4410075" cy="31813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410075" cy="3181350"/>
                    </a:xfrm>
                    <a:prstGeom prst="rect">
                      <a:avLst/>
                    </a:prstGeom>
                    <a:noFill/>
                    <a:ln w="9525">
                      <a:noFill/>
                    </a:ln>
                  </pic:spPr>
                </pic:pic>
              </a:graphicData>
            </a:graphic>
          </wp:inline>
        </w:drawing>
      </w:r>
    </w:p>
    <w:p>
      <w:pPr>
        <w:spacing w:beforeLines="0" w:afterLines="0" w:line="360" w:lineRule="auto"/>
        <w:ind w:firstLine="420"/>
        <w:rPr>
          <w:rFonts w:hint="eastAsia"/>
          <w:sz w:val="21"/>
        </w:rPr>
      </w:pPr>
      <w:r>
        <w:rPr>
          <w:rFonts w:hint="eastAsia"/>
          <w:sz w:val="21"/>
        </w:rPr>
        <w:t>国内科技巨头纷纷开始在医疗人工智能领域布局，各家公司均投入大量资金与资源，但各自的发展重点与发展策略并不相同。例如，阿里健康与浙江大学医学院附属第一医院、浙江大学第二附属医院等医院、上海交通大学医学院附属新华医院以及第三方医学影像中心建立了合作伙伴关系，重点打造医学影像智能诊断平台，提供三维影像重建、远程智能诊断等服务。此外，阿里云联合英特尔、零氪科技联合举办了天池医疗 AI 大赛。2017 年 11 月，在“2017 腾讯全球合作伙伴大会”上腾讯宣布了自己的“AI 生态计划”，旨在开放AI 技术，并结合资本机构孵化医疗 AI 创业项目。 2017 年 4 月，腾讯向碳云智能投资 1.5 亿美元。碳云智能由原华大基因 CEO 王俊牵头组建，致力于建立人工智能的内核模型，并对健康风险进行预警、进行精准诊疗和个性化医疗。在产品研发方面，腾讯在 2017 年 8 月推出了自己首个应用在医学领域的 AI 产品腾讯觅影。在国际上权威的肺结节检测比赛 LUNA 中，中国企业参赛队伍阿里云 ET 和科大讯飞均取得了优异的成绩。科大讯飞医学影像团队以92.3%的召回率刷新了世界记录。</w:t>
      </w:r>
    </w:p>
    <w:p>
      <w:pPr>
        <w:spacing w:beforeLines="0" w:afterLines="0" w:line="360" w:lineRule="auto"/>
        <w:ind w:firstLine="420"/>
        <w:rPr>
          <w:rFonts w:hint="eastAsia"/>
          <w:sz w:val="21"/>
        </w:rPr>
      </w:pPr>
      <w:r>
        <w:rPr>
          <w:rFonts w:hint="eastAsia"/>
          <w:sz w:val="21"/>
        </w:rPr>
        <w:t>该白皮书同时指出了我国在智能医疗上面临的问题和挑战。第一，数据是行业发展的瓶颈，积累与创新是解决问题的关键。对于医疗人工智能而言，数据的重要性更为明显。以医疗影像辅助诊断公司为例，企业训练模型的数据来源通常是公开数据集，或者企业与个别医院合作获取的影像数据。这种模式在企业创业初期可以维持，但是当企业发展到一定阶段时弊端会开始出现。CT设备机型多，病人受检测时的姿势也不同，这些都会对模型训练产生影响。第二，医疗 AI 产品需要实现从试验向临床应用的突破，但实际临床应用的场景是非常复杂的，比如进行数据采样时，图像质量往往达不到筛查的要求；数据格式不一致；需要实现多模态的诊断体系。第三，加深合作，可持续的商业模式亟待建立。医疗人工智能企业与政府、医院开展合作，向医疗机构提供服务或是解决方案之一。第四，明确医疗责任主体，划清权责范围。未来，应进一步明确针对 AI 诊断进入临床应用的法律标准，做出 AI 诊断的主体在法律上是医生还是医疗器械，AI 诊断出现缺陷或医疗过失的判断依据等问题。第五，制定人才培养计划，抢占战略制高点。相比于数据资源较为充足，我国的人工智能人才储备较发达国家差距较大。基于此背景，我国高度重视人工智能培养，并制定《新一代人工智能发展规划》</w:t>
      </w:r>
      <w:r>
        <w:rPr>
          <w:rFonts w:hint="eastAsia"/>
          <w:sz w:val="21"/>
          <w:lang w:eastAsia="zh-CN"/>
        </w:rPr>
        <w:fldChar w:fldCharType="begin"/>
      </w:r>
      <w:r>
        <w:rPr>
          <w:rFonts w:hint="eastAsia"/>
          <w:sz w:val="21"/>
          <w:lang w:eastAsia="zh-CN"/>
        </w:rPr>
        <w:instrText xml:space="preserve"> REF _Ref5577 \r \h </w:instrText>
      </w:r>
      <w:r>
        <w:rPr>
          <w:rFonts w:hint="eastAsia"/>
          <w:sz w:val="21"/>
          <w:lang w:eastAsia="zh-CN"/>
        </w:rPr>
        <w:fldChar w:fldCharType="separate"/>
      </w:r>
      <w:r>
        <w:rPr>
          <w:rFonts w:hint="eastAsia"/>
          <w:sz w:val="21"/>
          <w:lang w:eastAsia="zh-CN"/>
        </w:rPr>
        <w:t>[10]</w:t>
      </w:r>
      <w:r>
        <w:rPr>
          <w:rFonts w:hint="eastAsia"/>
          <w:sz w:val="21"/>
          <w:lang w:eastAsia="zh-CN"/>
        </w:rPr>
        <w:fldChar w:fldCharType="end"/>
      </w:r>
      <w:r>
        <w:rPr>
          <w:rFonts w:hint="eastAsia"/>
          <w:sz w:val="21"/>
        </w:rPr>
        <w:t>国家战略，指出要把高端人才队伍建设作为人工智能发展的重中之重。2017 年 11 月，科技部在京召开新一代人工智能发展规划暨重大科技项目启动会，科技部、发改委、财政部等联合成立人工智能规划推进办公室，宣布首批四个专项开放创新平台的依托单位，其中包括依托腾讯公司建设医疗影像国家人工智能开放创新平台。我国现已通过建设国家级开放平台集聚高端人才，通过鼓励深度交叉学科研究，推进产学研合作的新模式加速人才培养。</w:t>
      </w:r>
    </w:p>
    <w:p>
      <w:pPr>
        <w:rPr>
          <w:rFonts w:hint="eastAsia"/>
          <w:lang w:val="en-US" w:eastAsia="zh-CN"/>
        </w:rPr>
      </w:pPr>
    </w:p>
    <w:p>
      <w:pPr>
        <w:pStyle w:val="3"/>
        <w:rPr>
          <w:rFonts w:hint="eastAsia"/>
        </w:rPr>
      </w:pPr>
      <w:r>
        <w:rPr>
          <w:rFonts w:hint="eastAsia"/>
        </w:rPr>
        <w:t>国际AI+医疗，医学影像政策综述</w:t>
      </w:r>
    </w:p>
    <w:p>
      <w:pPr>
        <w:spacing w:beforeLines="0" w:afterLines="0" w:line="360" w:lineRule="auto"/>
        <w:ind w:firstLine="420"/>
        <w:rPr>
          <w:rFonts w:hint="eastAsia"/>
          <w:sz w:val="21"/>
        </w:rPr>
      </w:pPr>
      <w:r>
        <w:rPr>
          <w:rFonts w:hint="eastAsia"/>
          <w:sz w:val="21"/>
        </w:rPr>
        <w:t>国家科学技术委员会是美国人工智能政策的推动机构，2017年12月，NSTC设立的医学成像跨部门工作组（IWGMI）发布了《医学成像研发路线图》</w:t>
      </w:r>
      <w:r>
        <w:rPr>
          <w:rFonts w:hint="eastAsia"/>
          <w:sz w:val="21"/>
          <w:lang w:eastAsia="zh-CN"/>
        </w:rPr>
        <w:fldChar w:fldCharType="begin"/>
      </w:r>
      <w:r>
        <w:rPr>
          <w:rFonts w:hint="eastAsia"/>
          <w:sz w:val="21"/>
          <w:lang w:eastAsia="zh-CN"/>
        </w:rPr>
        <w:instrText xml:space="preserve"> REF _Ref5802 \r \h </w:instrText>
      </w:r>
      <w:r>
        <w:rPr>
          <w:rFonts w:hint="eastAsia"/>
          <w:sz w:val="21"/>
          <w:lang w:eastAsia="zh-CN"/>
        </w:rPr>
        <w:fldChar w:fldCharType="separate"/>
      </w:r>
      <w:r>
        <w:rPr>
          <w:rFonts w:hint="eastAsia"/>
          <w:sz w:val="21"/>
          <w:lang w:eastAsia="zh-CN"/>
        </w:rPr>
        <w:t>[13]</w:t>
      </w:r>
      <w:r>
        <w:rPr>
          <w:rFonts w:hint="eastAsia"/>
          <w:sz w:val="21"/>
          <w:lang w:eastAsia="zh-CN"/>
        </w:rPr>
        <w:fldChar w:fldCharType="end"/>
      </w:r>
      <w:r>
        <w:rPr>
          <w:rFonts w:hint="eastAsia"/>
          <w:sz w:val="21"/>
        </w:rPr>
        <w:t>，其主题为“推进高价值（high-value）影像学”，旨在通过医学成像技术获得更好的医疗卫生成效，并降低医疗保健支出。该路线图确定了指导未来美国医学成像技术研发的4个目标：</w:t>
      </w:r>
    </w:p>
    <w:p>
      <w:pPr>
        <w:numPr>
          <w:ilvl w:val="0"/>
          <w:numId w:val="1"/>
        </w:numPr>
        <w:spacing w:beforeLines="0" w:afterLines="0" w:line="360" w:lineRule="auto"/>
        <w:ind w:firstLine="420"/>
        <w:rPr>
          <w:rFonts w:hint="eastAsia"/>
          <w:sz w:val="21"/>
        </w:rPr>
      </w:pPr>
      <w:r>
        <w:rPr>
          <w:rFonts w:hint="eastAsia"/>
          <w:sz w:val="21"/>
        </w:rPr>
        <w:t>标准化图像的采集与存储。</w:t>
      </w:r>
    </w:p>
    <w:p>
      <w:pPr>
        <w:numPr>
          <w:ilvl w:val="0"/>
          <w:numId w:val="1"/>
        </w:numPr>
        <w:spacing w:beforeLines="0" w:afterLines="0" w:line="360" w:lineRule="auto"/>
        <w:ind w:firstLine="420"/>
        <w:rPr>
          <w:rFonts w:hint="eastAsia"/>
          <w:sz w:val="21"/>
        </w:rPr>
      </w:pPr>
      <w:r>
        <w:rPr>
          <w:rFonts w:hint="eastAsia"/>
          <w:sz w:val="21"/>
        </w:rPr>
        <w:t>加强先进计算与机器学习方法的应用。</w:t>
      </w:r>
    </w:p>
    <w:p>
      <w:pPr>
        <w:numPr>
          <w:ilvl w:val="0"/>
          <w:numId w:val="1"/>
        </w:numPr>
        <w:spacing w:beforeLines="0" w:afterLines="0" w:line="360" w:lineRule="auto"/>
        <w:ind w:firstLine="420"/>
        <w:rPr>
          <w:rFonts w:hint="eastAsia"/>
          <w:sz w:val="21"/>
        </w:rPr>
      </w:pPr>
      <w:r>
        <w:rPr>
          <w:rFonts w:hint="eastAsia"/>
          <w:sz w:val="21"/>
        </w:rPr>
        <w:t>加快新型高价值成像技术的开发与转化。</w:t>
      </w:r>
    </w:p>
    <w:p>
      <w:pPr>
        <w:numPr>
          <w:ilvl w:val="0"/>
          <w:numId w:val="1"/>
        </w:numPr>
        <w:spacing w:beforeLines="0" w:afterLines="0" w:line="360" w:lineRule="auto"/>
        <w:ind w:firstLine="420"/>
        <w:rPr>
          <w:rFonts w:hint="eastAsia"/>
          <w:sz w:val="21"/>
        </w:rPr>
      </w:pPr>
      <w:r>
        <w:rPr>
          <w:rFonts w:hint="eastAsia"/>
          <w:sz w:val="21"/>
        </w:rPr>
        <w:t>推动医疗成像技术的最佳实践方式。</w:t>
      </w:r>
    </w:p>
    <w:p>
      <w:pPr>
        <w:spacing w:beforeLines="0" w:afterLines="0" w:line="360" w:lineRule="auto"/>
        <w:ind w:firstLine="420"/>
        <w:rPr>
          <w:rFonts w:hint="eastAsia"/>
          <w:sz w:val="21"/>
        </w:rPr>
      </w:pPr>
      <w:r>
        <w:rPr>
          <w:rFonts w:hint="eastAsia"/>
          <w:sz w:val="21"/>
        </w:rPr>
        <w:t>该路线图为每个目标确定了三条发展建议，总共12条发展建议，包括但不限于：制定并推广收集，注释和归档临床成像数据的标准；建立一个基础设施，为临床成像数据提供验证和质量保证；建立公私合作论坛，协调人工智能和医学影像社区的工作和兴趣。美国对医学数据的立法基本完善，从1991年开始便发布了电子病历研究报告，随后美国政府、学术界、医学界陆续出台了一些政策、报告和技术标准，推动电子病历的发展。而我国的医疗数据虽然体量很大，但是没有详细的法律规定这些医疗数据的归属权、使用权、存储权、交易权利。我国在《新一代人工智能发展规划》中指出，国家会在2025年之前形成初步的法律规范，规范医疗数据的各项权利。</w:t>
      </w:r>
    </w:p>
    <w:p>
      <w:pPr>
        <w:spacing w:beforeLines="0" w:afterLines="0" w:line="360" w:lineRule="auto"/>
        <w:ind w:firstLine="420"/>
        <w:rPr>
          <w:rFonts w:hint="eastAsia"/>
          <w:sz w:val="21"/>
        </w:rPr>
      </w:pPr>
      <w:r>
        <w:rPr>
          <w:rFonts w:hint="eastAsia"/>
          <w:sz w:val="21"/>
        </w:rPr>
        <w:t>2017年9月，德国国家科学与工程院（acatech）发布意见书：《通过医学技术迈向个体化医疗》</w:t>
      </w:r>
      <w:r>
        <w:rPr>
          <w:rFonts w:hint="eastAsia"/>
          <w:sz w:val="21"/>
          <w:lang w:eastAsia="zh-CN"/>
        </w:rPr>
        <w:fldChar w:fldCharType="begin"/>
      </w:r>
      <w:r>
        <w:rPr>
          <w:rFonts w:hint="eastAsia"/>
          <w:sz w:val="21"/>
          <w:lang w:eastAsia="zh-CN"/>
        </w:rPr>
        <w:instrText xml:space="preserve"> REF _Ref5828 \r \h </w:instrText>
      </w:r>
      <w:r>
        <w:rPr>
          <w:rFonts w:hint="eastAsia"/>
          <w:sz w:val="21"/>
          <w:lang w:eastAsia="zh-CN"/>
        </w:rPr>
        <w:fldChar w:fldCharType="separate"/>
      </w:r>
      <w:r>
        <w:rPr>
          <w:rFonts w:hint="eastAsia"/>
          <w:sz w:val="21"/>
          <w:lang w:eastAsia="zh-CN"/>
        </w:rPr>
        <w:t>[14]</w:t>
      </w:r>
      <w:r>
        <w:rPr>
          <w:rFonts w:hint="eastAsia"/>
          <w:sz w:val="21"/>
          <w:lang w:eastAsia="zh-CN"/>
        </w:rPr>
        <w:fldChar w:fldCharType="end"/>
      </w:r>
      <w:r>
        <w:rPr>
          <w:rFonts w:hint="eastAsia"/>
          <w:sz w:val="21"/>
        </w:rPr>
        <w:t>。此意见书明确了个体化医疗的4项关键技术：①通过医学影像技术和体外诊断技术实现基于生物标志物的疾病（风险）分层。②通过影像导引、计算机和机器人辅助系统增强手术精准性。③订制假肢和植入物相关技术。④集成和智能化应用科研和病例数据。新意见书还提出要解决广泛的伦理问题，保障医疗数据安全。最后，此意见书从基本需求、创新需求、组织需求以及公共信息和其他的伴随需求等4个方面提出了发展个体化医疗的相关建议。</w:t>
      </w:r>
    </w:p>
    <w:p>
      <w:pPr>
        <w:spacing w:beforeLines="0" w:afterLines="0" w:line="360" w:lineRule="auto"/>
        <w:ind w:firstLine="420"/>
        <w:rPr>
          <w:rFonts w:hint="eastAsia"/>
          <w:sz w:val="21"/>
        </w:rPr>
      </w:pPr>
      <w:r>
        <w:rPr>
          <w:rFonts w:hint="eastAsia"/>
          <w:sz w:val="21"/>
        </w:rPr>
        <w:t>为加速个性化医学实践，2016年11月，欧盟委员会（EC）联合了来自28个国家、5个地区的健康研究资助和政策制定机构成立了国际个性化医学联盟（ICPerMed）。2017年3月22日，ICPerMed正式发布</w:t>
      </w:r>
      <w:r>
        <w:rPr>
          <w:rFonts w:hint="eastAsia"/>
          <w:sz w:val="21"/>
          <w:lang w:eastAsia="zh-CN"/>
        </w:rPr>
        <w:t>《</w:t>
      </w:r>
      <w:r>
        <w:rPr>
          <w:rFonts w:hint="eastAsia"/>
          <w:sz w:val="21"/>
        </w:rPr>
        <w:t>个性化医学行动计划</w:t>
      </w:r>
      <w:r>
        <w:rPr>
          <w:rFonts w:hint="eastAsia"/>
          <w:sz w:val="21"/>
          <w:lang w:eastAsia="zh-CN"/>
        </w:rPr>
        <w:t>》</w:t>
      </w:r>
      <w:r>
        <w:rPr>
          <w:rFonts w:hint="eastAsia"/>
          <w:sz w:val="21"/>
          <w:lang w:eastAsia="zh-CN"/>
        </w:rPr>
        <w:fldChar w:fldCharType="begin"/>
      </w:r>
      <w:r>
        <w:rPr>
          <w:rFonts w:hint="eastAsia"/>
          <w:sz w:val="21"/>
          <w:lang w:eastAsia="zh-CN"/>
        </w:rPr>
        <w:instrText xml:space="preserve"> REF _Ref5910 \r \h </w:instrText>
      </w:r>
      <w:r>
        <w:rPr>
          <w:rFonts w:hint="eastAsia"/>
          <w:sz w:val="21"/>
          <w:lang w:eastAsia="zh-CN"/>
        </w:rPr>
        <w:fldChar w:fldCharType="separate"/>
      </w:r>
      <w:r>
        <w:rPr>
          <w:rFonts w:hint="eastAsia"/>
          <w:sz w:val="21"/>
          <w:lang w:eastAsia="zh-CN"/>
        </w:rPr>
        <w:t>[15]</w:t>
      </w:r>
      <w:r>
        <w:rPr>
          <w:rFonts w:hint="eastAsia"/>
          <w:sz w:val="21"/>
          <w:lang w:eastAsia="zh-CN"/>
        </w:rPr>
        <w:fldChar w:fldCharType="end"/>
      </w:r>
      <w:r>
        <w:rPr>
          <w:rFonts w:hint="eastAsia"/>
          <w:sz w:val="21"/>
        </w:rPr>
        <w:t>。该计划提出了个性化医学行动计划的22个研究方向，在生物大数据上有8个，包括开展保障数据质量、完整性和有效性的研究；个性化医学中的数据标准化研究。该计划还提出了8个支持举措，其中包括开发高质量、可持续的个性化医学数据库。</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jc w:val="center"/>
        <w:rPr>
          <w:rFonts w:hint="eastAsia"/>
          <w:lang w:val="en-US" w:eastAsia="zh-CN"/>
        </w:rPr>
      </w:pPr>
      <w:r>
        <w:rPr>
          <w:rFonts w:hint="eastAsia"/>
          <w:lang w:val="en-US" w:eastAsia="zh-CN"/>
        </w:rPr>
        <w:t>参考文献</w:t>
      </w:r>
    </w:p>
    <w:p>
      <w:pPr>
        <w:numPr>
          <w:ilvl w:val="0"/>
          <w:numId w:val="2"/>
        </w:numPr>
        <w:ind w:left="425" w:leftChars="0" w:hanging="425" w:firstLineChars="0"/>
        <w:rPr>
          <w:rFonts w:hint="eastAsia"/>
          <w:lang w:val="en-US" w:eastAsia="zh-CN"/>
        </w:rPr>
      </w:pPr>
      <w:bookmarkStart w:id="0" w:name="_Ref4715"/>
      <w:r>
        <w:rPr>
          <w:rFonts w:hint="eastAsia"/>
          <w:lang w:val="en-US" w:eastAsia="zh-CN"/>
        </w:rPr>
        <w:t>中国制造2025，http://www.gov.cn/zhengce/content/2015-05/19/content_9784.htm，国务院</w:t>
      </w:r>
      <w:bookmarkEnd w:id="0"/>
    </w:p>
    <w:p>
      <w:pPr>
        <w:numPr>
          <w:ilvl w:val="0"/>
          <w:numId w:val="2"/>
        </w:numPr>
        <w:ind w:left="425" w:leftChars="0" w:hanging="425" w:firstLineChars="0"/>
        <w:rPr>
          <w:rFonts w:hint="eastAsia"/>
          <w:lang w:val="en-US" w:eastAsia="zh-CN"/>
        </w:rPr>
      </w:pPr>
      <w:bookmarkStart w:id="1" w:name="_Ref4809"/>
      <w:r>
        <w:rPr>
          <w:rFonts w:hint="eastAsia"/>
          <w:lang w:val="en-US" w:eastAsia="zh-CN"/>
        </w:rPr>
        <w:t>关于促进健康服务业发展的若干意见，http://www.gov.cn/zhengce/content/2013-10/18/content_6067.htm，国务院</w:t>
      </w:r>
      <w:bookmarkEnd w:id="1"/>
    </w:p>
    <w:p>
      <w:pPr>
        <w:numPr>
          <w:ilvl w:val="0"/>
          <w:numId w:val="2"/>
        </w:numPr>
        <w:ind w:left="425" w:leftChars="0" w:hanging="425" w:firstLineChars="0"/>
        <w:rPr>
          <w:rFonts w:hint="eastAsia"/>
          <w:lang w:val="en-US" w:eastAsia="zh-CN"/>
        </w:rPr>
      </w:pPr>
      <w:bookmarkStart w:id="2" w:name="_Ref5175"/>
      <w:r>
        <w:rPr>
          <w:rFonts w:hint="eastAsia"/>
          <w:lang w:val="en-US" w:eastAsia="zh-CN"/>
        </w:rPr>
        <w:t>全国医疗卫生服务体系规划纲要（2015—2020年），http://www.gov.cn/zhengce/content/2015-03/30/content_9560.htm，国务院</w:t>
      </w:r>
      <w:bookmarkEnd w:id="2"/>
    </w:p>
    <w:p>
      <w:pPr>
        <w:numPr>
          <w:ilvl w:val="0"/>
          <w:numId w:val="2"/>
        </w:numPr>
        <w:ind w:left="425" w:leftChars="0" w:hanging="425" w:firstLineChars="0"/>
        <w:rPr>
          <w:rFonts w:hint="eastAsia"/>
          <w:lang w:val="en-US" w:eastAsia="zh-CN"/>
        </w:rPr>
      </w:pPr>
      <w:bookmarkStart w:id="3" w:name="_Ref5208"/>
      <w:r>
        <w:rPr>
          <w:rFonts w:hint="eastAsia"/>
          <w:lang w:val="en-US" w:eastAsia="zh-CN"/>
        </w:rPr>
        <w:t>关于促进社会办医加快发展的若干政策措施，http://www.gov.cn/zhengce/content/2015-06/15/content_9845.htm，国务院</w:t>
      </w:r>
      <w:bookmarkEnd w:id="3"/>
    </w:p>
    <w:p>
      <w:pPr>
        <w:numPr>
          <w:ilvl w:val="0"/>
          <w:numId w:val="2"/>
        </w:numPr>
        <w:ind w:left="425" w:leftChars="0" w:hanging="425" w:firstLineChars="0"/>
        <w:rPr>
          <w:rFonts w:hint="eastAsia"/>
          <w:lang w:val="en-US" w:eastAsia="zh-CN"/>
        </w:rPr>
      </w:pPr>
      <w:bookmarkStart w:id="4" w:name="_Ref5227"/>
      <w:r>
        <w:rPr>
          <w:rFonts w:hint="eastAsia"/>
          <w:lang w:val="en-US" w:eastAsia="zh-CN"/>
        </w:rPr>
        <w:t>关于推进分级诊疗制度建设的指导意见，http://www.gov.cn/zhengce/content/2015-09/11/content_10158.htm，国务院</w:t>
      </w:r>
      <w:bookmarkEnd w:id="4"/>
    </w:p>
    <w:p>
      <w:pPr>
        <w:numPr>
          <w:ilvl w:val="0"/>
          <w:numId w:val="2"/>
        </w:numPr>
        <w:ind w:left="425" w:leftChars="0" w:hanging="425" w:firstLineChars="0"/>
        <w:rPr>
          <w:rFonts w:hint="eastAsia"/>
          <w:lang w:val="en-US" w:eastAsia="zh-CN"/>
        </w:rPr>
      </w:pPr>
      <w:bookmarkStart w:id="5" w:name="_Ref5286"/>
      <w:r>
        <w:rPr>
          <w:rFonts w:hint="eastAsia"/>
          <w:lang w:val="en-US" w:eastAsia="zh-CN"/>
        </w:rPr>
        <w:t>关于印发医学影像诊断中心基本标准和管理规范（试行）的通知，http://www.nhfpc.gov.cn/yzygj/s3593g/201608/6622dba2c35f4c88ac05c09ee29f877f.shtml，国家卫生计生委</w:t>
      </w:r>
      <w:bookmarkEnd w:id="5"/>
    </w:p>
    <w:p>
      <w:pPr>
        <w:numPr>
          <w:ilvl w:val="0"/>
          <w:numId w:val="2"/>
        </w:numPr>
        <w:ind w:left="425" w:leftChars="0" w:hanging="425" w:firstLineChars="0"/>
        <w:rPr>
          <w:rFonts w:hint="eastAsia"/>
          <w:lang w:val="en-US" w:eastAsia="zh-CN"/>
        </w:rPr>
      </w:pPr>
      <w:bookmarkStart w:id="6" w:name="_Ref5502"/>
      <w:r>
        <w:rPr>
          <w:rFonts w:hint="eastAsia"/>
          <w:lang w:val="en-US" w:eastAsia="zh-CN"/>
        </w:rPr>
        <w:t>关于开展医疗联合体建设试点工作的指导意见，http://www.nhfpc.gov.cn/yzygj/s3594q/201701/4a39ec35c70a4899b3e415b51e821464.shtml，国家卫生计生委</w:t>
      </w:r>
      <w:bookmarkEnd w:id="6"/>
    </w:p>
    <w:p>
      <w:pPr>
        <w:numPr>
          <w:ilvl w:val="0"/>
          <w:numId w:val="2"/>
        </w:numPr>
        <w:ind w:left="425" w:leftChars="0" w:hanging="425" w:firstLineChars="0"/>
        <w:rPr>
          <w:rFonts w:hint="eastAsia"/>
          <w:lang w:val="en-US" w:eastAsia="zh-CN"/>
        </w:rPr>
      </w:pPr>
      <w:bookmarkStart w:id="7" w:name="_Ref5528"/>
      <w:r>
        <w:rPr>
          <w:rFonts w:hint="eastAsia"/>
          <w:lang w:val="en-US" w:eastAsia="zh-CN"/>
        </w:rPr>
        <w:t>进一步改善医疗服务行动计划（2018-2020年），http://www.nhfpc.gov.cn/yzygj/s3594q/201801/9df87fced4da47b0a9f8e1ce9fbc7520.shtml，国家卫生计生委和国家中医药局</w:t>
      </w:r>
      <w:bookmarkEnd w:id="7"/>
    </w:p>
    <w:p>
      <w:pPr>
        <w:numPr>
          <w:ilvl w:val="0"/>
          <w:numId w:val="2"/>
        </w:numPr>
        <w:ind w:left="425" w:leftChars="0" w:hanging="425" w:firstLineChars="0"/>
        <w:rPr>
          <w:rFonts w:hint="eastAsia"/>
          <w:lang w:val="en-US" w:eastAsia="zh-CN"/>
        </w:rPr>
      </w:pPr>
      <w:bookmarkStart w:id="8" w:name="_Ref5554"/>
      <w:r>
        <w:rPr>
          <w:rFonts w:hint="eastAsia"/>
          <w:lang w:val="en-US" w:eastAsia="zh-CN"/>
        </w:rPr>
        <w:t>中国AI+医学影像行业未来发展趋势分析，http://www.chyxx.com/industry/201712/597623.html，中国产业信息网</w:t>
      </w:r>
      <w:bookmarkEnd w:id="8"/>
    </w:p>
    <w:p>
      <w:pPr>
        <w:numPr>
          <w:ilvl w:val="0"/>
          <w:numId w:val="2"/>
        </w:numPr>
        <w:ind w:left="425" w:leftChars="0" w:hanging="425" w:firstLineChars="0"/>
        <w:rPr>
          <w:rFonts w:hint="eastAsia"/>
          <w:lang w:val="en-US" w:eastAsia="zh-CN"/>
        </w:rPr>
      </w:pPr>
      <w:bookmarkStart w:id="9" w:name="_Ref5577"/>
      <w:r>
        <w:rPr>
          <w:rFonts w:hint="eastAsia"/>
          <w:lang w:val="en-US" w:eastAsia="zh-CN"/>
        </w:rPr>
        <w:t>新一代人工智能发展规划，http://www.gov.cn/zhengce/content/2017-07/20/content_5211996.htm，国务院</w:t>
      </w:r>
      <w:bookmarkEnd w:id="9"/>
    </w:p>
    <w:p>
      <w:pPr>
        <w:numPr>
          <w:ilvl w:val="0"/>
          <w:numId w:val="2"/>
        </w:numPr>
        <w:ind w:left="425" w:leftChars="0" w:hanging="425" w:firstLineChars="0"/>
        <w:rPr>
          <w:rFonts w:hint="eastAsia"/>
          <w:lang w:val="en-US" w:eastAsia="zh-CN"/>
        </w:rPr>
      </w:pPr>
      <w:bookmarkStart w:id="10" w:name="_Ref5636"/>
      <w:r>
        <w:rPr>
          <w:rFonts w:hint="eastAsia"/>
          <w:lang w:val="en-US" w:eastAsia="zh-CN"/>
        </w:rPr>
        <w:t>促进新一代人工智能产业发展三年行动计划（2018-2020年），http://www.miit.gov.cn/n1146285/n1146352/n3054355/n3057497/n3057498/c5960779/content.html，工业和信息化部</w:t>
      </w:r>
      <w:bookmarkEnd w:id="10"/>
    </w:p>
    <w:p>
      <w:pPr>
        <w:numPr>
          <w:ilvl w:val="0"/>
          <w:numId w:val="2"/>
        </w:numPr>
        <w:ind w:left="425" w:leftChars="0" w:hanging="425" w:firstLineChars="0"/>
        <w:rPr>
          <w:rFonts w:hint="eastAsia"/>
          <w:lang w:val="en-US" w:eastAsia="zh-CN"/>
        </w:rPr>
      </w:pPr>
      <w:bookmarkStart w:id="11" w:name="_Ref5694"/>
      <w:r>
        <w:rPr>
          <w:rFonts w:hint="eastAsia"/>
          <w:lang w:val="en-US" w:eastAsia="zh-CN"/>
        </w:rPr>
        <w:t>医疗人工智能技术与应用白皮书，https://cloud.tencent.com/developer/article/1097329，互联网医疗健康产业联盟</w:t>
      </w:r>
      <w:bookmarkEnd w:id="11"/>
    </w:p>
    <w:p>
      <w:pPr>
        <w:numPr>
          <w:ilvl w:val="0"/>
          <w:numId w:val="2"/>
        </w:numPr>
        <w:ind w:left="425" w:leftChars="0" w:hanging="425" w:firstLineChars="0"/>
        <w:rPr>
          <w:rFonts w:hint="eastAsia"/>
          <w:lang w:val="en-US" w:eastAsia="zh-CN"/>
        </w:rPr>
      </w:pPr>
      <w:bookmarkStart w:id="12" w:name="_Ref5802"/>
      <w:r>
        <w:rPr>
          <w:rFonts w:hint="eastAsia"/>
          <w:lang w:val="en-US" w:eastAsia="zh-CN"/>
        </w:rPr>
        <w:t>医学成像研发路线图，https://www.whitehouse.gov/wp-content/uploads/2017/12/Roadmap-for-Medical-Imaging-Research-and-Development-2017.pdf，美国国家科学技术委员会医学成像跨部门工作组（IWGMI）</w:t>
      </w:r>
      <w:bookmarkEnd w:id="12"/>
    </w:p>
    <w:p>
      <w:pPr>
        <w:numPr>
          <w:ilvl w:val="0"/>
          <w:numId w:val="2"/>
        </w:numPr>
        <w:ind w:left="425" w:leftChars="0" w:hanging="425" w:firstLineChars="0"/>
        <w:rPr>
          <w:rFonts w:hint="eastAsia"/>
          <w:lang w:val="en-US" w:eastAsia="zh-CN"/>
        </w:rPr>
      </w:pPr>
      <w:bookmarkStart w:id="13" w:name="_Ref5828"/>
      <w:r>
        <w:rPr>
          <w:rFonts w:hint="eastAsia"/>
          <w:lang w:val="en-US" w:eastAsia="zh-CN"/>
        </w:rPr>
        <w:t>通过医学技术迈向个体化医疗，http://www.casisd.cn/zkcg/ydkb/kjqykb/2017/201711/201711/t20171108_4889235.html，德国国家科学与工程院（acatech）</w:t>
      </w:r>
      <w:bookmarkEnd w:id="13"/>
    </w:p>
    <w:p>
      <w:pPr>
        <w:numPr>
          <w:ilvl w:val="0"/>
          <w:numId w:val="2"/>
        </w:numPr>
        <w:ind w:left="425" w:leftChars="0" w:hanging="425" w:firstLineChars="0"/>
        <w:rPr>
          <w:rFonts w:hint="eastAsia"/>
          <w:lang w:val="en-US" w:eastAsia="zh-CN"/>
        </w:rPr>
      </w:pPr>
      <w:bookmarkStart w:id="14" w:name="_Ref5910"/>
      <w:r>
        <w:rPr>
          <w:rFonts w:hint="eastAsia"/>
          <w:lang w:val="en-US" w:eastAsia="zh-CN"/>
        </w:rPr>
        <w:t>个性化医学行动计划，https://www.icpermed.eu/media/content/ICPerMed_Actionplan_2017_web.pdf，国际个性化医学联盟（ICPerMed）</w:t>
      </w:r>
      <w:bookmarkEnd w:id="14"/>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5"/>
        <w:spacing w:beforeLines="0" w:afterLines="0"/>
        <w:rPr>
          <w:rFonts w:hint="default"/>
          <w:sz w:val="18"/>
        </w:rPr>
      </w:pPr>
      <w:r>
        <w:rPr>
          <w:rStyle w:val="7"/>
          <w:rFonts w:hint="default"/>
          <w:sz w:val="18"/>
        </w:rPr>
        <w:footnoteRef/>
      </w:r>
      <w:r>
        <w:rPr>
          <w:rFonts w:hint="default"/>
          <w:sz w:val="18"/>
        </w:rPr>
        <w:t xml:space="preserve"> </w:t>
      </w:r>
      <w:r>
        <w:rPr>
          <w:rFonts w:hint="eastAsia"/>
          <w:sz w:val="18"/>
        </w:rPr>
        <w:t>下面三段话的来源：互联网医疗健康产业联盟</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15BE28"/>
    <w:multiLevelType w:val="multilevel"/>
    <w:tmpl w:val="F415BE28"/>
    <w:lvl w:ilvl="0" w:tentative="0">
      <w:start w:val="1"/>
      <w:numFmt w:val="decimal"/>
      <w:suff w:val="nothing"/>
      <w:lvlText w:val="%1、"/>
      <w:lvlJc w:val="left"/>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
    <w:nsid w:val="3D62AC4B"/>
    <w:multiLevelType w:val="singleLevel"/>
    <w:tmpl w:val="3D62AC4B"/>
    <w:lvl w:ilvl="0" w:tentative="0">
      <w:start w:val="1"/>
      <w:numFmt w:val="decimal"/>
      <w:lvlText w:val="[%1]."/>
      <w:lvlJc w:val="left"/>
      <w:pPr>
        <w:tabs>
          <w:tab w:val="left" w:pos="420"/>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D8B5E41"/>
    <w:rsid w:val="24F53FD6"/>
    <w:rsid w:val="34FA24B8"/>
    <w:rsid w:val="41256E80"/>
    <w:rsid w:val="5DB76472"/>
    <w:rsid w:val="76477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5"/>
    <w:basedOn w:val="1"/>
    <w:next w:val="1"/>
    <w:unhideWhenUsed/>
    <w:qFormat/>
    <w:uiPriority w:val="0"/>
    <w:pPr>
      <w:keepNext/>
      <w:keepLines/>
      <w:spacing w:before="280" w:after="290" w:line="372" w:lineRule="auto"/>
      <w:outlineLvl w:val="4"/>
    </w:pPr>
    <w:rPr>
      <w:rFonts w:hint="default"/>
      <w:b/>
      <w:sz w:val="28"/>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footnote text"/>
    <w:basedOn w:val="1"/>
    <w:unhideWhenUsed/>
    <w:qFormat/>
    <w:uiPriority w:val="0"/>
    <w:pPr>
      <w:snapToGrid w:val="0"/>
      <w:spacing w:beforeLines="0" w:afterLines="0"/>
      <w:jc w:val="left"/>
    </w:pPr>
    <w:rPr>
      <w:rFonts w:hint="default"/>
      <w:sz w:val="18"/>
    </w:rPr>
  </w:style>
  <w:style w:type="character" w:styleId="7">
    <w:name w:val="footnote reference"/>
    <w:basedOn w:val="6"/>
    <w:unhideWhenUsed/>
    <w:qFormat/>
    <w:uiPriority w:val="0"/>
    <w:rPr>
      <w:rFonts w:hint="default"/>
      <w:sz w:val="24"/>
      <w:vertAlign w:val="superscrip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2019-01-08T02:03:00Z</dcterms:created>
  <dc:creator>Administrator</dc:creator>
  <cp:lastModifiedBy>Administrator</cp:lastModifiedBy>
  <dcterms:modified xsi:type="dcterms:W3CDTF">2019-01-11T04:10:38Z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