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77C6BC" w14:textId="77777777" w:rsidR="005E78B1" w:rsidRDefault="005E78B1" w:rsidP="005E78B1">
      <w:r>
        <w:t>African Perspectives on Climate Change, Agriculture and Food System</w:t>
      </w:r>
    </w:p>
    <w:p w14:paraId="450FF14A" w14:textId="77777777" w:rsidR="005E78B1" w:rsidRDefault="005E78B1" w:rsidP="005E78B1"/>
    <w:p w14:paraId="0FA8794E" w14:textId="77777777" w:rsidR="005E78B1" w:rsidRDefault="005E78B1" w:rsidP="005E78B1">
      <w:r>
        <w:t>Africa is one of the most vulnerable continents to the adverse impacts of climate change. A significant portion of the African population still relies on rain-fed agriculture for their livelihood, in addition to other ecosystem services such as water, biodiversity, and wood fuel. Therefore, climate change has the potential to undermine food security and exacerbate poverty and inequality in African societies.</w:t>
      </w:r>
    </w:p>
    <w:p w14:paraId="05BD7095" w14:textId="77777777" w:rsidR="005E78B1" w:rsidRDefault="005E78B1" w:rsidP="005E78B1">
      <w:r>
        <w:t>The impact of climate change on agriculture and food systems in Africa is multifaceted. African farmers are already grappling with irregular rainfall patterns, increased temperatures, and extreme weather events resulting in crop failures and yield reductions. The proliferation of pests and diseases such as locust swarms, fall armyworms, and tsetse flies also poses a significant threat to agricultural productivity and food security. Climate change also affects livestock production, making it more challenging to provide adequate feed and water for the animals, leading to a decline in livestock productivity.</w:t>
      </w:r>
    </w:p>
    <w:p w14:paraId="1806BEF7" w14:textId="77777777" w:rsidR="005E78B1" w:rsidRDefault="005E78B1" w:rsidP="005E78B1">
      <w:r>
        <w:t>Adopting adaptation policies to address climate change and promote climate-resilient farming practices is crucial to enhancing African food systems' sustainability and resilience. The African Union's comprehensive African Agricultural Transformation Agenda (AATA) recognizes the need to integrate climate change and environmental sustainability into agricultural policies and actions across the continent.</w:t>
      </w:r>
    </w:p>
    <w:p w14:paraId="78C25632" w14:textId="77777777" w:rsidR="005E78B1" w:rsidRDefault="005E78B1" w:rsidP="005E78B1">
      <w:r>
        <w:t>Some of the strategies that could help African agriculture and food systems to better adapt to climate change include:</w:t>
      </w:r>
    </w:p>
    <w:p w14:paraId="6FFDF7C6" w14:textId="77777777" w:rsidR="005E78B1" w:rsidRDefault="005E78B1" w:rsidP="005E78B1">
      <w:r>
        <w:t>Investment in climate-smart agriculture: This includes projects that promote soil health and conservation, introduce sustainable agroforestry and water management practices, and promote the use of drought-tolerant crop varieties.</w:t>
      </w:r>
    </w:p>
    <w:p w14:paraId="7D174FD3" w14:textId="77777777" w:rsidR="005E78B1" w:rsidRDefault="005E78B1" w:rsidP="005E78B1">
      <w:r>
        <w:t>Innovations in small-scale irrigation schemes that address water scarcity and increase crop yields.</w:t>
      </w:r>
    </w:p>
    <w:p w14:paraId="025E5D3F" w14:textId="77777777" w:rsidR="005E78B1" w:rsidRDefault="005E78B1" w:rsidP="005E78B1">
      <w:r>
        <w:t>Investment in green energy alternatives such as solar, wind, and hydropower to reduce reliance on fossil fuels and mitigate the impact of climate change.</w:t>
      </w:r>
    </w:p>
    <w:p w14:paraId="792BFCA5" w14:textId="77777777" w:rsidR="005E78B1" w:rsidRDefault="005E78B1" w:rsidP="005E78B1">
      <w:r>
        <w:t>Implementation of early warning systems for climate hazards such as droughts, floods, and pests to help farmers make informed decisions on cropping patterns and minimize losses.</w:t>
      </w:r>
    </w:p>
    <w:p w14:paraId="27884014" w14:textId="77777777" w:rsidR="005E78B1" w:rsidRDefault="005E78B1" w:rsidP="005E78B1">
      <w:r>
        <w:t>Facilitating access to climate risk insurance schemes and strengthening social safety nets to cushion the effects of climate change-induced shocks on vulnerable farming communities.</w:t>
      </w:r>
    </w:p>
    <w:p w14:paraId="6584DF9B" w14:textId="2965C7F3" w:rsidR="000D75E3" w:rsidRDefault="005E78B1" w:rsidP="005E78B1">
      <w:r>
        <w:t>In conclusion, Africa's perspectives on climate change, agriculture, and food systems reflect the need for integrated solutions that address the complex challenges presented by climate change. African governments, international organizations, and other stakeholders must show a commitment towards addressing climate change to promote resilient food systems and communities.</w:t>
      </w:r>
    </w:p>
    <w:sectPr w:rsidR="000D75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78B1"/>
    <w:rsid w:val="000D75E3"/>
    <w:rsid w:val="003117A0"/>
    <w:rsid w:val="005E78B1"/>
    <w:rsid w:val="00D224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AFC67C"/>
  <w15:chartTrackingRefBased/>
  <w15:docId w15:val="{EC8FA826-94F8-40FA-8CE8-7983301C4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423</Words>
  <Characters>2414</Characters>
  <Application>Microsoft Office Word</Application>
  <DocSecurity>0</DocSecurity>
  <Lines>20</Lines>
  <Paragraphs>5</Paragraphs>
  <ScaleCrop>false</ScaleCrop>
  <Company/>
  <LinksUpToDate>false</LinksUpToDate>
  <CharactersWithSpaces>2832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ndirangu warii</dc:creator>
  <cp:keywords/>
  <dc:description/>
  <cp:lastModifiedBy>peter ndirangu warii</cp:lastModifiedBy>
  <cp:revision>2</cp:revision>
  <dcterms:created xsi:type="dcterms:W3CDTF">2024-05-27T09:37:00Z</dcterms:created>
  <dcterms:modified xsi:type="dcterms:W3CDTF">2024-05-27T09:45:00Z</dcterms:modified>
</cp:coreProperties>
</file>