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72DFB" w:rsidR="008700FC" w:rsidP="00780863" w:rsidRDefault="006A1A13" w14:paraId="5B6CF6AE" w14:textId="4F4947D6">
      <w:pPr>
        <w:jc w:val="center"/>
        <w:rPr>
          <w:b w:val="1"/>
          <w:bCs w:val="1"/>
          <w:sz w:val="40"/>
          <w:szCs w:val="40"/>
          <w:lang w:val="en-CA"/>
        </w:rPr>
      </w:pPr>
      <w:r w:rsidRPr="2BA67455" w:rsidR="006A1A13">
        <w:rPr>
          <w:b w:val="1"/>
          <w:bCs w:val="1"/>
          <w:sz w:val="40"/>
          <w:szCs w:val="40"/>
          <w:lang w:val="en-CA"/>
        </w:rPr>
        <w:t>Guidance Document for DNDC</w:t>
      </w:r>
      <w:r w:rsidRPr="2BA67455" w:rsidR="23A20A58">
        <w:rPr>
          <w:b w:val="1"/>
          <w:bCs w:val="1"/>
          <w:sz w:val="40"/>
          <w:szCs w:val="40"/>
          <w:lang w:val="en-CA"/>
        </w:rPr>
        <w:t>v.CAN</w:t>
      </w:r>
      <w:r w:rsidRPr="2BA67455" w:rsidR="006A1A13">
        <w:rPr>
          <w:b w:val="1"/>
          <w:bCs w:val="1"/>
          <w:sz w:val="40"/>
          <w:szCs w:val="40"/>
          <w:lang w:val="en-CA"/>
        </w:rPr>
        <w:t xml:space="preserve"> parameters</w:t>
      </w:r>
    </w:p>
    <w:p w:rsidR="00780863" w:rsidP="00780863" w:rsidRDefault="00780863" w14:paraId="68973963" w14:textId="77777777">
      <w:pPr>
        <w:jc w:val="center"/>
        <w:rPr>
          <w:b/>
          <w:bCs/>
          <w:sz w:val="36"/>
          <w:szCs w:val="36"/>
          <w:lang w:val="en-CA"/>
        </w:rPr>
      </w:pPr>
    </w:p>
    <w:p w:rsidRPr="00023EA1" w:rsidR="00780863" w:rsidP="00780863" w:rsidRDefault="00023EA1" w14:paraId="5E469F00" w14:textId="093B6202">
      <w:pPr>
        <w:rPr>
          <w:b/>
          <w:bCs/>
          <w:sz w:val="28"/>
          <w:szCs w:val="28"/>
          <w:lang w:val="en-CA"/>
        </w:rPr>
      </w:pPr>
      <w:r>
        <w:rPr>
          <w:b/>
          <w:bCs/>
          <w:sz w:val="28"/>
          <w:szCs w:val="28"/>
          <w:lang w:val="en-CA"/>
        </w:rPr>
        <w:t>--------------------------------------------------</w:t>
      </w:r>
      <w:r w:rsidRPr="00023EA1" w:rsidR="00780863">
        <w:rPr>
          <w:b/>
          <w:bCs/>
          <w:sz w:val="28"/>
          <w:szCs w:val="28"/>
          <w:lang w:val="en-CA"/>
        </w:rPr>
        <w:t>Climate TAB</w:t>
      </w:r>
      <w:r>
        <w:rPr>
          <w:b/>
          <w:bCs/>
          <w:sz w:val="28"/>
          <w:szCs w:val="28"/>
          <w:lang w:val="en-CA"/>
        </w:rPr>
        <w:t>------------------------------------------</w:t>
      </w:r>
    </w:p>
    <w:p w:rsidR="006A1A13" w:rsidRDefault="006A1A13" w14:paraId="0771EA07" w14:textId="77777777">
      <w:pPr>
        <w:rPr>
          <w:lang w:val="en-CA"/>
        </w:rPr>
      </w:pPr>
    </w:p>
    <w:p w:rsidR="006A1A13" w:rsidRDefault="006A1A13" w14:paraId="7FFBBFCA" w14:textId="0458F1B6">
      <w:pPr>
        <w:rPr>
          <w:lang w:val="en-CA"/>
        </w:rPr>
      </w:pPr>
      <w:r>
        <w:rPr>
          <w:noProof/>
          <w:lang w:val="en-CA"/>
        </w:rPr>
        <w:drawing>
          <wp:inline distT="0" distB="0" distL="0" distR="0" wp14:anchorId="7F8899EE" wp14:editId="1BB831BD">
            <wp:extent cx="59436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rsidR="006A1A13" w:rsidRDefault="006A1A13" w14:paraId="144652F5" w14:textId="77777777">
      <w:pPr>
        <w:rPr>
          <w:lang w:val="en-CA"/>
        </w:rPr>
      </w:pPr>
    </w:p>
    <w:p w:rsidR="006A1A13" w:rsidP="006A1A13" w:rsidRDefault="006A1A13" w14:paraId="548C6FFE" w14:textId="2D085D1A">
      <w:pPr>
        <w:pStyle w:val="ListParagraph"/>
        <w:numPr>
          <w:ilvl w:val="0"/>
          <w:numId w:val="1"/>
        </w:numPr>
        <w:rPr>
          <w:lang w:val="en-CA"/>
        </w:rPr>
      </w:pPr>
      <w:r>
        <w:rPr>
          <w:noProof/>
          <w:lang w:val="en-CA"/>
        </w:rPr>
        <w:drawing>
          <wp:inline distT="0" distB="0" distL="0" distR="0" wp14:anchorId="588FA860" wp14:editId="28E94F58">
            <wp:extent cx="309562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390525"/>
                    </a:xfrm>
                    <a:prstGeom prst="rect">
                      <a:avLst/>
                    </a:prstGeom>
                    <a:noFill/>
                    <a:ln>
                      <a:noFill/>
                    </a:ln>
                  </pic:spPr>
                </pic:pic>
              </a:graphicData>
            </a:graphic>
          </wp:inline>
        </w:drawing>
      </w:r>
      <w:r>
        <w:rPr>
          <w:lang w:val="en-CA"/>
        </w:rPr>
        <w:t xml:space="preserve">   </w:t>
      </w:r>
    </w:p>
    <w:p w:rsidR="006A1A13" w:rsidP="006A1A13" w:rsidRDefault="006A1A13" w14:paraId="53E18DD0" w14:textId="4C94745B">
      <w:pPr>
        <w:pStyle w:val="ListParagraph"/>
        <w:rPr>
          <w:lang w:val="en-CA"/>
        </w:rPr>
      </w:pPr>
      <w:r>
        <w:rPr>
          <w:lang w:val="en-CA"/>
        </w:rPr>
        <w:t>This is the Site Name. It should not contain spaces. Use underscore if necessary.</w:t>
      </w:r>
    </w:p>
    <w:p w:rsidR="006A1A13" w:rsidP="006A1A13" w:rsidRDefault="006A1A13" w14:paraId="1B42EE38" w14:textId="77777777">
      <w:pPr>
        <w:pStyle w:val="ListParagraph"/>
        <w:rPr>
          <w:lang w:val="en-CA"/>
        </w:rPr>
      </w:pPr>
    </w:p>
    <w:p w:rsidR="006A1A13" w:rsidP="006A1A13" w:rsidRDefault="006A1A13" w14:paraId="7F461EBA" w14:textId="2075BE31">
      <w:pPr>
        <w:pStyle w:val="ListParagraph"/>
        <w:numPr>
          <w:ilvl w:val="0"/>
          <w:numId w:val="1"/>
        </w:numPr>
        <w:rPr>
          <w:lang w:val="en-CA"/>
        </w:rPr>
      </w:pPr>
      <w:r>
        <w:rPr>
          <w:noProof/>
          <w:lang w:val="en-CA"/>
        </w:rPr>
        <w:drawing>
          <wp:inline distT="0" distB="0" distL="0" distR="0" wp14:anchorId="04E71996" wp14:editId="78744B32">
            <wp:extent cx="1352550" cy="31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314325"/>
                    </a:xfrm>
                    <a:prstGeom prst="rect">
                      <a:avLst/>
                    </a:prstGeom>
                    <a:noFill/>
                    <a:ln>
                      <a:noFill/>
                    </a:ln>
                  </pic:spPr>
                </pic:pic>
              </a:graphicData>
            </a:graphic>
          </wp:inline>
        </w:drawing>
      </w:r>
    </w:p>
    <w:p w:rsidR="006A1A13" w:rsidP="006A1A13" w:rsidRDefault="006A1A13" w14:paraId="735CA131" w14:textId="7C02600A">
      <w:pPr>
        <w:pStyle w:val="ListParagraph"/>
        <w:rPr>
          <w:lang w:val="en-CA"/>
        </w:rPr>
      </w:pPr>
      <w:r>
        <w:rPr>
          <w:lang w:val="en-CA"/>
        </w:rPr>
        <w:t>Latitude of the site. Used for Penman Monteith calculations for Evapotranspiration.</w:t>
      </w:r>
    </w:p>
    <w:p w:rsidR="006A1A13" w:rsidP="006A1A13" w:rsidRDefault="006A1A13" w14:paraId="52848375" w14:textId="77777777">
      <w:pPr>
        <w:pStyle w:val="ListParagraph"/>
        <w:rPr>
          <w:lang w:val="en-CA"/>
        </w:rPr>
      </w:pPr>
    </w:p>
    <w:p w:rsidR="006A1A13" w:rsidP="006A1A13" w:rsidRDefault="006A1A13" w14:paraId="54C79E41" w14:textId="7928A17A">
      <w:pPr>
        <w:pStyle w:val="ListParagraph"/>
        <w:numPr>
          <w:ilvl w:val="0"/>
          <w:numId w:val="1"/>
        </w:numPr>
        <w:rPr>
          <w:lang w:val="en-CA"/>
        </w:rPr>
      </w:pPr>
      <w:r>
        <w:rPr>
          <w:noProof/>
          <w:lang w:val="en-CA"/>
        </w:rPr>
        <w:drawing>
          <wp:inline distT="0" distB="0" distL="0" distR="0" wp14:anchorId="17CB20A9" wp14:editId="34C4B38B">
            <wp:extent cx="31051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85750"/>
                    </a:xfrm>
                    <a:prstGeom prst="rect">
                      <a:avLst/>
                    </a:prstGeom>
                    <a:noFill/>
                    <a:ln>
                      <a:noFill/>
                    </a:ln>
                  </pic:spPr>
                </pic:pic>
              </a:graphicData>
            </a:graphic>
          </wp:inline>
        </w:drawing>
      </w:r>
    </w:p>
    <w:p w:rsidR="006A1A13" w:rsidP="006A1A13" w:rsidRDefault="006A1A13" w14:paraId="39A09FE5" w14:textId="7E124D25">
      <w:pPr>
        <w:pStyle w:val="ListParagraph"/>
        <w:rPr>
          <w:lang w:val="en-CA"/>
        </w:rPr>
      </w:pPr>
      <w:r>
        <w:rPr>
          <w:lang w:val="en-CA"/>
        </w:rPr>
        <w:t>Total Simulation Time (including spinup). Record daily results Yes/No. If no will only generate the annualized output files (multi_year_summary.csv and multi_year_water.csv</w:t>
      </w:r>
    </w:p>
    <w:p w:rsidR="006A1A13" w:rsidP="006A1A13" w:rsidRDefault="006A1A13" w14:paraId="20462786" w14:textId="77777777">
      <w:pPr>
        <w:pStyle w:val="ListParagraph"/>
        <w:rPr>
          <w:lang w:val="en-CA"/>
        </w:rPr>
      </w:pPr>
    </w:p>
    <w:p w:rsidR="006A1A13" w:rsidP="006A1A13" w:rsidRDefault="006A1A13" w14:paraId="1003A644" w14:textId="04ED7E7E">
      <w:pPr>
        <w:pStyle w:val="ListParagraph"/>
        <w:numPr>
          <w:ilvl w:val="0"/>
          <w:numId w:val="1"/>
        </w:numPr>
        <w:rPr>
          <w:lang w:val="en-CA"/>
        </w:rPr>
      </w:pPr>
      <w:r>
        <w:rPr>
          <w:noProof/>
          <w:lang w:val="en-CA"/>
        </w:rPr>
        <w:drawing>
          <wp:inline distT="0" distB="0" distL="0" distR="0" wp14:anchorId="73C1D11A" wp14:editId="11B5C259">
            <wp:extent cx="59436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rsidR="006A1A13" w:rsidP="006A1A13" w:rsidRDefault="006A1A13" w14:paraId="5B8A7F2A" w14:textId="2499EACF">
      <w:pPr>
        <w:pStyle w:val="ListParagraph"/>
        <w:rPr>
          <w:lang w:val="en-CA"/>
        </w:rPr>
      </w:pPr>
      <w:r>
        <w:rPr>
          <w:lang w:val="en-CA"/>
        </w:rPr>
        <w:t xml:space="preserve">Path location to Daily Climate files. Can either use a single year of daily climate for all simulation years (Step 3.) or must have a file for each simulation year. </w:t>
      </w:r>
    </w:p>
    <w:p w:rsidR="006A1A13" w:rsidP="006A1A13" w:rsidRDefault="006A1A13" w14:paraId="6CEA8565" w14:textId="77777777">
      <w:pPr>
        <w:pStyle w:val="ListParagraph"/>
        <w:rPr>
          <w:lang w:val="en-CA"/>
        </w:rPr>
      </w:pPr>
    </w:p>
    <w:p w:rsidR="006A1A13" w:rsidP="006A1A13" w:rsidRDefault="006A1A13" w14:paraId="0356FA7F" w14:textId="7F990348">
      <w:pPr>
        <w:pStyle w:val="ListParagraph"/>
        <w:numPr>
          <w:ilvl w:val="0"/>
          <w:numId w:val="1"/>
        </w:numPr>
        <w:rPr>
          <w:lang w:val="en-CA"/>
        </w:rPr>
      </w:pPr>
      <w:r>
        <w:rPr>
          <w:noProof/>
          <w:lang w:val="en-CA"/>
        </w:rPr>
        <w:drawing>
          <wp:inline distT="0" distB="0" distL="0" distR="0" wp14:anchorId="51D0A5D8" wp14:editId="0AF1F6E2">
            <wp:extent cx="417195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228600"/>
                    </a:xfrm>
                    <a:prstGeom prst="rect">
                      <a:avLst/>
                    </a:prstGeom>
                    <a:noFill/>
                    <a:ln>
                      <a:noFill/>
                    </a:ln>
                  </pic:spPr>
                </pic:pic>
              </a:graphicData>
            </a:graphic>
          </wp:inline>
        </w:drawing>
      </w:r>
    </w:p>
    <w:p w:rsidRPr="006A1A13" w:rsidR="006A1A13" w:rsidP="006A1A13" w:rsidRDefault="006A1A13" w14:paraId="5A4E15E3" w14:textId="78F7BABE">
      <w:pPr>
        <w:pStyle w:val="ListParagraph"/>
        <w:rPr>
          <w:lang w:val="en-CA"/>
        </w:rPr>
      </w:pPr>
      <w:r>
        <w:rPr>
          <w:lang w:val="en-CA"/>
        </w:rPr>
        <w:t>Wet Deposition of N in rainfall. Usually use range of 0.5 – 2.5  (relative of rainfall amounts it corresponds to ~5-15kg N/ha/y deposition). Typically start with a value of 0.5. Higher values will influence denitrification N2O peaks as it corresponds to N being supplied on the soil surface during wetting events.</w:t>
      </w:r>
    </w:p>
    <w:p w:rsidR="006A1A13" w:rsidP="006A1A13" w:rsidRDefault="006A1A13" w14:paraId="5893E475" w14:textId="77777777">
      <w:pPr>
        <w:pStyle w:val="ListParagraph"/>
        <w:rPr>
          <w:lang w:val="en-CA"/>
        </w:rPr>
      </w:pPr>
    </w:p>
    <w:p w:rsidR="006A1A13" w:rsidP="006A1A13" w:rsidRDefault="006A1A13" w14:paraId="7997A8BC" w14:textId="6A6908BF">
      <w:pPr>
        <w:pStyle w:val="ListParagraph"/>
        <w:numPr>
          <w:ilvl w:val="0"/>
          <w:numId w:val="1"/>
        </w:numPr>
        <w:rPr>
          <w:lang w:val="en-CA"/>
        </w:rPr>
      </w:pPr>
      <w:r>
        <w:rPr>
          <w:noProof/>
          <w:lang w:val="en-CA"/>
        </w:rPr>
        <w:drawing>
          <wp:inline distT="0" distB="0" distL="0" distR="0" wp14:anchorId="6BAF5A1D" wp14:editId="00662A15">
            <wp:extent cx="41338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219075"/>
                    </a:xfrm>
                    <a:prstGeom prst="rect">
                      <a:avLst/>
                    </a:prstGeom>
                    <a:noFill/>
                    <a:ln>
                      <a:noFill/>
                    </a:ln>
                  </pic:spPr>
                </pic:pic>
              </a:graphicData>
            </a:graphic>
          </wp:inline>
        </w:drawing>
      </w:r>
    </w:p>
    <w:p w:rsidR="006A1A13" w:rsidP="006A1A13" w:rsidRDefault="006A1A13" w14:paraId="45ECA205" w14:textId="435747DC">
      <w:pPr>
        <w:pStyle w:val="ListParagraph"/>
        <w:rPr>
          <w:lang w:val="en-CA"/>
        </w:rPr>
      </w:pPr>
      <w:r>
        <w:rPr>
          <w:lang w:val="en-CA"/>
        </w:rPr>
        <w:t>Dry deposition of ammonia. Typically higher values used in regions near Industry or feedlots. Values used are 0.06 – 1.5 . Typically use 0.06. Used directly by plant to meet N uptake requirements during season.</w:t>
      </w:r>
    </w:p>
    <w:p w:rsidR="006A1A13" w:rsidP="006A1A13" w:rsidRDefault="006A1A13" w14:paraId="11816299" w14:textId="77777777">
      <w:pPr>
        <w:pStyle w:val="ListParagraph"/>
        <w:rPr>
          <w:lang w:val="en-CA"/>
        </w:rPr>
      </w:pPr>
    </w:p>
    <w:p w:rsidR="006A1A13" w:rsidP="006A1A13" w:rsidRDefault="00780863" w14:paraId="2565E2A3" w14:textId="100FDB23">
      <w:pPr>
        <w:pStyle w:val="ListParagraph"/>
        <w:numPr>
          <w:ilvl w:val="0"/>
          <w:numId w:val="1"/>
        </w:numPr>
        <w:rPr>
          <w:lang w:val="en-CA"/>
        </w:rPr>
      </w:pPr>
      <w:r>
        <w:rPr>
          <w:noProof/>
          <w:lang w:val="en-CA"/>
        </w:rPr>
        <w:drawing>
          <wp:inline distT="0" distB="0" distL="0" distR="0" wp14:anchorId="4E0B70BF" wp14:editId="457762A3">
            <wp:extent cx="4162425"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990600"/>
                    </a:xfrm>
                    <a:prstGeom prst="rect">
                      <a:avLst/>
                    </a:prstGeom>
                    <a:noFill/>
                    <a:ln>
                      <a:noFill/>
                    </a:ln>
                  </pic:spPr>
                </pic:pic>
              </a:graphicData>
            </a:graphic>
          </wp:inline>
        </w:drawing>
      </w:r>
    </w:p>
    <w:p w:rsidR="00780863" w:rsidP="00780863" w:rsidRDefault="00780863" w14:paraId="5848365E" w14:textId="5872F641">
      <w:pPr>
        <w:pStyle w:val="ListParagraph"/>
        <w:rPr>
          <w:lang w:val="en-CA"/>
        </w:rPr>
      </w:pPr>
      <w:r>
        <w:rPr>
          <w:lang w:val="en-CA"/>
        </w:rPr>
        <w:t>Background CO2 ppm. Can be run at a fixed amount or increased at a fixed rate or read in from a file for varying increase rates.</w:t>
      </w:r>
      <w:r w:rsidR="00CA19EA">
        <w:rPr>
          <w:lang w:val="en-CA"/>
        </w:rPr>
        <w:t xml:space="preserve"> See Mulit_Year_AIRCO2.txt file for example.</w:t>
      </w:r>
    </w:p>
    <w:p w:rsidR="00780863" w:rsidP="00780863" w:rsidRDefault="00780863" w14:paraId="532AE981" w14:textId="77777777">
      <w:pPr>
        <w:pStyle w:val="ListParagraph"/>
        <w:rPr>
          <w:lang w:val="en-CA"/>
        </w:rPr>
      </w:pPr>
    </w:p>
    <w:p w:rsidR="00780863" w:rsidP="00780863" w:rsidRDefault="00780863" w14:paraId="0DF536FB" w14:textId="27F3E844">
      <w:pPr>
        <w:pStyle w:val="ListParagraph"/>
        <w:numPr>
          <w:ilvl w:val="0"/>
          <w:numId w:val="1"/>
        </w:numPr>
        <w:rPr>
          <w:lang w:val="en-CA"/>
        </w:rPr>
      </w:pPr>
      <w:r>
        <w:rPr>
          <w:noProof/>
          <w:lang w:val="en-CA"/>
        </w:rPr>
        <w:drawing>
          <wp:inline distT="0" distB="0" distL="0" distR="0" wp14:anchorId="20EF8D2D" wp14:editId="1A897FAE">
            <wp:extent cx="390525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2219325"/>
                    </a:xfrm>
                    <a:prstGeom prst="rect">
                      <a:avLst/>
                    </a:prstGeom>
                    <a:noFill/>
                    <a:ln>
                      <a:noFill/>
                    </a:ln>
                  </pic:spPr>
                </pic:pic>
              </a:graphicData>
            </a:graphic>
          </wp:inline>
        </w:drawing>
      </w:r>
    </w:p>
    <w:p w:rsidR="00780863" w:rsidP="00780863" w:rsidRDefault="00780863" w14:paraId="62F41C23" w14:textId="3FBBCE09">
      <w:pPr>
        <w:pStyle w:val="ListParagraph"/>
        <w:rPr>
          <w:lang w:val="en-CA"/>
        </w:rPr>
      </w:pPr>
      <w:r>
        <w:rPr>
          <w:lang w:val="en-CA"/>
        </w:rPr>
        <w:t xml:space="preserve">Specifies the expected format for Climate files and elements contained within the climate file. Units specified at bottom. The model operates better with all elements provided otherwise </w:t>
      </w:r>
      <w:r>
        <w:rPr>
          <w:lang w:val="en-CA"/>
        </w:rPr>
        <w:t>general estimates of Potential Evapotranspiration are calculated using fixed estimates of windspeed, RH etc.</w:t>
      </w:r>
    </w:p>
    <w:p w:rsidR="00780863" w:rsidP="00780863" w:rsidRDefault="00780863" w14:paraId="695F3B8C" w14:textId="77777777">
      <w:pPr>
        <w:pStyle w:val="ListParagraph"/>
        <w:rPr>
          <w:lang w:val="en-CA"/>
        </w:rPr>
      </w:pPr>
    </w:p>
    <w:p w:rsidR="00780863" w:rsidP="00780863" w:rsidRDefault="00780863" w14:paraId="0EA7D463" w14:textId="77777777">
      <w:pPr>
        <w:pStyle w:val="ListParagraph"/>
        <w:rPr>
          <w:lang w:val="en-CA"/>
        </w:rPr>
      </w:pPr>
    </w:p>
    <w:p w:rsidRPr="00023EA1" w:rsidR="00780863" w:rsidP="00780863" w:rsidRDefault="00023EA1" w14:paraId="6EEBC21E" w14:textId="0A184544">
      <w:pPr>
        <w:pStyle w:val="ListParagraph"/>
        <w:rPr>
          <w:b/>
          <w:bCs/>
          <w:sz w:val="28"/>
          <w:szCs w:val="28"/>
          <w:lang w:val="en-CA"/>
        </w:rPr>
      </w:pPr>
      <w:r w:rsidRPr="00023EA1">
        <w:rPr>
          <w:b/>
          <w:bCs/>
          <w:sz w:val="28"/>
          <w:szCs w:val="28"/>
          <w:lang w:val="en-CA"/>
        </w:rPr>
        <w:t>-----------------------------------------</w:t>
      </w:r>
      <w:r w:rsidRPr="00023EA1" w:rsidR="00780863">
        <w:rPr>
          <w:b/>
          <w:bCs/>
          <w:sz w:val="28"/>
          <w:szCs w:val="28"/>
          <w:lang w:val="en-CA"/>
        </w:rPr>
        <w:t>SOIL TAB</w:t>
      </w:r>
      <w:r w:rsidRPr="00023EA1">
        <w:rPr>
          <w:b/>
          <w:bCs/>
          <w:sz w:val="28"/>
          <w:szCs w:val="28"/>
          <w:lang w:val="en-CA"/>
        </w:rPr>
        <w:t>-----------------------------------------------</w:t>
      </w:r>
    </w:p>
    <w:p w:rsidR="00780863" w:rsidP="00780863" w:rsidRDefault="00780863" w14:paraId="15B4DC05" w14:textId="77777777">
      <w:pPr>
        <w:pStyle w:val="ListParagraph"/>
        <w:rPr>
          <w:lang w:val="en-CA"/>
        </w:rPr>
      </w:pPr>
    </w:p>
    <w:p w:rsidR="00780863" w:rsidP="00780863" w:rsidRDefault="00780863" w14:paraId="1039E2B2" w14:textId="77777777">
      <w:pPr>
        <w:pStyle w:val="ListParagraph"/>
        <w:rPr>
          <w:lang w:val="en-CA"/>
        </w:rPr>
      </w:pPr>
    </w:p>
    <w:p w:rsidRPr="00780863" w:rsidR="00780863" w:rsidP="00780863" w:rsidRDefault="00780863" w14:paraId="6AC3C807" w14:textId="056347B9">
      <w:pPr>
        <w:pStyle w:val="ListParagraph"/>
        <w:rPr>
          <w:b/>
          <w:bCs/>
          <w:lang w:val="en-CA"/>
        </w:rPr>
      </w:pPr>
      <w:r>
        <w:rPr>
          <w:b/>
          <w:bCs/>
          <w:noProof/>
          <w:lang w:val="en-CA"/>
        </w:rPr>
        <w:drawing>
          <wp:inline distT="0" distB="0" distL="0" distR="0" wp14:anchorId="10E12530" wp14:editId="5798362D">
            <wp:extent cx="5934075" cy="3895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rsidR="006A1A13" w:rsidP="006A1A13" w:rsidRDefault="006A1A13" w14:paraId="0CB83426" w14:textId="77777777">
      <w:pPr>
        <w:pStyle w:val="ListParagraph"/>
        <w:rPr>
          <w:lang w:val="en-CA"/>
        </w:rPr>
      </w:pPr>
    </w:p>
    <w:p w:rsidRPr="006A1A13" w:rsidR="006A1A13" w:rsidP="006A1A13" w:rsidRDefault="006A1A13" w14:paraId="5C966F07" w14:textId="77777777">
      <w:pPr>
        <w:pStyle w:val="ListParagraph"/>
        <w:rPr>
          <w:lang w:val="en-CA"/>
        </w:rPr>
      </w:pPr>
    </w:p>
    <w:p w:rsidR="006A1A13" w:rsidP="00780863" w:rsidRDefault="00780863" w14:paraId="622813A8" w14:textId="77E6076A">
      <w:pPr>
        <w:pStyle w:val="ListParagraph"/>
        <w:numPr>
          <w:ilvl w:val="0"/>
          <w:numId w:val="2"/>
        </w:numPr>
        <w:rPr>
          <w:lang w:val="en-CA"/>
        </w:rPr>
      </w:pPr>
      <w:r>
        <w:rPr>
          <w:noProof/>
          <w:lang w:val="en-CA"/>
        </w:rPr>
        <w:drawing>
          <wp:inline distT="0" distB="0" distL="0" distR="0" wp14:anchorId="5A8F87C2" wp14:editId="41EB3892">
            <wp:extent cx="2028825" cy="285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285750"/>
                    </a:xfrm>
                    <a:prstGeom prst="rect">
                      <a:avLst/>
                    </a:prstGeom>
                    <a:noFill/>
                    <a:ln>
                      <a:noFill/>
                    </a:ln>
                  </pic:spPr>
                </pic:pic>
              </a:graphicData>
            </a:graphic>
          </wp:inline>
        </w:drawing>
      </w:r>
    </w:p>
    <w:p w:rsidR="00780863" w:rsidP="00780863" w:rsidRDefault="00780863" w14:paraId="6BA5AB8F" w14:textId="6A7A3A7F">
      <w:pPr>
        <w:pStyle w:val="ListParagraph"/>
        <w:ind w:left="1080"/>
        <w:rPr>
          <w:lang w:val="en-CA"/>
        </w:rPr>
      </w:pPr>
      <w:r>
        <w:rPr>
          <w:lang w:val="en-CA"/>
        </w:rPr>
        <w:t xml:space="preserve">Land use type. Typically select upland cropping system for agricultural cropping systems. </w:t>
      </w:r>
    </w:p>
    <w:p w:rsidR="00780863" w:rsidP="00780863" w:rsidRDefault="00780863" w14:paraId="532C537C" w14:textId="77777777">
      <w:pPr>
        <w:pStyle w:val="ListParagraph"/>
        <w:ind w:left="1080"/>
        <w:rPr>
          <w:lang w:val="en-CA"/>
        </w:rPr>
      </w:pPr>
    </w:p>
    <w:p w:rsidR="00780863" w:rsidP="00780863" w:rsidRDefault="00780863" w14:paraId="14DC6D50" w14:textId="345B63DD">
      <w:pPr>
        <w:pStyle w:val="ListParagraph"/>
        <w:numPr>
          <w:ilvl w:val="0"/>
          <w:numId w:val="2"/>
        </w:numPr>
        <w:rPr>
          <w:lang w:val="en-CA"/>
        </w:rPr>
      </w:pPr>
      <w:r>
        <w:rPr>
          <w:noProof/>
          <w:lang w:val="en-CA"/>
        </w:rPr>
        <w:drawing>
          <wp:inline distT="0" distB="0" distL="0" distR="0" wp14:anchorId="63695C39" wp14:editId="0721BCF9">
            <wp:extent cx="5486400" cy="106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066800"/>
                    </a:xfrm>
                    <a:prstGeom prst="rect">
                      <a:avLst/>
                    </a:prstGeom>
                    <a:noFill/>
                    <a:ln>
                      <a:noFill/>
                    </a:ln>
                  </pic:spPr>
                </pic:pic>
              </a:graphicData>
            </a:graphic>
          </wp:inline>
        </w:drawing>
      </w:r>
    </w:p>
    <w:p w:rsidR="00780863" w:rsidP="00C72DFB" w:rsidRDefault="00780863" w14:paraId="15A9BF9A" w14:textId="008DA8AE">
      <w:pPr>
        <w:pStyle w:val="ListParagraph"/>
        <w:ind w:left="1080"/>
        <w:rPr>
          <w:lang w:val="en-CA"/>
        </w:rPr>
      </w:pPr>
      <w:r>
        <w:rPr>
          <w:lang w:val="en-CA"/>
        </w:rPr>
        <w:t>Soil properties defined. Soil Texture selection defines general soil properties that can be further modified with inputs</w:t>
      </w:r>
      <w:r w:rsidR="00FB7B96">
        <w:rPr>
          <w:lang w:val="en-CA"/>
        </w:rPr>
        <w:t xml:space="preserve"> (defaults pulled from library </w:t>
      </w:r>
      <w:r w:rsidR="00AB541A">
        <w:rPr>
          <w:lang w:val="en-CA"/>
        </w:rPr>
        <w:t>directory)</w:t>
      </w:r>
      <w:r>
        <w:rPr>
          <w:lang w:val="en-CA"/>
        </w:rPr>
        <w:t xml:space="preserve">. For a homogeneous soil profile these characteristics are applied to the top soil profile and </w:t>
      </w:r>
      <w:r w:rsidR="00AB541A">
        <w:rPr>
          <w:lang w:val="en-CA"/>
        </w:rPr>
        <w:t>distributed across depth</w:t>
      </w:r>
      <w:r>
        <w:rPr>
          <w:lang w:val="en-CA"/>
        </w:rPr>
        <w:t xml:space="preserve"> using a simple exponential function for Bulk Density and porosity. With a heterogenous </w:t>
      </w:r>
      <w:r>
        <w:rPr>
          <w:lang w:val="en-CA"/>
        </w:rPr>
        <w:t>profile the soil properties in the heterogenous file are used to determine the soil characteristics. Note the Sat Conductivity has a minimum value of 0.015. Porosity should be cacluated using Porosity = 1 – bulkDensity/2.65. Field Capacity and wilting point are in WFPS not volumetric</w:t>
      </w:r>
      <w:r w:rsidR="00AB541A">
        <w:rPr>
          <w:lang w:val="en-CA"/>
        </w:rPr>
        <w:t xml:space="preserve"> units. </w:t>
      </w:r>
      <w:r w:rsidR="00874B90">
        <w:rPr>
          <w:lang w:val="en-CA"/>
        </w:rPr>
        <w:t>Clay fraction is hard coded not to exceed 60% internally and uses Saxton pedotransfer functions internally to calculate a Ksat value.</w:t>
      </w:r>
    </w:p>
    <w:p w:rsidR="00C72DFB" w:rsidP="00C72DFB" w:rsidRDefault="00C72DFB" w14:paraId="6684EA9E" w14:textId="77777777">
      <w:pPr>
        <w:pStyle w:val="ListParagraph"/>
        <w:ind w:left="1080"/>
        <w:rPr>
          <w:lang w:val="en-CA"/>
        </w:rPr>
      </w:pPr>
    </w:p>
    <w:p w:rsidRPr="00C72DFB" w:rsidR="00C72DFB" w:rsidP="00C72DFB" w:rsidRDefault="00C72DFB" w14:paraId="1C796D2F" w14:textId="2213F053">
      <w:pPr>
        <w:pStyle w:val="ListParagraph"/>
        <w:numPr>
          <w:ilvl w:val="0"/>
          <w:numId w:val="2"/>
        </w:numPr>
        <w:rPr>
          <w:lang w:val="en-CA"/>
        </w:rPr>
      </w:pPr>
    </w:p>
    <w:p w:rsidR="00780863" w:rsidP="00780863" w:rsidRDefault="00C72DFB" w14:paraId="1E5A471B" w14:textId="684CA9D3">
      <w:pPr>
        <w:pStyle w:val="ListParagraph"/>
        <w:ind w:left="1080"/>
        <w:rPr>
          <w:lang w:val="en-CA"/>
        </w:rPr>
      </w:pPr>
      <w:r>
        <w:rPr>
          <w:noProof/>
          <w:lang w:val="en-CA"/>
        </w:rPr>
        <w:drawing>
          <wp:inline distT="0" distB="0" distL="0" distR="0" wp14:anchorId="0DE8362B" wp14:editId="3E51EF0D">
            <wp:extent cx="59436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rsidR="00780863" w:rsidP="00780863" w:rsidRDefault="00C72DFB" w14:paraId="6F619491" w14:textId="5D883955">
      <w:pPr>
        <w:pStyle w:val="ListParagraph"/>
        <w:ind w:left="1080"/>
        <w:rPr>
          <w:lang w:val="en-CA"/>
        </w:rPr>
      </w:pPr>
      <w:r w:rsidRPr="00C72DFB">
        <w:rPr>
          <w:b/>
          <w:bCs/>
          <w:lang w:val="en-CA"/>
        </w:rPr>
        <w:t>Bypass Flow rate</w:t>
      </w:r>
      <w:r>
        <w:rPr>
          <w:lang w:val="en-CA"/>
        </w:rPr>
        <w:t xml:space="preserve"> specifies the water that bypass the entire soil profile. 0 = no bypass flow. 1= full bypass flow. Typically run with a value of 0. </w:t>
      </w:r>
    </w:p>
    <w:p w:rsidR="00C72DFB" w:rsidP="00780863" w:rsidRDefault="00C72DFB" w14:paraId="5D3373C7" w14:textId="77777777">
      <w:pPr>
        <w:pStyle w:val="ListParagraph"/>
        <w:ind w:left="1080"/>
        <w:rPr>
          <w:lang w:val="en-CA"/>
        </w:rPr>
      </w:pPr>
    </w:p>
    <w:p w:rsidR="00C72DFB" w:rsidP="00780863" w:rsidRDefault="00C72DFB" w14:paraId="482CB114" w14:textId="6F9FA8E1">
      <w:pPr>
        <w:pStyle w:val="ListParagraph"/>
        <w:ind w:left="1080"/>
        <w:rPr>
          <w:lang w:val="en-CA"/>
        </w:rPr>
      </w:pPr>
      <w:r w:rsidRPr="00C72DFB">
        <w:rPr>
          <w:b/>
          <w:bCs/>
          <w:lang w:val="en-CA"/>
        </w:rPr>
        <w:t>WaterTable Depth</w:t>
      </w:r>
      <w:r>
        <w:rPr>
          <w:b/>
          <w:bCs/>
          <w:lang w:val="en-CA"/>
        </w:rPr>
        <w:t xml:space="preserve"> </w:t>
      </w:r>
      <w:r w:rsidRPr="00C72DFB">
        <w:rPr>
          <w:lang w:val="en-CA"/>
        </w:rPr>
        <w:t xml:space="preserve">is automatically populated based on the selection of Dynamic Water Table </w:t>
      </w:r>
      <w:r>
        <w:rPr>
          <w:lang w:val="en-CA"/>
        </w:rPr>
        <w:t>option. A value of 2 indicates that the boundary  condition is closed at the 2m depth and a dynamic water table is being simulated. A value of 2.5 indicates free drainage condition out the 2m depth.</w:t>
      </w:r>
    </w:p>
    <w:p w:rsidR="00C72DFB" w:rsidP="00780863" w:rsidRDefault="00C72DFB" w14:paraId="4149C541" w14:textId="77777777">
      <w:pPr>
        <w:pStyle w:val="ListParagraph"/>
        <w:ind w:left="1080"/>
        <w:rPr>
          <w:b/>
          <w:bCs/>
          <w:lang w:val="en-CA"/>
        </w:rPr>
      </w:pPr>
    </w:p>
    <w:p w:rsidR="00C72DFB" w:rsidP="00C72DFB" w:rsidRDefault="00C72DFB" w14:paraId="2A7F1DFC" w14:textId="65AD4C8A">
      <w:pPr>
        <w:pStyle w:val="ListParagraph"/>
        <w:ind w:left="1080"/>
        <w:rPr>
          <w:lang w:val="en-CA"/>
        </w:rPr>
      </w:pPr>
      <w:r>
        <w:rPr>
          <w:b/>
          <w:bCs/>
          <w:lang w:val="en-CA"/>
        </w:rPr>
        <w:t xml:space="preserve">Dynamic WaterTable </w:t>
      </w:r>
      <w:r>
        <w:rPr>
          <w:lang w:val="en-CA"/>
        </w:rPr>
        <w:t>used to simulate the presence of a dynamic water table from 2m to surface. Normally indicates the presence of tile drainage to cope with water table. Tile Drainage characteristics are specified in TileDrain and Model Parms Tab.  Can use engineering documentation such as (</w:t>
      </w:r>
      <w:hyperlink w:history="1" r:id="rId18">
        <w:r w:rsidRPr="00EB041E">
          <w:rPr>
            <w:rStyle w:val="Hyperlink"/>
            <w:lang w:val="en-CA"/>
          </w:rPr>
          <w:t>https://fyi.extension.wisc.edu/drainage/files/2015/09/Basic_Eng_-Princ-2_2017.pdf</w:t>
        </w:r>
      </w:hyperlink>
      <w:r>
        <w:rPr>
          <w:lang w:val="en-CA"/>
        </w:rPr>
        <w:t>) to determine appropriate tile specifications. Tile Drainge is calculated using Hooghoudt’s drainage equation.</w:t>
      </w:r>
      <w:r w:rsidR="000356F1">
        <w:rPr>
          <w:lang w:val="en-CA"/>
        </w:rPr>
        <w:t xml:space="preserve"> Normal simulations are without a dynamic water table/tile drainage. Poorly drained soils can be simulated by using a poorly engineered tile setup for tile drainage (extra wide spacing, deep tile placement, small diameter).</w:t>
      </w:r>
    </w:p>
    <w:p w:rsidR="00C72DFB" w:rsidP="00C72DFB" w:rsidRDefault="00C72DFB" w14:paraId="4B9C5C38" w14:textId="77777777">
      <w:pPr>
        <w:pStyle w:val="ListParagraph"/>
        <w:ind w:left="1080"/>
        <w:rPr>
          <w:lang w:val="en-CA"/>
        </w:rPr>
      </w:pPr>
    </w:p>
    <w:p w:rsidR="00C72DFB" w:rsidP="00C72DFB" w:rsidRDefault="00C72DFB" w14:paraId="0C0E4EF9" w14:textId="506C4E61">
      <w:pPr>
        <w:pStyle w:val="ListParagraph"/>
        <w:numPr>
          <w:ilvl w:val="0"/>
          <w:numId w:val="2"/>
        </w:numPr>
        <w:rPr>
          <w:lang w:val="en-CA"/>
        </w:rPr>
      </w:pPr>
      <w:r>
        <w:rPr>
          <w:noProof/>
          <w:lang w:val="en-CA"/>
        </w:rPr>
        <w:drawing>
          <wp:inline distT="0" distB="0" distL="0" distR="0" wp14:anchorId="1AA9FDB7" wp14:editId="0C205BBE">
            <wp:extent cx="3581400" cy="1552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1552575"/>
                    </a:xfrm>
                    <a:prstGeom prst="rect">
                      <a:avLst/>
                    </a:prstGeom>
                    <a:noFill/>
                    <a:ln>
                      <a:noFill/>
                    </a:ln>
                  </pic:spPr>
                </pic:pic>
              </a:graphicData>
            </a:graphic>
          </wp:inline>
        </w:drawing>
      </w:r>
    </w:p>
    <w:p w:rsidR="00C72DFB" w:rsidP="00C72DFB" w:rsidRDefault="00C72DFB" w14:paraId="0AF56330" w14:textId="77777777">
      <w:pPr>
        <w:pStyle w:val="ListParagraph"/>
        <w:ind w:left="1080"/>
        <w:rPr>
          <w:lang w:val="en-CA"/>
        </w:rPr>
      </w:pPr>
    </w:p>
    <w:p w:rsidR="00C72DFB" w:rsidP="00C72DFB" w:rsidRDefault="00C72DFB" w14:paraId="08A9FEAC" w14:textId="6018C9E8">
      <w:pPr>
        <w:pStyle w:val="ListParagraph"/>
        <w:ind w:left="1080"/>
        <w:rPr>
          <w:lang w:val="en-CA"/>
        </w:rPr>
      </w:pPr>
      <w:r w:rsidRPr="000356F1">
        <w:rPr>
          <w:b/>
          <w:bCs/>
          <w:lang w:val="en-CA"/>
        </w:rPr>
        <w:t>SOC at surface soil (0-10cm)</w:t>
      </w:r>
      <w:r w:rsidR="000356F1">
        <w:rPr>
          <w:lang w:val="en-CA"/>
        </w:rPr>
        <w:t xml:space="preserve"> specifies the organic carbon concentration in the top soil profile. This value is important for determining the size of the Humus, Humads fractions and is extrapolated down through the profile at a decreasing rate. If a heterogeneous soil profile is used then this value should reflect the surface profile of that file.</w:t>
      </w:r>
    </w:p>
    <w:p w:rsidR="000356F1" w:rsidP="00C72DFB" w:rsidRDefault="000356F1" w14:paraId="463EF051" w14:textId="77777777">
      <w:pPr>
        <w:pStyle w:val="ListParagraph"/>
        <w:ind w:left="1080"/>
        <w:rPr>
          <w:lang w:val="en-CA"/>
        </w:rPr>
      </w:pPr>
    </w:p>
    <w:p w:rsidR="000356F1" w:rsidP="00C72DFB" w:rsidRDefault="000356F1" w14:paraId="0EDA7627" w14:textId="0C56A288">
      <w:pPr>
        <w:pStyle w:val="ListParagraph"/>
        <w:ind w:left="1080"/>
        <w:rPr>
          <w:lang w:val="en-CA"/>
        </w:rPr>
      </w:pPr>
      <w:r w:rsidRPr="000356F1">
        <w:rPr>
          <w:b/>
          <w:bCs/>
          <w:lang w:val="en-CA"/>
        </w:rPr>
        <w:t>SOC profile</w:t>
      </w:r>
      <w:r>
        <w:rPr>
          <w:b/>
          <w:bCs/>
          <w:lang w:val="en-CA"/>
        </w:rPr>
        <w:t xml:space="preserve"> – </w:t>
      </w:r>
      <w:r>
        <w:rPr>
          <w:lang w:val="en-CA"/>
        </w:rPr>
        <w:t xml:space="preserve">Can be used to redefine the homogenous portion of SOC content to another depth. The decrease rate for SOC is used to determine how fast SOC decreases with depth. </w:t>
      </w:r>
      <w:r w:rsidRPr="000356F1">
        <w:rPr>
          <w:b/>
          <w:bCs/>
          <w:lang w:val="en-CA"/>
        </w:rPr>
        <w:t>Normally do not adjust.</w:t>
      </w:r>
    </w:p>
    <w:p w:rsidR="000356F1" w:rsidP="00C72DFB" w:rsidRDefault="000356F1" w14:paraId="0038931B" w14:textId="77777777">
      <w:pPr>
        <w:pStyle w:val="ListParagraph"/>
        <w:ind w:left="1080"/>
        <w:rPr>
          <w:lang w:val="en-CA"/>
        </w:rPr>
      </w:pPr>
    </w:p>
    <w:p w:rsidR="000356F1" w:rsidP="00C72DFB" w:rsidRDefault="000356F1" w14:paraId="08B084C2" w14:textId="77777777">
      <w:pPr>
        <w:pStyle w:val="ListParagraph"/>
        <w:ind w:left="1080"/>
        <w:rPr>
          <w:lang w:val="en-CA"/>
        </w:rPr>
      </w:pPr>
    </w:p>
    <w:p w:rsidR="000356F1" w:rsidP="000356F1" w:rsidRDefault="000356F1" w14:paraId="4F3361FD" w14:textId="13509D91">
      <w:pPr>
        <w:pStyle w:val="ListParagraph"/>
        <w:numPr>
          <w:ilvl w:val="0"/>
          <w:numId w:val="2"/>
        </w:numPr>
        <w:rPr>
          <w:lang w:val="en-CA"/>
        </w:rPr>
      </w:pPr>
      <w:r>
        <w:rPr>
          <w:noProof/>
          <w:lang w:val="en-CA"/>
        </w:rPr>
        <w:drawing>
          <wp:inline distT="0" distB="0" distL="0" distR="0" wp14:anchorId="7564C75F" wp14:editId="08252031">
            <wp:extent cx="3848100"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0" cy="1524000"/>
                    </a:xfrm>
                    <a:prstGeom prst="rect">
                      <a:avLst/>
                    </a:prstGeom>
                    <a:noFill/>
                    <a:ln>
                      <a:noFill/>
                    </a:ln>
                  </pic:spPr>
                </pic:pic>
              </a:graphicData>
            </a:graphic>
          </wp:inline>
        </w:drawing>
      </w:r>
    </w:p>
    <w:p w:rsidR="000356F1" w:rsidP="000356F1" w:rsidRDefault="000356F1" w14:paraId="6741C0A0" w14:textId="6221B122">
      <w:pPr>
        <w:pStyle w:val="ListParagraph"/>
        <w:ind w:left="1080"/>
        <w:rPr>
          <w:lang w:val="en-CA"/>
        </w:rPr>
      </w:pPr>
      <w:r>
        <w:rPr>
          <w:lang w:val="en-CA"/>
        </w:rPr>
        <w:t xml:space="preserve">This is used to define the SOC pools and bulkd C:N ratio.  Humus and Humads fractions are automatically determined using the initial SOC content. Can be redefined to specify the passive fraction size (HUMUS). A higher HUMUS value will result in slower mineralization of SOC and less available mineralized N. Normally we simulate HUMUS factions between 0.8 – 0.95.  </w:t>
      </w:r>
      <w:r w:rsidRPr="000356F1">
        <w:rPr>
          <w:b/>
          <w:bCs/>
          <w:lang w:val="en-CA"/>
        </w:rPr>
        <w:t>Start with default values and only modify if necessary.</w:t>
      </w:r>
    </w:p>
    <w:p w:rsidR="000356F1" w:rsidP="000356F1" w:rsidRDefault="000356F1" w14:paraId="6D052AB2" w14:textId="77777777">
      <w:pPr>
        <w:pStyle w:val="ListParagraph"/>
        <w:ind w:left="1080"/>
        <w:rPr>
          <w:lang w:val="en-CA"/>
        </w:rPr>
      </w:pPr>
    </w:p>
    <w:p w:rsidR="000356F1" w:rsidP="000356F1" w:rsidRDefault="000356F1" w14:paraId="177AF713" w14:textId="60AA08F9">
      <w:pPr>
        <w:pStyle w:val="ListParagraph"/>
        <w:numPr>
          <w:ilvl w:val="0"/>
          <w:numId w:val="2"/>
        </w:numPr>
        <w:rPr>
          <w:lang w:val="en-CA"/>
        </w:rPr>
      </w:pPr>
    </w:p>
    <w:p w:rsidR="000356F1" w:rsidP="000356F1" w:rsidRDefault="000356F1" w14:paraId="376B94AD" w14:textId="77777777">
      <w:pPr>
        <w:pStyle w:val="ListParagraph"/>
        <w:ind w:left="1080"/>
        <w:rPr>
          <w:lang w:val="en-CA"/>
        </w:rPr>
      </w:pPr>
    </w:p>
    <w:p w:rsidR="000356F1" w:rsidP="000356F1" w:rsidRDefault="000356F1" w14:paraId="133FEBED" w14:textId="27D968E8">
      <w:pPr>
        <w:pStyle w:val="ListParagraph"/>
        <w:ind w:left="1080"/>
        <w:rPr>
          <w:lang w:val="en-CA"/>
        </w:rPr>
      </w:pPr>
      <w:r>
        <w:rPr>
          <w:noProof/>
          <w:lang w:val="en-CA"/>
        </w:rPr>
        <w:drawing>
          <wp:inline distT="0" distB="0" distL="0" distR="0" wp14:anchorId="7597AB6B" wp14:editId="49F06ED9">
            <wp:extent cx="5934075" cy="333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33375"/>
                    </a:xfrm>
                    <a:prstGeom prst="rect">
                      <a:avLst/>
                    </a:prstGeom>
                    <a:noFill/>
                    <a:ln>
                      <a:noFill/>
                    </a:ln>
                  </pic:spPr>
                </pic:pic>
              </a:graphicData>
            </a:graphic>
          </wp:inline>
        </w:drawing>
      </w:r>
    </w:p>
    <w:p w:rsidR="000356F1" w:rsidP="000356F1" w:rsidRDefault="000356F1" w14:paraId="567F620D" w14:textId="521AAA8B">
      <w:pPr>
        <w:pStyle w:val="ListParagraph"/>
        <w:ind w:left="1080"/>
        <w:rPr>
          <w:b/>
          <w:bCs/>
          <w:lang w:val="en-CA"/>
        </w:rPr>
      </w:pPr>
      <w:r>
        <w:rPr>
          <w:lang w:val="en-CA"/>
        </w:rPr>
        <w:t xml:space="preserve">These parameters are used to modify the base rates of decomposition for the various SOC pools. Values &lt;1 indicate slower than default values and &gt;1 represents decomposition rates faster than default values.  Normal range of modification lead to values between 0-5.  </w:t>
      </w:r>
      <w:r w:rsidRPr="000356F1">
        <w:rPr>
          <w:b/>
          <w:bCs/>
          <w:lang w:val="en-CA"/>
        </w:rPr>
        <w:t>Only modify if necessary. Normally simulate using default values.</w:t>
      </w:r>
    </w:p>
    <w:p w:rsidR="004E50DB" w:rsidP="000356F1" w:rsidRDefault="004E50DB" w14:paraId="76B7FE42" w14:textId="77777777">
      <w:pPr>
        <w:pStyle w:val="ListParagraph"/>
        <w:ind w:left="1080"/>
        <w:rPr>
          <w:b/>
          <w:bCs/>
          <w:lang w:val="en-CA"/>
        </w:rPr>
      </w:pPr>
    </w:p>
    <w:p w:rsidR="004E50DB" w:rsidP="004E50DB" w:rsidRDefault="004E50DB" w14:paraId="6752D737" w14:textId="53CBD2BC">
      <w:pPr>
        <w:pStyle w:val="ListParagraph"/>
        <w:numPr>
          <w:ilvl w:val="0"/>
          <w:numId w:val="2"/>
        </w:numPr>
        <w:rPr>
          <w:lang w:val="en-CA"/>
        </w:rPr>
      </w:pPr>
      <w:r>
        <w:rPr>
          <w:noProof/>
          <w:lang w:val="en-CA"/>
        </w:rPr>
        <w:drawing>
          <wp:inline distT="0" distB="0" distL="0" distR="0" wp14:anchorId="120AE68D" wp14:editId="547CD387">
            <wp:extent cx="5591175" cy="238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1175" cy="238125"/>
                    </a:xfrm>
                    <a:prstGeom prst="rect">
                      <a:avLst/>
                    </a:prstGeom>
                    <a:noFill/>
                    <a:ln>
                      <a:noFill/>
                    </a:ln>
                  </pic:spPr>
                </pic:pic>
              </a:graphicData>
            </a:graphic>
          </wp:inline>
        </w:drawing>
      </w:r>
    </w:p>
    <w:p w:rsidR="004E50DB" w:rsidP="004E50DB" w:rsidRDefault="004E50DB" w14:paraId="040313FA" w14:textId="3F18ABB9">
      <w:pPr>
        <w:pStyle w:val="ListParagraph"/>
        <w:ind w:left="1080"/>
        <w:rPr>
          <w:lang w:val="en-CA"/>
        </w:rPr>
      </w:pPr>
      <w:r>
        <w:rPr>
          <w:lang w:val="en-CA"/>
        </w:rPr>
        <w:t xml:space="preserve">These values can be ignored as </w:t>
      </w:r>
      <w:r w:rsidR="00032C3A">
        <w:rPr>
          <w:lang w:val="en-CA"/>
        </w:rPr>
        <w:t>the recommended spinup years (1-5 years) will initialize the nitrate and ammonium concentrations for the investigated period appropriately.</w:t>
      </w:r>
    </w:p>
    <w:p w:rsidR="00032C3A" w:rsidP="004E50DB" w:rsidRDefault="00032C3A" w14:paraId="55E794C3" w14:textId="77777777">
      <w:pPr>
        <w:pStyle w:val="ListParagraph"/>
        <w:ind w:left="1080"/>
        <w:rPr>
          <w:lang w:val="en-CA"/>
        </w:rPr>
      </w:pPr>
    </w:p>
    <w:p w:rsidR="00032C3A" w:rsidP="000932B9" w:rsidRDefault="000932B9" w14:paraId="0F18C40D" w14:textId="099C9946">
      <w:pPr>
        <w:pStyle w:val="ListParagraph"/>
        <w:numPr>
          <w:ilvl w:val="0"/>
          <w:numId w:val="2"/>
        </w:numPr>
        <w:rPr>
          <w:lang w:val="en-CA"/>
        </w:rPr>
      </w:pPr>
      <w:r>
        <w:rPr>
          <w:noProof/>
          <w:lang w:val="en-CA"/>
        </w:rPr>
        <w:drawing>
          <wp:inline distT="0" distB="0" distL="0" distR="0" wp14:anchorId="35EC0796" wp14:editId="3F2856F4">
            <wp:extent cx="2981325" cy="228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325" cy="228600"/>
                    </a:xfrm>
                    <a:prstGeom prst="rect">
                      <a:avLst/>
                    </a:prstGeom>
                    <a:noFill/>
                    <a:ln>
                      <a:noFill/>
                    </a:ln>
                  </pic:spPr>
                </pic:pic>
              </a:graphicData>
            </a:graphic>
          </wp:inline>
        </w:drawing>
      </w:r>
    </w:p>
    <w:p w:rsidR="000932B9" w:rsidP="000932B9" w:rsidRDefault="000932B9" w14:paraId="3326ACA5" w14:textId="1F1B991E">
      <w:pPr>
        <w:pStyle w:val="ListParagraph"/>
        <w:ind w:left="1080"/>
        <w:rPr>
          <w:lang w:val="en-CA"/>
        </w:rPr>
      </w:pPr>
      <w:r>
        <w:rPr>
          <w:lang w:val="en-CA"/>
        </w:rPr>
        <w:t>Used for simulating polluted soils. Normal soils should use a value of 1.</w:t>
      </w:r>
    </w:p>
    <w:p w:rsidR="000932B9" w:rsidP="000932B9" w:rsidRDefault="000932B9" w14:paraId="763D67CE" w14:textId="77777777">
      <w:pPr>
        <w:pStyle w:val="ListParagraph"/>
        <w:ind w:left="1080"/>
        <w:rPr>
          <w:lang w:val="en-CA"/>
        </w:rPr>
      </w:pPr>
    </w:p>
    <w:p w:rsidR="000932B9" w:rsidP="000932B9" w:rsidRDefault="001D7881" w14:paraId="7F903367" w14:textId="4774E507">
      <w:pPr>
        <w:pStyle w:val="ListParagraph"/>
        <w:numPr>
          <w:ilvl w:val="0"/>
          <w:numId w:val="2"/>
        </w:numPr>
        <w:rPr>
          <w:lang w:val="en-CA"/>
        </w:rPr>
      </w:pPr>
      <w:r>
        <w:rPr>
          <w:noProof/>
          <w:lang w:val="en-CA"/>
        </w:rPr>
        <w:drawing>
          <wp:inline distT="0" distB="0" distL="0" distR="0" wp14:anchorId="328B90DA" wp14:editId="702E9E1E">
            <wp:extent cx="3000375" cy="257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257175"/>
                    </a:xfrm>
                    <a:prstGeom prst="rect">
                      <a:avLst/>
                    </a:prstGeom>
                    <a:noFill/>
                    <a:ln>
                      <a:noFill/>
                    </a:ln>
                  </pic:spPr>
                </pic:pic>
              </a:graphicData>
            </a:graphic>
          </wp:inline>
        </w:drawing>
      </w:r>
    </w:p>
    <w:p w:rsidR="001D7881" w:rsidP="001D7881" w:rsidRDefault="001D7881" w14:paraId="3FE5F624" w14:textId="64CF3F86">
      <w:pPr>
        <w:pStyle w:val="ListParagraph"/>
        <w:ind w:left="1080"/>
        <w:rPr>
          <w:lang w:val="en-CA"/>
        </w:rPr>
      </w:pPr>
      <w:r>
        <w:rPr>
          <w:lang w:val="en-CA"/>
        </w:rPr>
        <w:t xml:space="preserve">Slope of soil. Used to determine the water runoff either via SCS curve method or </w:t>
      </w:r>
      <w:r w:rsidR="00E5725A">
        <w:rPr>
          <w:lang w:val="en-CA"/>
        </w:rPr>
        <w:t>via empirical calculation. Normally run with 0 slope.</w:t>
      </w:r>
    </w:p>
    <w:p w:rsidR="00E5725A" w:rsidP="001D7881" w:rsidRDefault="00E5725A" w14:paraId="3B0E15D0" w14:textId="77777777">
      <w:pPr>
        <w:pStyle w:val="ListParagraph"/>
        <w:ind w:left="1080"/>
        <w:rPr>
          <w:lang w:val="en-CA"/>
        </w:rPr>
      </w:pPr>
    </w:p>
    <w:p w:rsidRPr="00E5725A" w:rsidR="00E5725A" w:rsidP="00E5725A" w:rsidRDefault="00E5725A" w14:paraId="07C851E4" w14:textId="77777777">
      <w:pPr>
        <w:pStyle w:val="ListParagraph"/>
        <w:numPr>
          <w:ilvl w:val="0"/>
          <w:numId w:val="2"/>
        </w:numPr>
        <w:rPr>
          <w:lang w:val="en-CA"/>
        </w:rPr>
      </w:pPr>
    </w:p>
    <w:p w:rsidR="00E5725A" w:rsidP="001D7881" w:rsidRDefault="00E5725A" w14:paraId="5E9247BB" w14:textId="796C9E9A">
      <w:pPr>
        <w:pStyle w:val="ListParagraph"/>
        <w:ind w:left="1080"/>
        <w:rPr>
          <w:lang w:val="en-CA"/>
        </w:rPr>
      </w:pPr>
      <w:r>
        <w:rPr>
          <w:noProof/>
          <w:lang w:val="en-CA"/>
        </w:rPr>
        <w:drawing>
          <wp:inline distT="0" distB="0" distL="0" distR="0" wp14:anchorId="3F39C697" wp14:editId="2D503777">
            <wp:extent cx="3000375" cy="447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0375" cy="447675"/>
                    </a:xfrm>
                    <a:prstGeom prst="rect">
                      <a:avLst/>
                    </a:prstGeom>
                    <a:noFill/>
                    <a:ln>
                      <a:noFill/>
                    </a:ln>
                  </pic:spPr>
                </pic:pic>
              </a:graphicData>
            </a:graphic>
          </wp:inline>
        </w:drawing>
      </w:r>
    </w:p>
    <w:p w:rsidR="00E5725A" w:rsidP="001D7881" w:rsidRDefault="00E5725A" w14:paraId="57C31138" w14:textId="55B52CDE">
      <w:pPr>
        <w:pStyle w:val="ListParagraph"/>
        <w:ind w:left="1080"/>
        <w:rPr>
          <w:lang w:val="en-CA"/>
        </w:rPr>
      </w:pPr>
      <w:r>
        <w:rPr>
          <w:lang w:val="en-CA"/>
        </w:rPr>
        <w:t>Leave default values.</w:t>
      </w:r>
    </w:p>
    <w:p w:rsidR="00E5725A" w:rsidP="001D7881" w:rsidRDefault="00E5725A" w14:paraId="385FCD6C" w14:textId="77777777">
      <w:pPr>
        <w:pStyle w:val="ListParagraph"/>
        <w:ind w:left="1080"/>
        <w:rPr>
          <w:lang w:val="en-CA"/>
        </w:rPr>
      </w:pPr>
    </w:p>
    <w:p w:rsidR="00E5725A" w:rsidP="001D7881" w:rsidRDefault="00A0527E" w14:paraId="3301B5E8" w14:textId="488470B5">
      <w:pPr>
        <w:pStyle w:val="ListParagraph"/>
        <w:ind w:left="1080"/>
        <w:rPr>
          <w:lang w:val="en-CA"/>
        </w:rPr>
      </w:pPr>
      <w:r>
        <w:rPr>
          <w:noProof/>
          <w:lang w:val="en-CA"/>
        </w:rPr>
        <w:drawing>
          <wp:inline distT="0" distB="0" distL="0" distR="0" wp14:anchorId="78A80D12" wp14:editId="2969523B">
            <wp:extent cx="2257425" cy="647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7425" cy="647700"/>
                    </a:xfrm>
                    <a:prstGeom prst="rect">
                      <a:avLst/>
                    </a:prstGeom>
                    <a:noFill/>
                    <a:ln>
                      <a:noFill/>
                    </a:ln>
                  </pic:spPr>
                </pic:pic>
              </a:graphicData>
            </a:graphic>
          </wp:inline>
        </w:drawing>
      </w:r>
    </w:p>
    <w:p w:rsidR="00A0527E" w:rsidP="00A0527E" w:rsidRDefault="00A0527E" w14:paraId="2F4DB241" w14:textId="642B4F3E">
      <w:pPr>
        <w:pStyle w:val="ListParagraph"/>
        <w:numPr>
          <w:ilvl w:val="0"/>
          <w:numId w:val="2"/>
        </w:numPr>
        <w:rPr>
          <w:lang w:val="en-CA"/>
        </w:rPr>
      </w:pPr>
      <w:r>
        <w:rPr>
          <w:lang w:val="en-CA"/>
        </w:rPr>
        <w:t xml:space="preserve">SCS curve method used to estimate runoff based on soil conditions. </w:t>
      </w:r>
    </w:p>
    <w:p w:rsidR="00AE65A7" w:rsidP="00AE65A7" w:rsidRDefault="00AE65A7" w14:paraId="670272BC" w14:textId="77777777">
      <w:pPr>
        <w:rPr>
          <w:lang w:val="en-CA"/>
        </w:rPr>
      </w:pPr>
    </w:p>
    <w:p w:rsidR="00AE65A7" w:rsidP="00AE65A7" w:rsidRDefault="00023EA1" w14:paraId="3FBA814A" w14:textId="498383F7">
      <w:pPr>
        <w:rPr>
          <w:b/>
          <w:bCs/>
          <w:sz w:val="32"/>
          <w:szCs w:val="32"/>
          <w:lang w:val="en-CA"/>
        </w:rPr>
      </w:pPr>
      <w:r>
        <w:rPr>
          <w:b/>
          <w:bCs/>
          <w:sz w:val="32"/>
          <w:szCs w:val="32"/>
          <w:lang w:val="en-CA"/>
        </w:rPr>
        <w:t>------------------------------</w:t>
      </w:r>
      <w:r w:rsidRPr="00AE65A7" w:rsidR="00AE65A7">
        <w:rPr>
          <w:b/>
          <w:bCs/>
          <w:sz w:val="32"/>
          <w:szCs w:val="32"/>
          <w:lang w:val="en-CA"/>
        </w:rPr>
        <w:t>CROPPING TAB</w:t>
      </w:r>
      <w:r>
        <w:rPr>
          <w:b/>
          <w:bCs/>
          <w:sz w:val="32"/>
          <w:szCs w:val="32"/>
          <w:lang w:val="en-CA"/>
        </w:rPr>
        <w:t>-------------------------------------------</w:t>
      </w:r>
    </w:p>
    <w:p w:rsidR="00AE65A7" w:rsidP="00AE65A7" w:rsidRDefault="00AE65A7" w14:paraId="2AF6060D" w14:textId="77777777">
      <w:pPr>
        <w:rPr>
          <w:b/>
          <w:bCs/>
          <w:sz w:val="32"/>
          <w:szCs w:val="32"/>
          <w:lang w:val="en-CA"/>
        </w:rPr>
      </w:pPr>
    </w:p>
    <w:p w:rsidR="00AE65A7" w:rsidP="00AE65A7" w:rsidRDefault="00AE65A7" w14:paraId="786EE2F9" w14:textId="02FCE2A1">
      <w:pPr>
        <w:rPr>
          <w:b/>
          <w:bCs/>
          <w:sz w:val="32"/>
          <w:szCs w:val="32"/>
          <w:lang w:val="en-CA"/>
        </w:rPr>
      </w:pPr>
      <w:r>
        <w:rPr>
          <w:b/>
          <w:bCs/>
          <w:noProof/>
          <w:sz w:val="32"/>
          <w:szCs w:val="32"/>
          <w:lang w:val="en-CA"/>
        </w:rPr>
        <w:drawing>
          <wp:inline distT="0" distB="0" distL="0" distR="0" wp14:anchorId="6215E7A1" wp14:editId="08D8DF58">
            <wp:extent cx="5943600" cy="255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877248" w:rsidP="00AE65A7" w:rsidRDefault="00877248" w14:paraId="12482341" w14:textId="77777777">
      <w:pPr>
        <w:rPr>
          <w:b/>
          <w:bCs/>
          <w:sz w:val="32"/>
          <w:szCs w:val="32"/>
          <w:lang w:val="en-CA"/>
        </w:rPr>
      </w:pPr>
    </w:p>
    <w:p w:rsidR="00877248" w:rsidP="00877248" w:rsidRDefault="005A3426" w14:paraId="01EA9B59" w14:textId="3BF6C05B">
      <w:pPr>
        <w:pStyle w:val="ListParagraph"/>
        <w:numPr>
          <w:ilvl w:val="0"/>
          <w:numId w:val="3"/>
        </w:numPr>
        <w:rPr>
          <w:b/>
          <w:bCs/>
          <w:sz w:val="32"/>
          <w:szCs w:val="32"/>
          <w:lang w:val="en-CA"/>
        </w:rPr>
      </w:pPr>
      <w:r>
        <w:rPr>
          <w:b/>
          <w:bCs/>
          <w:noProof/>
          <w:sz w:val="32"/>
          <w:szCs w:val="32"/>
          <w:lang w:val="en-CA"/>
        </w:rPr>
        <w:drawing>
          <wp:inline distT="0" distB="0" distL="0" distR="0" wp14:anchorId="0BD8FF4E" wp14:editId="591955A0">
            <wp:extent cx="5219700" cy="257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257175"/>
                    </a:xfrm>
                    <a:prstGeom prst="rect">
                      <a:avLst/>
                    </a:prstGeom>
                    <a:noFill/>
                    <a:ln>
                      <a:noFill/>
                    </a:ln>
                  </pic:spPr>
                </pic:pic>
              </a:graphicData>
            </a:graphic>
          </wp:inline>
        </w:drawing>
      </w:r>
    </w:p>
    <w:p w:rsidR="00877248" w:rsidP="00877248" w:rsidRDefault="00802641" w14:paraId="4A562658" w14:textId="1B3FD2D9">
      <w:pPr>
        <w:pStyle w:val="ListParagraph"/>
        <w:rPr>
          <w:sz w:val="24"/>
          <w:szCs w:val="24"/>
          <w:lang w:val="en-CA"/>
        </w:rPr>
      </w:pPr>
      <w:r>
        <w:rPr>
          <w:sz w:val="24"/>
          <w:szCs w:val="24"/>
          <w:lang w:val="en-CA"/>
        </w:rPr>
        <w:t>This determines the number of unique rotation time blocks that you want to define in DNDC. So if you wanted to have Corn-Soybean</w:t>
      </w:r>
      <w:r w:rsidR="00643846">
        <w:rPr>
          <w:sz w:val="24"/>
          <w:szCs w:val="24"/>
          <w:lang w:val="en-CA"/>
        </w:rPr>
        <w:t xml:space="preserve"> rotation and a Corn-Corn-Alfalfa-Alfalfa rotation then you would want to define Crop rotations as </w:t>
      </w:r>
      <w:r w:rsidR="002A2264">
        <w:rPr>
          <w:sz w:val="24"/>
          <w:szCs w:val="24"/>
          <w:lang w:val="en-CA"/>
        </w:rPr>
        <w:t xml:space="preserve">2. </w:t>
      </w:r>
      <w:r w:rsidR="00063524">
        <w:rPr>
          <w:sz w:val="24"/>
          <w:szCs w:val="24"/>
          <w:lang w:val="en-CA"/>
        </w:rPr>
        <w:t>Normally we’d define a minimum of 2 blocks (1 for your spinup rotation and 1 for your investigative period).</w:t>
      </w:r>
      <w:r w:rsidR="005C327A">
        <w:rPr>
          <w:sz w:val="24"/>
          <w:szCs w:val="24"/>
          <w:lang w:val="en-CA"/>
        </w:rPr>
        <w:t xml:space="preserve"> Note that rotation time blocks should ideally be limited to less than 20 total years. </w:t>
      </w:r>
    </w:p>
    <w:p w:rsidR="002A2264" w:rsidP="00877248" w:rsidRDefault="002A2264" w14:paraId="62FD69A4" w14:textId="77777777">
      <w:pPr>
        <w:pStyle w:val="ListParagraph"/>
        <w:rPr>
          <w:sz w:val="24"/>
          <w:szCs w:val="24"/>
          <w:lang w:val="en-CA"/>
        </w:rPr>
      </w:pPr>
    </w:p>
    <w:p w:rsidRPr="00877248" w:rsidR="002A2264" w:rsidP="002A2264" w:rsidRDefault="002A2264" w14:paraId="68A72D9F" w14:textId="7E96D131">
      <w:pPr>
        <w:pStyle w:val="ListParagraph"/>
        <w:numPr>
          <w:ilvl w:val="0"/>
          <w:numId w:val="3"/>
        </w:numPr>
        <w:rPr>
          <w:sz w:val="24"/>
          <w:szCs w:val="24"/>
          <w:lang w:val="en-CA"/>
        </w:rPr>
      </w:pPr>
      <w:r>
        <w:rPr>
          <w:noProof/>
          <w:lang w:val="en-CA"/>
        </w:rPr>
        <w:drawing>
          <wp:inline distT="0" distB="0" distL="0" distR="0" wp14:anchorId="7AE434D1" wp14:editId="1FCB250C">
            <wp:extent cx="50101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0150" cy="323850"/>
                    </a:xfrm>
                    <a:prstGeom prst="rect">
                      <a:avLst/>
                    </a:prstGeom>
                    <a:noFill/>
                    <a:ln>
                      <a:noFill/>
                    </a:ln>
                  </pic:spPr>
                </pic:pic>
              </a:graphicData>
            </a:graphic>
          </wp:inline>
        </w:drawing>
      </w:r>
    </w:p>
    <w:p w:rsidR="009A7537" w:rsidP="009A7537" w:rsidRDefault="008C5DD8" w14:paraId="081484EB" w14:textId="380162B9">
      <w:pPr>
        <w:ind w:left="360"/>
        <w:rPr>
          <w:sz w:val="24"/>
          <w:szCs w:val="24"/>
          <w:lang w:val="en-CA"/>
        </w:rPr>
      </w:pPr>
      <w:r>
        <w:rPr>
          <w:sz w:val="24"/>
          <w:szCs w:val="24"/>
          <w:lang w:val="en-CA"/>
        </w:rPr>
        <w:t xml:space="preserve">Crop Rotation ID# is </w:t>
      </w:r>
      <w:r w:rsidR="009A7537">
        <w:rPr>
          <w:sz w:val="24"/>
          <w:szCs w:val="24"/>
          <w:lang w:val="en-CA"/>
        </w:rPr>
        <w:t>the rotation ID identifier based on the number of rotation blocks you defined in step 1.</w:t>
      </w:r>
    </w:p>
    <w:p w:rsidR="009A7537" w:rsidP="009A7537" w:rsidRDefault="009A7537" w14:paraId="1C138B44" w14:textId="77777777">
      <w:pPr>
        <w:ind w:left="360"/>
        <w:rPr>
          <w:sz w:val="24"/>
          <w:szCs w:val="24"/>
          <w:lang w:val="en-CA"/>
        </w:rPr>
      </w:pPr>
    </w:p>
    <w:p w:rsidR="009A7537" w:rsidP="009A7537" w:rsidRDefault="00E04368" w14:paraId="076CFF4A" w14:textId="7B39B929">
      <w:pPr>
        <w:pStyle w:val="ListParagraph"/>
        <w:numPr>
          <w:ilvl w:val="0"/>
          <w:numId w:val="3"/>
        </w:numPr>
        <w:rPr>
          <w:sz w:val="24"/>
          <w:szCs w:val="24"/>
          <w:lang w:val="en-CA"/>
        </w:rPr>
      </w:pPr>
      <w:r>
        <w:rPr>
          <w:noProof/>
          <w:sz w:val="24"/>
          <w:szCs w:val="24"/>
          <w:lang w:val="en-CA"/>
        </w:rPr>
        <w:drawing>
          <wp:inline distT="0" distB="0" distL="0" distR="0" wp14:anchorId="670D8159" wp14:editId="3DA843B1">
            <wp:extent cx="5210175" cy="247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0175" cy="247650"/>
                    </a:xfrm>
                    <a:prstGeom prst="rect">
                      <a:avLst/>
                    </a:prstGeom>
                    <a:noFill/>
                    <a:ln>
                      <a:noFill/>
                    </a:ln>
                  </pic:spPr>
                </pic:pic>
              </a:graphicData>
            </a:graphic>
          </wp:inline>
        </w:drawing>
      </w:r>
    </w:p>
    <w:p w:rsidR="00192C20" w:rsidP="00192C20" w:rsidRDefault="005233CB" w14:paraId="0C23B9D1" w14:textId="626CD24B">
      <w:pPr>
        <w:pStyle w:val="ListParagraph"/>
        <w:rPr>
          <w:sz w:val="24"/>
          <w:szCs w:val="24"/>
          <w:lang w:val="en-CA"/>
        </w:rPr>
      </w:pPr>
      <w:r>
        <w:rPr>
          <w:sz w:val="24"/>
          <w:szCs w:val="24"/>
          <w:lang w:val="en-CA"/>
        </w:rPr>
        <w:t xml:space="preserve">This is </w:t>
      </w:r>
      <w:r w:rsidR="00B770B9">
        <w:rPr>
          <w:sz w:val="24"/>
          <w:szCs w:val="24"/>
          <w:lang w:val="en-CA"/>
        </w:rPr>
        <w:t xml:space="preserve">to define </w:t>
      </w:r>
      <w:r w:rsidR="00E56AD1">
        <w:rPr>
          <w:sz w:val="24"/>
          <w:szCs w:val="24"/>
          <w:lang w:val="en-CA"/>
        </w:rPr>
        <w:t xml:space="preserve">how </w:t>
      </w:r>
      <w:r w:rsidR="002238AE">
        <w:rPr>
          <w:sz w:val="24"/>
          <w:szCs w:val="24"/>
          <w:lang w:val="en-CA"/>
        </w:rPr>
        <w:t>long</w:t>
      </w:r>
      <w:r w:rsidR="005C73D5">
        <w:rPr>
          <w:sz w:val="24"/>
          <w:szCs w:val="24"/>
          <w:lang w:val="en-CA"/>
        </w:rPr>
        <w:t xml:space="preserve"> in years</w:t>
      </w:r>
      <w:r w:rsidR="002238AE">
        <w:rPr>
          <w:sz w:val="24"/>
          <w:szCs w:val="24"/>
          <w:lang w:val="en-CA"/>
        </w:rPr>
        <w:t xml:space="preserve"> the</w:t>
      </w:r>
      <w:r w:rsidR="009C6E0A">
        <w:rPr>
          <w:sz w:val="24"/>
          <w:szCs w:val="24"/>
          <w:lang w:val="en-CA"/>
        </w:rPr>
        <w:t xml:space="preserve"> current</w:t>
      </w:r>
      <w:r w:rsidR="002238AE">
        <w:rPr>
          <w:sz w:val="24"/>
          <w:szCs w:val="24"/>
          <w:lang w:val="en-CA"/>
        </w:rPr>
        <w:t xml:space="preserve"> rotation</w:t>
      </w:r>
      <w:r w:rsidR="009C6E0A">
        <w:rPr>
          <w:sz w:val="24"/>
          <w:szCs w:val="24"/>
          <w:lang w:val="en-CA"/>
        </w:rPr>
        <w:t xml:space="preserve"> ID</w:t>
      </w:r>
      <w:r w:rsidR="002238AE">
        <w:rPr>
          <w:sz w:val="24"/>
          <w:szCs w:val="24"/>
          <w:lang w:val="en-CA"/>
        </w:rPr>
        <w:t xml:space="preserve"> spans over the total simulation</w:t>
      </w:r>
      <w:r w:rsidR="00AC2E81">
        <w:rPr>
          <w:sz w:val="24"/>
          <w:szCs w:val="24"/>
          <w:lang w:val="en-CA"/>
        </w:rPr>
        <w:t xml:space="preserve"> years</w:t>
      </w:r>
      <w:r w:rsidR="002238AE">
        <w:rPr>
          <w:sz w:val="24"/>
          <w:szCs w:val="24"/>
          <w:lang w:val="en-CA"/>
        </w:rPr>
        <w:t xml:space="preserve"> span.</w:t>
      </w:r>
      <w:r w:rsidR="00BE4D6E">
        <w:rPr>
          <w:sz w:val="24"/>
          <w:szCs w:val="24"/>
          <w:lang w:val="en-CA"/>
        </w:rPr>
        <w:t xml:space="preserve"> In this case it would span 3 of the 8 years. </w:t>
      </w:r>
      <w:r w:rsidR="002238AE">
        <w:rPr>
          <w:sz w:val="24"/>
          <w:szCs w:val="24"/>
          <w:lang w:val="en-CA"/>
        </w:rPr>
        <w:t xml:space="preserve"> </w:t>
      </w:r>
      <w:r w:rsidR="009C6E0A">
        <w:rPr>
          <w:noProof/>
          <w:sz w:val="24"/>
          <w:szCs w:val="24"/>
          <w:lang w:val="en-CA"/>
        </w:rPr>
        <w:drawing>
          <wp:inline distT="0" distB="0" distL="0" distR="0" wp14:anchorId="5DF36960" wp14:editId="3CF68F3C">
            <wp:extent cx="5105400"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05400" cy="190500"/>
                    </a:xfrm>
                    <a:prstGeom prst="rect">
                      <a:avLst/>
                    </a:prstGeom>
                    <a:noFill/>
                    <a:ln>
                      <a:noFill/>
                    </a:ln>
                  </pic:spPr>
                </pic:pic>
              </a:graphicData>
            </a:graphic>
          </wp:inline>
        </w:drawing>
      </w:r>
    </w:p>
    <w:p w:rsidR="005233CB" w:rsidP="00192C20" w:rsidRDefault="005233CB" w14:paraId="4F298076" w14:textId="77777777">
      <w:pPr>
        <w:pStyle w:val="ListParagraph"/>
        <w:rPr>
          <w:sz w:val="24"/>
          <w:szCs w:val="24"/>
          <w:lang w:val="en-CA"/>
        </w:rPr>
      </w:pPr>
    </w:p>
    <w:p w:rsidR="005233CB" w:rsidP="00192C20" w:rsidRDefault="005233CB" w14:paraId="4B02FCB7" w14:textId="77777777">
      <w:pPr>
        <w:pStyle w:val="ListParagraph"/>
        <w:rPr>
          <w:sz w:val="24"/>
          <w:szCs w:val="24"/>
          <w:lang w:val="en-CA"/>
        </w:rPr>
      </w:pPr>
    </w:p>
    <w:p w:rsidRPr="00192C20" w:rsidR="00192C20" w:rsidP="00192C20" w:rsidRDefault="005233CB" w14:paraId="55141EAE" w14:textId="25669045">
      <w:pPr>
        <w:pStyle w:val="ListParagraph"/>
        <w:numPr>
          <w:ilvl w:val="0"/>
          <w:numId w:val="3"/>
        </w:numPr>
        <w:rPr>
          <w:sz w:val="24"/>
          <w:szCs w:val="24"/>
          <w:lang w:val="en-CA"/>
        </w:rPr>
      </w:pPr>
      <w:r>
        <w:rPr>
          <w:noProof/>
          <w:sz w:val="24"/>
          <w:szCs w:val="24"/>
          <w:lang w:val="en-CA"/>
        </w:rPr>
        <w:drawing>
          <wp:inline distT="0" distB="0" distL="0" distR="0" wp14:anchorId="2197D710" wp14:editId="4D328008">
            <wp:extent cx="5400675" cy="381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675" cy="381000"/>
                    </a:xfrm>
                    <a:prstGeom prst="rect">
                      <a:avLst/>
                    </a:prstGeom>
                    <a:noFill/>
                    <a:ln>
                      <a:noFill/>
                    </a:ln>
                  </pic:spPr>
                </pic:pic>
              </a:graphicData>
            </a:graphic>
          </wp:inline>
        </w:drawing>
      </w:r>
    </w:p>
    <w:p w:rsidR="005233CB" w:rsidP="005233CB" w:rsidRDefault="005233CB" w14:paraId="4040CE6F" w14:textId="391A12A6">
      <w:pPr>
        <w:pStyle w:val="ListParagraph"/>
        <w:rPr>
          <w:sz w:val="24"/>
          <w:szCs w:val="24"/>
          <w:lang w:val="en-CA"/>
        </w:rPr>
      </w:pPr>
      <w:r>
        <w:rPr>
          <w:sz w:val="24"/>
          <w:szCs w:val="24"/>
          <w:lang w:val="en-CA"/>
        </w:rPr>
        <w:t>This is to define your rotation length for each defined rotation block. For instance a Corn-Soybean Rotation would have a rotation length of 2. Limit this to lengths less than 20 years.</w:t>
      </w:r>
      <w:r w:rsidR="00BE4D6E">
        <w:rPr>
          <w:sz w:val="24"/>
          <w:szCs w:val="24"/>
          <w:lang w:val="en-CA"/>
        </w:rPr>
        <w:t xml:space="preserve"> In this case the rotation length is 1 year that </w:t>
      </w:r>
      <w:r w:rsidR="00ED6638">
        <w:rPr>
          <w:sz w:val="24"/>
          <w:szCs w:val="24"/>
          <w:lang w:val="en-CA"/>
        </w:rPr>
        <w:t>repeats for 3 years.</w:t>
      </w:r>
    </w:p>
    <w:p w:rsidR="00B43772" w:rsidP="005233CB" w:rsidRDefault="00B43772" w14:paraId="6EE655B6" w14:textId="77777777">
      <w:pPr>
        <w:pStyle w:val="ListParagraph"/>
        <w:rPr>
          <w:sz w:val="24"/>
          <w:szCs w:val="24"/>
          <w:lang w:val="en-CA"/>
        </w:rPr>
      </w:pPr>
    </w:p>
    <w:p w:rsidR="00B43772" w:rsidP="00B43772" w:rsidRDefault="00B43772" w14:paraId="797F7729" w14:textId="496328D5">
      <w:pPr>
        <w:pStyle w:val="ListParagraph"/>
        <w:numPr>
          <w:ilvl w:val="0"/>
          <w:numId w:val="3"/>
        </w:numPr>
        <w:rPr>
          <w:sz w:val="24"/>
          <w:szCs w:val="24"/>
          <w:lang w:val="en-CA"/>
        </w:rPr>
      </w:pPr>
      <w:r>
        <w:rPr>
          <w:noProof/>
          <w:sz w:val="24"/>
          <w:szCs w:val="24"/>
          <w:lang w:val="en-CA"/>
        </w:rPr>
        <w:drawing>
          <wp:inline distT="0" distB="0" distL="0" distR="0" wp14:anchorId="63B3C3AB" wp14:editId="7AB69446">
            <wp:extent cx="5553075" cy="371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3075" cy="371475"/>
                    </a:xfrm>
                    <a:prstGeom prst="rect">
                      <a:avLst/>
                    </a:prstGeom>
                    <a:noFill/>
                    <a:ln>
                      <a:noFill/>
                    </a:ln>
                  </pic:spPr>
                </pic:pic>
              </a:graphicData>
            </a:graphic>
          </wp:inline>
        </w:drawing>
      </w:r>
    </w:p>
    <w:p w:rsidR="00ED6638" w:rsidP="005233CB" w:rsidRDefault="00FB5A90" w14:paraId="1597E06F" w14:textId="7F471DE1">
      <w:pPr>
        <w:pStyle w:val="ListParagraph"/>
        <w:rPr>
          <w:sz w:val="24"/>
          <w:szCs w:val="24"/>
          <w:lang w:val="en-CA"/>
        </w:rPr>
      </w:pPr>
      <w:r>
        <w:rPr>
          <w:sz w:val="24"/>
          <w:szCs w:val="24"/>
          <w:lang w:val="en-CA"/>
        </w:rPr>
        <w:t>This corresponds to identifying</w:t>
      </w:r>
      <w:r w:rsidR="001D7814">
        <w:rPr>
          <w:sz w:val="24"/>
          <w:szCs w:val="24"/>
          <w:lang w:val="en-CA"/>
        </w:rPr>
        <w:t xml:space="preserve"> and allowing the user to define unique management to</w:t>
      </w:r>
      <w:r>
        <w:rPr>
          <w:sz w:val="24"/>
          <w:szCs w:val="24"/>
          <w:lang w:val="en-CA"/>
        </w:rPr>
        <w:t xml:space="preserve"> each </w:t>
      </w:r>
      <w:r w:rsidR="00FC1610">
        <w:rPr>
          <w:sz w:val="24"/>
          <w:szCs w:val="24"/>
          <w:lang w:val="en-CA"/>
        </w:rPr>
        <w:t xml:space="preserve">year </w:t>
      </w:r>
      <w:r w:rsidR="001D7814">
        <w:rPr>
          <w:sz w:val="24"/>
          <w:szCs w:val="24"/>
          <w:lang w:val="en-CA"/>
        </w:rPr>
        <w:t xml:space="preserve">of the rotation defined </w:t>
      </w:r>
      <w:r w:rsidR="00FC1610">
        <w:rPr>
          <w:sz w:val="24"/>
          <w:szCs w:val="24"/>
          <w:lang w:val="en-CA"/>
        </w:rPr>
        <w:t xml:space="preserve">in Step 4. </w:t>
      </w:r>
      <w:r w:rsidR="00BF7270">
        <w:rPr>
          <w:sz w:val="24"/>
          <w:szCs w:val="24"/>
          <w:lang w:val="en-CA"/>
        </w:rPr>
        <w:t xml:space="preserve">This value is automatically defined based on the value in STEP 4. </w:t>
      </w:r>
    </w:p>
    <w:p w:rsidR="007F3354" w:rsidP="005233CB" w:rsidRDefault="007F3354" w14:paraId="0C2CF184" w14:textId="77777777">
      <w:pPr>
        <w:pStyle w:val="ListParagraph"/>
        <w:rPr>
          <w:sz w:val="24"/>
          <w:szCs w:val="24"/>
          <w:lang w:val="en-CA"/>
        </w:rPr>
      </w:pPr>
    </w:p>
    <w:p w:rsidR="007F3354" w:rsidP="007F3354" w:rsidRDefault="007F3354" w14:paraId="53D55BF8" w14:textId="7B3F1BF4">
      <w:pPr>
        <w:pStyle w:val="ListParagraph"/>
        <w:numPr>
          <w:ilvl w:val="0"/>
          <w:numId w:val="3"/>
        </w:numPr>
        <w:rPr>
          <w:sz w:val="24"/>
          <w:szCs w:val="24"/>
          <w:lang w:val="en-CA"/>
        </w:rPr>
      </w:pPr>
      <w:r>
        <w:rPr>
          <w:noProof/>
          <w:sz w:val="24"/>
          <w:szCs w:val="24"/>
          <w:lang w:val="en-CA"/>
        </w:rPr>
        <w:drawing>
          <wp:inline distT="0" distB="0" distL="0" distR="0" wp14:anchorId="5170D057" wp14:editId="7C87A7D9">
            <wp:extent cx="3267075" cy="323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7075" cy="323850"/>
                    </a:xfrm>
                    <a:prstGeom prst="rect">
                      <a:avLst/>
                    </a:prstGeom>
                    <a:noFill/>
                    <a:ln>
                      <a:noFill/>
                    </a:ln>
                  </pic:spPr>
                </pic:pic>
              </a:graphicData>
            </a:graphic>
          </wp:inline>
        </w:drawing>
      </w:r>
    </w:p>
    <w:p w:rsidR="007F3354" w:rsidP="007F3354" w:rsidRDefault="008407A0" w14:paraId="54A59A45" w14:textId="7FAE74C2">
      <w:pPr>
        <w:pStyle w:val="ListParagraph"/>
        <w:rPr>
          <w:sz w:val="24"/>
          <w:szCs w:val="24"/>
          <w:lang w:val="en-CA"/>
        </w:rPr>
      </w:pPr>
      <w:r>
        <w:rPr>
          <w:sz w:val="24"/>
          <w:szCs w:val="24"/>
          <w:lang w:val="en-CA"/>
        </w:rPr>
        <w:t xml:space="preserve">This button facilitates the opening of the </w:t>
      </w:r>
      <w:r w:rsidR="00023EA1">
        <w:rPr>
          <w:sz w:val="24"/>
          <w:szCs w:val="24"/>
          <w:lang w:val="en-CA"/>
        </w:rPr>
        <w:t>Farming</w:t>
      </w:r>
      <w:r>
        <w:rPr>
          <w:sz w:val="24"/>
          <w:szCs w:val="24"/>
          <w:lang w:val="en-CA"/>
        </w:rPr>
        <w:t xml:space="preserve"> management tab to define unique management for each crop rotation year.</w:t>
      </w:r>
    </w:p>
    <w:p w:rsidR="00192C20" w:rsidP="00E04368" w:rsidRDefault="00192C20" w14:paraId="5CC9EEE8" w14:textId="77777777">
      <w:pPr>
        <w:pStyle w:val="ListParagraph"/>
        <w:rPr>
          <w:sz w:val="24"/>
          <w:szCs w:val="24"/>
          <w:lang w:val="en-CA"/>
        </w:rPr>
      </w:pPr>
    </w:p>
    <w:p w:rsidR="00023EA1" w:rsidP="00E04368" w:rsidRDefault="00023EA1" w14:paraId="508499DA" w14:textId="77777777">
      <w:pPr>
        <w:pStyle w:val="ListParagraph"/>
        <w:rPr>
          <w:sz w:val="24"/>
          <w:szCs w:val="24"/>
          <w:lang w:val="en-CA"/>
        </w:rPr>
      </w:pPr>
    </w:p>
    <w:p w:rsidR="006518DC" w:rsidP="00E04368" w:rsidRDefault="006518DC" w14:paraId="25131A9E" w14:textId="77777777">
      <w:pPr>
        <w:pStyle w:val="ListParagraph"/>
        <w:rPr>
          <w:sz w:val="24"/>
          <w:szCs w:val="24"/>
          <w:lang w:val="en-CA"/>
        </w:rPr>
      </w:pPr>
    </w:p>
    <w:p w:rsidR="006518DC" w:rsidP="00E04368" w:rsidRDefault="006518DC" w14:paraId="7CADEC53" w14:textId="77777777">
      <w:pPr>
        <w:pStyle w:val="ListParagraph"/>
        <w:rPr>
          <w:sz w:val="24"/>
          <w:szCs w:val="24"/>
          <w:lang w:val="en-CA"/>
        </w:rPr>
      </w:pPr>
    </w:p>
    <w:p w:rsidR="006518DC" w:rsidP="00E04368" w:rsidRDefault="006518DC" w14:paraId="18AB9D6D" w14:textId="77777777">
      <w:pPr>
        <w:pStyle w:val="ListParagraph"/>
        <w:rPr>
          <w:sz w:val="24"/>
          <w:szCs w:val="24"/>
          <w:lang w:val="en-CA"/>
        </w:rPr>
      </w:pPr>
    </w:p>
    <w:p w:rsidR="006518DC" w:rsidP="00E04368" w:rsidRDefault="006518DC" w14:paraId="7D08A17D" w14:textId="77777777">
      <w:pPr>
        <w:pStyle w:val="ListParagraph"/>
        <w:rPr>
          <w:sz w:val="24"/>
          <w:szCs w:val="24"/>
          <w:lang w:val="en-CA"/>
        </w:rPr>
      </w:pPr>
    </w:p>
    <w:p w:rsidR="006518DC" w:rsidP="00E04368" w:rsidRDefault="006518DC" w14:paraId="52842E10" w14:textId="77777777">
      <w:pPr>
        <w:pStyle w:val="ListParagraph"/>
        <w:rPr>
          <w:sz w:val="24"/>
          <w:szCs w:val="24"/>
          <w:lang w:val="en-CA"/>
        </w:rPr>
      </w:pPr>
    </w:p>
    <w:p w:rsidR="006518DC" w:rsidP="00E04368" w:rsidRDefault="006518DC" w14:paraId="66ECE0A3" w14:textId="77777777">
      <w:pPr>
        <w:pStyle w:val="ListParagraph"/>
        <w:rPr>
          <w:sz w:val="24"/>
          <w:szCs w:val="24"/>
          <w:lang w:val="en-CA"/>
        </w:rPr>
      </w:pPr>
    </w:p>
    <w:p w:rsidR="006518DC" w:rsidP="00E04368" w:rsidRDefault="006518DC" w14:paraId="54345697" w14:textId="77777777">
      <w:pPr>
        <w:pStyle w:val="ListParagraph"/>
        <w:rPr>
          <w:sz w:val="24"/>
          <w:szCs w:val="24"/>
          <w:lang w:val="en-CA"/>
        </w:rPr>
      </w:pPr>
    </w:p>
    <w:p w:rsidR="006518DC" w:rsidP="00E04368" w:rsidRDefault="006518DC" w14:paraId="264EEFBE" w14:textId="77777777">
      <w:pPr>
        <w:pStyle w:val="ListParagraph"/>
        <w:rPr>
          <w:sz w:val="24"/>
          <w:szCs w:val="24"/>
          <w:lang w:val="en-CA"/>
        </w:rPr>
      </w:pPr>
    </w:p>
    <w:p w:rsidR="006518DC" w:rsidP="00E04368" w:rsidRDefault="006518DC" w14:paraId="43FAC14A" w14:textId="77777777">
      <w:pPr>
        <w:pStyle w:val="ListParagraph"/>
        <w:rPr>
          <w:sz w:val="24"/>
          <w:szCs w:val="24"/>
          <w:lang w:val="en-CA"/>
        </w:rPr>
      </w:pPr>
    </w:p>
    <w:p w:rsidR="006518DC" w:rsidP="00E04368" w:rsidRDefault="006518DC" w14:paraId="7EF34E39" w14:textId="77777777">
      <w:pPr>
        <w:pStyle w:val="ListParagraph"/>
        <w:rPr>
          <w:sz w:val="24"/>
          <w:szCs w:val="24"/>
          <w:lang w:val="en-CA"/>
        </w:rPr>
      </w:pPr>
    </w:p>
    <w:p w:rsidR="006518DC" w:rsidP="00E04368" w:rsidRDefault="006518DC" w14:paraId="21B5F812" w14:textId="77777777">
      <w:pPr>
        <w:pStyle w:val="ListParagraph"/>
        <w:rPr>
          <w:sz w:val="24"/>
          <w:szCs w:val="24"/>
          <w:lang w:val="en-CA"/>
        </w:rPr>
      </w:pPr>
    </w:p>
    <w:p w:rsidR="006518DC" w:rsidP="00E04368" w:rsidRDefault="006518DC" w14:paraId="11AA06A7" w14:textId="77777777">
      <w:pPr>
        <w:pStyle w:val="ListParagraph"/>
        <w:rPr>
          <w:sz w:val="24"/>
          <w:szCs w:val="24"/>
          <w:lang w:val="en-CA"/>
        </w:rPr>
      </w:pPr>
    </w:p>
    <w:p w:rsidR="006518DC" w:rsidP="00E04368" w:rsidRDefault="006518DC" w14:paraId="71F6321A" w14:textId="77777777">
      <w:pPr>
        <w:pStyle w:val="ListParagraph"/>
        <w:rPr>
          <w:sz w:val="24"/>
          <w:szCs w:val="24"/>
          <w:lang w:val="en-CA"/>
        </w:rPr>
      </w:pPr>
    </w:p>
    <w:p w:rsidR="006518DC" w:rsidP="00E04368" w:rsidRDefault="006518DC" w14:paraId="78E0BA20" w14:textId="77777777">
      <w:pPr>
        <w:pStyle w:val="ListParagraph"/>
        <w:rPr>
          <w:sz w:val="24"/>
          <w:szCs w:val="24"/>
          <w:lang w:val="en-CA"/>
        </w:rPr>
      </w:pPr>
    </w:p>
    <w:p w:rsidR="006518DC" w:rsidP="00E04368" w:rsidRDefault="006518DC" w14:paraId="2D5576A8" w14:textId="77777777">
      <w:pPr>
        <w:pStyle w:val="ListParagraph"/>
        <w:rPr>
          <w:sz w:val="24"/>
          <w:szCs w:val="24"/>
          <w:lang w:val="en-CA"/>
        </w:rPr>
      </w:pPr>
    </w:p>
    <w:p w:rsidR="006518DC" w:rsidP="00E04368" w:rsidRDefault="006518DC" w14:paraId="5584C2EB" w14:textId="77777777">
      <w:pPr>
        <w:pStyle w:val="ListParagraph"/>
        <w:rPr>
          <w:sz w:val="24"/>
          <w:szCs w:val="24"/>
          <w:lang w:val="en-CA"/>
        </w:rPr>
      </w:pPr>
    </w:p>
    <w:p w:rsidR="00023EA1" w:rsidP="00E04368" w:rsidRDefault="00023EA1" w14:paraId="7ED14F2C" w14:textId="2F928174">
      <w:pPr>
        <w:pStyle w:val="ListParagraph"/>
        <w:rPr>
          <w:b/>
          <w:bCs/>
          <w:sz w:val="36"/>
          <w:szCs w:val="36"/>
          <w:lang w:val="en-CA"/>
        </w:rPr>
      </w:pPr>
      <w:r>
        <w:rPr>
          <w:b/>
          <w:bCs/>
          <w:sz w:val="36"/>
          <w:szCs w:val="36"/>
          <w:lang w:val="en-CA"/>
        </w:rPr>
        <w:t>--------------</w:t>
      </w:r>
      <w:r w:rsidRPr="00023EA1">
        <w:rPr>
          <w:b/>
          <w:bCs/>
          <w:sz w:val="36"/>
          <w:szCs w:val="36"/>
          <w:lang w:val="en-CA"/>
        </w:rPr>
        <w:t>Farm Management Practices Tab</w:t>
      </w:r>
      <w:r>
        <w:rPr>
          <w:b/>
          <w:bCs/>
          <w:sz w:val="36"/>
          <w:szCs w:val="36"/>
          <w:lang w:val="en-CA"/>
        </w:rPr>
        <w:t>----------------</w:t>
      </w:r>
    </w:p>
    <w:p w:rsidR="006518DC" w:rsidP="00E04368" w:rsidRDefault="006518DC" w14:paraId="7DA4831F" w14:textId="77777777">
      <w:pPr>
        <w:pStyle w:val="ListParagraph"/>
        <w:rPr>
          <w:b/>
          <w:bCs/>
          <w:sz w:val="36"/>
          <w:szCs w:val="36"/>
          <w:lang w:val="en-CA"/>
        </w:rPr>
      </w:pPr>
    </w:p>
    <w:p w:rsidR="006518DC" w:rsidP="00E04368" w:rsidRDefault="006518DC" w14:paraId="637D9A4A" w14:textId="74D2AB1C">
      <w:pPr>
        <w:pStyle w:val="ListParagraph"/>
        <w:rPr>
          <w:b/>
          <w:bCs/>
          <w:sz w:val="36"/>
          <w:szCs w:val="36"/>
          <w:lang w:val="en-CA"/>
        </w:rPr>
      </w:pPr>
      <w:r>
        <w:rPr>
          <w:b/>
          <w:bCs/>
          <w:noProof/>
          <w:sz w:val="36"/>
          <w:szCs w:val="36"/>
          <w:lang w:val="en-CA"/>
        </w:rPr>
        <w:drawing>
          <wp:inline distT="0" distB="0" distL="0" distR="0" wp14:anchorId="1464E04C" wp14:editId="4E16AEC5">
            <wp:extent cx="5623014" cy="4476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4998" cy="4486291"/>
                    </a:xfrm>
                    <a:prstGeom prst="rect">
                      <a:avLst/>
                    </a:prstGeom>
                    <a:noFill/>
                    <a:ln>
                      <a:noFill/>
                    </a:ln>
                  </pic:spPr>
                </pic:pic>
              </a:graphicData>
            </a:graphic>
          </wp:inline>
        </w:drawing>
      </w:r>
    </w:p>
    <w:p w:rsidR="00023EA1" w:rsidP="00E04368" w:rsidRDefault="00023EA1" w14:paraId="3B82BD60" w14:textId="77777777">
      <w:pPr>
        <w:pStyle w:val="ListParagraph"/>
        <w:rPr>
          <w:b/>
          <w:bCs/>
          <w:sz w:val="36"/>
          <w:szCs w:val="36"/>
          <w:lang w:val="en-CA"/>
        </w:rPr>
      </w:pPr>
    </w:p>
    <w:p w:rsidRPr="00023EA1" w:rsidR="00023EA1" w:rsidP="00E04368" w:rsidRDefault="00023EA1" w14:paraId="42B3FD2D" w14:textId="77777777">
      <w:pPr>
        <w:pStyle w:val="ListParagraph"/>
        <w:rPr>
          <w:b/>
          <w:bCs/>
          <w:sz w:val="36"/>
          <w:szCs w:val="36"/>
          <w:lang w:val="en-CA"/>
        </w:rPr>
      </w:pPr>
    </w:p>
    <w:p w:rsidR="00AE65A7" w:rsidP="000E10FC" w:rsidRDefault="000E10FC" w14:paraId="5E46E074" w14:textId="4AD17FA4">
      <w:pPr>
        <w:pStyle w:val="ListParagraph"/>
        <w:numPr>
          <w:ilvl w:val="0"/>
          <w:numId w:val="5"/>
        </w:numPr>
        <w:rPr>
          <w:sz w:val="24"/>
          <w:szCs w:val="24"/>
          <w:lang w:val="en-CA"/>
        </w:rPr>
      </w:pPr>
      <w:r>
        <w:rPr>
          <w:noProof/>
          <w:sz w:val="24"/>
          <w:szCs w:val="24"/>
          <w:lang w:val="en-CA"/>
        </w:rPr>
        <w:drawing>
          <wp:inline distT="0" distB="0" distL="0" distR="0" wp14:anchorId="23D3B7AA" wp14:editId="6F05C132">
            <wp:extent cx="3276600" cy="257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76600" cy="257175"/>
                    </a:xfrm>
                    <a:prstGeom prst="rect">
                      <a:avLst/>
                    </a:prstGeom>
                    <a:noFill/>
                    <a:ln>
                      <a:noFill/>
                    </a:ln>
                  </pic:spPr>
                </pic:pic>
              </a:graphicData>
            </a:graphic>
          </wp:inline>
        </w:drawing>
      </w:r>
    </w:p>
    <w:p w:rsidR="00002829" w:rsidP="00002829" w:rsidRDefault="000E10FC" w14:paraId="0A94D69A" w14:textId="0140CE96">
      <w:pPr>
        <w:pStyle w:val="ListParagraph"/>
        <w:ind w:left="1080"/>
        <w:rPr>
          <w:sz w:val="24"/>
          <w:szCs w:val="24"/>
          <w:lang w:val="en-CA"/>
        </w:rPr>
      </w:pPr>
      <w:r>
        <w:rPr>
          <w:sz w:val="24"/>
          <w:szCs w:val="24"/>
          <w:lang w:val="en-CA"/>
        </w:rPr>
        <w:t>Define the number of crops that will be planted in the current year.</w:t>
      </w:r>
      <w:r w:rsidR="000A6CBD">
        <w:rPr>
          <w:sz w:val="24"/>
          <w:szCs w:val="24"/>
          <w:lang w:val="en-CA"/>
        </w:rPr>
        <w:t xml:space="preserve"> Fallow does not require planting. A maximum of 7 crops can be concurrently </w:t>
      </w:r>
      <w:r w:rsidR="00002829">
        <w:rPr>
          <w:sz w:val="24"/>
          <w:szCs w:val="24"/>
          <w:lang w:val="en-CA"/>
        </w:rPr>
        <w:t xml:space="preserve">planted however we normally would recommend planting as few as possible when </w:t>
      </w:r>
      <w:r w:rsidR="00E4388F">
        <w:rPr>
          <w:sz w:val="24"/>
          <w:szCs w:val="24"/>
          <w:lang w:val="en-CA"/>
        </w:rPr>
        <w:t xml:space="preserve">(for example) </w:t>
      </w:r>
      <w:r w:rsidR="00002829">
        <w:rPr>
          <w:sz w:val="24"/>
          <w:szCs w:val="24"/>
          <w:lang w:val="en-CA"/>
        </w:rPr>
        <w:t xml:space="preserve">a grass species is composed of multiple crop types. </w:t>
      </w:r>
    </w:p>
    <w:p w:rsidR="00E4388F" w:rsidP="00002829" w:rsidRDefault="00E4388F" w14:paraId="35517642" w14:textId="77777777">
      <w:pPr>
        <w:pStyle w:val="ListParagraph"/>
        <w:ind w:left="1080"/>
        <w:rPr>
          <w:sz w:val="24"/>
          <w:szCs w:val="24"/>
          <w:lang w:val="en-CA"/>
        </w:rPr>
      </w:pPr>
    </w:p>
    <w:p w:rsidR="00E4388F" w:rsidP="00E4388F" w:rsidRDefault="00E4388F" w14:paraId="5EA5D61E" w14:textId="49843852">
      <w:pPr>
        <w:pStyle w:val="ListParagraph"/>
        <w:numPr>
          <w:ilvl w:val="0"/>
          <w:numId w:val="5"/>
        </w:numPr>
        <w:rPr>
          <w:sz w:val="24"/>
          <w:szCs w:val="24"/>
          <w:lang w:val="en-CA"/>
        </w:rPr>
      </w:pPr>
      <w:r>
        <w:rPr>
          <w:noProof/>
          <w:sz w:val="24"/>
          <w:szCs w:val="24"/>
          <w:lang w:val="en-CA"/>
        </w:rPr>
        <w:drawing>
          <wp:inline distT="0" distB="0" distL="0" distR="0" wp14:anchorId="493CDD8D" wp14:editId="17524094">
            <wp:extent cx="2228850" cy="390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28850" cy="390525"/>
                    </a:xfrm>
                    <a:prstGeom prst="rect">
                      <a:avLst/>
                    </a:prstGeom>
                    <a:noFill/>
                    <a:ln>
                      <a:noFill/>
                    </a:ln>
                  </pic:spPr>
                </pic:pic>
              </a:graphicData>
            </a:graphic>
          </wp:inline>
        </w:drawing>
      </w:r>
    </w:p>
    <w:p w:rsidR="00E4388F" w:rsidP="00E4388F" w:rsidRDefault="00E4388F" w14:paraId="4B16D2E1" w14:textId="55D9F3DD">
      <w:pPr>
        <w:pStyle w:val="ListParagraph"/>
        <w:ind w:left="1080"/>
        <w:rPr>
          <w:sz w:val="24"/>
          <w:szCs w:val="24"/>
          <w:lang w:val="en-CA"/>
        </w:rPr>
      </w:pPr>
      <w:r>
        <w:rPr>
          <w:sz w:val="24"/>
          <w:szCs w:val="24"/>
          <w:lang w:val="en-CA"/>
        </w:rPr>
        <w:t>This allows the user to cycle through each defined crop in Step 1.</w:t>
      </w:r>
    </w:p>
    <w:p w:rsidR="00E4388F" w:rsidP="00E4388F" w:rsidRDefault="00E4388F" w14:paraId="6B607D31" w14:textId="77777777">
      <w:pPr>
        <w:pStyle w:val="ListParagraph"/>
        <w:ind w:left="1080"/>
        <w:rPr>
          <w:sz w:val="24"/>
          <w:szCs w:val="24"/>
          <w:lang w:val="en-CA"/>
        </w:rPr>
      </w:pPr>
    </w:p>
    <w:p w:rsidR="00E4388F" w:rsidP="00E4388F" w:rsidRDefault="009F3928" w14:paraId="4127FC2B" w14:textId="4F082AC1">
      <w:pPr>
        <w:pStyle w:val="ListParagraph"/>
        <w:numPr>
          <w:ilvl w:val="0"/>
          <w:numId w:val="5"/>
        </w:numPr>
        <w:rPr>
          <w:sz w:val="24"/>
          <w:szCs w:val="24"/>
          <w:lang w:val="en-CA"/>
        </w:rPr>
      </w:pPr>
      <w:r>
        <w:rPr>
          <w:noProof/>
          <w:sz w:val="24"/>
          <w:szCs w:val="24"/>
          <w:lang w:val="en-CA"/>
        </w:rPr>
        <w:drawing>
          <wp:inline distT="0" distB="0" distL="0" distR="0" wp14:anchorId="29BCD37D" wp14:editId="63BC6F56">
            <wp:extent cx="3228975" cy="295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28975" cy="295275"/>
                    </a:xfrm>
                    <a:prstGeom prst="rect">
                      <a:avLst/>
                    </a:prstGeom>
                    <a:noFill/>
                    <a:ln>
                      <a:noFill/>
                    </a:ln>
                  </pic:spPr>
                </pic:pic>
              </a:graphicData>
            </a:graphic>
          </wp:inline>
        </w:drawing>
      </w:r>
    </w:p>
    <w:p w:rsidR="00487A30" w:rsidP="00487A30" w:rsidRDefault="00487A30" w14:paraId="593D0A7C" w14:textId="07AB62C3">
      <w:pPr>
        <w:pStyle w:val="ListParagraph"/>
        <w:ind w:left="1080"/>
        <w:rPr>
          <w:sz w:val="24"/>
          <w:szCs w:val="24"/>
          <w:lang w:val="en-CA"/>
        </w:rPr>
      </w:pPr>
      <w:r>
        <w:rPr>
          <w:sz w:val="24"/>
          <w:szCs w:val="24"/>
          <w:lang w:val="en-CA"/>
        </w:rPr>
        <w:t>Define the crop type to be planted. The default cr</w:t>
      </w:r>
      <w:r w:rsidR="00316A9D">
        <w:rPr>
          <w:sz w:val="24"/>
          <w:szCs w:val="24"/>
          <w:lang w:val="en-CA"/>
        </w:rPr>
        <w:t>op parameters are pulled from library directory however significant scrutiny should be placed to ensure that the crop parameters are representative of the crop being planted. These values tend to vary greatly between cultivars</w:t>
      </w:r>
      <w:r w:rsidR="00FE1172">
        <w:rPr>
          <w:sz w:val="24"/>
          <w:szCs w:val="24"/>
          <w:lang w:val="en-CA"/>
        </w:rPr>
        <w:t xml:space="preserve"> and should be changed for </w:t>
      </w:r>
      <w:r w:rsidR="00F61135">
        <w:rPr>
          <w:sz w:val="24"/>
          <w:szCs w:val="24"/>
          <w:lang w:val="en-CA"/>
        </w:rPr>
        <w:t>a simulation to calibrate them to the location.</w:t>
      </w:r>
    </w:p>
    <w:p w:rsidR="005E5C89" w:rsidP="00487A30" w:rsidRDefault="005E5C89" w14:paraId="0B4D6B7C" w14:textId="77777777">
      <w:pPr>
        <w:pStyle w:val="ListParagraph"/>
        <w:ind w:left="1080"/>
        <w:rPr>
          <w:sz w:val="24"/>
          <w:szCs w:val="24"/>
          <w:lang w:val="en-CA"/>
        </w:rPr>
      </w:pPr>
    </w:p>
    <w:p w:rsidR="00B171A2" w:rsidP="00B171A2" w:rsidRDefault="005E5C89" w14:paraId="655C0C01" w14:textId="6EA4AB46">
      <w:pPr>
        <w:pStyle w:val="ListParagraph"/>
        <w:numPr>
          <w:ilvl w:val="0"/>
          <w:numId w:val="5"/>
        </w:numPr>
        <w:rPr>
          <w:sz w:val="24"/>
          <w:szCs w:val="24"/>
          <w:lang w:val="en-CA"/>
        </w:rPr>
      </w:pPr>
      <w:r>
        <w:rPr>
          <w:noProof/>
          <w:lang w:val="en-CA"/>
        </w:rPr>
        <w:drawing>
          <wp:inline distT="0" distB="0" distL="0" distR="0" wp14:anchorId="6DDD691A" wp14:editId="5D0EB197">
            <wp:extent cx="2438400" cy="285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8400" cy="285750"/>
                    </a:xfrm>
                    <a:prstGeom prst="rect">
                      <a:avLst/>
                    </a:prstGeom>
                    <a:noFill/>
                    <a:ln>
                      <a:noFill/>
                    </a:ln>
                  </pic:spPr>
                </pic:pic>
              </a:graphicData>
            </a:graphic>
          </wp:inline>
        </w:drawing>
      </w:r>
      <w:r>
        <w:rPr>
          <w:sz w:val="24"/>
          <w:szCs w:val="24"/>
          <w:lang w:val="en-CA"/>
        </w:rPr>
        <w:t xml:space="preserve">. Flag for perennial crops. If flagged the crop will </w:t>
      </w:r>
      <w:r w:rsidR="0072283B">
        <w:rPr>
          <w:sz w:val="24"/>
          <w:szCs w:val="24"/>
          <w:lang w:val="en-CA"/>
        </w:rPr>
        <w:t>continuously grow from year to year and does not need to be reseeded the following years. Should only be flagged for perennial grasses typically. Perennials can only be terminated using a terminating tillage event in the tillage operations</w:t>
      </w:r>
      <w:r w:rsidR="00B171A2">
        <w:rPr>
          <w:sz w:val="24"/>
          <w:szCs w:val="24"/>
          <w:lang w:val="en-CA"/>
        </w:rPr>
        <w:t>.</w:t>
      </w:r>
    </w:p>
    <w:p w:rsidR="00F8365A" w:rsidP="00F8365A" w:rsidRDefault="00F8365A" w14:paraId="34B6DF88" w14:textId="2CD7E06A">
      <w:pPr>
        <w:pStyle w:val="ListParagraph"/>
        <w:ind w:left="1080"/>
        <w:rPr>
          <w:sz w:val="24"/>
          <w:szCs w:val="24"/>
          <w:lang w:val="en-CA"/>
        </w:rPr>
      </w:pPr>
    </w:p>
    <w:p w:rsidR="00B171A2" w:rsidP="00B171A2" w:rsidRDefault="00B171A2" w14:paraId="7606E1B2" w14:textId="6706A320">
      <w:pPr>
        <w:pStyle w:val="ListParagraph"/>
        <w:numPr>
          <w:ilvl w:val="0"/>
          <w:numId w:val="5"/>
        </w:numPr>
        <w:rPr>
          <w:sz w:val="24"/>
          <w:szCs w:val="24"/>
          <w:lang w:val="en-CA"/>
        </w:rPr>
      </w:pPr>
      <w:r>
        <w:rPr>
          <w:noProof/>
          <w:sz w:val="24"/>
          <w:szCs w:val="24"/>
          <w:lang w:val="en-CA"/>
        </w:rPr>
        <w:drawing>
          <wp:inline distT="0" distB="0" distL="0" distR="0" wp14:anchorId="4EB7F354" wp14:editId="5D9E4856">
            <wp:extent cx="3190875" cy="3238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90875" cy="323850"/>
                    </a:xfrm>
                    <a:prstGeom prst="rect">
                      <a:avLst/>
                    </a:prstGeom>
                    <a:noFill/>
                    <a:ln>
                      <a:noFill/>
                    </a:ln>
                  </pic:spPr>
                </pic:pic>
              </a:graphicData>
            </a:graphic>
          </wp:inline>
        </w:drawing>
      </w:r>
      <w:r>
        <w:rPr>
          <w:sz w:val="24"/>
          <w:szCs w:val="24"/>
          <w:lang w:val="en-CA"/>
        </w:rPr>
        <w:t xml:space="preserve"> This allows the crop to continue overwinter without being killed by freezing temperatures.</w:t>
      </w:r>
    </w:p>
    <w:p w:rsidR="00F8365A" w:rsidP="00F8365A" w:rsidRDefault="00F8365A" w14:paraId="3F026817" w14:textId="77777777">
      <w:pPr>
        <w:pStyle w:val="ListParagraph"/>
        <w:ind w:left="1080"/>
        <w:rPr>
          <w:sz w:val="24"/>
          <w:szCs w:val="24"/>
          <w:lang w:val="en-CA"/>
        </w:rPr>
      </w:pPr>
    </w:p>
    <w:p w:rsidR="00B171A2" w:rsidP="00B171A2" w:rsidRDefault="00F8365A" w14:paraId="77B4E5D6" w14:textId="55073DAE">
      <w:pPr>
        <w:pStyle w:val="ListParagraph"/>
        <w:numPr>
          <w:ilvl w:val="0"/>
          <w:numId w:val="5"/>
        </w:numPr>
        <w:rPr>
          <w:sz w:val="24"/>
          <w:szCs w:val="24"/>
          <w:lang w:val="en-CA"/>
        </w:rPr>
      </w:pPr>
      <w:r>
        <w:rPr>
          <w:noProof/>
          <w:sz w:val="24"/>
          <w:szCs w:val="24"/>
          <w:lang w:val="en-CA"/>
        </w:rPr>
        <w:drawing>
          <wp:inline distT="0" distB="0" distL="0" distR="0" wp14:anchorId="3477F27C" wp14:editId="38CABED2">
            <wp:extent cx="2943225" cy="666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43225" cy="666750"/>
                    </a:xfrm>
                    <a:prstGeom prst="rect">
                      <a:avLst/>
                    </a:prstGeom>
                    <a:noFill/>
                    <a:ln>
                      <a:noFill/>
                    </a:ln>
                  </pic:spPr>
                </pic:pic>
              </a:graphicData>
            </a:graphic>
          </wp:inline>
        </w:drawing>
      </w:r>
    </w:p>
    <w:p w:rsidR="00F8365A" w:rsidP="00F8365A" w:rsidRDefault="00F8365A" w14:paraId="5EA290AD" w14:textId="760AC670">
      <w:pPr>
        <w:pStyle w:val="ListParagraph"/>
        <w:ind w:left="1080"/>
        <w:rPr>
          <w:sz w:val="24"/>
          <w:szCs w:val="24"/>
          <w:lang w:val="en-CA"/>
        </w:rPr>
      </w:pPr>
      <w:r>
        <w:rPr>
          <w:sz w:val="24"/>
          <w:szCs w:val="24"/>
          <w:lang w:val="en-CA"/>
        </w:rPr>
        <w:t>Defines the planting and harvest timing. Note that since DNDC does not operate with consideration of LEAP years that these dates might be offset in LEAP years compared to observations.</w:t>
      </w:r>
    </w:p>
    <w:p w:rsidR="00F8365A" w:rsidP="00F8365A" w:rsidRDefault="00F8365A" w14:paraId="69D6679A" w14:textId="77777777">
      <w:pPr>
        <w:pStyle w:val="ListParagraph"/>
        <w:ind w:left="1080"/>
        <w:rPr>
          <w:sz w:val="24"/>
          <w:szCs w:val="24"/>
          <w:lang w:val="en-CA"/>
        </w:rPr>
      </w:pPr>
    </w:p>
    <w:p w:rsidR="00F8365A" w:rsidP="00F8365A" w:rsidRDefault="002D492D" w14:paraId="0DAD304F" w14:textId="355E2432">
      <w:pPr>
        <w:pStyle w:val="ListParagraph"/>
        <w:numPr>
          <w:ilvl w:val="0"/>
          <w:numId w:val="5"/>
        </w:numPr>
        <w:rPr>
          <w:sz w:val="24"/>
          <w:szCs w:val="24"/>
          <w:lang w:val="en-CA"/>
        </w:rPr>
      </w:pPr>
      <w:r>
        <w:rPr>
          <w:noProof/>
          <w:sz w:val="24"/>
          <w:szCs w:val="24"/>
          <w:lang w:val="en-CA"/>
        </w:rPr>
        <w:drawing>
          <wp:inline distT="0" distB="0" distL="0" distR="0" wp14:anchorId="1B61E0D7" wp14:editId="26E18954">
            <wp:extent cx="3133725" cy="3619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3725" cy="361950"/>
                    </a:xfrm>
                    <a:prstGeom prst="rect">
                      <a:avLst/>
                    </a:prstGeom>
                    <a:noFill/>
                    <a:ln>
                      <a:noFill/>
                    </a:ln>
                  </pic:spPr>
                </pic:pic>
              </a:graphicData>
            </a:graphic>
          </wp:inline>
        </w:drawing>
      </w:r>
    </w:p>
    <w:p w:rsidR="002D492D" w:rsidP="002D492D" w:rsidRDefault="002D492D" w14:paraId="3B18E75D" w14:textId="2769F839">
      <w:pPr>
        <w:pStyle w:val="ListParagraph"/>
        <w:ind w:left="1080"/>
        <w:rPr>
          <w:sz w:val="24"/>
          <w:szCs w:val="24"/>
          <w:lang w:val="en-CA"/>
        </w:rPr>
      </w:pPr>
      <w:r>
        <w:rPr>
          <w:sz w:val="24"/>
          <w:szCs w:val="24"/>
          <w:lang w:val="en-CA"/>
        </w:rPr>
        <w:t>Used for RICE. Ignore otherwise.</w:t>
      </w:r>
    </w:p>
    <w:p w:rsidR="002D492D" w:rsidP="002D492D" w:rsidRDefault="002D492D" w14:paraId="53364D9C" w14:textId="77777777">
      <w:pPr>
        <w:pStyle w:val="ListParagraph"/>
        <w:ind w:left="1080"/>
        <w:rPr>
          <w:sz w:val="24"/>
          <w:szCs w:val="24"/>
          <w:lang w:val="en-CA"/>
        </w:rPr>
      </w:pPr>
    </w:p>
    <w:p w:rsidR="002D492D" w:rsidP="002D492D" w:rsidRDefault="002D492D" w14:paraId="297082D9" w14:textId="6C5F1EF4">
      <w:pPr>
        <w:pStyle w:val="ListParagraph"/>
        <w:numPr>
          <w:ilvl w:val="0"/>
          <w:numId w:val="5"/>
        </w:numPr>
        <w:rPr>
          <w:sz w:val="24"/>
          <w:szCs w:val="24"/>
          <w:lang w:val="en-CA"/>
        </w:rPr>
      </w:pPr>
      <w:r>
        <w:rPr>
          <w:noProof/>
          <w:sz w:val="24"/>
          <w:szCs w:val="24"/>
          <w:lang w:val="en-CA"/>
        </w:rPr>
        <w:drawing>
          <wp:inline distT="0" distB="0" distL="0" distR="0" wp14:anchorId="62D67967" wp14:editId="67B157FE">
            <wp:extent cx="3181350" cy="361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81350" cy="361950"/>
                    </a:xfrm>
                    <a:prstGeom prst="rect">
                      <a:avLst/>
                    </a:prstGeom>
                    <a:noFill/>
                    <a:ln>
                      <a:noFill/>
                    </a:ln>
                  </pic:spPr>
                </pic:pic>
              </a:graphicData>
            </a:graphic>
          </wp:inline>
        </w:drawing>
      </w:r>
    </w:p>
    <w:p w:rsidR="002D492D" w:rsidP="002D492D" w:rsidRDefault="002D492D" w14:paraId="04CE42FC" w14:textId="31D238EB">
      <w:pPr>
        <w:pStyle w:val="ListParagraph"/>
        <w:ind w:left="1080"/>
        <w:rPr>
          <w:sz w:val="24"/>
          <w:szCs w:val="24"/>
          <w:lang w:val="en-CA"/>
        </w:rPr>
      </w:pPr>
      <w:r>
        <w:rPr>
          <w:sz w:val="24"/>
          <w:szCs w:val="24"/>
          <w:lang w:val="en-CA"/>
        </w:rPr>
        <w:t xml:space="preserve">This will be flagged to 2 when the crop </w:t>
      </w:r>
      <w:r w:rsidR="00D0583C">
        <w:rPr>
          <w:sz w:val="24"/>
          <w:szCs w:val="24"/>
          <w:lang w:val="en-CA"/>
        </w:rPr>
        <w:t>growth spans over Dec 31</w:t>
      </w:r>
      <w:r w:rsidRPr="00D0583C" w:rsidR="00D0583C">
        <w:rPr>
          <w:sz w:val="24"/>
          <w:szCs w:val="24"/>
          <w:vertAlign w:val="superscript"/>
          <w:lang w:val="en-CA"/>
        </w:rPr>
        <w:t>st</w:t>
      </w:r>
      <w:r w:rsidR="00D0583C">
        <w:rPr>
          <w:sz w:val="24"/>
          <w:szCs w:val="24"/>
          <w:lang w:val="en-CA"/>
        </w:rPr>
        <w:t xml:space="preserve"> to the next year. </w:t>
      </w:r>
    </w:p>
    <w:p w:rsidR="00D0583C" w:rsidP="002D492D" w:rsidRDefault="00D0583C" w14:paraId="37013398" w14:textId="77777777">
      <w:pPr>
        <w:pStyle w:val="ListParagraph"/>
        <w:ind w:left="1080"/>
        <w:rPr>
          <w:sz w:val="24"/>
          <w:szCs w:val="24"/>
          <w:lang w:val="en-CA"/>
        </w:rPr>
      </w:pPr>
    </w:p>
    <w:p w:rsidR="00D0583C" w:rsidP="00D0583C" w:rsidRDefault="00240B6B" w14:paraId="5D00A157" w14:textId="6EEE8777">
      <w:pPr>
        <w:pStyle w:val="ListParagraph"/>
        <w:numPr>
          <w:ilvl w:val="0"/>
          <w:numId w:val="5"/>
        </w:numPr>
        <w:rPr>
          <w:sz w:val="24"/>
          <w:szCs w:val="24"/>
          <w:lang w:val="en-CA"/>
        </w:rPr>
      </w:pPr>
      <w:r>
        <w:rPr>
          <w:noProof/>
          <w:sz w:val="24"/>
          <w:szCs w:val="24"/>
          <w:lang w:val="en-CA"/>
        </w:rPr>
        <w:drawing>
          <wp:inline distT="0" distB="0" distL="0" distR="0" wp14:anchorId="62F249B6" wp14:editId="18D2ED83">
            <wp:extent cx="3257550" cy="409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57550" cy="409575"/>
                    </a:xfrm>
                    <a:prstGeom prst="rect">
                      <a:avLst/>
                    </a:prstGeom>
                    <a:noFill/>
                    <a:ln>
                      <a:noFill/>
                    </a:ln>
                  </pic:spPr>
                </pic:pic>
              </a:graphicData>
            </a:graphic>
          </wp:inline>
        </w:drawing>
      </w:r>
    </w:p>
    <w:p w:rsidR="00240B6B" w:rsidP="00240B6B" w:rsidRDefault="00240B6B" w14:paraId="7138BE3B" w14:textId="62DD064B">
      <w:pPr>
        <w:pStyle w:val="ListParagraph"/>
        <w:ind w:left="1080"/>
        <w:rPr>
          <w:sz w:val="24"/>
          <w:szCs w:val="24"/>
          <w:lang w:val="en-CA"/>
        </w:rPr>
      </w:pPr>
      <w:r>
        <w:rPr>
          <w:sz w:val="24"/>
          <w:szCs w:val="24"/>
          <w:lang w:val="en-CA"/>
        </w:rPr>
        <w:t xml:space="preserve">The fraction of above ground /non harvested residues that are returned to the field after a harvest event as </w:t>
      </w:r>
      <w:r w:rsidR="00DA2C11">
        <w:rPr>
          <w:sz w:val="24"/>
          <w:szCs w:val="24"/>
          <w:lang w:val="en-CA"/>
        </w:rPr>
        <w:t>residue. This residue will be subject to decomposition and will eventually reach the surface soil pools.</w:t>
      </w:r>
    </w:p>
    <w:p w:rsidR="00DA2C11" w:rsidP="00240B6B" w:rsidRDefault="00DA2C11" w14:paraId="4FFB0E97" w14:textId="77777777">
      <w:pPr>
        <w:pStyle w:val="ListParagraph"/>
        <w:ind w:left="1080"/>
        <w:rPr>
          <w:sz w:val="24"/>
          <w:szCs w:val="24"/>
          <w:lang w:val="en-CA"/>
        </w:rPr>
      </w:pPr>
    </w:p>
    <w:p w:rsidR="00DA2C11" w:rsidP="00DA2C11" w:rsidRDefault="00DA2C11" w14:paraId="549A7751" w14:textId="30A3B88D">
      <w:pPr>
        <w:pStyle w:val="ListParagraph"/>
        <w:numPr>
          <w:ilvl w:val="0"/>
          <w:numId w:val="5"/>
        </w:numPr>
        <w:rPr>
          <w:sz w:val="24"/>
          <w:szCs w:val="24"/>
          <w:lang w:val="en-CA"/>
        </w:rPr>
      </w:pPr>
      <w:r>
        <w:rPr>
          <w:noProof/>
          <w:sz w:val="24"/>
          <w:szCs w:val="24"/>
          <w:lang w:val="en-CA"/>
        </w:rPr>
        <w:drawing>
          <wp:inline distT="0" distB="0" distL="0" distR="0" wp14:anchorId="5A8C3271" wp14:editId="198223CA">
            <wp:extent cx="3305175" cy="1419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05175" cy="1419225"/>
                    </a:xfrm>
                    <a:prstGeom prst="rect">
                      <a:avLst/>
                    </a:prstGeom>
                    <a:noFill/>
                    <a:ln>
                      <a:noFill/>
                    </a:ln>
                  </pic:spPr>
                </pic:pic>
              </a:graphicData>
            </a:graphic>
          </wp:inline>
        </w:drawing>
      </w:r>
    </w:p>
    <w:p w:rsidR="00DA2C11" w:rsidP="00DA2C11" w:rsidRDefault="00DA2C11" w14:paraId="583B07ED" w14:textId="4B9EA02D">
      <w:pPr>
        <w:pStyle w:val="ListParagraph"/>
        <w:ind w:left="1080"/>
        <w:rPr>
          <w:sz w:val="24"/>
          <w:szCs w:val="24"/>
          <w:lang w:val="en-CA"/>
        </w:rPr>
      </w:pPr>
      <w:r>
        <w:rPr>
          <w:sz w:val="24"/>
          <w:szCs w:val="24"/>
          <w:lang w:val="en-CA"/>
        </w:rPr>
        <w:t xml:space="preserve">These </w:t>
      </w:r>
      <w:r w:rsidR="003C58AB">
        <w:rPr>
          <w:sz w:val="24"/>
          <w:szCs w:val="24"/>
          <w:lang w:val="en-CA"/>
        </w:rPr>
        <w:t xml:space="preserve">are Alfafa specific parameters used for Alfafa winterkill survival calculations based on the ALFACOLD model. </w:t>
      </w:r>
      <w:r w:rsidR="006071DF">
        <w:rPr>
          <w:sz w:val="24"/>
          <w:szCs w:val="24"/>
          <w:lang w:val="en-CA"/>
        </w:rPr>
        <w:t>Winterkill incidence will eventually diminish the ALFALFA stand to a point where ALFALFA will require replanting.</w:t>
      </w:r>
      <w:r w:rsidR="007279E0">
        <w:rPr>
          <w:sz w:val="24"/>
          <w:szCs w:val="24"/>
          <w:lang w:val="en-CA"/>
        </w:rPr>
        <w:t xml:space="preserve"> Can be parameterized to have no effect of winterkill.</w:t>
      </w:r>
    </w:p>
    <w:p w:rsidR="007279E0" w:rsidP="00DA2C11" w:rsidRDefault="007279E0" w14:paraId="333A7475" w14:textId="77777777">
      <w:pPr>
        <w:pStyle w:val="ListParagraph"/>
        <w:ind w:left="1080"/>
        <w:rPr>
          <w:sz w:val="24"/>
          <w:szCs w:val="24"/>
          <w:lang w:val="en-CA"/>
        </w:rPr>
      </w:pPr>
    </w:p>
    <w:p w:rsidR="007279E0" w:rsidP="005B034D" w:rsidRDefault="005B034D" w14:paraId="6477ECCB" w14:textId="136F55B8">
      <w:pPr>
        <w:pStyle w:val="ListParagraph"/>
        <w:numPr>
          <w:ilvl w:val="0"/>
          <w:numId w:val="5"/>
        </w:numPr>
        <w:rPr>
          <w:sz w:val="24"/>
          <w:szCs w:val="24"/>
          <w:lang w:val="en-CA"/>
        </w:rPr>
      </w:pPr>
      <w:r>
        <w:rPr>
          <w:noProof/>
          <w:sz w:val="24"/>
          <w:szCs w:val="24"/>
          <w:lang w:val="en-CA"/>
        </w:rPr>
        <w:drawing>
          <wp:inline distT="0" distB="0" distL="0" distR="0" wp14:anchorId="187DBD24" wp14:editId="10C29233">
            <wp:extent cx="3895725" cy="1066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5725" cy="1066800"/>
                    </a:xfrm>
                    <a:prstGeom prst="rect">
                      <a:avLst/>
                    </a:prstGeom>
                    <a:noFill/>
                    <a:ln>
                      <a:noFill/>
                    </a:ln>
                  </pic:spPr>
                </pic:pic>
              </a:graphicData>
            </a:graphic>
          </wp:inline>
        </w:drawing>
      </w:r>
    </w:p>
    <w:p w:rsidR="005B034D" w:rsidP="005B034D" w:rsidRDefault="007F4130" w14:paraId="55B8DEE3" w14:textId="019B8EE1">
      <w:pPr>
        <w:pStyle w:val="ListParagraph"/>
        <w:ind w:left="1080"/>
        <w:rPr>
          <w:sz w:val="24"/>
          <w:szCs w:val="24"/>
          <w:lang w:val="en-CA"/>
        </w:rPr>
      </w:pPr>
      <w:r>
        <w:rPr>
          <w:sz w:val="24"/>
          <w:szCs w:val="24"/>
          <w:lang w:val="en-CA"/>
        </w:rPr>
        <w:t>These parameters are use to define the current crop. Max biomass production kg C/ha</w:t>
      </w:r>
      <w:r w:rsidR="00CA3535">
        <w:rPr>
          <w:sz w:val="24"/>
          <w:szCs w:val="24"/>
          <w:lang w:val="en-CA"/>
        </w:rPr>
        <w:t>/y defines the cultivar genetic potential for the crop if zero stress is experienced (no temperature,</w:t>
      </w:r>
      <w:r w:rsidR="00214D3E">
        <w:rPr>
          <w:sz w:val="24"/>
          <w:szCs w:val="24"/>
          <w:lang w:val="en-CA"/>
        </w:rPr>
        <w:t xml:space="preserve"> </w:t>
      </w:r>
      <w:r w:rsidR="00CA3535">
        <w:rPr>
          <w:sz w:val="24"/>
          <w:szCs w:val="24"/>
          <w:lang w:val="en-CA"/>
        </w:rPr>
        <w:t xml:space="preserve">water, nutrient stresses). </w:t>
      </w:r>
      <w:r w:rsidR="00EF7C9C">
        <w:rPr>
          <w:sz w:val="24"/>
          <w:szCs w:val="24"/>
          <w:lang w:val="en-CA"/>
        </w:rPr>
        <w:t xml:space="preserve"> Note that these values are </w:t>
      </w:r>
      <w:r w:rsidR="00FE7248">
        <w:rPr>
          <w:sz w:val="24"/>
          <w:szCs w:val="24"/>
          <w:lang w:val="en-CA"/>
        </w:rPr>
        <w:t>defined in kg C and should be converted to moisture harvest (typically by dividing by 0.4)</w:t>
      </w:r>
      <w:r w:rsidR="0081646C">
        <w:rPr>
          <w:sz w:val="24"/>
          <w:szCs w:val="24"/>
          <w:lang w:val="en-CA"/>
        </w:rPr>
        <w:t xml:space="preserve"> to approximate ~13% moisture and divide by 0.45 to approximate </w:t>
      </w:r>
      <w:r w:rsidR="00602641">
        <w:rPr>
          <w:sz w:val="24"/>
          <w:szCs w:val="24"/>
          <w:lang w:val="en-CA"/>
        </w:rPr>
        <w:t>dry weight productivity ~ 0% moisture.</w:t>
      </w:r>
    </w:p>
    <w:p w:rsidR="00602641" w:rsidP="005B034D" w:rsidRDefault="00602641" w14:paraId="78763A39" w14:textId="77777777">
      <w:pPr>
        <w:pStyle w:val="ListParagraph"/>
        <w:ind w:left="1080"/>
        <w:rPr>
          <w:sz w:val="24"/>
          <w:szCs w:val="24"/>
          <w:lang w:val="en-CA"/>
        </w:rPr>
      </w:pPr>
    </w:p>
    <w:p w:rsidR="00602641" w:rsidP="00602641" w:rsidRDefault="005248B4" w14:paraId="47F38AAA" w14:textId="6D8E9353">
      <w:pPr>
        <w:pStyle w:val="ListParagraph"/>
        <w:numPr>
          <w:ilvl w:val="0"/>
          <w:numId w:val="5"/>
        </w:numPr>
        <w:rPr>
          <w:sz w:val="24"/>
          <w:szCs w:val="24"/>
          <w:lang w:val="en-CA"/>
        </w:rPr>
      </w:pPr>
      <w:r>
        <w:rPr>
          <w:noProof/>
          <w:sz w:val="24"/>
          <w:szCs w:val="24"/>
          <w:lang w:val="en-CA"/>
        </w:rPr>
        <w:drawing>
          <wp:inline distT="0" distB="0" distL="0" distR="0" wp14:anchorId="7635F9A6" wp14:editId="7D35B39B">
            <wp:extent cx="390525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05250" cy="228600"/>
                    </a:xfrm>
                    <a:prstGeom prst="rect">
                      <a:avLst/>
                    </a:prstGeom>
                    <a:noFill/>
                    <a:ln>
                      <a:noFill/>
                    </a:ln>
                  </pic:spPr>
                </pic:pic>
              </a:graphicData>
            </a:graphic>
          </wp:inline>
        </w:drawing>
      </w:r>
      <w:r w:rsidR="00DC620F">
        <w:rPr>
          <w:sz w:val="24"/>
          <w:szCs w:val="24"/>
          <w:lang w:val="en-CA"/>
        </w:rPr>
        <w:t xml:space="preserve"> Determined by </w:t>
      </w:r>
      <w:r w:rsidR="00B400DA">
        <w:rPr>
          <w:sz w:val="24"/>
          <w:szCs w:val="24"/>
          <w:lang w:val="en-CA"/>
        </w:rPr>
        <w:t xml:space="preserve">the C:N ratio and </w:t>
      </w:r>
      <w:r w:rsidR="000C52D7">
        <w:rPr>
          <w:sz w:val="24"/>
          <w:szCs w:val="24"/>
          <w:lang w:val="en-CA"/>
        </w:rPr>
        <w:t xml:space="preserve">biomass production and plant fractions. This represents the maximum N demand required to reach maximum biomass production. The user should anticipate that the bulk of this N demand will need to be sourced from N inputs (Fertilizer, </w:t>
      </w:r>
      <w:r w:rsidR="00221F44">
        <w:rPr>
          <w:sz w:val="24"/>
          <w:szCs w:val="24"/>
          <w:lang w:val="en-CA"/>
        </w:rPr>
        <w:t xml:space="preserve">Manure, N-fixation) and will be supplemented in part by mineralization. </w:t>
      </w:r>
    </w:p>
    <w:p w:rsidR="00221F44" w:rsidP="00221F44" w:rsidRDefault="00221F44" w14:paraId="2E98CDFF" w14:textId="77777777">
      <w:pPr>
        <w:pStyle w:val="ListParagraph"/>
        <w:ind w:left="1080"/>
        <w:rPr>
          <w:sz w:val="24"/>
          <w:szCs w:val="24"/>
          <w:lang w:val="en-CA"/>
        </w:rPr>
      </w:pPr>
    </w:p>
    <w:p w:rsidR="00221F44" w:rsidP="00221F44" w:rsidRDefault="00263E33" w14:paraId="6772551B" w14:textId="3B23D240">
      <w:pPr>
        <w:pStyle w:val="ListParagraph"/>
        <w:numPr>
          <w:ilvl w:val="0"/>
          <w:numId w:val="5"/>
        </w:numPr>
        <w:rPr>
          <w:sz w:val="24"/>
          <w:szCs w:val="24"/>
          <w:lang w:val="en-CA"/>
        </w:rPr>
      </w:pPr>
      <w:r>
        <w:rPr>
          <w:noProof/>
          <w:sz w:val="24"/>
          <w:szCs w:val="24"/>
          <w:lang w:val="en-CA"/>
        </w:rPr>
        <w:drawing>
          <wp:inline distT="0" distB="0" distL="0" distR="0" wp14:anchorId="3055308E" wp14:editId="08A19D7F">
            <wp:extent cx="3962400" cy="238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62400" cy="238125"/>
                    </a:xfrm>
                    <a:prstGeom prst="rect">
                      <a:avLst/>
                    </a:prstGeom>
                    <a:noFill/>
                    <a:ln>
                      <a:noFill/>
                    </a:ln>
                  </pic:spPr>
                </pic:pic>
              </a:graphicData>
            </a:graphic>
          </wp:inline>
        </w:drawing>
      </w:r>
    </w:p>
    <w:p w:rsidR="00263E33" w:rsidP="00263E33" w:rsidRDefault="00263E33" w14:paraId="3122BF92" w14:textId="12615DCD">
      <w:pPr>
        <w:pStyle w:val="ListParagraph"/>
        <w:ind w:left="1080"/>
        <w:rPr>
          <w:sz w:val="24"/>
          <w:szCs w:val="24"/>
          <w:lang w:val="en-CA"/>
        </w:rPr>
      </w:pPr>
      <w:r>
        <w:rPr>
          <w:sz w:val="24"/>
          <w:szCs w:val="24"/>
          <w:lang w:val="en-CA"/>
        </w:rPr>
        <w:t xml:space="preserve">Thermal degree days are the heat units required for the crop to reach harvest maturity. </w:t>
      </w:r>
      <w:r w:rsidR="003F68F5">
        <w:rPr>
          <w:sz w:val="24"/>
          <w:szCs w:val="24"/>
          <w:lang w:val="en-CA"/>
        </w:rPr>
        <w:t>This is calculated based on a average degree days calculation of mean daily temperatures above 0oC.</w:t>
      </w:r>
    </w:p>
    <w:p w:rsidR="003F68F5" w:rsidP="00263E33" w:rsidRDefault="003F68F5" w14:paraId="22F0920A" w14:textId="77777777">
      <w:pPr>
        <w:pStyle w:val="ListParagraph"/>
        <w:ind w:left="1080"/>
        <w:rPr>
          <w:sz w:val="24"/>
          <w:szCs w:val="24"/>
          <w:lang w:val="en-CA"/>
        </w:rPr>
      </w:pPr>
    </w:p>
    <w:p w:rsidR="003F68F5" w:rsidP="003F68F5" w:rsidRDefault="00892612" w14:paraId="08605455" w14:textId="416D2FDF">
      <w:pPr>
        <w:pStyle w:val="ListParagraph"/>
        <w:numPr>
          <w:ilvl w:val="0"/>
          <w:numId w:val="5"/>
        </w:numPr>
        <w:rPr>
          <w:sz w:val="24"/>
          <w:szCs w:val="24"/>
          <w:lang w:val="en-CA"/>
        </w:rPr>
      </w:pPr>
      <w:r>
        <w:rPr>
          <w:noProof/>
          <w:sz w:val="24"/>
          <w:szCs w:val="24"/>
          <w:lang w:val="en-CA"/>
        </w:rPr>
        <w:drawing>
          <wp:inline distT="0" distB="0" distL="0" distR="0" wp14:anchorId="1EDEF6AA" wp14:editId="06F6B43D">
            <wp:extent cx="3924300" cy="285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24300" cy="285750"/>
                    </a:xfrm>
                    <a:prstGeom prst="rect">
                      <a:avLst/>
                    </a:prstGeom>
                    <a:noFill/>
                    <a:ln>
                      <a:noFill/>
                    </a:ln>
                  </pic:spPr>
                </pic:pic>
              </a:graphicData>
            </a:graphic>
          </wp:inline>
        </w:drawing>
      </w:r>
    </w:p>
    <w:p w:rsidR="00892612" w:rsidP="00892612" w:rsidRDefault="00892612" w14:paraId="660DC605" w14:textId="0B465721">
      <w:pPr>
        <w:pStyle w:val="ListParagraph"/>
        <w:ind w:left="1080"/>
        <w:rPr>
          <w:sz w:val="24"/>
          <w:szCs w:val="24"/>
          <w:lang w:val="en-CA"/>
        </w:rPr>
      </w:pPr>
      <w:r>
        <w:rPr>
          <w:sz w:val="24"/>
          <w:szCs w:val="24"/>
          <w:lang w:val="en-CA"/>
        </w:rPr>
        <w:t xml:space="preserve">Defined as the amount of water the crop requires for transpiration to produce </w:t>
      </w:r>
      <w:r w:rsidR="0070220F">
        <w:rPr>
          <w:sz w:val="24"/>
          <w:szCs w:val="24"/>
          <w:lang w:val="en-CA"/>
        </w:rPr>
        <w:t>1g/Dry matter. This value isn’t absolute and should be treated more as a relative water demand metric. Leaf Area Index maximum is also relevant to</w:t>
      </w:r>
      <w:r w:rsidR="00164DB7">
        <w:rPr>
          <w:sz w:val="24"/>
          <w:szCs w:val="24"/>
          <w:lang w:val="en-CA"/>
        </w:rPr>
        <w:t xml:space="preserve"> increasing this </w:t>
      </w:r>
      <w:r w:rsidR="00164DB7">
        <w:rPr>
          <w:sz w:val="24"/>
          <w:szCs w:val="24"/>
          <w:lang w:val="en-CA"/>
        </w:rPr>
        <w:t>influence. Typically the minimum value for WREQ is ~100-</w:t>
      </w:r>
      <w:r w:rsidR="00D13A50">
        <w:rPr>
          <w:sz w:val="24"/>
          <w:szCs w:val="24"/>
          <w:lang w:val="en-CA"/>
        </w:rPr>
        <w:t>2</w:t>
      </w:r>
      <w:r w:rsidR="00164DB7">
        <w:rPr>
          <w:sz w:val="24"/>
          <w:szCs w:val="24"/>
          <w:lang w:val="en-CA"/>
        </w:rPr>
        <w:t xml:space="preserve">50 </w:t>
      </w:r>
      <w:r w:rsidR="00D13A50">
        <w:rPr>
          <w:sz w:val="24"/>
          <w:szCs w:val="24"/>
          <w:lang w:val="en-CA"/>
        </w:rPr>
        <w:t xml:space="preserve"> for most small grains </w:t>
      </w:r>
      <w:r w:rsidR="00164DB7">
        <w:rPr>
          <w:sz w:val="24"/>
          <w:szCs w:val="24"/>
          <w:lang w:val="en-CA"/>
        </w:rPr>
        <w:t xml:space="preserve">(wheat, </w:t>
      </w:r>
      <w:r w:rsidR="00D13A50">
        <w:rPr>
          <w:sz w:val="24"/>
          <w:szCs w:val="24"/>
          <w:lang w:val="en-CA"/>
        </w:rPr>
        <w:t>canola)</w:t>
      </w:r>
      <w:r w:rsidR="00164DB7">
        <w:rPr>
          <w:sz w:val="24"/>
          <w:szCs w:val="24"/>
          <w:lang w:val="en-CA"/>
        </w:rPr>
        <w:t xml:space="preserve"> and the maximum value is ~</w:t>
      </w:r>
      <w:r w:rsidR="00D13A50">
        <w:rPr>
          <w:sz w:val="24"/>
          <w:szCs w:val="24"/>
          <w:lang w:val="en-CA"/>
        </w:rPr>
        <w:t>350-</w:t>
      </w:r>
      <w:r w:rsidR="00164DB7">
        <w:rPr>
          <w:sz w:val="24"/>
          <w:szCs w:val="24"/>
          <w:lang w:val="en-CA"/>
        </w:rPr>
        <w:t>450 (soybean)</w:t>
      </w:r>
      <w:r w:rsidR="00D13A50">
        <w:rPr>
          <w:sz w:val="24"/>
          <w:szCs w:val="24"/>
          <w:lang w:val="en-CA"/>
        </w:rPr>
        <w:t>.</w:t>
      </w:r>
    </w:p>
    <w:p w:rsidR="00D13A50" w:rsidP="00892612" w:rsidRDefault="00D13A50" w14:paraId="42EAAAD7" w14:textId="77777777">
      <w:pPr>
        <w:pStyle w:val="ListParagraph"/>
        <w:ind w:left="1080"/>
        <w:rPr>
          <w:sz w:val="24"/>
          <w:szCs w:val="24"/>
          <w:lang w:val="en-CA"/>
        </w:rPr>
      </w:pPr>
    </w:p>
    <w:p w:rsidR="007B0A53" w:rsidP="007B0A53" w:rsidRDefault="005D01CB" w14:paraId="663877FD" w14:textId="4CF6CC7B">
      <w:pPr>
        <w:pStyle w:val="ListParagraph"/>
        <w:numPr>
          <w:ilvl w:val="0"/>
          <w:numId w:val="5"/>
        </w:numPr>
        <w:rPr>
          <w:sz w:val="24"/>
          <w:szCs w:val="24"/>
          <w:lang w:val="en-CA"/>
        </w:rPr>
      </w:pPr>
      <w:r>
        <w:rPr>
          <w:noProof/>
          <w:sz w:val="24"/>
          <w:szCs w:val="24"/>
          <w:lang w:val="en-CA"/>
        </w:rPr>
        <w:drawing>
          <wp:inline distT="0" distB="0" distL="0" distR="0" wp14:anchorId="0C60541A" wp14:editId="6E53F6B7">
            <wp:extent cx="3943350" cy="200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43350" cy="200025"/>
                    </a:xfrm>
                    <a:prstGeom prst="rect">
                      <a:avLst/>
                    </a:prstGeom>
                    <a:noFill/>
                    <a:ln>
                      <a:noFill/>
                    </a:ln>
                  </pic:spPr>
                </pic:pic>
              </a:graphicData>
            </a:graphic>
          </wp:inline>
        </w:drawing>
      </w:r>
      <w:r>
        <w:rPr>
          <w:sz w:val="24"/>
          <w:szCs w:val="24"/>
          <w:lang w:val="en-CA"/>
        </w:rPr>
        <w:t xml:space="preserve"> Determines what level of N fixation the crop has. 0= no N fixation capabilities. 1= Full N demand requirements met by N fixation. </w:t>
      </w:r>
      <w:r w:rsidR="007B0A53">
        <w:rPr>
          <w:sz w:val="24"/>
          <w:szCs w:val="24"/>
          <w:lang w:val="en-CA"/>
        </w:rPr>
        <w:t>Alfalfa =0.5 typically and Soybean = 0.5-0.7 N fixation. The NFixation routine is also influenced by the amount of residual soil N in the rooting depth (higher values of residual soil N lower N fixation amounts) and soil temperature (lower temperatures reduce N fixation).</w:t>
      </w:r>
    </w:p>
    <w:p w:rsidR="007B0A53" w:rsidP="007B0A53" w:rsidRDefault="007B0A53" w14:paraId="77B40AA7" w14:textId="7B7D9AB9">
      <w:pPr>
        <w:pStyle w:val="ListParagraph"/>
        <w:ind w:left="1080"/>
        <w:rPr>
          <w:sz w:val="24"/>
          <w:szCs w:val="24"/>
          <w:lang w:val="en-CA"/>
        </w:rPr>
      </w:pPr>
    </w:p>
    <w:p w:rsidR="007B0A53" w:rsidP="007B0A53" w:rsidRDefault="0057170C" w14:paraId="73380BBA" w14:textId="24A16EE4">
      <w:pPr>
        <w:pStyle w:val="ListParagraph"/>
        <w:numPr>
          <w:ilvl w:val="0"/>
          <w:numId w:val="5"/>
        </w:numPr>
        <w:rPr>
          <w:sz w:val="24"/>
          <w:szCs w:val="24"/>
          <w:lang w:val="en-CA"/>
        </w:rPr>
      </w:pPr>
      <w:r>
        <w:rPr>
          <w:noProof/>
          <w:sz w:val="24"/>
          <w:szCs w:val="24"/>
          <w:lang w:val="en-CA"/>
        </w:rPr>
        <w:drawing>
          <wp:inline distT="0" distB="0" distL="0" distR="0" wp14:anchorId="084E77CD" wp14:editId="38C12419">
            <wp:extent cx="3848100" cy="266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48100" cy="266700"/>
                    </a:xfrm>
                    <a:prstGeom prst="rect">
                      <a:avLst/>
                    </a:prstGeom>
                    <a:noFill/>
                    <a:ln>
                      <a:noFill/>
                    </a:ln>
                  </pic:spPr>
                </pic:pic>
              </a:graphicData>
            </a:graphic>
          </wp:inline>
        </w:drawing>
      </w:r>
      <w:r>
        <w:rPr>
          <w:sz w:val="24"/>
          <w:szCs w:val="24"/>
          <w:lang w:val="en-CA"/>
        </w:rPr>
        <w:t xml:space="preserve"> Used to determine the optimal temperature for crop productivity. Overwintering crops usually are set with values 14-18. Cool season crops 19-23C. And warm season crops 25-30. </w:t>
      </w:r>
    </w:p>
    <w:p w:rsidRPr="00480CED" w:rsidR="00480CED" w:rsidP="00480CED" w:rsidRDefault="00480CED" w14:paraId="25DE7911" w14:textId="77777777">
      <w:pPr>
        <w:pStyle w:val="ListParagraph"/>
        <w:rPr>
          <w:sz w:val="24"/>
          <w:szCs w:val="24"/>
          <w:lang w:val="en-CA"/>
        </w:rPr>
      </w:pPr>
    </w:p>
    <w:p w:rsidR="00480CED" w:rsidP="00480CED" w:rsidRDefault="00480CED" w14:paraId="6F60EF38" w14:textId="7E83846E">
      <w:pPr>
        <w:pStyle w:val="ListParagraph"/>
        <w:numPr>
          <w:ilvl w:val="0"/>
          <w:numId w:val="5"/>
        </w:numPr>
        <w:rPr>
          <w:sz w:val="24"/>
          <w:szCs w:val="24"/>
          <w:lang w:val="en-CA"/>
        </w:rPr>
      </w:pPr>
      <w:r>
        <w:rPr>
          <w:noProof/>
          <w:sz w:val="24"/>
          <w:szCs w:val="24"/>
          <w:lang w:val="en-CA"/>
        </w:rPr>
        <w:drawing>
          <wp:inline distT="0" distB="0" distL="0" distR="0" wp14:anchorId="5CBADAD9" wp14:editId="0DF8F713">
            <wp:extent cx="3867150" cy="2857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67150" cy="285750"/>
                    </a:xfrm>
                    <a:prstGeom prst="rect">
                      <a:avLst/>
                    </a:prstGeom>
                    <a:noFill/>
                    <a:ln>
                      <a:noFill/>
                    </a:ln>
                  </pic:spPr>
                </pic:pic>
              </a:graphicData>
            </a:graphic>
          </wp:inline>
        </w:drawing>
      </w:r>
    </w:p>
    <w:p w:rsidRPr="00480CED" w:rsidR="00480CED" w:rsidP="00480CED" w:rsidRDefault="00480CED" w14:paraId="0F6CD13F" w14:textId="77777777">
      <w:pPr>
        <w:pStyle w:val="ListParagraph"/>
        <w:rPr>
          <w:sz w:val="24"/>
          <w:szCs w:val="24"/>
          <w:lang w:val="en-CA"/>
        </w:rPr>
      </w:pPr>
    </w:p>
    <w:p w:rsidR="00597207" w:rsidP="00597207" w:rsidRDefault="00480CED" w14:paraId="399EB0DE" w14:textId="077928E3">
      <w:pPr>
        <w:pStyle w:val="ListParagraph"/>
        <w:ind w:left="1080"/>
        <w:rPr>
          <w:sz w:val="24"/>
          <w:szCs w:val="24"/>
          <w:lang w:val="en-CA"/>
        </w:rPr>
      </w:pPr>
      <w:r>
        <w:rPr>
          <w:sz w:val="24"/>
          <w:szCs w:val="24"/>
          <w:lang w:val="en-CA"/>
        </w:rPr>
        <w:t xml:space="preserve">This sets the maximum root length for the crop to extract water and </w:t>
      </w:r>
      <w:r w:rsidR="00597207">
        <w:rPr>
          <w:sz w:val="24"/>
          <w:szCs w:val="24"/>
          <w:lang w:val="en-CA"/>
        </w:rPr>
        <w:t xml:space="preserve">nutrients from the 2m profile. This value can be influenced by soil texture. Fine textured soils will root shallower than coarse textured soils. Maximum rooting depth is typically achieved </w:t>
      </w:r>
      <w:r w:rsidR="00001176">
        <w:rPr>
          <w:sz w:val="24"/>
          <w:szCs w:val="24"/>
          <w:lang w:val="en-CA"/>
        </w:rPr>
        <w:t>partway through the vegetative growth of the plant development.</w:t>
      </w:r>
    </w:p>
    <w:p w:rsidR="00001176" w:rsidP="00597207" w:rsidRDefault="00001176" w14:paraId="126EF890" w14:textId="77777777">
      <w:pPr>
        <w:pStyle w:val="ListParagraph"/>
        <w:ind w:left="1080"/>
        <w:rPr>
          <w:sz w:val="24"/>
          <w:szCs w:val="24"/>
          <w:lang w:val="en-CA"/>
        </w:rPr>
      </w:pPr>
    </w:p>
    <w:p w:rsidR="00001176" w:rsidP="00001176" w:rsidRDefault="003C13FC" w14:paraId="7CD4695E" w14:textId="5ECAF32A">
      <w:pPr>
        <w:pStyle w:val="ListParagraph"/>
        <w:numPr>
          <w:ilvl w:val="0"/>
          <w:numId w:val="5"/>
        </w:numPr>
        <w:rPr>
          <w:sz w:val="24"/>
          <w:szCs w:val="24"/>
          <w:lang w:val="en-CA"/>
        </w:rPr>
      </w:pPr>
      <w:r>
        <w:rPr>
          <w:noProof/>
          <w:sz w:val="24"/>
          <w:szCs w:val="24"/>
          <w:lang w:val="en-CA"/>
        </w:rPr>
        <w:drawing>
          <wp:inline distT="0" distB="0" distL="0" distR="0" wp14:anchorId="12A92524" wp14:editId="5ECFA3C7">
            <wp:extent cx="3886200" cy="2857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86200" cy="285750"/>
                    </a:xfrm>
                    <a:prstGeom prst="rect">
                      <a:avLst/>
                    </a:prstGeom>
                    <a:noFill/>
                    <a:ln>
                      <a:noFill/>
                    </a:ln>
                  </pic:spPr>
                </pic:pic>
              </a:graphicData>
            </a:graphic>
          </wp:inline>
        </w:drawing>
      </w:r>
    </w:p>
    <w:p w:rsidR="0066550D" w:rsidP="0066550D" w:rsidRDefault="0066550D" w14:paraId="4231779F" w14:textId="549114D7">
      <w:pPr>
        <w:pStyle w:val="ListParagraph"/>
        <w:ind w:left="1080"/>
        <w:rPr>
          <w:sz w:val="24"/>
          <w:szCs w:val="24"/>
          <w:lang w:val="en-CA"/>
        </w:rPr>
      </w:pPr>
      <w:r>
        <w:rPr>
          <w:sz w:val="24"/>
          <w:szCs w:val="24"/>
          <w:lang w:val="en-CA"/>
        </w:rPr>
        <w:t>Determines the Root density shape of the</w:t>
      </w:r>
      <w:r w:rsidR="00B64EB4">
        <w:rPr>
          <w:sz w:val="24"/>
          <w:szCs w:val="24"/>
          <w:lang w:val="en-CA"/>
        </w:rPr>
        <w:t xml:space="preserve"> roots. A value of 1 is linearly distributed across depths where a value of 8 puts a high</w:t>
      </w:r>
      <w:r w:rsidR="00110339">
        <w:rPr>
          <w:sz w:val="24"/>
          <w:szCs w:val="24"/>
          <w:lang w:val="en-CA"/>
        </w:rPr>
        <w:t>er weighting of root mass towards the surface and lower distribution at depth. Normally we use values of 3-5 for root shape.</w:t>
      </w:r>
    </w:p>
    <w:p w:rsidR="00110339" w:rsidP="0066550D" w:rsidRDefault="00110339" w14:paraId="1ABFBFB3" w14:textId="77777777">
      <w:pPr>
        <w:pStyle w:val="ListParagraph"/>
        <w:ind w:left="1080"/>
        <w:rPr>
          <w:sz w:val="24"/>
          <w:szCs w:val="24"/>
          <w:lang w:val="en-CA"/>
        </w:rPr>
      </w:pPr>
    </w:p>
    <w:p w:rsidR="00110339" w:rsidP="00110339" w:rsidRDefault="00A7344F" w14:paraId="67CA6D37" w14:textId="4A51A00D">
      <w:pPr>
        <w:pStyle w:val="ListParagraph"/>
        <w:numPr>
          <w:ilvl w:val="0"/>
          <w:numId w:val="5"/>
        </w:numPr>
        <w:rPr>
          <w:sz w:val="24"/>
          <w:szCs w:val="24"/>
          <w:lang w:val="en-CA"/>
        </w:rPr>
      </w:pPr>
      <w:r>
        <w:rPr>
          <w:noProof/>
          <w:sz w:val="24"/>
          <w:szCs w:val="24"/>
          <w:lang w:val="en-CA"/>
        </w:rPr>
        <w:drawing>
          <wp:inline distT="0" distB="0" distL="0" distR="0" wp14:anchorId="42F2BE4A" wp14:editId="6C85210B">
            <wp:extent cx="3933825" cy="2857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33825" cy="285750"/>
                    </a:xfrm>
                    <a:prstGeom prst="rect">
                      <a:avLst/>
                    </a:prstGeom>
                    <a:noFill/>
                    <a:ln>
                      <a:noFill/>
                    </a:ln>
                  </pic:spPr>
                </pic:pic>
              </a:graphicData>
            </a:graphic>
          </wp:inline>
        </w:drawing>
      </w:r>
    </w:p>
    <w:p w:rsidR="00A7344F" w:rsidP="00A7344F" w:rsidRDefault="0003778F" w14:paraId="1FECD762" w14:textId="466D9B99">
      <w:pPr>
        <w:pStyle w:val="ListParagraph"/>
        <w:ind w:left="1080"/>
        <w:rPr>
          <w:sz w:val="24"/>
          <w:szCs w:val="24"/>
          <w:lang w:val="en-CA"/>
        </w:rPr>
      </w:pPr>
      <w:r>
        <w:rPr>
          <w:sz w:val="24"/>
          <w:szCs w:val="24"/>
          <w:lang w:val="en-CA"/>
        </w:rPr>
        <w:t xml:space="preserve">Sets the grain filling </w:t>
      </w:r>
      <w:r w:rsidR="00D03716">
        <w:rPr>
          <w:sz w:val="24"/>
          <w:szCs w:val="24"/>
          <w:lang w:val="en-CA"/>
        </w:rPr>
        <w:t>PGI stage (plant growth index 0-1)  for when grain filling initiate</w:t>
      </w:r>
      <w:r w:rsidR="008B2AFA">
        <w:rPr>
          <w:sz w:val="24"/>
          <w:szCs w:val="24"/>
          <w:lang w:val="en-CA"/>
        </w:rPr>
        <w:t xml:space="preserve">s. </w:t>
      </w:r>
      <w:r w:rsidR="00D03716">
        <w:rPr>
          <w:sz w:val="24"/>
          <w:szCs w:val="24"/>
          <w:lang w:val="en-CA"/>
        </w:rPr>
        <w:t xml:space="preserve">Minimum value of 0.5 and Maximum value of 0.75. </w:t>
      </w:r>
      <w:r w:rsidR="008B2AFA">
        <w:rPr>
          <w:sz w:val="24"/>
          <w:szCs w:val="24"/>
          <w:lang w:val="en-CA"/>
        </w:rPr>
        <w:t>The crop growth model is split into two stages primarily vegetative growth PGI 0-0.5 and Reproductive growth 0.5-1.0.</w:t>
      </w:r>
    </w:p>
    <w:p w:rsidR="008B2AFA" w:rsidP="00A7344F" w:rsidRDefault="008B2AFA" w14:paraId="21B9CF34" w14:textId="77777777">
      <w:pPr>
        <w:pStyle w:val="ListParagraph"/>
        <w:ind w:left="1080"/>
        <w:rPr>
          <w:sz w:val="24"/>
          <w:szCs w:val="24"/>
          <w:lang w:val="en-CA"/>
        </w:rPr>
      </w:pPr>
    </w:p>
    <w:p w:rsidR="008B2AFA" w:rsidP="008B2AFA" w:rsidRDefault="00DD2E08" w14:paraId="18F9922A" w14:textId="23831A24">
      <w:pPr>
        <w:pStyle w:val="ListParagraph"/>
        <w:numPr>
          <w:ilvl w:val="0"/>
          <w:numId w:val="5"/>
        </w:numPr>
        <w:rPr>
          <w:sz w:val="24"/>
          <w:szCs w:val="24"/>
          <w:lang w:val="en-CA"/>
        </w:rPr>
      </w:pPr>
      <w:r>
        <w:rPr>
          <w:noProof/>
          <w:sz w:val="24"/>
          <w:szCs w:val="24"/>
          <w:lang w:val="en-CA"/>
        </w:rPr>
        <w:drawing>
          <wp:inline distT="0" distB="0" distL="0" distR="0" wp14:anchorId="5FD8D786" wp14:editId="02376DFC">
            <wp:extent cx="3895725" cy="2667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95725" cy="266700"/>
                    </a:xfrm>
                    <a:prstGeom prst="rect">
                      <a:avLst/>
                    </a:prstGeom>
                    <a:noFill/>
                    <a:ln>
                      <a:noFill/>
                    </a:ln>
                  </pic:spPr>
                </pic:pic>
              </a:graphicData>
            </a:graphic>
          </wp:inline>
        </w:drawing>
      </w:r>
    </w:p>
    <w:p w:rsidR="00DD2E08" w:rsidP="00DD2E08" w:rsidRDefault="00DD2E08" w14:paraId="342C7DD4" w14:textId="1D9E6CF5">
      <w:pPr>
        <w:pStyle w:val="ListParagraph"/>
        <w:ind w:left="1080"/>
        <w:rPr>
          <w:sz w:val="24"/>
          <w:szCs w:val="24"/>
          <w:lang w:val="en-CA"/>
        </w:rPr>
      </w:pPr>
      <w:r>
        <w:rPr>
          <w:sz w:val="24"/>
          <w:szCs w:val="24"/>
          <w:lang w:val="en-CA"/>
        </w:rPr>
        <w:t>This determines the maximum LAI value that is reported by DNDC for the crop. Used to calculate actual transpiration demand along with WREQ</w:t>
      </w:r>
      <w:r w:rsidR="00DC25EE">
        <w:rPr>
          <w:sz w:val="24"/>
          <w:szCs w:val="24"/>
          <w:lang w:val="en-CA"/>
        </w:rPr>
        <w:t xml:space="preserve"> (Step 14.). Note that LAI is determined in DNDC from a relationship of aboveground biomass </w:t>
      </w:r>
      <w:r w:rsidRPr="006173BF" w:rsidR="006173BF">
        <w:rPr>
          <w:rFonts w:ascii="Wingdings" w:hAnsi="Wingdings" w:eastAsia="Wingdings" w:cs="Wingdings"/>
          <w:sz w:val="24"/>
          <w:szCs w:val="24"/>
          <w:lang w:val="en-CA"/>
        </w:rPr>
        <w:t>à</w:t>
      </w:r>
      <w:r w:rsidR="006173BF">
        <w:rPr>
          <w:sz w:val="24"/>
          <w:szCs w:val="24"/>
          <w:lang w:val="en-CA"/>
        </w:rPr>
        <w:t xml:space="preserve"> Leaf biomass </w:t>
      </w:r>
      <w:r w:rsidRPr="006173BF" w:rsidR="006173BF">
        <w:rPr>
          <w:rFonts w:ascii="Wingdings" w:hAnsi="Wingdings" w:eastAsia="Wingdings" w:cs="Wingdings"/>
          <w:sz w:val="24"/>
          <w:szCs w:val="24"/>
          <w:lang w:val="en-CA"/>
        </w:rPr>
        <w:t>à</w:t>
      </w:r>
      <w:r w:rsidR="006173BF">
        <w:rPr>
          <w:sz w:val="24"/>
          <w:szCs w:val="24"/>
          <w:lang w:val="en-CA"/>
        </w:rPr>
        <w:t xml:space="preserve"> LAI. LAI is not determined using photosynthetic efficiency approaches.</w:t>
      </w:r>
    </w:p>
    <w:p w:rsidR="006173BF" w:rsidP="002042DD" w:rsidRDefault="002042DD" w14:paraId="1C861303" w14:textId="2C71ECEA">
      <w:pPr>
        <w:pStyle w:val="ListParagraph"/>
        <w:numPr>
          <w:ilvl w:val="0"/>
          <w:numId w:val="5"/>
        </w:numPr>
        <w:rPr>
          <w:sz w:val="24"/>
          <w:szCs w:val="24"/>
          <w:lang w:val="en-CA"/>
        </w:rPr>
      </w:pPr>
      <w:r>
        <w:rPr>
          <w:noProof/>
          <w:sz w:val="24"/>
          <w:szCs w:val="24"/>
          <w:lang w:val="en-CA"/>
        </w:rPr>
        <w:drawing>
          <wp:inline distT="0" distB="0" distL="0" distR="0" wp14:anchorId="68B1A503" wp14:editId="34FB6C2E">
            <wp:extent cx="3857625" cy="2952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57625" cy="295275"/>
                    </a:xfrm>
                    <a:prstGeom prst="rect">
                      <a:avLst/>
                    </a:prstGeom>
                    <a:noFill/>
                    <a:ln>
                      <a:noFill/>
                    </a:ln>
                  </pic:spPr>
                </pic:pic>
              </a:graphicData>
            </a:graphic>
          </wp:inline>
        </w:drawing>
      </w:r>
    </w:p>
    <w:p w:rsidR="002042DD" w:rsidP="002042DD" w:rsidRDefault="002042DD" w14:paraId="2B70167B" w14:textId="1040D6D8">
      <w:pPr>
        <w:pStyle w:val="ListParagraph"/>
        <w:ind w:left="1080"/>
        <w:rPr>
          <w:sz w:val="24"/>
          <w:szCs w:val="24"/>
          <w:lang w:val="en-CA"/>
        </w:rPr>
      </w:pPr>
      <w:r>
        <w:rPr>
          <w:sz w:val="24"/>
          <w:szCs w:val="24"/>
          <w:lang w:val="en-CA"/>
        </w:rPr>
        <w:t>Currently inactive but will be used to determine the temperature which stops growth</w:t>
      </w:r>
      <w:r w:rsidR="005F411D">
        <w:rPr>
          <w:sz w:val="24"/>
          <w:szCs w:val="24"/>
          <w:lang w:val="en-CA"/>
        </w:rPr>
        <w:t xml:space="preserve"> permanently. Normal values would be 0 to -7 oC.</w:t>
      </w:r>
    </w:p>
    <w:p w:rsidR="005F411D" w:rsidP="002042DD" w:rsidRDefault="005F411D" w14:paraId="778336FF" w14:textId="77777777">
      <w:pPr>
        <w:pStyle w:val="ListParagraph"/>
        <w:ind w:left="1080"/>
        <w:rPr>
          <w:sz w:val="24"/>
          <w:szCs w:val="24"/>
          <w:lang w:val="en-CA"/>
        </w:rPr>
      </w:pPr>
    </w:p>
    <w:p w:rsidR="005F411D" w:rsidP="00054DA6" w:rsidRDefault="00054DA6" w14:paraId="121CF6FB" w14:textId="3CA36360">
      <w:pPr>
        <w:pStyle w:val="ListParagraph"/>
        <w:numPr>
          <w:ilvl w:val="0"/>
          <w:numId w:val="5"/>
        </w:numPr>
        <w:rPr>
          <w:sz w:val="24"/>
          <w:szCs w:val="24"/>
          <w:lang w:val="en-CA"/>
        </w:rPr>
      </w:pPr>
      <w:r>
        <w:rPr>
          <w:noProof/>
          <w:sz w:val="24"/>
          <w:szCs w:val="24"/>
          <w:lang w:val="en-CA"/>
        </w:rPr>
        <w:drawing>
          <wp:inline distT="0" distB="0" distL="0" distR="0" wp14:anchorId="3BB612D0" wp14:editId="250C9F53">
            <wp:extent cx="3971925" cy="7810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71925" cy="781050"/>
                    </a:xfrm>
                    <a:prstGeom prst="rect">
                      <a:avLst/>
                    </a:prstGeom>
                    <a:noFill/>
                    <a:ln>
                      <a:noFill/>
                    </a:ln>
                  </pic:spPr>
                </pic:pic>
              </a:graphicData>
            </a:graphic>
          </wp:inline>
        </w:drawing>
      </w:r>
      <w:r w:rsidR="00B47783">
        <w:rPr>
          <w:sz w:val="24"/>
          <w:szCs w:val="24"/>
          <w:lang w:val="en-CA"/>
        </w:rPr>
        <w:t xml:space="preserve"> New parameter</w:t>
      </w:r>
      <w:r w:rsidR="00F970F4">
        <w:rPr>
          <w:sz w:val="24"/>
          <w:szCs w:val="24"/>
          <w:lang w:val="en-CA"/>
        </w:rPr>
        <w:t xml:space="preserve">s for modifying the Root and AboveGround CO2 Respiration magnitude for New Growth and Maintenance Respiration. </w:t>
      </w:r>
      <w:r w:rsidR="006D2BB5">
        <w:rPr>
          <w:sz w:val="24"/>
          <w:szCs w:val="24"/>
          <w:lang w:val="en-CA"/>
        </w:rPr>
        <w:t xml:space="preserve">New Growth Ranges between 0.2-0.8 and </w:t>
      </w:r>
      <w:r w:rsidR="00DC1BCE">
        <w:rPr>
          <w:sz w:val="24"/>
          <w:szCs w:val="24"/>
          <w:lang w:val="en-CA"/>
        </w:rPr>
        <w:t>0.01 – 0.00</w:t>
      </w:r>
      <w:r w:rsidR="009D5B23">
        <w:rPr>
          <w:sz w:val="24"/>
          <w:szCs w:val="24"/>
          <w:lang w:val="en-CA"/>
        </w:rPr>
        <w:t xml:space="preserve">01 for </w:t>
      </w:r>
      <w:r w:rsidR="006D2BB5">
        <w:rPr>
          <w:sz w:val="24"/>
          <w:szCs w:val="24"/>
          <w:lang w:val="en-CA"/>
        </w:rPr>
        <w:t xml:space="preserve">Maintenance </w:t>
      </w:r>
      <w:r w:rsidR="00DC1BCE">
        <w:rPr>
          <w:sz w:val="24"/>
          <w:szCs w:val="24"/>
          <w:lang w:val="en-CA"/>
        </w:rPr>
        <w:t>R</w:t>
      </w:r>
      <w:r w:rsidR="006D2BB5">
        <w:rPr>
          <w:sz w:val="24"/>
          <w:szCs w:val="24"/>
          <w:lang w:val="en-CA"/>
        </w:rPr>
        <w:t>espiration</w:t>
      </w:r>
      <w:r w:rsidR="005338C4">
        <w:rPr>
          <w:sz w:val="24"/>
          <w:szCs w:val="24"/>
          <w:lang w:val="en-CA"/>
        </w:rPr>
        <w:t>.</w:t>
      </w:r>
    </w:p>
    <w:p w:rsidR="00054DA6" w:rsidP="00054DA6" w:rsidRDefault="00054DA6" w14:paraId="3F6A0792" w14:textId="77777777">
      <w:pPr>
        <w:pStyle w:val="ListParagraph"/>
        <w:ind w:left="1080"/>
        <w:rPr>
          <w:sz w:val="24"/>
          <w:szCs w:val="24"/>
          <w:lang w:val="en-CA"/>
        </w:rPr>
      </w:pPr>
    </w:p>
    <w:p w:rsidR="009D5B23" w:rsidP="00054DA6" w:rsidRDefault="009D5B23" w14:paraId="1A460EC8" w14:textId="77777777">
      <w:pPr>
        <w:pStyle w:val="ListParagraph"/>
        <w:ind w:left="1080"/>
        <w:rPr>
          <w:sz w:val="24"/>
          <w:szCs w:val="24"/>
          <w:lang w:val="en-CA"/>
        </w:rPr>
      </w:pPr>
    </w:p>
    <w:p w:rsidR="009D5B23" w:rsidP="00054DA6" w:rsidRDefault="009D5B23" w14:paraId="1CC46941" w14:textId="4150EBB1">
      <w:pPr>
        <w:pStyle w:val="ListParagraph"/>
        <w:ind w:left="1080"/>
        <w:rPr>
          <w:b/>
          <w:bCs/>
          <w:sz w:val="32"/>
          <w:szCs w:val="32"/>
          <w:lang w:val="en-CA"/>
        </w:rPr>
      </w:pPr>
      <w:r>
        <w:rPr>
          <w:b/>
          <w:bCs/>
          <w:sz w:val="32"/>
          <w:szCs w:val="32"/>
          <w:lang w:val="en-CA"/>
        </w:rPr>
        <w:t>-----------------------------</w:t>
      </w:r>
      <w:r w:rsidRPr="009D5B23">
        <w:rPr>
          <w:b/>
          <w:bCs/>
          <w:sz w:val="32"/>
          <w:szCs w:val="32"/>
          <w:lang w:val="en-CA"/>
        </w:rPr>
        <w:t>Tillage TAB</w:t>
      </w:r>
      <w:r>
        <w:rPr>
          <w:b/>
          <w:bCs/>
          <w:sz w:val="32"/>
          <w:szCs w:val="32"/>
          <w:lang w:val="en-CA"/>
        </w:rPr>
        <w:t>------------------------------</w:t>
      </w:r>
    </w:p>
    <w:p w:rsidR="009D5B23" w:rsidP="00054DA6" w:rsidRDefault="009D5B23" w14:paraId="2DCF80EC" w14:textId="77777777">
      <w:pPr>
        <w:pStyle w:val="ListParagraph"/>
        <w:ind w:left="1080"/>
        <w:rPr>
          <w:b/>
          <w:bCs/>
          <w:sz w:val="32"/>
          <w:szCs w:val="32"/>
          <w:lang w:val="en-CA"/>
        </w:rPr>
      </w:pPr>
    </w:p>
    <w:p w:rsidR="009D5B23" w:rsidP="00054DA6" w:rsidRDefault="009D5B23" w14:paraId="49933E3C" w14:textId="399092F6">
      <w:pPr>
        <w:pStyle w:val="ListParagraph"/>
        <w:ind w:left="1080"/>
        <w:rPr>
          <w:b/>
          <w:bCs/>
          <w:sz w:val="32"/>
          <w:szCs w:val="32"/>
          <w:lang w:val="en-CA"/>
        </w:rPr>
      </w:pPr>
      <w:r>
        <w:rPr>
          <w:b/>
          <w:bCs/>
          <w:noProof/>
          <w:sz w:val="32"/>
          <w:szCs w:val="32"/>
          <w:lang w:val="en-CA"/>
        </w:rPr>
        <w:drawing>
          <wp:inline distT="0" distB="0" distL="0" distR="0" wp14:anchorId="7B8D701F" wp14:editId="7C35DDF2">
            <wp:extent cx="4476750" cy="19907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76750" cy="1990725"/>
                    </a:xfrm>
                    <a:prstGeom prst="rect">
                      <a:avLst/>
                    </a:prstGeom>
                    <a:noFill/>
                    <a:ln>
                      <a:noFill/>
                    </a:ln>
                  </pic:spPr>
                </pic:pic>
              </a:graphicData>
            </a:graphic>
          </wp:inline>
        </w:drawing>
      </w:r>
    </w:p>
    <w:p w:rsidR="009D5B23" w:rsidP="00054DA6" w:rsidRDefault="009D5B23" w14:paraId="395BA2C6" w14:textId="77777777">
      <w:pPr>
        <w:pStyle w:val="ListParagraph"/>
        <w:ind w:left="1080"/>
        <w:rPr>
          <w:b/>
          <w:bCs/>
          <w:sz w:val="32"/>
          <w:szCs w:val="32"/>
          <w:lang w:val="en-CA"/>
        </w:rPr>
      </w:pPr>
    </w:p>
    <w:p w:rsidR="00110339" w:rsidP="0066550D" w:rsidRDefault="009D5B23" w14:paraId="25A56D16" w14:textId="7E804E46">
      <w:pPr>
        <w:pStyle w:val="ListParagraph"/>
        <w:numPr>
          <w:ilvl w:val="0"/>
          <w:numId w:val="6"/>
        </w:numPr>
        <w:ind w:left="1080"/>
        <w:rPr>
          <w:sz w:val="24"/>
          <w:szCs w:val="24"/>
          <w:lang w:val="en-CA"/>
        </w:rPr>
      </w:pPr>
      <w:r w:rsidRPr="00CD1C69">
        <w:rPr>
          <w:sz w:val="24"/>
          <w:szCs w:val="24"/>
          <w:lang w:val="en-CA"/>
        </w:rPr>
        <w:t xml:space="preserve">Applications in the year is to define the number of tillage events that occur in the year. </w:t>
      </w:r>
      <w:r w:rsidRPr="00CD1C69" w:rsidR="00982722">
        <w:rPr>
          <w:sz w:val="24"/>
          <w:szCs w:val="24"/>
          <w:lang w:val="en-CA"/>
        </w:rPr>
        <w:t xml:space="preserve"> Tilling # is the tillage event ID and is used to cycle between tillage events. There are 7 options for tillage events and </w:t>
      </w:r>
      <w:r w:rsidRPr="00CD1C69" w:rsidR="004F5E38">
        <w:rPr>
          <w:sz w:val="24"/>
          <w:szCs w:val="24"/>
          <w:lang w:val="en-CA"/>
        </w:rPr>
        <w:t xml:space="preserve">most are pretty straightforward. The only unique ones are Buried Tillage which flips the </w:t>
      </w:r>
      <w:r w:rsidRPr="00CD1C69" w:rsidR="00CD1C69">
        <w:rPr>
          <w:sz w:val="24"/>
          <w:szCs w:val="24"/>
          <w:lang w:val="en-CA"/>
        </w:rPr>
        <w:t>residue topsoil and burries it to the plough depth</w:t>
      </w:r>
      <w:r w:rsidR="00CD1C69">
        <w:rPr>
          <w:sz w:val="24"/>
          <w:szCs w:val="24"/>
          <w:lang w:val="en-CA"/>
        </w:rPr>
        <w:t>. This essentially puts the higher input C into the deeper profile at 20-25 cm to protect it from</w:t>
      </w:r>
      <w:r w:rsidR="00F73498">
        <w:rPr>
          <w:sz w:val="24"/>
          <w:szCs w:val="24"/>
          <w:lang w:val="en-CA"/>
        </w:rPr>
        <w:t xml:space="preserve"> quick decomposition. And Terminating Tillage is the option used to kill perennial defined crops.</w:t>
      </w:r>
    </w:p>
    <w:p w:rsidR="00E8090D" w:rsidP="00E8090D" w:rsidRDefault="00E8090D" w14:paraId="6AC55080" w14:textId="77777777">
      <w:pPr>
        <w:rPr>
          <w:sz w:val="24"/>
          <w:szCs w:val="24"/>
          <w:lang w:val="en-CA"/>
        </w:rPr>
      </w:pPr>
    </w:p>
    <w:p w:rsidR="00683139" w:rsidP="00E8090D" w:rsidRDefault="00683139" w14:paraId="75B49DE0" w14:textId="09606192">
      <w:pPr>
        <w:rPr>
          <w:b/>
          <w:bCs/>
          <w:sz w:val="32"/>
          <w:szCs w:val="32"/>
          <w:lang w:val="en-CA"/>
        </w:rPr>
      </w:pPr>
      <w:r>
        <w:rPr>
          <w:b/>
          <w:bCs/>
          <w:sz w:val="32"/>
          <w:szCs w:val="32"/>
          <w:lang w:val="en-CA"/>
        </w:rPr>
        <w:t>----------------------------------------</w:t>
      </w:r>
      <w:r w:rsidRPr="00683139">
        <w:rPr>
          <w:b/>
          <w:bCs/>
          <w:sz w:val="32"/>
          <w:szCs w:val="32"/>
          <w:lang w:val="en-CA"/>
        </w:rPr>
        <w:t>Fertilizer Tab</w:t>
      </w:r>
      <w:r>
        <w:rPr>
          <w:b/>
          <w:bCs/>
          <w:sz w:val="32"/>
          <w:szCs w:val="32"/>
          <w:lang w:val="en-CA"/>
        </w:rPr>
        <w:t>---------------------------------</w:t>
      </w:r>
    </w:p>
    <w:p w:rsidR="00683139" w:rsidP="00E8090D" w:rsidRDefault="00683139" w14:paraId="7C5BE1D6" w14:textId="77777777">
      <w:pPr>
        <w:rPr>
          <w:b/>
          <w:bCs/>
          <w:sz w:val="32"/>
          <w:szCs w:val="32"/>
          <w:lang w:val="en-CA"/>
        </w:rPr>
      </w:pPr>
    </w:p>
    <w:p w:rsidRPr="00683139" w:rsidR="00683139" w:rsidP="00E8090D" w:rsidRDefault="00683139" w14:paraId="036B0AD6" w14:textId="0B4BFD15">
      <w:pPr>
        <w:rPr>
          <w:b/>
          <w:bCs/>
          <w:sz w:val="32"/>
          <w:szCs w:val="32"/>
          <w:lang w:val="en-CA"/>
        </w:rPr>
      </w:pPr>
      <w:r>
        <w:rPr>
          <w:b/>
          <w:bCs/>
          <w:noProof/>
          <w:sz w:val="32"/>
          <w:szCs w:val="32"/>
          <w:lang w:val="en-CA"/>
        </w:rPr>
        <w:drawing>
          <wp:inline distT="0" distB="0" distL="0" distR="0" wp14:anchorId="7E8D089C" wp14:editId="794C9DBB">
            <wp:extent cx="5934075" cy="35718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Pr="00F73498" w:rsidR="00F73498" w:rsidP="00F73498" w:rsidRDefault="00F73498" w14:paraId="2FA5678C" w14:textId="77777777">
      <w:pPr>
        <w:rPr>
          <w:sz w:val="24"/>
          <w:szCs w:val="24"/>
          <w:lang w:val="en-CA"/>
        </w:rPr>
      </w:pPr>
    </w:p>
    <w:p w:rsidR="00263E33" w:rsidP="00683139" w:rsidRDefault="00DA2717" w14:paraId="55441D3E" w14:textId="20999168">
      <w:pPr>
        <w:pStyle w:val="ListParagraph"/>
        <w:numPr>
          <w:ilvl w:val="0"/>
          <w:numId w:val="7"/>
        </w:numPr>
        <w:rPr>
          <w:sz w:val="24"/>
          <w:szCs w:val="24"/>
          <w:lang w:val="en-CA"/>
        </w:rPr>
      </w:pPr>
      <w:r>
        <w:rPr>
          <w:noProof/>
          <w:sz w:val="24"/>
          <w:szCs w:val="24"/>
          <w:lang w:val="en-CA"/>
        </w:rPr>
        <w:drawing>
          <wp:inline distT="0" distB="0" distL="0" distR="0" wp14:anchorId="544E0C9A" wp14:editId="4C8BA996">
            <wp:extent cx="5724525" cy="2667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Pr="002D492D" w:rsidR="005248B4" w:rsidP="005248B4" w:rsidRDefault="005248B4" w14:paraId="44FC2240" w14:textId="77777777">
      <w:pPr>
        <w:pStyle w:val="ListParagraph"/>
        <w:ind w:left="1080"/>
        <w:rPr>
          <w:sz w:val="24"/>
          <w:szCs w:val="24"/>
          <w:lang w:val="en-CA"/>
        </w:rPr>
      </w:pPr>
    </w:p>
    <w:p w:rsidR="00F8365A" w:rsidP="00F8365A" w:rsidRDefault="00DA2717" w14:paraId="3AADB919" w14:textId="7184E360">
      <w:pPr>
        <w:pStyle w:val="ListParagraph"/>
        <w:ind w:left="1080"/>
        <w:rPr>
          <w:sz w:val="24"/>
          <w:szCs w:val="24"/>
          <w:lang w:val="en-CA"/>
        </w:rPr>
      </w:pPr>
      <w:r>
        <w:rPr>
          <w:sz w:val="24"/>
          <w:szCs w:val="24"/>
          <w:lang w:val="en-CA"/>
        </w:rPr>
        <w:t>Radio Button Manual determines manual application of Fertilizer event</w:t>
      </w:r>
      <w:r w:rsidR="001B1F11">
        <w:rPr>
          <w:sz w:val="24"/>
          <w:szCs w:val="24"/>
          <w:lang w:val="en-CA"/>
        </w:rPr>
        <w:t xml:space="preserve"> (versus the model automatically determining fertilizer rates). Applications in this year is meant to define the number of fertilizer applications for the current year. Application # is the ID number for a the defined number of applications. Metric or English units of </w:t>
      </w:r>
      <w:r w:rsidR="00CF2992">
        <w:rPr>
          <w:sz w:val="24"/>
          <w:szCs w:val="24"/>
          <w:lang w:val="en-CA"/>
        </w:rPr>
        <w:t>fertilizer buttons. Typical fertilizer events should be defined as manual.</w:t>
      </w:r>
    </w:p>
    <w:p w:rsidR="00CF2992" w:rsidP="00F8365A" w:rsidRDefault="00CF2992" w14:paraId="1B0D0C32" w14:textId="77777777">
      <w:pPr>
        <w:pStyle w:val="ListParagraph"/>
        <w:ind w:left="1080"/>
        <w:rPr>
          <w:sz w:val="24"/>
          <w:szCs w:val="24"/>
          <w:lang w:val="en-CA"/>
        </w:rPr>
      </w:pPr>
    </w:p>
    <w:p w:rsidR="00B238E4" w:rsidP="00B238E4" w:rsidRDefault="00B238E4" w14:paraId="41893469" w14:textId="30E27DAA">
      <w:pPr>
        <w:pStyle w:val="ListParagraph"/>
        <w:numPr>
          <w:ilvl w:val="0"/>
          <w:numId w:val="7"/>
        </w:numPr>
        <w:rPr>
          <w:sz w:val="24"/>
          <w:szCs w:val="24"/>
          <w:lang w:val="en-CA"/>
        </w:rPr>
      </w:pPr>
      <w:r>
        <w:rPr>
          <w:noProof/>
          <w:sz w:val="24"/>
          <w:szCs w:val="24"/>
          <w:lang w:val="en-CA"/>
        </w:rPr>
        <w:drawing>
          <wp:inline distT="0" distB="0" distL="0" distR="0" wp14:anchorId="46FFEA59" wp14:editId="70FFA856">
            <wp:extent cx="5772150" cy="1295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72150" cy="1295400"/>
                    </a:xfrm>
                    <a:prstGeom prst="rect">
                      <a:avLst/>
                    </a:prstGeom>
                    <a:noFill/>
                    <a:ln>
                      <a:noFill/>
                    </a:ln>
                  </pic:spPr>
                </pic:pic>
              </a:graphicData>
            </a:graphic>
          </wp:inline>
        </w:drawing>
      </w:r>
    </w:p>
    <w:p w:rsidR="00E16095" w:rsidP="00B238E4" w:rsidRDefault="00B238E4" w14:paraId="00A26AFF" w14:textId="4B328478">
      <w:pPr>
        <w:pStyle w:val="ListParagraph"/>
        <w:ind w:left="1440"/>
        <w:rPr>
          <w:sz w:val="24"/>
          <w:szCs w:val="24"/>
          <w:lang w:val="en-CA"/>
        </w:rPr>
      </w:pPr>
      <w:r>
        <w:rPr>
          <w:sz w:val="24"/>
          <w:szCs w:val="24"/>
          <w:lang w:val="en-CA"/>
        </w:rPr>
        <w:t>User defined Application Date</w:t>
      </w:r>
      <w:r w:rsidR="00E16095">
        <w:rPr>
          <w:sz w:val="24"/>
          <w:szCs w:val="24"/>
          <w:lang w:val="en-CA"/>
        </w:rPr>
        <w:t xml:space="preserve">. </w:t>
      </w:r>
      <w:r w:rsidR="00E74BD5">
        <w:rPr>
          <w:sz w:val="24"/>
          <w:szCs w:val="24"/>
          <w:lang w:val="en-CA"/>
        </w:rPr>
        <w:t xml:space="preserve"> Month and Day are defined here.</w:t>
      </w:r>
    </w:p>
    <w:p w:rsidR="00B238E4" w:rsidP="00B238E4" w:rsidRDefault="00E16095" w14:paraId="01B04014" w14:textId="19935C62">
      <w:pPr>
        <w:pStyle w:val="ListParagraph"/>
        <w:ind w:left="1440"/>
        <w:rPr>
          <w:sz w:val="24"/>
          <w:szCs w:val="24"/>
          <w:lang w:val="en-CA"/>
        </w:rPr>
      </w:pPr>
      <w:r w:rsidRPr="00FE1172">
        <w:rPr>
          <w:sz w:val="24"/>
          <w:szCs w:val="24"/>
          <w:lang w:val="en-CA"/>
        </w:rPr>
        <w:t>A</w:t>
      </w:r>
      <w:r w:rsidRPr="00FE1172" w:rsidR="00B238E4">
        <w:rPr>
          <w:sz w:val="24"/>
          <w:szCs w:val="24"/>
          <w:lang w:val="en-CA"/>
        </w:rPr>
        <w:t>pplication depth</w:t>
      </w:r>
      <w:r w:rsidRPr="00FE1172">
        <w:rPr>
          <w:sz w:val="24"/>
          <w:szCs w:val="24"/>
          <w:lang w:val="en-CA"/>
        </w:rPr>
        <w:t xml:space="preserve"> (surface or injection). </w:t>
      </w:r>
      <w:r w:rsidRPr="00FE1172" w:rsidR="00E74BD5">
        <w:rPr>
          <w:sz w:val="24"/>
          <w:szCs w:val="24"/>
          <w:lang w:val="en-CA"/>
        </w:rPr>
        <w:t xml:space="preserve"> </w:t>
      </w:r>
      <w:r w:rsidRPr="00E74BD5" w:rsidR="00E74BD5">
        <w:rPr>
          <w:sz w:val="24"/>
          <w:szCs w:val="24"/>
          <w:lang w:val="en-CA"/>
        </w:rPr>
        <w:t>Surface Broadcast (ammonia based f</w:t>
      </w:r>
      <w:r w:rsidR="00E74BD5">
        <w:rPr>
          <w:sz w:val="24"/>
          <w:szCs w:val="24"/>
          <w:lang w:val="en-CA"/>
        </w:rPr>
        <w:t>ertilizers will be subject to high potential NH3 volitilization) or banded to a depth</w:t>
      </w:r>
      <w:r w:rsidR="003914A7">
        <w:rPr>
          <w:sz w:val="24"/>
          <w:szCs w:val="24"/>
          <w:lang w:val="en-CA"/>
        </w:rPr>
        <w:t xml:space="preserve"> specified by the user. Immediate incorporated of fertilizer is currently not a option but can be replicated by splitting the fertilizer application into multiple applications over increasing depths to simulate the </w:t>
      </w:r>
      <w:r w:rsidR="00D345F0">
        <w:rPr>
          <w:sz w:val="24"/>
          <w:szCs w:val="24"/>
          <w:lang w:val="en-CA"/>
        </w:rPr>
        <w:t xml:space="preserve">incorporation distribution of </w:t>
      </w:r>
      <w:r w:rsidR="00D345F0">
        <w:rPr>
          <w:sz w:val="24"/>
          <w:szCs w:val="24"/>
          <w:lang w:val="en-CA"/>
        </w:rPr>
        <w:t xml:space="preserve">fertilizer. Note that the </w:t>
      </w:r>
      <w:r w:rsidR="00E06506">
        <w:rPr>
          <w:sz w:val="24"/>
          <w:szCs w:val="24"/>
          <w:lang w:val="en-CA"/>
        </w:rPr>
        <w:t>Nitrogen is the only fertilizer component that needs to be entered into the fertilizer routine. Phosphorus and Sulphates are not actively simulated by the model at this time.</w:t>
      </w:r>
    </w:p>
    <w:p w:rsidR="00E06506" w:rsidP="00B238E4" w:rsidRDefault="00E06506" w14:paraId="0AA9E90B" w14:textId="77777777">
      <w:pPr>
        <w:pStyle w:val="ListParagraph"/>
        <w:ind w:left="1440"/>
        <w:rPr>
          <w:sz w:val="24"/>
          <w:szCs w:val="24"/>
          <w:lang w:val="en-CA"/>
        </w:rPr>
      </w:pPr>
    </w:p>
    <w:p w:rsidRPr="00E74BD5" w:rsidR="00E06506" w:rsidP="00EE28C9" w:rsidRDefault="00EE28C9" w14:paraId="35ED112B" w14:textId="4B447434">
      <w:pPr>
        <w:pStyle w:val="ListParagraph"/>
        <w:numPr>
          <w:ilvl w:val="0"/>
          <w:numId w:val="7"/>
        </w:numPr>
        <w:rPr>
          <w:sz w:val="24"/>
          <w:szCs w:val="24"/>
          <w:lang w:val="en-CA"/>
        </w:rPr>
      </w:pPr>
      <w:r>
        <w:rPr>
          <w:noProof/>
          <w:sz w:val="24"/>
          <w:szCs w:val="24"/>
          <w:lang w:val="en-CA"/>
        </w:rPr>
        <w:drawing>
          <wp:inline distT="0" distB="0" distL="0" distR="0" wp14:anchorId="75490C88" wp14:editId="772513F3">
            <wp:extent cx="5572125" cy="241102"/>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67608" cy="245233"/>
                    </a:xfrm>
                    <a:prstGeom prst="rect">
                      <a:avLst/>
                    </a:prstGeom>
                    <a:noFill/>
                    <a:ln>
                      <a:noFill/>
                    </a:ln>
                  </pic:spPr>
                </pic:pic>
              </a:graphicData>
            </a:graphic>
          </wp:inline>
        </w:drawing>
      </w:r>
    </w:p>
    <w:p w:rsidR="00CF2992" w:rsidP="00F8365A" w:rsidRDefault="00EE28C9" w14:paraId="5A667FAA" w14:textId="52D49AB3">
      <w:pPr>
        <w:pStyle w:val="ListParagraph"/>
        <w:ind w:left="1080"/>
        <w:rPr>
          <w:sz w:val="24"/>
          <w:szCs w:val="24"/>
          <w:lang w:val="en-CA"/>
        </w:rPr>
      </w:pPr>
      <w:r>
        <w:rPr>
          <w:sz w:val="24"/>
          <w:szCs w:val="24"/>
          <w:lang w:val="en-CA"/>
        </w:rPr>
        <w:t xml:space="preserve">See CANADA DNDC </w:t>
      </w:r>
      <w:r w:rsidR="00D7135B">
        <w:rPr>
          <w:sz w:val="24"/>
          <w:szCs w:val="24"/>
          <w:lang w:val="en-CA"/>
        </w:rPr>
        <w:t xml:space="preserve">user guide for more information. Autofertilization allows the user to define the </w:t>
      </w:r>
      <w:r w:rsidR="00FF2F3F">
        <w:rPr>
          <w:sz w:val="24"/>
          <w:szCs w:val="24"/>
          <w:lang w:val="en-CA"/>
        </w:rPr>
        <w:t xml:space="preserve">application date (above in manual fertilizer section for up to two applications) at a rate determined by the model using a spring soil test N approach. The model will try to approximate the </w:t>
      </w:r>
      <w:r w:rsidR="00070C45">
        <w:rPr>
          <w:sz w:val="24"/>
          <w:szCs w:val="24"/>
          <w:lang w:val="en-CA"/>
        </w:rPr>
        <w:t xml:space="preserve">appropriate N rate for the upcoming season based on the past 10 years of crop nutrient stress. </w:t>
      </w:r>
    </w:p>
    <w:p w:rsidR="00070C45" w:rsidP="00F8365A" w:rsidRDefault="00070C45" w14:paraId="448170FF" w14:textId="77777777">
      <w:pPr>
        <w:pStyle w:val="ListParagraph"/>
        <w:ind w:left="1080"/>
        <w:rPr>
          <w:sz w:val="24"/>
          <w:szCs w:val="24"/>
          <w:lang w:val="en-CA"/>
        </w:rPr>
      </w:pPr>
    </w:p>
    <w:p w:rsidR="00070C45" w:rsidP="00070C45" w:rsidRDefault="00927B61" w14:paraId="7A5FB9DC" w14:textId="16F0C3C7">
      <w:pPr>
        <w:pStyle w:val="ListParagraph"/>
        <w:numPr>
          <w:ilvl w:val="0"/>
          <w:numId w:val="7"/>
        </w:numPr>
        <w:rPr>
          <w:sz w:val="24"/>
          <w:szCs w:val="24"/>
          <w:lang w:val="en-CA"/>
        </w:rPr>
      </w:pPr>
      <w:r>
        <w:rPr>
          <w:noProof/>
          <w:sz w:val="24"/>
          <w:szCs w:val="24"/>
          <w:lang w:val="en-CA"/>
        </w:rPr>
        <w:drawing>
          <wp:inline distT="0" distB="0" distL="0" distR="0" wp14:anchorId="66431736" wp14:editId="753F42C0">
            <wp:extent cx="5943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19075"/>
                    </a:xfrm>
                    <a:prstGeom prst="rect">
                      <a:avLst/>
                    </a:prstGeom>
                    <a:noFill/>
                    <a:ln>
                      <a:noFill/>
                    </a:ln>
                  </pic:spPr>
                </pic:pic>
              </a:graphicData>
            </a:graphic>
          </wp:inline>
        </w:drawing>
      </w:r>
    </w:p>
    <w:p w:rsidR="00927B61" w:rsidP="00927B61" w:rsidRDefault="00927B61" w14:paraId="09AB3F9F" w14:textId="5DA3C992">
      <w:pPr>
        <w:pStyle w:val="ListParagraph"/>
        <w:ind w:left="1440"/>
        <w:rPr>
          <w:sz w:val="24"/>
          <w:szCs w:val="24"/>
          <w:lang w:val="en-CA"/>
        </w:rPr>
      </w:pPr>
      <w:r>
        <w:rPr>
          <w:sz w:val="24"/>
          <w:szCs w:val="24"/>
          <w:lang w:val="en-CA"/>
        </w:rPr>
        <w:t xml:space="preserve">Precision fertilizer applies N each day to meet the daily crop nutrient demands. Not recommended in most </w:t>
      </w:r>
      <w:r w:rsidR="007B3BB8">
        <w:rPr>
          <w:sz w:val="24"/>
          <w:szCs w:val="24"/>
          <w:lang w:val="en-CA"/>
        </w:rPr>
        <w:t>investigations as this tends to be unrealistic in the application of nitrogen and will often result in large Trace Gas emissions.</w:t>
      </w:r>
    </w:p>
    <w:p w:rsidR="007B3BB8" w:rsidP="00927B61" w:rsidRDefault="007B3BB8" w14:paraId="09D584D7" w14:textId="77777777">
      <w:pPr>
        <w:pStyle w:val="ListParagraph"/>
        <w:ind w:left="1440"/>
        <w:rPr>
          <w:sz w:val="24"/>
          <w:szCs w:val="24"/>
          <w:lang w:val="en-CA"/>
        </w:rPr>
      </w:pPr>
    </w:p>
    <w:p w:rsidR="007B3BB8" w:rsidP="007B3BB8" w:rsidRDefault="00536A02" w14:paraId="7D1BA10A" w14:textId="56F9FBCE">
      <w:pPr>
        <w:pStyle w:val="ListParagraph"/>
        <w:numPr>
          <w:ilvl w:val="0"/>
          <w:numId w:val="7"/>
        </w:numPr>
        <w:rPr>
          <w:sz w:val="24"/>
          <w:szCs w:val="24"/>
          <w:lang w:val="en-CA"/>
        </w:rPr>
      </w:pPr>
      <w:r>
        <w:rPr>
          <w:noProof/>
          <w:sz w:val="24"/>
          <w:szCs w:val="24"/>
          <w:lang w:val="en-CA"/>
        </w:rPr>
        <w:drawing>
          <wp:inline distT="0" distB="0" distL="0" distR="0" wp14:anchorId="2E1A6089" wp14:editId="525661FD">
            <wp:extent cx="3248025" cy="352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48025" cy="352425"/>
                    </a:xfrm>
                    <a:prstGeom prst="rect">
                      <a:avLst/>
                    </a:prstGeom>
                    <a:noFill/>
                    <a:ln>
                      <a:noFill/>
                    </a:ln>
                  </pic:spPr>
                </pic:pic>
              </a:graphicData>
            </a:graphic>
          </wp:inline>
        </w:drawing>
      </w:r>
    </w:p>
    <w:p w:rsidR="00536A02" w:rsidP="00536A02" w:rsidRDefault="00536A02" w14:paraId="13C596D8" w14:textId="7542CAD1">
      <w:pPr>
        <w:pStyle w:val="ListParagraph"/>
        <w:ind w:left="1440"/>
        <w:rPr>
          <w:sz w:val="24"/>
          <w:szCs w:val="24"/>
          <w:lang w:val="en-CA"/>
        </w:rPr>
      </w:pPr>
      <w:r>
        <w:rPr>
          <w:sz w:val="24"/>
          <w:szCs w:val="24"/>
          <w:lang w:val="en-CA"/>
        </w:rPr>
        <w:t>Allows fertilizer to be added with irrigated water.</w:t>
      </w:r>
    </w:p>
    <w:p w:rsidR="00536A02" w:rsidP="00536A02" w:rsidRDefault="00536A02" w14:paraId="20DF564B" w14:textId="77777777">
      <w:pPr>
        <w:pStyle w:val="ListParagraph"/>
        <w:ind w:left="1440"/>
        <w:rPr>
          <w:sz w:val="24"/>
          <w:szCs w:val="24"/>
          <w:lang w:val="en-CA"/>
        </w:rPr>
      </w:pPr>
    </w:p>
    <w:p w:rsidR="00536A02" w:rsidP="00AE5C16" w:rsidRDefault="00AE5C16" w14:paraId="612A2923" w14:textId="55BEF5E5">
      <w:pPr>
        <w:pStyle w:val="ListParagraph"/>
        <w:numPr>
          <w:ilvl w:val="0"/>
          <w:numId w:val="7"/>
        </w:numPr>
        <w:rPr>
          <w:sz w:val="24"/>
          <w:szCs w:val="24"/>
          <w:lang w:val="en-CA"/>
        </w:rPr>
      </w:pPr>
      <w:r>
        <w:rPr>
          <w:noProof/>
          <w:sz w:val="24"/>
          <w:szCs w:val="24"/>
          <w:lang w:val="en-CA"/>
        </w:rPr>
        <w:drawing>
          <wp:inline distT="0" distB="0" distL="0" distR="0" wp14:anchorId="6DB803D9" wp14:editId="6B772B24">
            <wp:extent cx="5734050" cy="9048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4050" cy="904875"/>
                    </a:xfrm>
                    <a:prstGeom prst="rect">
                      <a:avLst/>
                    </a:prstGeom>
                    <a:noFill/>
                    <a:ln>
                      <a:noFill/>
                    </a:ln>
                  </pic:spPr>
                </pic:pic>
              </a:graphicData>
            </a:graphic>
          </wp:inline>
        </w:drawing>
      </w:r>
    </w:p>
    <w:p w:rsidR="00AE5C16" w:rsidP="00AE5C16" w:rsidRDefault="00AE5C16" w14:paraId="13E38645" w14:textId="7086E17B">
      <w:pPr>
        <w:pStyle w:val="ListParagraph"/>
        <w:ind w:left="1440"/>
        <w:rPr>
          <w:sz w:val="24"/>
          <w:szCs w:val="24"/>
          <w:lang w:val="en-CA"/>
        </w:rPr>
      </w:pPr>
      <w:r>
        <w:rPr>
          <w:sz w:val="24"/>
          <w:szCs w:val="24"/>
          <w:lang w:val="en-CA"/>
        </w:rPr>
        <w:t xml:space="preserve">For </w:t>
      </w:r>
      <w:r w:rsidR="007A2491">
        <w:rPr>
          <w:sz w:val="24"/>
          <w:szCs w:val="24"/>
          <w:lang w:val="en-CA"/>
        </w:rPr>
        <w:t>Enhanced Efficiency Fertilizer Products.</w:t>
      </w:r>
    </w:p>
    <w:p w:rsidRPr="00D15FC9" w:rsidR="00D15FC9" w:rsidP="00D15FC9" w:rsidRDefault="007A2491" w14:paraId="21F32E18" w14:textId="065B1C8D">
      <w:pPr>
        <w:pStyle w:val="ListParagraph"/>
        <w:ind w:left="1440"/>
        <w:rPr>
          <w:sz w:val="24"/>
          <w:szCs w:val="24"/>
          <w:lang w:val="en-CA"/>
        </w:rPr>
      </w:pPr>
      <w:r>
        <w:rPr>
          <w:sz w:val="24"/>
          <w:szCs w:val="24"/>
          <w:lang w:val="en-CA"/>
        </w:rPr>
        <w:t xml:space="preserve">Controller Release Fertilizer. Yes/No. This will slowly release the manually defined fertilizer </w:t>
      </w:r>
      <w:r w:rsidR="00037793">
        <w:rPr>
          <w:sz w:val="24"/>
          <w:szCs w:val="24"/>
          <w:lang w:val="en-CA"/>
        </w:rPr>
        <w:t xml:space="preserve">linearly </w:t>
      </w:r>
      <w:r>
        <w:rPr>
          <w:sz w:val="24"/>
          <w:szCs w:val="24"/>
          <w:lang w:val="en-CA"/>
        </w:rPr>
        <w:t xml:space="preserve">over the </w:t>
      </w:r>
      <w:r w:rsidR="00037793">
        <w:rPr>
          <w:sz w:val="24"/>
          <w:szCs w:val="24"/>
          <w:lang w:val="en-CA"/>
        </w:rPr>
        <w:t xml:space="preserve">Days for total N release. This is an imperfect representation of slow release fertilizer as it would be better to use soil moisture/temperature effects on degradation of the </w:t>
      </w:r>
      <w:r w:rsidR="00D15FC9">
        <w:rPr>
          <w:sz w:val="24"/>
          <w:szCs w:val="24"/>
          <w:lang w:val="en-CA"/>
        </w:rPr>
        <w:t xml:space="preserve">slow release capsule to dictate N availability.  Nitrification </w:t>
      </w:r>
      <w:r w:rsidR="00BA1366">
        <w:rPr>
          <w:sz w:val="24"/>
          <w:szCs w:val="24"/>
          <w:lang w:val="en-CA"/>
        </w:rPr>
        <w:t xml:space="preserve">and Urease Inhibitors can be defined as additives for manual fertilizer that will dictate their efficacy and duration. Normally we utilize </w:t>
      </w:r>
      <w:r w:rsidR="00F67476">
        <w:rPr>
          <w:sz w:val="24"/>
          <w:szCs w:val="24"/>
          <w:lang w:val="en-CA"/>
        </w:rPr>
        <w:t>efficiency of products in the 0.9 – 1.0 range and durations of (10-20 days for urease and 30-55 days for nitrification products).</w:t>
      </w:r>
    </w:p>
    <w:p w:rsidR="00CF2992" w:rsidP="00F8365A" w:rsidRDefault="00CF2992" w14:paraId="0F53E09F" w14:textId="77777777">
      <w:pPr>
        <w:pStyle w:val="ListParagraph"/>
        <w:ind w:left="1080"/>
        <w:rPr>
          <w:sz w:val="24"/>
          <w:szCs w:val="24"/>
          <w:lang w:val="en-CA"/>
        </w:rPr>
      </w:pPr>
    </w:p>
    <w:p w:rsidR="00873399" w:rsidP="00F8365A" w:rsidRDefault="00873399" w14:paraId="073618B4" w14:textId="608ECF10">
      <w:pPr>
        <w:pStyle w:val="ListParagraph"/>
        <w:ind w:left="1080"/>
        <w:rPr>
          <w:b/>
          <w:bCs/>
          <w:sz w:val="32"/>
          <w:szCs w:val="32"/>
          <w:lang w:val="en-CA"/>
        </w:rPr>
      </w:pPr>
      <w:r>
        <w:rPr>
          <w:b/>
          <w:bCs/>
          <w:sz w:val="32"/>
          <w:szCs w:val="32"/>
          <w:lang w:val="en-CA"/>
        </w:rPr>
        <w:t>--------------------</w:t>
      </w:r>
      <w:r w:rsidRPr="00873399">
        <w:rPr>
          <w:b/>
          <w:bCs/>
          <w:sz w:val="32"/>
          <w:szCs w:val="32"/>
          <w:lang w:val="en-CA"/>
        </w:rPr>
        <w:t>MANURE Amendment TAB</w:t>
      </w:r>
      <w:r>
        <w:rPr>
          <w:b/>
          <w:bCs/>
          <w:sz w:val="32"/>
          <w:szCs w:val="32"/>
          <w:lang w:val="en-CA"/>
        </w:rPr>
        <w:t>--------------------------</w:t>
      </w:r>
    </w:p>
    <w:p w:rsidR="00873399" w:rsidP="00F8365A" w:rsidRDefault="00873399" w14:paraId="66D1763D" w14:textId="77777777">
      <w:pPr>
        <w:pStyle w:val="ListParagraph"/>
        <w:ind w:left="1080"/>
        <w:rPr>
          <w:b/>
          <w:bCs/>
          <w:sz w:val="32"/>
          <w:szCs w:val="32"/>
          <w:lang w:val="en-CA"/>
        </w:rPr>
      </w:pPr>
    </w:p>
    <w:p w:rsidR="00873399" w:rsidP="00F8365A" w:rsidRDefault="00873399" w14:paraId="205FC602" w14:textId="454EDED3">
      <w:pPr>
        <w:pStyle w:val="ListParagraph"/>
        <w:ind w:left="1080"/>
        <w:rPr>
          <w:b/>
          <w:bCs/>
          <w:sz w:val="32"/>
          <w:szCs w:val="32"/>
          <w:lang w:val="en-CA"/>
        </w:rPr>
      </w:pPr>
      <w:r>
        <w:rPr>
          <w:b/>
          <w:bCs/>
          <w:noProof/>
          <w:sz w:val="32"/>
          <w:szCs w:val="32"/>
          <w:lang w:val="en-CA"/>
        </w:rPr>
        <w:drawing>
          <wp:inline distT="0" distB="0" distL="0" distR="0" wp14:anchorId="789D7A38" wp14:editId="2C4A9BFC">
            <wp:extent cx="5943600" cy="31908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rsidR="00BB3B37" w:rsidP="00F8365A" w:rsidRDefault="00BB3B37" w14:paraId="38E3CFC1" w14:textId="77777777">
      <w:pPr>
        <w:pStyle w:val="ListParagraph"/>
        <w:ind w:left="1080"/>
        <w:rPr>
          <w:b/>
          <w:bCs/>
          <w:sz w:val="32"/>
          <w:szCs w:val="32"/>
          <w:lang w:val="en-CA"/>
        </w:rPr>
      </w:pPr>
    </w:p>
    <w:p w:rsidR="00BB3B37" w:rsidP="008729EB" w:rsidRDefault="008729EB" w14:paraId="77DF3F39" w14:textId="19EA28FD">
      <w:pPr>
        <w:pStyle w:val="ListParagraph"/>
        <w:numPr>
          <w:ilvl w:val="0"/>
          <w:numId w:val="9"/>
        </w:numPr>
        <w:rPr>
          <w:sz w:val="24"/>
          <w:szCs w:val="24"/>
          <w:lang w:val="en-CA"/>
        </w:rPr>
      </w:pPr>
      <w:r>
        <w:rPr>
          <w:sz w:val="24"/>
          <w:szCs w:val="24"/>
          <w:lang w:val="en-CA"/>
        </w:rPr>
        <w:t>Section to be finalized.</w:t>
      </w:r>
      <w:r w:rsidR="00AE5CFB">
        <w:rPr>
          <w:sz w:val="24"/>
          <w:szCs w:val="24"/>
          <w:lang w:val="en-CA"/>
        </w:rPr>
        <w:t xml:space="preserve"> Defines Manure Application, Manure Application Type, Manure Constituients, Application method and </w:t>
      </w:r>
      <w:r w:rsidR="005A35EE">
        <w:rPr>
          <w:sz w:val="24"/>
          <w:szCs w:val="24"/>
          <w:lang w:val="en-CA"/>
        </w:rPr>
        <w:t xml:space="preserve">if to use a separate Manure C pool (separate from soil C pools) to emulate Manure Decomposition (using user defined rates of decomposition). </w:t>
      </w:r>
    </w:p>
    <w:p w:rsidR="008729EB" w:rsidP="008729EB" w:rsidRDefault="008729EB" w14:paraId="58F97C2C" w14:textId="77777777">
      <w:pPr>
        <w:rPr>
          <w:sz w:val="24"/>
          <w:szCs w:val="24"/>
          <w:lang w:val="en-CA"/>
        </w:rPr>
      </w:pPr>
    </w:p>
    <w:p w:rsidR="008729EB" w:rsidP="008729EB" w:rsidRDefault="007A2AE1" w14:paraId="49513ECF" w14:textId="225C9927">
      <w:pPr>
        <w:rPr>
          <w:b/>
          <w:bCs/>
          <w:sz w:val="32"/>
          <w:szCs w:val="32"/>
          <w:lang w:val="en-CA"/>
        </w:rPr>
      </w:pPr>
      <w:r w:rsidRPr="007A2AE1">
        <w:rPr>
          <w:b/>
          <w:bCs/>
          <w:sz w:val="32"/>
          <w:szCs w:val="32"/>
          <w:lang w:val="en-CA"/>
        </w:rPr>
        <w:t>---------------------</w:t>
      </w:r>
      <w:r>
        <w:rPr>
          <w:sz w:val="24"/>
          <w:szCs w:val="24"/>
          <w:lang w:val="en-CA"/>
        </w:rPr>
        <w:t xml:space="preserve"> </w:t>
      </w:r>
      <w:r>
        <w:rPr>
          <w:b/>
          <w:bCs/>
          <w:sz w:val="32"/>
          <w:szCs w:val="32"/>
          <w:lang w:val="en-CA"/>
        </w:rPr>
        <w:t>TileDrain and Model Parms Tab-------------------------------</w:t>
      </w:r>
    </w:p>
    <w:p w:rsidR="007A2AE1" w:rsidP="008729EB" w:rsidRDefault="007A2AE1" w14:paraId="336EC61C" w14:textId="77777777">
      <w:pPr>
        <w:rPr>
          <w:b/>
          <w:bCs/>
          <w:sz w:val="32"/>
          <w:szCs w:val="32"/>
          <w:lang w:val="en-CA"/>
        </w:rPr>
      </w:pPr>
    </w:p>
    <w:p w:rsidR="007A2AE1" w:rsidP="008729EB" w:rsidRDefault="00531EB2" w14:paraId="5B3CA1A0" w14:textId="54800E65">
      <w:pPr>
        <w:rPr>
          <w:b/>
          <w:bCs/>
          <w:sz w:val="32"/>
          <w:szCs w:val="32"/>
          <w:lang w:val="en-CA"/>
        </w:rPr>
      </w:pPr>
      <w:r>
        <w:rPr>
          <w:b/>
          <w:bCs/>
          <w:noProof/>
          <w:sz w:val="32"/>
          <w:szCs w:val="32"/>
          <w:lang w:val="en-CA"/>
        </w:rPr>
        <w:drawing>
          <wp:inline distT="0" distB="0" distL="0" distR="0" wp14:anchorId="530C0975" wp14:editId="05BA3B42">
            <wp:extent cx="5943600" cy="36385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5760B0" w:rsidP="008729EB" w:rsidRDefault="005760B0" w14:paraId="3A070190" w14:textId="77777777">
      <w:pPr>
        <w:rPr>
          <w:b/>
          <w:bCs/>
          <w:sz w:val="32"/>
          <w:szCs w:val="32"/>
          <w:lang w:val="en-CA"/>
        </w:rPr>
      </w:pPr>
    </w:p>
    <w:p w:rsidR="00531EB2" w:rsidP="00531EB2" w:rsidRDefault="00AE5CFB" w14:paraId="70D11A5C" w14:textId="78FD63F8">
      <w:pPr>
        <w:pStyle w:val="ListParagraph"/>
        <w:numPr>
          <w:ilvl w:val="0"/>
          <w:numId w:val="10"/>
        </w:numPr>
        <w:rPr>
          <w:sz w:val="24"/>
          <w:szCs w:val="24"/>
          <w:lang w:val="en-CA"/>
        </w:rPr>
      </w:pPr>
      <w:r>
        <w:rPr>
          <w:noProof/>
          <w:sz w:val="24"/>
          <w:szCs w:val="24"/>
          <w:lang w:val="en-CA"/>
        </w:rPr>
        <w:drawing>
          <wp:inline distT="0" distB="0" distL="0" distR="0" wp14:anchorId="21DE50C2" wp14:editId="14616F74">
            <wp:extent cx="2476500" cy="17049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76500" cy="1704975"/>
                    </a:xfrm>
                    <a:prstGeom prst="rect">
                      <a:avLst/>
                    </a:prstGeom>
                    <a:noFill/>
                    <a:ln>
                      <a:noFill/>
                    </a:ln>
                  </pic:spPr>
                </pic:pic>
              </a:graphicData>
            </a:graphic>
          </wp:inline>
        </w:drawing>
      </w:r>
    </w:p>
    <w:p w:rsidR="00AE5CFB" w:rsidP="00AE5CFB" w:rsidRDefault="00AE5CFB" w14:paraId="59DCB1B5" w14:textId="54358D9A">
      <w:pPr>
        <w:pStyle w:val="ListParagraph"/>
        <w:rPr>
          <w:sz w:val="24"/>
          <w:szCs w:val="24"/>
          <w:lang w:val="en-CA"/>
        </w:rPr>
      </w:pPr>
      <w:r>
        <w:rPr>
          <w:sz w:val="24"/>
          <w:szCs w:val="24"/>
          <w:lang w:val="en-CA"/>
        </w:rPr>
        <w:t xml:space="preserve">TileDrain </w:t>
      </w:r>
      <w:r w:rsidR="005A35EE">
        <w:rPr>
          <w:sz w:val="24"/>
          <w:szCs w:val="24"/>
          <w:lang w:val="en-CA"/>
        </w:rPr>
        <w:t xml:space="preserve">Engineering Specifications. Used by Hooghoudts equation. </w:t>
      </w:r>
      <w:r w:rsidR="00656C4C">
        <w:rPr>
          <w:sz w:val="24"/>
          <w:szCs w:val="24"/>
          <w:lang w:val="en-CA"/>
        </w:rPr>
        <w:t>Should refer to engineering documents</w:t>
      </w:r>
      <w:r w:rsidR="00CA6E83">
        <w:rPr>
          <w:sz w:val="24"/>
          <w:szCs w:val="24"/>
          <w:lang w:val="en-CA"/>
        </w:rPr>
        <w:t xml:space="preserve"> (</w:t>
      </w:r>
      <w:hyperlink w:history="1" r:id="rId69">
        <w:r w:rsidRPr="00EB041E" w:rsidR="00CA6E83">
          <w:rPr>
            <w:rStyle w:val="Hyperlink"/>
            <w:lang w:val="en-CA"/>
          </w:rPr>
          <w:t>https://fyi.extension.wisc.edu/drainage/files/2015/09/Basic_Eng_-Princ-2_2017.pdf</w:t>
        </w:r>
      </w:hyperlink>
      <w:r w:rsidR="00CA6E83">
        <w:rPr>
          <w:rStyle w:val="Hyperlink"/>
          <w:lang w:val="en-CA"/>
        </w:rPr>
        <w:t>)</w:t>
      </w:r>
      <w:r w:rsidR="00656C4C">
        <w:rPr>
          <w:sz w:val="24"/>
          <w:szCs w:val="24"/>
          <w:lang w:val="en-CA"/>
        </w:rPr>
        <w:t xml:space="preserve"> to determine appropriate specifications for tile drainage depth, spacing , diameter. </w:t>
      </w:r>
      <w:r w:rsidR="0067262C">
        <w:rPr>
          <w:sz w:val="24"/>
          <w:szCs w:val="24"/>
          <w:lang w:val="en-CA"/>
        </w:rPr>
        <w:t xml:space="preserve">Typical values for Depth  (0.6-1.1 m), Drain Spacing (15-40), </w:t>
      </w:r>
      <w:r w:rsidR="000242C7">
        <w:rPr>
          <w:sz w:val="24"/>
          <w:szCs w:val="24"/>
          <w:lang w:val="en-CA"/>
        </w:rPr>
        <w:t xml:space="preserve">DrainRadius 0.06-0.10, Depth to Bedrock 3, keDrainFactor 0.8 – 1.8 </w:t>
      </w:r>
      <w:r w:rsidR="009271DE">
        <w:rPr>
          <w:sz w:val="24"/>
          <w:szCs w:val="24"/>
          <w:lang w:val="en-CA"/>
        </w:rPr>
        <w:t xml:space="preserve">(determines lateral flow rate to drains). Note these </w:t>
      </w:r>
      <w:r w:rsidR="00CA6E83">
        <w:rPr>
          <w:sz w:val="24"/>
          <w:szCs w:val="24"/>
          <w:lang w:val="en-CA"/>
        </w:rPr>
        <w:t>values are only required if dynamic water table is defined in the soils tab of the model.</w:t>
      </w:r>
    </w:p>
    <w:p w:rsidR="009271DE" w:rsidP="00AE5CFB" w:rsidRDefault="009271DE" w14:paraId="10C9017A" w14:textId="77777777">
      <w:pPr>
        <w:pStyle w:val="ListParagraph"/>
        <w:rPr>
          <w:sz w:val="24"/>
          <w:szCs w:val="24"/>
          <w:lang w:val="en-CA"/>
        </w:rPr>
      </w:pPr>
    </w:p>
    <w:p w:rsidR="009271DE" w:rsidP="009271DE" w:rsidRDefault="009271DE" w14:paraId="648795E3" w14:textId="76DE8ED3">
      <w:pPr>
        <w:pStyle w:val="ListParagraph"/>
        <w:numPr>
          <w:ilvl w:val="0"/>
          <w:numId w:val="10"/>
        </w:numPr>
        <w:rPr>
          <w:sz w:val="24"/>
          <w:szCs w:val="24"/>
          <w:lang w:val="en-CA"/>
        </w:rPr>
      </w:pPr>
      <w:r>
        <w:rPr>
          <w:noProof/>
          <w:sz w:val="24"/>
          <w:szCs w:val="24"/>
          <w:lang w:val="en-CA"/>
        </w:rPr>
        <w:drawing>
          <wp:inline distT="0" distB="0" distL="0" distR="0" wp14:anchorId="0FFF3FCC" wp14:editId="3D2606C5">
            <wp:extent cx="2533650" cy="11239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33650" cy="1123950"/>
                    </a:xfrm>
                    <a:prstGeom prst="rect">
                      <a:avLst/>
                    </a:prstGeom>
                    <a:noFill/>
                    <a:ln>
                      <a:noFill/>
                    </a:ln>
                  </pic:spPr>
                </pic:pic>
              </a:graphicData>
            </a:graphic>
          </wp:inline>
        </w:drawing>
      </w:r>
    </w:p>
    <w:p w:rsidR="00BB5E90" w:rsidP="00BB5E90" w:rsidRDefault="00CA6E83" w14:paraId="67C347C1" w14:textId="246715E8">
      <w:pPr>
        <w:pStyle w:val="ListParagraph"/>
        <w:rPr>
          <w:sz w:val="24"/>
          <w:szCs w:val="24"/>
          <w:lang w:val="en-CA"/>
        </w:rPr>
      </w:pPr>
      <w:r>
        <w:rPr>
          <w:sz w:val="24"/>
          <w:szCs w:val="24"/>
          <w:lang w:val="en-CA"/>
        </w:rPr>
        <w:t xml:space="preserve">Allows the user to specify the mobility of N </w:t>
      </w:r>
      <w:r w:rsidR="00F206F8">
        <w:rPr>
          <w:sz w:val="24"/>
          <w:szCs w:val="24"/>
          <w:lang w:val="en-CA"/>
        </w:rPr>
        <w:t xml:space="preserve">in tile drained situations with a dynamic water table. These are calculated on an hourly time step in the water delivery component of the model. </w:t>
      </w:r>
      <w:r w:rsidR="003551C6">
        <w:rPr>
          <w:sz w:val="24"/>
          <w:szCs w:val="24"/>
          <w:lang w:val="en-CA"/>
        </w:rPr>
        <w:t xml:space="preserve">MaxNF = </w:t>
      </w:r>
      <w:r w:rsidR="009C370D">
        <w:rPr>
          <w:sz w:val="24"/>
          <w:szCs w:val="24"/>
          <w:lang w:val="en-CA"/>
        </w:rPr>
        <w:t xml:space="preserve">Overall </w:t>
      </w:r>
      <w:r w:rsidR="003551C6">
        <w:rPr>
          <w:sz w:val="24"/>
          <w:szCs w:val="24"/>
          <w:lang w:val="en-CA"/>
        </w:rPr>
        <w:t xml:space="preserve">nitrate </w:t>
      </w:r>
      <w:r w:rsidR="009C370D">
        <w:rPr>
          <w:sz w:val="24"/>
          <w:szCs w:val="24"/>
          <w:lang w:val="en-CA"/>
        </w:rPr>
        <w:t>mobility factor</w:t>
      </w:r>
      <w:r w:rsidR="003C6871">
        <w:rPr>
          <w:sz w:val="24"/>
          <w:szCs w:val="24"/>
          <w:lang w:val="en-CA"/>
        </w:rPr>
        <w:t xml:space="preserve"> of soil layers </w:t>
      </w:r>
      <w:r w:rsidR="003551C6">
        <w:rPr>
          <w:sz w:val="24"/>
          <w:szCs w:val="24"/>
          <w:lang w:val="en-CA"/>
        </w:rPr>
        <w:t>above tiles</w:t>
      </w:r>
      <w:r w:rsidR="0034381A">
        <w:rPr>
          <w:sz w:val="24"/>
          <w:szCs w:val="24"/>
          <w:lang w:val="en-CA"/>
        </w:rPr>
        <w:t xml:space="preserve"> that are being drained</w:t>
      </w:r>
      <w:r w:rsidR="009C370D">
        <w:rPr>
          <w:sz w:val="24"/>
          <w:szCs w:val="24"/>
          <w:lang w:val="en-CA"/>
        </w:rPr>
        <w:t xml:space="preserve">. (0.25 – 0.5 is </w:t>
      </w:r>
      <w:r w:rsidR="00EC65D3">
        <w:rPr>
          <w:sz w:val="24"/>
          <w:szCs w:val="24"/>
          <w:lang w:val="en-CA"/>
        </w:rPr>
        <w:t xml:space="preserve">typical values). </w:t>
      </w:r>
      <w:r w:rsidR="003551C6">
        <w:rPr>
          <w:sz w:val="24"/>
          <w:szCs w:val="24"/>
          <w:lang w:val="en-CA"/>
        </w:rPr>
        <w:t xml:space="preserve"> </w:t>
      </w:r>
      <w:r w:rsidR="00770495">
        <w:rPr>
          <w:sz w:val="24"/>
          <w:szCs w:val="24"/>
          <w:lang w:val="en-CA"/>
        </w:rPr>
        <w:t>Ava</w:t>
      </w:r>
      <w:r w:rsidR="00EC65D3">
        <w:rPr>
          <w:sz w:val="24"/>
          <w:szCs w:val="24"/>
          <w:lang w:val="en-CA"/>
        </w:rPr>
        <w:t xml:space="preserve">il NO3 to next layer : On an hourly basis </w:t>
      </w:r>
      <w:r w:rsidR="0034381A">
        <w:rPr>
          <w:sz w:val="24"/>
          <w:szCs w:val="24"/>
          <w:lang w:val="en-CA"/>
        </w:rPr>
        <w:t>the fraction</w:t>
      </w:r>
      <w:r w:rsidR="00EC65D3">
        <w:rPr>
          <w:sz w:val="24"/>
          <w:szCs w:val="24"/>
          <w:lang w:val="en-CA"/>
        </w:rPr>
        <w:t xml:space="preserve"> of the available </w:t>
      </w:r>
      <w:r w:rsidR="0034381A">
        <w:rPr>
          <w:sz w:val="24"/>
          <w:szCs w:val="24"/>
          <w:lang w:val="en-CA"/>
        </w:rPr>
        <w:t xml:space="preserve">soil </w:t>
      </w:r>
      <w:r w:rsidR="00EC65D3">
        <w:rPr>
          <w:sz w:val="24"/>
          <w:szCs w:val="24"/>
          <w:lang w:val="en-CA"/>
        </w:rPr>
        <w:t>Nitrate that can be mobilized to move to the next layer.</w:t>
      </w:r>
      <w:r w:rsidR="003C6871">
        <w:rPr>
          <w:sz w:val="24"/>
          <w:szCs w:val="24"/>
          <w:lang w:val="en-CA"/>
        </w:rPr>
        <w:t xml:space="preserve"> (0.8-1.0 are typical values). N not pref leached when Saturated: Determines the Nitrate that doesn’t preferentially leach directly to the tiles when the soil is saturated </w:t>
      </w:r>
      <w:r w:rsidR="00BB5E90">
        <w:rPr>
          <w:sz w:val="24"/>
          <w:szCs w:val="24"/>
          <w:lang w:val="en-CA"/>
        </w:rPr>
        <w:t xml:space="preserve">in the current layer and all the layers below but also </w:t>
      </w:r>
      <w:r w:rsidR="003C6871">
        <w:rPr>
          <w:sz w:val="24"/>
          <w:szCs w:val="24"/>
          <w:lang w:val="en-CA"/>
        </w:rPr>
        <w:t>above the tiles. (Typical value of 0.75)</w:t>
      </w:r>
    </w:p>
    <w:p w:rsidR="00BB5E90" w:rsidP="00BB5E90" w:rsidRDefault="00BB5E90" w14:paraId="6411FEA9" w14:textId="77777777">
      <w:pPr>
        <w:pStyle w:val="ListParagraph"/>
        <w:rPr>
          <w:sz w:val="24"/>
          <w:szCs w:val="24"/>
          <w:lang w:val="en-CA"/>
        </w:rPr>
      </w:pPr>
    </w:p>
    <w:p w:rsidR="00BB5E90" w:rsidP="00BB5E90" w:rsidRDefault="00BB5E90" w14:paraId="0222B5A0" w14:textId="4F235FF1">
      <w:pPr>
        <w:pStyle w:val="ListParagraph"/>
        <w:numPr>
          <w:ilvl w:val="0"/>
          <w:numId w:val="10"/>
        </w:numPr>
        <w:rPr>
          <w:sz w:val="24"/>
          <w:szCs w:val="24"/>
          <w:lang w:val="en-CA"/>
        </w:rPr>
      </w:pPr>
      <w:r>
        <w:rPr>
          <w:noProof/>
          <w:sz w:val="24"/>
          <w:szCs w:val="24"/>
          <w:lang w:val="en-CA"/>
        </w:rPr>
        <w:drawing>
          <wp:inline distT="0" distB="0" distL="0" distR="0" wp14:anchorId="073529E6" wp14:editId="1CF3C6EE">
            <wp:extent cx="2552700" cy="1638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52700" cy="1638300"/>
                    </a:xfrm>
                    <a:prstGeom prst="rect">
                      <a:avLst/>
                    </a:prstGeom>
                    <a:noFill/>
                    <a:ln>
                      <a:noFill/>
                    </a:ln>
                  </pic:spPr>
                </pic:pic>
              </a:graphicData>
            </a:graphic>
          </wp:inline>
        </w:drawing>
      </w:r>
    </w:p>
    <w:p w:rsidR="00BB5E90" w:rsidP="00BB5E90" w:rsidRDefault="00BB5E90" w14:paraId="631BCD1E" w14:textId="54BF2EEE">
      <w:pPr>
        <w:pStyle w:val="ListParagraph"/>
        <w:rPr>
          <w:sz w:val="24"/>
          <w:szCs w:val="24"/>
          <w:lang w:val="en-CA"/>
        </w:rPr>
      </w:pPr>
      <w:r>
        <w:rPr>
          <w:sz w:val="24"/>
          <w:szCs w:val="24"/>
          <w:lang w:val="en-CA"/>
        </w:rPr>
        <w:t>These parameters affect both Tile and Non-Tiled systems</w:t>
      </w:r>
      <w:r w:rsidR="004779B3">
        <w:rPr>
          <w:sz w:val="24"/>
          <w:szCs w:val="24"/>
          <w:lang w:val="en-CA"/>
        </w:rPr>
        <w:t xml:space="preserve"> but are more relevant  to NON-Tiled systems. </w:t>
      </w:r>
    </w:p>
    <w:p w:rsidR="004779B3" w:rsidP="00BB5E90" w:rsidRDefault="004779B3" w14:paraId="332D2D72" w14:textId="6D130E78">
      <w:pPr>
        <w:pStyle w:val="ListParagraph"/>
        <w:rPr>
          <w:sz w:val="24"/>
          <w:szCs w:val="24"/>
          <w:lang w:val="en-CA"/>
        </w:rPr>
      </w:pPr>
      <w:r>
        <w:rPr>
          <w:sz w:val="24"/>
          <w:szCs w:val="24"/>
          <w:lang w:val="en-CA"/>
        </w:rPr>
        <w:t xml:space="preserve">Fraction of N : </w:t>
      </w:r>
      <w:r w:rsidR="00113913">
        <w:rPr>
          <w:sz w:val="24"/>
          <w:szCs w:val="24"/>
          <w:lang w:val="en-CA"/>
        </w:rPr>
        <w:t xml:space="preserve">That moves from layer to layer with water. 0.9 is default value. In this case </w:t>
      </w:r>
      <w:r w:rsidR="00C458C0">
        <w:rPr>
          <w:sz w:val="24"/>
          <w:szCs w:val="24"/>
          <w:lang w:val="en-CA"/>
        </w:rPr>
        <w:t xml:space="preserve">a fraction of </w:t>
      </w:r>
      <w:r w:rsidR="00113913">
        <w:rPr>
          <w:sz w:val="24"/>
          <w:szCs w:val="24"/>
          <w:lang w:val="en-CA"/>
        </w:rPr>
        <w:t xml:space="preserve">0.1 </w:t>
      </w:r>
      <w:r w:rsidR="00C458C0">
        <w:rPr>
          <w:sz w:val="24"/>
          <w:szCs w:val="24"/>
          <w:lang w:val="en-CA"/>
        </w:rPr>
        <w:t xml:space="preserve">of the N </w:t>
      </w:r>
      <w:r w:rsidR="00113913">
        <w:rPr>
          <w:sz w:val="24"/>
          <w:szCs w:val="24"/>
          <w:lang w:val="en-CA"/>
        </w:rPr>
        <w:t>would move directly from a la</w:t>
      </w:r>
      <w:r w:rsidR="00C458C0">
        <w:rPr>
          <w:sz w:val="24"/>
          <w:szCs w:val="24"/>
          <w:lang w:val="en-CA"/>
        </w:rPr>
        <w:t>yer out the bottom of the profile when water movement between layers  occurs.</w:t>
      </w:r>
    </w:p>
    <w:p w:rsidR="00113913" w:rsidP="00BB5E90" w:rsidRDefault="00113913" w14:paraId="7D7FFBAD" w14:textId="3865E883">
      <w:pPr>
        <w:pStyle w:val="ListParagraph"/>
        <w:rPr>
          <w:sz w:val="24"/>
          <w:szCs w:val="24"/>
          <w:lang w:val="en-CA"/>
        </w:rPr>
      </w:pPr>
      <w:r>
        <w:rPr>
          <w:sz w:val="24"/>
          <w:szCs w:val="24"/>
          <w:lang w:val="en-CA"/>
        </w:rPr>
        <w:t>Overall N leaching Factor: This determines the rate of N leaching.</w:t>
      </w:r>
      <w:r w:rsidR="00AD3B82">
        <w:rPr>
          <w:sz w:val="24"/>
          <w:szCs w:val="24"/>
          <w:lang w:val="en-CA"/>
        </w:rPr>
        <w:t xml:space="preserve"> Typical values are between 1-1.5</w:t>
      </w:r>
    </w:p>
    <w:p w:rsidR="00AD3B82" w:rsidP="00BB5E90" w:rsidRDefault="00AD3B82" w14:paraId="6537BBF7" w14:textId="423ED99C">
      <w:pPr>
        <w:pStyle w:val="ListParagraph"/>
        <w:rPr>
          <w:sz w:val="24"/>
          <w:szCs w:val="24"/>
          <w:lang w:val="en-CA"/>
        </w:rPr>
      </w:pPr>
      <w:r>
        <w:rPr>
          <w:sz w:val="24"/>
          <w:szCs w:val="24"/>
          <w:lang w:val="en-CA"/>
        </w:rPr>
        <w:t>Soil N retention Factor</w:t>
      </w:r>
      <w:r w:rsidR="00E52A8A">
        <w:rPr>
          <w:sz w:val="24"/>
          <w:szCs w:val="24"/>
          <w:lang w:val="en-CA"/>
        </w:rPr>
        <w:t xml:space="preserve">: A very small portion of N when N concentrations are very low in the soil layer can be set to become more difficult to mobilize using this factor. </w:t>
      </w:r>
      <w:r w:rsidR="00C93858">
        <w:rPr>
          <w:sz w:val="24"/>
          <w:szCs w:val="24"/>
          <w:lang w:val="en-CA"/>
        </w:rPr>
        <w:t>Results in the soil layer rarely becoming fully depleted of N. Typical valueof 0.9</w:t>
      </w:r>
    </w:p>
    <w:p w:rsidR="00C93858" w:rsidP="00BB5E90" w:rsidRDefault="00C93858" w14:paraId="28BAC308" w14:textId="024C63E1">
      <w:pPr>
        <w:pStyle w:val="ListParagraph"/>
        <w:rPr>
          <w:sz w:val="24"/>
          <w:szCs w:val="24"/>
          <w:lang w:val="en-CA"/>
        </w:rPr>
      </w:pPr>
      <w:r>
        <w:rPr>
          <w:sz w:val="24"/>
          <w:szCs w:val="24"/>
          <w:lang w:val="en-CA"/>
        </w:rPr>
        <w:t xml:space="preserve">Urea Soil Diffussion Factor: </w:t>
      </w:r>
      <w:r w:rsidR="003E21C4">
        <w:rPr>
          <w:sz w:val="24"/>
          <w:szCs w:val="24"/>
          <w:lang w:val="en-CA"/>
        </w:rPr>
        <w:t xml:space="preserve">This is used to </w:t>
      </w:r>
      <w:r w:rsidR="001B3F5A">
        <w:rPr>
          <w:sz w:val="24"/>
          <w:szCs w:val="24"/>
          <w:lang w:val="en-CA"/>
        </w:rPr>
        <w:t xml:space="preserve">help Urea to diffuse slowly into the soil over time. In cases where urea hydrolysis is impeded by lack of water or by inhibitors there can be some diffusion processes that incorporate the </w:t>
      </w:r>
      <w:r w:rsidR="00C755CB">
        <w:rPr>
          <w:sz w:val="24"/>
          <w:szCs w:val="24"/>
          <w:lang w:val="en-CA"/>
        </w:rPr>
        <w:t xml:space="preserve">urea deeper into the soil profile. A value of 0.085 would be quite quickly vs a value of 0.01 would be very minimal diffusion. </w:t>
      </w:r>
      <w:r w:rsidR="007375F6">
        <w:rPr>
          <w:sz w:val="24"/>
          <w:szCs w:val="24"/>
          <w:lang w:val="en-CA"/>
        </w:rPr>
        <w:t>This will impact NH3 emissions.</w:t>
      </w:r>
    </w:p>
    <w:p w:rsidR="007375F6" w:rsidP="00BB5E90" w:rsidRDefault="007375F6" w14:paraId="6D2FBD4F" w14:textId="77777777">
      <w:pPr>
        <w:pStyle w:val="ListParagraph"/>
        <w:rPr>
          <w:sz w:val="24"/>
          <w:szCs w:val="24"/>
          <w:lang w:val="en-CA"/>
        </w:rPr>
      </w:pPr>
    </w:p>
    <w:p w:rsidR="007375F6" w:rsidP="007375F6" w:rsidRDefault="007375F6" w14:paraId="1E81F827" w14:textId="138C4870">
      <w:pPr>
        <w:pStyle w:val="ListParagraph"/>
        <w:numPr>
          <w:ilvl w:val="0"/>
          <w:numId w:val="10"/>
        </w:numPr>
        <w:rPr>
          <w:sz w:val="24"/>
          <w:szCs w:val="24"/>
          <w:lang w:val="en-CA"/>
        </w:rPr>
      </w:pPr>
      <w:r>
        <w:rPr>
          <w:noProof/>
          <w:sz w:val="24"/>
          <w:szCs w:val="24"/>
          <w:lang w:val="en-CA"/>
        </w:rPr>
        <w:drawing>
          <wp:inline distT="0" distB="0" distL="0" distR="0" wp14:anchorId="04E565A0" wp14:editId="36591BCD">
            <wp:extent cx="2047875" cy="2047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rsidR="00E94A7F" w:rsidP="007A2A7A" w:rsidRDefault="00E94A7F" w14:paraId="25E52F01" w14:textId="461C8871">
      <w:pPr>
        <w:pStyle w:val="ListParagraph"/>
        <w:rPr>
          <w:sz w:val="24"/>
          <w:szCs w:val="24"/>
          <w:lang w:val="en-CA"/>
        </w:rPr>
      </w:pPr>
      <w:r>
        <w:rPr>
          <w:sz w:val="24"/>
          <w:szCs w:val="24"/>
          <w:lang w:val="en-CA"/>
        </w:rPr>
        <w:t>Urea Hydrolysis Rate: Typical value of 0.8-1.0. Influences the rate of urea hydrolysis</w:t>
      </w:r>
      <w:r w:rsidR="007A2A7A">
        <w:rPr>
          <w:sz w:val="24"/>
          <w:szCs w:val="24"/>
          <w:lang w:val="en-CA"/>
        </w:rPr>
        <w:t>. Lower values will slow hydrolysis.</w:t>
      </w:r>
    </w:p>
    <w:p w:rsidR="007A2A7A" w:rsidP="007A2A7A" w:rsidRDefault="007A2A7A" w14:paraId="751AD106" w14:textId="45F55355">
      <w:pPr>
        <w:pStyle w:val="ListParagraph"/>
        <w:rPr>
          <w:sz w:val="24"/>
          <w:szCs w:val="24"/>
          <w:lang w:val="en-CA"/>
        </w:rPr>
      </w:pPr>
      <w:r>
        <w:rPr>
          <w:sz w:val="24"/>
          <w:szCs w:val="24"/>
          <w:lang w:val="en-CA"/>
        </w:rPr>
        <w:t xml:space="preserve">Urea </w:t>
      </w:r>
      <w:r w:rsidR="001279F7">
        <w:rPr>
          <w:sz w:val="24"/>
          <w:szCs w:val="24"/>
          <w:lang w:val="en-CA"/>
        </w:rPr>
        <w:t>Hydrolysis</w:t>
      </w:r>
      <w:r>
        <w:rPr>
          <w:sz w:val="24"/>
          <w:szCs w:val="24"/>
          <w:lang w:val="en-CA"/>
        </w:rPr>
        <w:t xml:space="preserve"> WaterF: Sets the sensitivity of urea hydrolysis to moisture. </w:t>
      </w:r>
      <w:r w:rsidR="001279F7">
        <w:rPr>
          <w:sz w:val="24"/>
          <w:szCs w:val="24"/>
          <w:lang w:val="en-CA"/>
        </w:rPr>
        <w:t xml:space="preserve">Typical values of 0.5 is a good place to start. </w:t>
      </w:r>
    </w:p>
    <w:p w:rsidR="001279F7" w:rsidP="007A2A7A" w:rsidRDefault="001279F7" w14:paraId="36BFE2FC" w14:textId="39E54E1A">
      <w:pPr>
        <w:pStyle w:val="ListParagraph"/>
        <w:rPr>
          <w:sz w:val="24"/>
          <w:szCs w:val="24"/>
          <w:lang w:val="en-CA"/>
        </w:rPr>
      </w:pPr>
      <w:r w:rsidRPr="001279F7">
        <w:rPr>
          <w:sz w:val="24"/>
          <w:szCs w:val="24"/>
          <w:lang w:val="en-CA"/>
        </w:rPr>
        <w:t>Multiplier Soil Evap: Typical value of</w:t>
      </w:r>
      <w:r>
        <w:rPr>
          <w:sz w:val="24"/>
          <w:szCs w:val="24"/>
          <w:lang w:val="en-CA"/>
        </w:rPr>
        <w:t xml:space="preserve"> 1.0 to start but use range of 0.8-1.2 to calibrate.</w:t>
      </w:r>
    </w:p>
    <w:p w:rsidR="001279F7" w:rsidP="007A2A7A" w:rsidRDefault="001279F7" w14:paraId="5C27BA36" w14:textId="4C095D2F">
      <w:pPr>
        <w:pStyle w:val="ListParagraph"/>
        <w:rPr>
          <w:sz w:val="24"/>
          <w:szCs w:val="24"/>
          <w:lang w:val="en-CA"/>
        </w:rPr>
      </w:pPr>
      <w:r>
        <w:rPr>
          <w:sz w:val="24"/>
          <w:szCs w:val="24"/>
          <w:lang w:val="en-CA"/>
        </w:rPr>
        <w:t>SnowRunoffFactor</w:t>
      </w:r>
      <w:r w:rsidR="009B6B43">
        <w:rPr>
          <w:sz w:val="24"/>
          <w:szCs w:val="24"/>
          <w:lang w:val="en-CA"/>
        </w:rPr>
        <w:t xml:space="preserve">: Default is 0.2. Controls the fraction of water </w:t>
      </w:r>
      <w:r w:rsidR="00F21C79">
        <w:rPr>
          <w:sz w:val="24"/>
          <w:szCs w:val="24"/>
          <w:lang w:val="en-CA"/>
        </w:rPr>
        <w:t>that moves directly to runoff during snowmelt.</w:t>
      </w:r>
    </w:p>
    <w:p w:rsidR="00F21C79" w:rsidP="007A2A7A" w:rsidRDefault="00F21C79" w14:paraId="65223D3B" w14:textId="7E132A6C">
      <w:pPr>
        <w:pStyle w:val="ListParagraph"/>
        <w:rPr>
          <w:sz w:val="24"/>
          <w:szCs w:val="24"/>
          <w:lang w:val="en-CA"/>
        </w:rPr>
      </w:pPr>
      <w:r>
        <w:rPr>
          <w:sz w:val="24"/>
          <w:szCs w:val="24"/>
          <w:lang w:val="en-CA"/>
        </w:rPr>
        <w:t xml:space="preserve">Runoff N factor. Default is 1.0. Can be used to modify the N moving from the surface layers directly to Runoff with </w:t>
      </w:r>
      <w:r w:rsidR="00E55600">
        <w:rPr>
          <w:sz w:val="24"/>
          <w:szCs w:val="24"/>
          <w:lang w:val="en-CA"/>
        </w:rPr>
        <w:t>water.</w:t>
      </w:r>
    </w:p>
    <w:p w:rsidR="00E55600" w:rsidP="007A2A7A" w:rsidRDefault="00E55600" w14:paraId="42FEE497" w14:textId="57CBC3DB">
      <w:pPr>
        <w:pStyle w:val="ListParagraph"/>
        <w:rPr>
          <w:sz w:val="24"/>
          <w:szCs w:val="24"/>
          <w:lang w:val="en-CA"/>
        </w:rPr>
      </w:pPr>
      <w:r>
        <w:rPr>
          <w:sz w:val="24"/>
          <w:szCs w:val="24"/>
          <w:lang w:val="en-CA"/>
        </w:rPr>
        <w:t>Snow Insul Temp Factor: Default is 1.  Can be used to control the influence of snowpack on heat transfer between air and soil. Values &gt;1 will increase snow insulation effect and Values &lt;1 will decrease it. Typically run with a value of 1.</w:t>
      </w:r>
    </w:p>
    <w:p w:rsidR="00E55600" w:rsidP="007A2A7A" w:rsidRDefault="00E55600" w14:paraId="207DACE5" w14:textId="5E6A233A">
      <w:pPr>
        <w:pStyle w:val="ListParagraph"/>
        <w:rPr>
          <w:sz w:val="24"/>
          <w:szCs w:val="24"/>
          <w:lang w:val="en-CA"/>
        </w:rPr>
      </w:pPr>
      <w:r>
        <w:rPr>
          <w:sz w:val="24"/>
          <w:szCs w:val="24"/>
          <w:lang w:val="en-CA"/>
        </w:rPr>
        <w:t xml:space="preserve">SnowMelt Fator: Default is 1. Controls the rate at which snowmelt occurs  when maximum air temperature is above </w:t>
      </w:r>
      <w:r w:rsidR="00B14155">
        <w:rPr>
          <w:sz w:val="24"/>
          <w:szCs w:val="24"/>
          <w:lang w:val="en-CA"/>
        </w:rPr>
        <w:t>0 oC.</w:t>
      </w:r>
    </w:p>
    <w:p w:rsidR="00B14155" w:rsidP="007A2A7A" w:rsidRDefault="00B14155" w14:paraId="4376C218" w14:textId="66E8DA76">
      <w:pPr>
        <w:pStyle w:val="ListParagraph"/>
        <w:rPr>
          <w:sz w:val="24"/>
          <w:szCs w:val="24"/>
          <w:lang w:val="en-CA"/>
        </w:rPr>
      </w:pPr>
      <w:r w:rsidRPr="00FE1172">
        <w:rPr>
          <w:sz w:val="24"/>
          <w:szCs w:val="24"/>
          <w:lang w:val="en-CA"/>
        </w:rPr>
        <w:t xml:space="preserve">Solar eff. </w:t>
      </w:r>
      <w:r w:rsidRPr="006134EC">
        <w:rPr>
          <w:sz w:val="24"/>
          <w:szCs w:val="24"/>
          <w:lang w:val="en-CA"/>
        </w:rPr>
        <w:t>On Soil Temp :</w:t>
      </w:r>
      <w:r w:rsidRPr="006134EC" w:rsidR="006134EC">
        <w:rPr>
          <w:sz w:val="24"/>
          <w:szCs w:val="24"/>
          <w:lang w:val="en-CA"/>
        </w:rPr>
        <w:t>Affects th</w:t>
      </w:r>
      <w:r w:rsidR="006134EC">
        <w:rPr>
          <w:sz w:val="24"/>
          <w:szCs w:val="24"/>
          <w:lang w:val="en-CA"/>
        </w:rPr>
        <w:t xml:space="preserve">e </w:t>
      </w:r>
      <w:r w:rsidR="00283FFB">
        <w:rPr>
          <w:sz w:val="24"/>
          <w:szCs w:val="24"/>
          <w:lang w:val="en-CA"/>
        </w:rPr>
        <w:t xml:space="preserve">heating effect of high solar radiation on surface soil temperatures. Values between 1.5-2.0 seem to work well however they should be verified when available with observation data. Note that crop albedo will reduce the </w:t>
      </w:r>
      <w:r w:rsidR="00787DFE">
        <w:rPr>
          <w:sz w:val="24"/>
          <w:szCs w:val="24"/>
          <w:lang w:val="en-CA"/>
        </w:rPr>
        <w:t>impact of solar radiation heating when crop biomass becomes large.</w:t>
      </w:r>
    </w:p>
    <w:p w:rsidR="00787DFE" w:rsidP="007A2A7A" w:rsidRDefault="00787DFE" w14:paraId="5D73128A" w14:textId="77777777">
      <w:pPr>
        <w:pStyle w:val="ListParagraph"/>
        <w:rPr>
          <w:sz w:val="24"/>
          <w:szCs w:val="24"/>
          <w:lang w:val="en-CA"/>
        </w:rPr>
      </w:pPr>
    </w:p>
    <w:p w:rsidR="00787DFE" w:rsidP="00787DFE" w:rsidRDefault="00C97C7C" w14:paraId="3440B5C8" w14:textId="4859BEBC">
      <w:pPr>
        <w:pStyle w:val="ListParagraph"/>
        <w:numPr>
          <w:ilvl w:val="0"/>
          <w:numId w:val="10"/>
        </w:numPr>
        <w:rPr>
          <w:sz w:val="24"/>
          <w:szCs w:val="24"/>
          <w:lang w:val="en-CA"/>
        </w:rPr>
      </w:pPr>
      <w:r>
        <w:rPr>
          <w:noProof/>
          <w:sz w:val="24"/>
          <w:szCs w:val="24"/>
          <w:lang w:val="en-CA"/>
        </w:rPr>
        <w:drawing>
          <wp:inline distT="0" distB="0" distL="0" distR="0" wp14:anchorId="2F5C75BA" wp14:editId="3EE0924F">
            <wp:extent cx="5019675" cy="12763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19675" cy="1276350"/>
                    </a:xfrm>
                    <a:prstGeom prst="rect">
                      <a:avLst/>
                    </a:prstGeom>
                    <a:noFill/>
                    <a:ln>
                      <a:noFill/>
                    </a:ln>
                  </pic:spPr>
                </pic:pic>
              </a:graphicData>
            </a:graphic>
          </wp:inline>
        </w:drawing>
      </w:r>
    </w:p>
    <w:p w:rsidR="00324879" w:rsidP="00324879" w:rsidRDefault="00324879" w14:paraId="59104BA9" w14:textId="637104B1">
      <w:pPr>
        <w:pStyle w:val="ListParagraph"/>
        <w:rPr>
          <w:sz w:val="24"/>
          <w:szCs w:val="24"/>
          <w:lang w:val="en-CA"/>
        </w:rPr>
      </w:pPr>
      <w:r>
        <w:rPr>
          <w:sz w:val="24"/>
          <w:szCs w:val="24"/>
          <w:lang w:val="en-CA"/>
        </w:rPr>
        <w:t xml:space="preserve">DenitiriferGrowth Rate: </w:t>
      </w:r>
      <w:r w:rsidR="001F69EC">
        <w:rPr>
          <w:sz w:val="24"/>
          <w:szCs w:val="24"/>
          <w:lang w:val="en-CA"/>
        </w:rPr>
        <w:t>Controls the rate of microbial dent</w:t>
      </w:r>
      <w:r w:rsidR="00CD1DFB">
        <w:rPr>
          <w:sz w:val="24"/>
          <w:szCs w:val="24"/>
          <w:lang w:val="en-CA"/>
        </w:rPr>
        <w:t>r</w:t>
      </w:r>
      <w:r w:rsidR="001F69EC">
        <w:rPr>
          <w:sz w:val="24"/>
          <w:szCs w:val="24"/>
          <w:lang w:val="en-CA"/>
        </w:rPr>
        <w:t>ifier growth. Most soils work well with values of 1.2-1.5. Typically start with values around 1.2</w:t>
      </w:r>
    </w:p>
    <w:p w:rsidR="00A87EC7" w:rsidP="00A87EC7" w:rsidRDefault="001F69EC" w14:paraId="520F73CF" w14:textId="77777777">
      <w:pPr>
        <w:pStyle w:val="ListParagraph"/>
        <w:rPr>
          <w:sz w:val="24"/>
          <w:szCs w:val="24"/>
          <w:lang w:val="en-CA"/>
        </w:rPr>
      </w:pPr>
      <w:r>
        <w:rPr>
          <w:sz w:val="24"/>
          <w:szCs w:val="24"/>
          <w:lang w:val="en-CA"/>
        </w:rPr>
        <w:t xml:space="preserve">Nitrifier Growth Rate. </w:t>
      </w:r>
      <w:r w:rsidR="003D12C7">
        <w:rPr>
          <w:sz w:val="24"/>
          <w:szCs w:val="24"/>
          <w:lang w:val="en-CA"/>
        </w:rPr>
        <w:t xml:space="preserve">Controls the rate of nitrifier growth. Typical values are run using values of 1. Since Nitrifiers </w:t>
      </w:r>
      <w:r w:rsidR="00155DC9">
        <w:rPr>
          <w:sz w:val="24"/>
          <w:szCs w:val="24"/>
          <w:lang w:val="en-CA"/>
        </w:rPr>
        <w:t xml:space="preserve">operate in aerobic conditions their activity produces more of </w:t>
      </w:r>
      <w:r w:rsidR="00155DC9">
        <w:rPr>
          <w:sz w:val="24"/>
          <w:szCs w:val="24"/>
          <w:lang w:val="en-CA"/>
        </w:rPr>
        <w:t xml:space="preserve">a constant background trace gas production. Lowering the value </w:t>
      </w:r>
      <w:r w:rsidR="00A87EC7">
        <w:rPr>
          <w:sz w:val="24"/>
          <w:szCs w:val="24"/>
          <w:lang w:val="en-CA"/>
        </w:rPr>
        <w:t xml:space="preserve">below 1 would lower this background emission rate. </w:t>
      </w:r>
    </w:p>
    <w:p w:rsidR="00A87EC7" w:rsidP="00A87EC7" w:rsidRDefault="00A87EC7" w14:paraId="13F22BD7" w14:textId="3234E6AC">
      <w:pPr>
        <w:pStyle w:val="ListParagraph"/>
        <w:rPr>
          <w:sz w:val="24"/>
          <w:szCs w:val="24"/>
          <w:lang w:val="en-CA"/>
        </w:rPr>
      </w:pPr>
      <w:r>
        <w:rPr>
          <w:sz w:val="24"/>
          <w:szCs w:val="24"/>
          <w:lang w:val="en-CA"/>
        </w:rPr>
        <w:t xml:space="preserve">Nitrification Factor: Controls the nitrification rate of </w:t>
      </w:r>
      <w:r w:rsidR="00524B79">
        <w:rPr>
          <w:sz w:val="24"/>
          <w:szCs w:val="24"/>
          <w:lang w:val="en-CA"/>
        </w:rPr>
        <w:t xml:space="preserve">ammonium to Nitrate. Typically start with values of 1 for most simulations. </w:t>
      </w:r>
    </w:p>
    <w:p w:rsidR="00524B79" w:rsidP="00A87EC7" w:rsidRDefault="00524B79" w14:paraId="45802B9C" w14:textId="4083238E">
      <w:pPr>
        <w:pStyle w:val="ListParagraph"/>
        <w:rPr>
          <w:sz w:val="24"/>
          <w:szCs w:val="24"/>
          <w:lang w:val="en-CA"/>
        </w:rPr>
      </w:pPr>
      <w:r>
        <w:rPr>
          <w:sz w:val="24"/>
          <w:szCs w:val="24"/>
          <w:lang w:val="en-CA"/>
        </w:rPr>
        <w:t xml:space="preserve">Rain Intensity Factor: This is an empirical factor meant to compensate for the lack of prolonged saturated conditions in a tipping bucket hydrology model. Will produce sharp spikes of N2O emissions when rainfall events occur. Typical value is 1 but can decrease if </w:t>
      </w:r>
      <w:r w:rsidR="00D56B9D">
        <w:rPr>
          <w:sz w:val="24"/>
          <w:szCs w:val="24"/>
          <w:lang w:val="en-CA"/>
        </w:rPr>
        <w:t>rainfall peaks are too large.</w:t>
      </w:r>
    </w:p>
    <w:p w:rsidR="00D56B9D" w:rsidP="00A87EC7" w:rsidRDefault="00D56B9D" w14:paraId="1D0B55B4" w14:textId="65ED9843">
      <w:pPr>
        <w:pStyle w:val="ListParagraph"/>
        <w:rPr>
          <w:sz w:val="24"/>
          <w:szCs w:val="24"/>
          <w:lang w:val="en-CA"/>
        </w:rPr>
      </w:pPr>
      <w:r>
        <w:rPr>
          <w:sz w:val="24"/>
          <w:szCs w:val="24"/>
          <w:lang w:val="en-CA"/>
        </w:rPr>
        <w:t xml:space="preserve">Spring Melt Multiplier: Controls the effect of Spring Melt processes that </w:t>
      </w:r>
      <w:r w:rsidR="00B7351A">
        <w:rPr>
          <w:sz w:val="24"/>
          <w:szCs w:val="24"/>
          <w:lang w:val="en-CA"/>
        </w:rPr>
        <w:t>determine spring burst emissions. It influences the amount of DOC that is generated from deep freezes that will aid denitrifier growth when spring melt occurs.</w:t>
      </w:r>
      <w:r w:rsidR="005F2A98">
        <w:rPr>
          <w:sz w:val="24"/>
          <w:szCs w:val="24"/>
          <w:lang w:val="en-CA"/>
        </w:rPr>
        <w:t xml:space="preserve"> Typical value for simulations is 1.</w:t>
      </w:r>
    </w:p>
    <w:p w:rsidR="005F2A98" w:rsidP="00A87EC7" w:rsidRDefault="005F2A98" w14:paraId="352592AA" w14:textId="5F0D3E60">
      <w:pPr>
        <w:pStyle w:val="ListParagraph"/>
        <w:rPr>
          <w:sz w:val="24"/>
          <w:szCs w:val="24"/>
          <w:lang w:val="en-CA"/>
        </w:rPr>
      </w:pPr>
      <w:r>
        <w:rPr>
          <w:sz w:val="24"/>
          <w:szCs w:val="24"/>
          <w:lang w:val="en-CA"/>
        </w:rPr>
        <w:t>NH3 Vol Wind Fact: This controls the effect of Henry’s Law on NH3 volatilization. Very sensitive. Typical values of 1-</w:t>
      </w:r>
      <w:r w:rsidR="005252EB">
        <w:rPr>
          <w:sz w:val="24"/>
          <w:szCs w:val="24"/>
          <w:lang w:val="en-CA"/>
        </w:rPr>
        <w:t>3. Start with 1.5 and calibrate.</w:t>
      </w:r>
    </w:p>
    <w:p w:rsidR="005252EB" w:rsidP="00A87EC7" w:rsidRDefault="005252EB" w14:paraId="2DE0A173" w14:textId="44F65554">
      <w:pPr>
        <w:pStyle w:val="ListParagraph"/>
        <w:rPr>
          <w:sz w:val="24"/>
          <w:szCs w:val="24"/>
          <w:lang w:val="en-CA"/>
        </w:rPr>
      </w:pPr>
      <w:r>
        <w:rPr>
          <w:sz w:val="24"/>
          <w:szCs w:val="24"/>
          <w:lang w:val="en-CA"/>
        </w:rPr>
        <w:t xml:space="preserve">NH3 Soil Depth Factor: Influences the effect of soil depth on reducing NH3 volatilization potential. A higher value will increase the effect of soil depth on </w:t>
      </w:r>
      <w:r w:rsidR="00CD1DFB">
        <w:rPr>
          <w:sz w:val="24"/>
          <w:szCs w:val="24"/>
          <w:lang w:val="en-CA"/>
        </w:rPr>
        <w:t>reducing</w:t>
      </w:r>
      <w:r>
        <w:rPr>
          <w:sz w:val="24"/>
          <w:szCs w:val="24"/>
          <w:lang w:val="en-CA"/>
        </w:rPr>
        <w:t xml:space="preserve"> emissions. </w:t>
      </w:r>
      <w:r w:rsidR="00182FE6">
        <w:rPr>
          <w:sz w:val="24"/>
          <w:szCs w:val="24"/>
          <w:lang w:val="en-CA"/>
        </w:rPr>
        <w:t>Typically we use values between 2.5-4.0. A value of 3.0 is a good place to start. Note that the size of layer</w:t>
      </w:r>
      <w:r w:rsidR="00C452D1">
        <w:rPr>
          <w:sz w:val="24"/>
          <w:szCs w:val="24"/>
          <w:lang w:val="en-CA"/>
        </w:rPr>
        <w:t xml:space="preserve"> depth (see below)</w:t>
      </w:r>
      <w:r w:rsidR="00182FE6">
        <w:rPr>
          <w:sz w:val="24"/>
          <w:szCs w:val="24"/>
          <w:lang w:val="en-CA"/>
        </w:rPr>
        <w:t xml:space="preserve"> will </w:t>
      </w:r>
      <w:r w:rsidR="00C452D1">
        <w:rPr>
          <w:sz w:val="24"/>
          <w:szCs w:val="24"/>
          <w:lang w:val="en-CA"/>
        </w:rPr>
        <w:t xml:space="preserve">influence this value as larger sized layers may require a higher </w:t>
      </w:r>
      <w:r w:rsidR="008874F4">
        <w:rPr>
          <w:sz w:val="24"/>
          <w:szCs w:val="24"/>
          <w:lang w:val="en-CA"/>
        </w:rPr>
        <w:t>Soil Depth Factor.</w:t>
      </w:r>
    </w:p>
    <w:p w:rsidR="008874F4" w:rsidP="00A87EC7" w:rsidRDefault="008874F4" w14:paraId="3A3094A4" w14:textId="2F2E13A5">
      <w:pPr>
        <w:pStyle w:val="ListParagraph"/>
        <w:rPr>
          <w:sz w:val="24"/>
          <w:szCs w:val="24"/>
          <w:lang w:val="en-CA"/>
        </w:rPr>
      </w:pPr>
      <w:r>
        <w:rPr>
          <w:sz w:val="24"/>
          <w:szCs w:val="24"/>
          <w:lang w:val="en-CA"/>
        </w:rPr>
        <w:t>N2:N2O factor: Controls the proportion of N2 generated to N2O. Typical simulation start values of 2.</w:t>
      </w:r>
      <w:r w:rsidR="005A5806">
        <w:rPr>
          <w:sz w:val="24"/>
          <w:szCs w:val="24"/>
          <w:lang w:val="en-CA"/>
        </w:rPr>
        <w:t>5-3.0 work well. Can be calibrated if necessary.</w:t>
      </w:r>
    </w:p>
    <w:p w:rsidR="000C3775" w:rsidP="00A87EC7" w:rsidRDefault="000C3775" w14:paraId="6604FB7D" w14:textId="77777777">
      <w:pPr>
        <w:pStyle w:val="ListParagraph"/>
        <w:rPr>
          <w:sz w:val="24"/>
          <w:szCs w:val="24"/>
          <w:lang w:val="en-CA"/>
        </w:rPr>
      </w:pPr>
    </w:p>
    <w:p w:rsidRPr="000C3775" w:rsidR="005A5806" w:rsidP="000C3775" w:rsidRDefault="005A5806" w14:paraId="44EBBDF4" w14:textId="77777777">
      <w:pPr>
        <w:pStyle w:val="ListParagraph"/>
        <w:numPr>
          <w:ilvl w:val="0"/>
          <w:numId w:val="10"/>
        </w:numPr>
        <w:rPr>
          <w:sz w:val="24"/>
          <w:szCs w:val="24"/>
          <w:lang w:val="en-CA"/>
        </w:rPr>
      </w:pPr>
    </w:p>
    <w:p w:rsidRPr="00A87EC7" w:rsidR="005A5806" w:rsidP="00A87EC7" w:rsidRDefault="000C3775" w14:paraId="7BF66CC9" w14:textId="3CA2C13A">
      <w:pPr>
        <w:pStyle w:val="ListParagraph"/>
        <w:rPr>
          <w:sz w:val="24"/>
          <w:szCs w:val="24"/>
          <w:lang w:val="en-CA"/>
        </w:rPr>
      </w:pPr>
      <w:r>
        <w:rPr>
          <w:noProof/>
          <w:sz w:val="24"/>
          <w:szCs w:val="24"/>
          <w:lang w:val="en-CA"/>
        </w:rPr>
        <w:drawing>
          <wp:inline distT="0" distB="0" distL="0" distR="0" wp14:anchorId="06542D8E" wp14:editId="0F86ACE0">
            <wp:extent cx="3190875" cy="15240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190875" cy="1524000"/>
                    </a:xfrm>
                    <a:prstGeom prst="rect">
                      <a:avLst/>
                    </a:prstGeom>
                    <a:noFill/>
                    <a:ln>
                      <a:noFill/>
                    </a:ln>
                  </pic:spPr>
                </pic:pic>
              </a:graphicData>
            </a:graphic>
          </wp:inline>
        </w:drawing>
      </w:r>
    </w:p>
    <w:p w:rsidR="00E5725A" w:rsidP="001D7881" w:rsidRDefault="008273B0" w14:paraId="571B027D" w14:textId="7AAEF8C1">
      <w:pPr>
        <w:pStyle w:val="ListParagraph"/>
        <w:ind w:left="1080"/>
        <w:rPr>
          <w:lang w:val="en-CA"/>
        </w:rPr>
      </w:pPr>
      <w:r>
        <w:rPr>
          <w:lang w:val="en-CA"/>
        </w:rPr>
        <w:t xml:space="preserve">SWC impact from Water Table: If water table is turned on in soil tab </w:t>
      </w:r>
      <w:r w:rsidR="00E770E1">
        <w:rPr>
          <w:lang w:val="en-CA"/>
        </w:rPr>
        <w:t xml:space="preserve">then make sure this value is set to 1. Not used when no water table is being simulated. Lower values can be used to </w:t>
      </w:r>
      <w:r w:rsidR="002D6D8F">
        <w:rPr>
          <w:lang w:val="en-CA"/>
        </w:rPr>
        <w:t>increase dependence on the water table to supply transpiration demand but it can cause problems if roots have not reached water table depth.</w:t>
      </w:r>
    </w:p>
    <w:p w:rsidR="00280157" w:rsidP="001D7881" w:rsidRDefault="00280157" w14:paraId="4837399F" w14:textId="77777777">
      <w:pPr>
        <w:pStyle w:val="ListParagraph"/>
        <w:ind w:left="1080"/>
        <w:rPr>
          <w:lang w:val="en-CA"/>
        </w:rPr>
      </w:pPr>
    </w:p>
    <w:p w:rsidR="00280157" w:rsidP="001D7881" w:rsidRDefault="00280157" w14:paraId="6A547B8B" w14:textId="1DE13312">
      <w:pPr>
        <w:pStyle w:val="ListParagraph"/>
        <w:ind w:left="1080"/>
        <w:rPr>
          <w:lang w:val="en-CA"/>
        </w:rPr>
      </w:pPr>
      <w:r>
        <w:rPr>
          <w:lang w:val="en-CA"/>
        </w:rPr>
        <w:t xml:space="preserve">Surface </w:t>
      </w:r>
      <w:r w:rsidR="00CD1DFB">
        <w:rPr>
          <w:lang w:val="en-CA"/>
        </w:rPr>
        <w:t>Preferential</w:t>
      </w:r>
      <w:r>
        <w:rPr>
          <w:lang w:val="en-CA"/>
        </w:rPr>
        <w:t xml:space="preserve"> Flow: Allows the user to turn on preferential water flow in surface layer. Partial Mechanistic approach that allows cracking to form in surface soil layers to allow water to bypass </w:t>
      </w:r>
      <w:r w:rsidR="008762F6">
        <w:rPr>
          <w:lang w:val="en-CA"/>
        </w:rPr>
        <w:t xml:space="preserve">the top soil layers and move directly to layers below.  I would only turn this on if you have measured soil water contents and notice that the soil </w:t>
      </w:r>
      <w:r w:rsidR="00CD1DFB">
        <w:rPr>
          <w:lang w:val="en-CA"/>
        </w:rPr>
        <w:t>dries</w:t>
      </w:r>
      <w:r w:rsidR="008762F6">
        <w:rPr>
          <w:lang w:val="en-CA"/>
        </w:rPr>
        <w:t xml:space="preserve"> out on the surface profile. Typically we apply this to the top 10 cm (0.1 value) and the PrefFlow Recovery is </w:t>
      </w:r>
      <w:r w:rsidR="008762F6">
        <w:rPr>
          <w:lang w:val="en-CA"/>
        </w:rPr>
        <w:t>used to recover the soil from cracking when rainfall events occur.</w:t>
      </w:r>
      <w:r w:rsidR="00EC3195">
        <w:rPr>
          <w:lang w:val="en-CA"/>
        </w:rPr>
        <w:t xml:space="preserve"> Typically use a recovery value of 0.1 (slow recover) vs 0.3 would be a fast recovery when rainfall occurs.</w:t>
      </w:r>
    </w:p>
    <w:p w:rsidR="00EC3195" w:rsidP="001D7881" w:rsidRDefault="00EC3195" w14:paraId="25581B99" w14:textId="6AD2DAE0">
      <w:pPr>
        <w:pStyle w:val="ListParagraph"/>
        <w:ind w:left="1080"/>
        <w:rPr>
          <w:lang w:val="en-CA"/>
        </w:rPr>
      </w:pPr>
      <w:r>
        <w:rPr>
          <w:lang w:val="en-CA"/>
        </w:rPr>
        <w:t xml:space="preserve">Rainfall Intercept Value: </w:t>
      </w:r>
      <w:r w:rsidR="008730B1">
        <w:rPr>
          <w:lang w:val="en-CA"/>
        </w:rPr>
        <w:t xml:space="preserve"> Determines the amount of rainfall that can be intercepted by crop leaves during maximum growth and evaporated without reaching the soil surface. Typically start with a low value of 1. </w:t>
      </w:r>
    </w:p>
    <w:p w:rsidR="008730B1" w:rsidP="001D7881" w:rsidRDefault="00586B5B" w14:paraId="13F36373" w14:textId="0C4528D5">
      <w:pPr>
        <w:pStyle w:val="ListParagraph"/>
        <w:ind w:left="1080"/>
        <w:rPr>
          <w:lang w:val="en-CA"/>
        </w:rPr>
      </w:pPr>
      <w:r>
        <w:rPr>
          <w:lang w:val="en-CA"/>
        </w:rPr>
        <w:t>Dynamic Model Layer Depth: Can be turned on to run the model in default mode which automatically determines the layer depth size. Results in a large number of layers normally being simulated and can be more computationally intensive. Or use a Fixed User specified depth. I wouldn’t recommend a value larger than 2.5cm</w:t>
      </w:r>
      <w:r w:rsidR="00331D48">
        <w:rPr>
          <w:lang w:val="en-CA"/>
        </w:rPr>
        <w:t>. Typical values for fixed layer depth of 1 – 2.5cm is appropriate.</w:t>
      </w:r>
    </w:p>
    <w:p w:rsidR="00331D48" w:rsidP="001D7881" w:rsidRDefault="00331D48" w14:paraId="22359689" w14:textId="77777777">
      <w:pPr>
        <w:pStyle w:val="ListParagraph"/>
        <w:ind w:left="1080"/>
        <w:rPr>
          <w:lang w:val="en-CA"/>
        </w:rPr>
      </w:pPr>
    </w:p>
    <w:p w:rsidR="00331D48" w:rsidP="00331D48" w:rsidRDefault="00331D48" w14:paraId="3CFD3D91" w14:textId="595C7CDE">
      <w:pPr>
        <w:pStyle w:val="ListParagraph"/>
        <w:numPr>
          <w:ilvl w:val="0"/>
          <w:numId w:val="10"/>
        </w:numPr>
        <w:rPr>
          <w:lang w:val="en-CA"/>
        </w:rPr>
      </w:pPr>
      <w:r>
        <w:rPr>
          <w:noProof/>
          <w:lang w:val="en-CA"/>
        </w:rPr>
        <w:drawing>
          <wp:inline distT="0" distB="0" distL="0" distR="0" wp14:anchorId="37360431" wp14:editId="1B384930">
            <wp:extent cx="2600325" cy="23336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00325" cy="2333625"/>
                    </a:xfrm>
                    <a:prstGeom prst="rect">
                      <a:avLst/>
                    </a:prstGeom>
                    <a:noFill/>
                    <a:ln>
                      <a:noFill/>
                    </a:ln>
                  </pic:spPr>
                </pic:pic>
              </a:graphicData>
            </a:graphic>
          </wp:inline>
        </w:drawing>
      </w:r>
    </w:p>
    <w:p w:rsidR="00CD1DFB" w:rsidP="00CD1DFB" w:rsidRDefault="00CD1DFB" w14:paraId="51614E77" w14:textId="2B38E53D">
      <w:pPr>
        <w:pStyle w:val="ListParagraph"/>
        <w:rPr>
          <w:lang w:val="en-CA"/>
        </w:rPr>
      </w:pPr>
      <w:r>
        <w:rPr>
          <w:lang w:val="en-CA"/>
        </w:rPr>
        <w:t xml:space="preserve">AUtoPlanting: </w:t>
      </w:r>
      <w:r w:rsidR="005E541E">
        <w:rPr>
          <w:lang w:val="en-CA"/>
        </w:rPr>
        <w:t xml:space="preserve">Will calculate the planting date based on Bootsma and Dejong cool/warm species and soil trafficability factor. Works pretty well </w:t>
      </w:r>
      <w:r w:rsidR="00617660">
        <w:rPr>
          <w:lang w:val="en-CA"/>
        </w:rPr>
        <w:t>in situations where no planting date is available.</w:t>
      </w:r>
    </w:p>
    <w:p w:rsidR="00617660" w:rsidP="00CD1DFB" w:rsidRDefault="00617660" w14:paraId="7E224B35" w14:textId="76D1D462">
      <w:pPr>
        <w:pStyle w:val="ListParagraph"/>
        <w:rPr>
          <w:lang w:val="en-CA"/>
        </w:rPr>
      </w:pPr>
      <w:r>
        <w:rPr>
          <w:lang w:val="en-CA"/>
        </w:rPr>
        <w:t>AutoHarvest: Will autoharvest the crop when crop reaches maturity. Can be used in climate change scenarios when harvest date is unknown.</w:t>
      </w:r>
    </w:p>
    <w:p w:rsidR="00617660" w:rsidP="00CD1DFB" w:rsidRDefault="00617660" w14:paraId="6F13479E" w14:textId="3C80CD7F">
      <w:pPr>
        <w:pStyle w:val="ListParagraph"/>
        <w:rPr>
          <w:lang w:val="en-CA"/>
        </w:rPr>
      </w:pPr>
      <w:r>
        <w:rPr>
          <w:lang w:val="en-CA"/>
        </w:rPr>
        <w:t xml:space="preserve">Soil Struc Effect: </w:t>
      </w:r>
      <w:r w:rsidR="00EE5CBF">
        <w:rPr>
          <w:lang w:val="en-CA"/>
        </w:rPr>
        <w:t xml:space="preserve">Using Saxton Pedotransfer function the feedback of soil carbon concentration is used to shift the hydraulic conditions of the soil over time. </w:t>
      </w:r>
      <w:r w:rsidR="006907A2">
        <w:rPr>
          <w:lang w:val="en-CA"/>
        </w:rPr>
        <w:t>As organic matter increases over time the holding capacity of the soil will improve. Recommend not using unless this feedback is needed.</w:t>
      </w:r>
    </w:p>
    <w:p w:rsidR="006907A2" w:rsidP="00CD1DFB" w:rsidRDefault="006907A2" w14:paraId="39E6BA2D" w14:textId="48E5040F">
      <w:pPr>
        <w:pStyle w:val="ListParagraph"/>
        <w:rPr>
          <w:lang w:val="en-CA"/>
        </w:rPr>
      </w:pPr>
      <w:r>
        <w:rPr>
          <w:lang w:val="en-CA"/>
        </w:rPr>
        <w:t xml:space="preserve">Reset Soil (annual) after 10 year spinup. This allows the soil </w:t>
      </w:r>
      <w:r w:rsidR="008A70CA">
        <w:rPr>
          <w:lang w:val="en-CA"/>
        </w:rPr>
        <w:t xml:space="preserve">conditions </w:t>
      </w:r>
      <w:r>
        <w:rPr>
          <w:lang w:val="en-CA"/>
        </w:rPr>
        <w:t xml:space="preserve">to be </w:t>
      </w:r>
      <w:r w:rsidR="008A70CA">
        <w:rPr>
          <w:lang w:val="en-CA"/>
        </w:rPr>
        <w:t>automatically reset to the conditions after the 10 year spinup for each year moving forward. Basically it runs each year &gt;10 like it is following the 10 year spinup.</w:t>
      </w:r>
    </w:p>
    <w:p w:rsidR="008A70CA" w:rsidP="00CD1DFB" w:rsidRDefault="008A70CA" w14:paraId="7B80C55C" w14:textId="31819779">
      <w:pPr>
        <w:pStyle w:val="ListParagraph"/>
        <w:rPr>
          <w:lang w:val="en-CA"/>
        </w:rPr>
      </w:pPr>
      <w:r>
        <w:rPr>
          <w:lang w:val="en-CA"/>
        </w:rPr>
        <w:t>Read from spinupFile (Yes/No), And every how many years (0=off, 1</w:t>
      </w:r>
      <w:r w:rsidR="00AF7B2A">
        <w:rPr>
          <w:lang w:val="en-CA"/>
        </w:rPr>
        <w:t xml:space="preserve">= every year etc). The spinup file is read into the model </w:t>
      </w:r>
      <w:r w:rsidR="00961CD1">
        <w:rPr>
          <w:lang w:val="en-CA"/>
        </w:rPr>
        <w:t>to reset the Jan 1</w:t>
      </w:r>
      <w:r w:rsidRPr="00961CD1" w:rsidR="00961CD1">
        <w:rPr>
          <w:vertAlign w:val="superscript"/>
          <w:lang w:val="en-CA"/>
        </w:rPr>
        <w:t>st</w:t>
      </w:r>
      <w:r w:rsidR="00961CD1">
        <w:rPr>
          <w:lang w:val="en-CA"/>
        </w:rPr>
        <w:t xml:space="preserve"> soil conditions every year. Can also be set to read in at time of planting.</w:t>
      </w:r>
    </w:p>
    <w:p w:rsidR="00961CD1" w:rsidP="00CD1DFB" w:rsidRDefault="00961CD1" w14:paraId="41EC2D29" w14:textId="7939AF4D">
      <w:pPr>
        <w:pStyle w:val="ListParagraph"/>
        <w:rPr>
          <w:lang w:val="en-CA"/>
        </w:rPr>
      </w:pPr>
      <w:r>
        <w:rPr>
          <w:lang w:val="en-CA"/>
        </w:rPr>
        <w:t>Use OBS Yields: This can be employed to bypass the simulated yields and ensure carbon inputs are used that match observed values.</w:t>
      </w:r>
    </w:p>
    <w:p w:rsidR="00961CD1" w:rsidP="00CD1DFB" w:rsidRDefault="00961CD1" w14:paraId="6CDA5A63" w14:textId="77777777">
      <w:pPr>
        <w:pStyle w:val="ListParagraph"/>
        <w:rPr>
          <w:lang w:val="en-CA"/>
        </w:rPr>
      </w:pPr>
    </w:p>
    <w:p w:rsidR="00961CD1" w:rsidP="00CD1DFB" w:rsidRDefault="00961CD1" w14:paraId="637E3D57" w14:textId="77777777">
      <w:pPr>
        <w:pStyle w:val="ListParagraph"/>
        <w:rPr>
          <w:lang w:val="en-CA"/>
        </w:rPr>
      </w:pPr>
    </w:p>
    <w:p w:rsidRPr="006134EC" w:rsidR="00331D48" w:rsidP="00331D48" w:rsidRDefault="00331D48" w14:paraId="4CC21DF0" w14:textId="77777777">
      <w:pPr>
        <w:pStyle w:val="ListParagraph"/>
        <w:rPr>
          <w:lang w:val="en-CA"/>
        </w:rPr>
      </w:pPr>
    </w:p>
    <w:p w:rsidRPr="006134EC" w:rsidR="00E5725A" w:rsidP="001D7881" w:rsidRDefault="00E5725A" w14:paraId="785C1BEB" w14:textId="77777777">
      <w:pPr>
        <w:pStyle w:val="ListParagraph"/>
        <w:ind w:left="1080"/>
        <w:rPr>
          <w:lang w:val="en-CA"/>
        </w:rPr>
      </w:pPr>
    </w:p>
    <w:p w:rsidRPr="006134EC" w:rsidR="000356F1" w:rsidP="00C72DFB" w:rsidRDefault="000356F1" w14:paraId="598F61A3" w14:textId="77777777">
      <w:pPr>
        <w:pStyle w:val="ListParagraph"/>
        <w:ind w:left="1080"/>
        <w:rPr>
          <w:lang w:val="en-CA"/>
        </w:rPr>
      </w:pPr>
    </w:p>
    <w:p w:rsidRPr="006134EC" w:rsidR="00C72DFB" w:rsidP="00C72DFB" w:rsidRDefault="00C72DFB" w14:paraId="548D00D2" w14:textId="77777777">
      <w:pPr>
        <w:pStyle w:val="ListParagraph"/>
        <w:ind w:left="1080"/>
        <w:rPr>
          <w:lang w:val="en-CA"/>
        </w:rPr>
      </w:pPr>
    </w:p>
    <w:p w:rsidRPr="006134EC" w:rsidR="00C72DFB" w:rsidP="00780863" w:rsidRDefault="00C72DFB" w14:paraId="49823ADA" w14:textId="77777777">
      <w:pPr>
        <w:pStyle w:val="ListParagraph"/>
        <w:ind w:left="1080"/>
        <w:rPr>
          <w:lang w:val="en-CA"/>
        </w:rPr>
      </w:pPr>
    </w:p>
    <w:p w:rsidRPr="006134EC" w:rsidR="006A1A13" w:rsidP="006A1A13" w:rsidRDefault="006A1A13" w14:paraId="1A56350B" w14:textId="12A3FF6D">
      <w:pPr>
        <w:pStyle w:val="ListParagraph"/>
        <w:rPr>
          <w:lang w:val="en-CA"/>
        </w:rPr>
      </w:pPr>
    </w:p>
    <w:p w:rsidRPr="006134EC" w:rsidR="006A1A13" w:rsidP="006A1A13" w:rsidRDefault="006A1A13" w14:paraId="5B4F4C66" w14:textId="77777777">
      <w:pPr>
        <w:pStyle w:val="ListParagraph"/>
        <w:rPr>
          <w:lang w:val="en-CA"/>
        </w:rPr>
      </w:pPr>
    </w:p>
    <w:p w:rsidRPr="006134EC" w:rsidR="006A1A13" w:rsidP="006A1A13" w:rsidRDefault="006A1A13" w14:paraId="28B72A2F" w14:textId="77777777">
      <w:pPr>
        <w:pStyle w:val="ListParagraph"/>
        <w:rPr>
          <w:lang w:val="en-CA"/>
        </w:rPr>
      </w:pPr>
    </w:p>
    <w:p w:rsidRPr="006134EC" w:rsidR="006A1A13" w:rsidP="006A1A13" w:rsidRDefault="006A1A13" w14:paraId="0B22AD76" w14:textId="77777777">
      <w:pPr>
        <w:pStyle w:val="ListParagraph"/>
        <w:rPr>
          <w:lang w:val="en-CA"/>
        </w:rPr>
      </w:pPr>
    </w:p>
    <w:p w:rsidRPr="006134EC" w:rsidR="006A1A13" w:rsidP="006A1A13" w:rsidRDefault="006A1A13" w14:paraId="1B9FC2C0" w14:textId="77777777">
      <w:pPr>
        <w:pStyle w:val="ListParagraph"/>
        <w:rPr>
          <w:lang w:val="en-CA"/>
        </w:rPr>
      </w:pPr>
    </w:p>
    <w:p w:rsidRPr="006134EC" w:rsidR="006A1A13" w:rsidP="006A1A13" w:rsidRDefault="006A1A13" w14:paraId="0D24650B" w14:textId="77777777">
      <w:pPr>
        <w:pStyle w:val="ListParagraph"/>
        <w:rPr>
          <w:lang w:val="en-CA"/>
        </w:rPr>
      </w:pPr>
    </w:p>
    <w:p w:rsidRPr="006134EC" w:rsidR="006A1A13" w:rsidP="006A1A13" w:rsidRDefault="006A1A13" w14:paraId="1A006908" w14:textId="77777777">
      <w:pPr>
        <w:pStyle w:val="ListParagraph"/>
        <w:rPr>
          <w:lang w:val="en-CA"/>
        </w:rPr>
      </w:pPr>
    </w:p>
    <w:p w:rsidRPr="006134EC" w:rsidR="006A1A13" w:rsidP="006A1A13" w:rsidRDefault="006A1A13" w14:paraId="068B0977" w14:textId="77777777">
      <w:pPr>
        <w:pStyle w:val="ListParagraph"/>
        <w:rPr>
          <w:lang w:val="en-CA"/>
        </w:rPr>
      </w:pPr>
    </w:p>
    <w:p w:rsidRPr="006134EC" w:rsidR="006A1A13" w:rsidP="006A1A13" w:rsidRDefault="006A1A13" w14:paraId="077EAC8B" w14:textId="77777777">
      <w:pPr>
        <w:pStyle w:val="ListParagraph"/>
        <w:rPr>
          <w:lang w:val="en-CA"/>
        </w:rPr>
      </w:pPr>
    </w:p>
    <w:sectPr w:rsidRPr="006134EC" w:rsidR="006A1A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302"/>
    <w:multiLevelType w:val="hybridMultilevel"/>
    <w:tmpl w:val="17104020"/>
    <w:lvl w:ilvl="0" w:tplc="4A2863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C845500"/>
    <w:multiLevelType w:val="hybridMultilevel"/>
    <w:tmpl w:val="95F8DA0E"/>
    <w:lvl w:ilvl="0" w:tplc="024A45A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1035505"/>
    <w:multiLevelType w:val="hybridMultilevel"/>
    <w:tmpl w:val="23A61358"/>
    <w:lvl w:ilvl="0" w:tplc="EA9C1E06">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7DF04DB"/>
    <w:multiLevelType w:val="hybridMultilevel"/>
    <w:tmpl w:val="049C1FB8"/>
    <w:lvl w:ilvl="0" w:tplc="C7E8A9E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05F59CF"/>
    <w:multiLevelType w:val="hybridMultilevel"/>
    <w:tmpl w:val="F75C11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624B09"/>
    <w:multiLevelType w:val="hybridMultilevel"/>
    <w:tmpl w:val="58EA7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9849B3"/>
    <w:multiLevelType w:val="hybridMultilevel"/>
    <w:tmpl w:val="B358B4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8078E4"/>
    <w:multiLevelType w:val="hybridMultilevel"/>
    <w:tmpl w:val="D5F816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CE478AF"/>
    <w:multiLevelType w:val="hybridMultilevel"/>
    <w:tmpl w:val="78F84A70"/>
    <w:lvl w:ilvl="0" w:tplc="66C29188">
      <w:start w:val="1"/>
      <w:numFmt w:val="decimal"/>
      <w:lvlText w:val="%1."/>
      <w:lvlJc w:val="left"/>
      <w:pPr>
        <w:ind w:left="720" w:hanging="360"/>
      </w:pPr>
      <w:rPr>
        <w:rFonts w:hint="default"/>
        <w:b w:val="0"/>
        <w:sz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EB66804"/>
    <w:multiLevelType w:val="hybridMultilevel"/>
    <w:tmpl w:val="AA4A8330"/>
    <w:lvl w:ilvl="0" w:tplc="3186711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594050085">
    <w:abstractNumId w:val="5"/>
  </w:num>
  <w:num w:numId="2" w16cid:durableId="1399985136">
    <w:abstractNumId w:val="0"/>
  </w:num>
  <w:num w:numId="3" w16cid:durableId="169562905">
    <w:abstractNumId w:val="8"/>
  </w:num>
  <w:num w:numId="4" w16cid:durableId="821391220">
    <w:abstractNumId w:val="4"/>
  </w:num>
  <w:num w:numId="5" w16cid:durableId="1862432561">
    <w:abstractNumId w:val="3"/>
  </w:num>
  <w:num w:numId="6" w16cid:durableId="2122872195">
    <w:abstractNumId w:val="1"/>
  </w:num>
  <w:num w:numId="7" w16cid:durableId="2082100519">
    <w:abstractNumId w:val="2"/>
  </w:num>
  <w:num w:numId="8" w16cid:durableId="816919302">
    <w:abstractNumId w:val="9"/>
  </w:num>
  <w:num w:numId="9" w16cid:durableId="1202129739">
    <w:abstractNumId w:val="7"/>
  </w:num>
  <w:num w:numId="10" w16cid:durableId="133457667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13"/>
    <w:rsid w:val="00001176"/>
    <w:rsid w:val="00002829"/>
    <w:rsid w:val="00023EA1"/>
    <w:rsid w:val="000242C7"/>
    <w:rsid w:val="00032C3A"/>
    <w:rsid w:val="000356F1"/>
    <w:rsid w:val="0003778F"/>
    <w:rsid w:val="00037793"/>
    <w:rsid w:val="00054DA6"/>
    <w:rsid w:val="00063524"/>
    <w:rsid w:val="00070C45"/>
    <w:rsid w:val="000932B9"/>
    <w:rsid w:val="000A6CBD"/>
    <w:rsid w:val="000C3775"/>
    <w:rsid w:val="000C52D7"/>
    <w:rsid w:val="000E10FC"/>
    <w:rsid w:val="00110339"/>
    <w:rsid w:val="00113913"/>
    <w:rsid w:val="001279F7"/>
    <w:rsid w:val="00147071"/>
    <w:rsid w:val="00155DC9"/>
    <w:rsid w:val="00164DB7"/>
    <w:rsid w:val="00182FE6"/>
    <w:rsid w:val="00192C20"/>
    <w:rsid w:val="001B1F11"/>
    <w:rsid w:val="001B3F5A"/>
    <w:rsid w:val="001D7814"/>
    <w:rsid w:val="001D7881"/>
    <w:rsid w:val="001F69EC"/>
    <w:rsid w:val="002042DD"/>
    <w:rsid w:val="00214D3E"/>
    <w:rsid w:val="00221F44"/>
    <w:rsid w:val="002238AE"/>
    <w:rsid w:val="00240B6B"/>
    <w:rsid w:val="00263E33"/>
    <w:rsid w:val="00280157"/>
    <w:rsid w:val="00283FFB"/>
    <w:rsid w:val="002A2264"/>
    <w:rsid w:val="002D492D"/>
    <w:rsid w:val="002D6D8F"/>
    <w:rsid w:val="00316A9D"/>
    <w:rsid w:val="00324879"/>
    <w:rsid w:val="00331D48"/>
    <w:rsid w:val="0034381A"/>
    <w:rsid w:val="003551C6"/>
    <w:rsid w:val="003914A7"/>
    <w:rsid w:val="003C13FC"/>
    <w:rsid w:val="003C58AB"/>
    <w:rsid w:val="003C6871"/>
    <w:rsid w:val="003D12C7"/>
    <w:rsid w:val="003E21C4"/>
    <w:rsid w:val="003F68F5"/>
    <w:rsid w:val="004779B3"/>
    <w:rsid w:val="00480CED"/>
    <w:rsid w:val="00487A30"/>
    <w:rsid w:val="004E50DB"/>
    <w:rsid w:val="004F5E38"/>
    <w:rsid w:val="005233CB"/>
    <w:rsid w:val="005248B4"/>
    <w:rsid w:val="00524B79"/>
    <w:rsid w:val="005252EB"/>
    <w:rsid w:val="00531EB2"/>
    <w:rsid w:val="005338C4"/>
    <w:rsid w:val="00536A02"/>
    <w:rsid w:val="0057170C"/>
    <w:rsid w:val="005760B0"/>
    <w:rsid w:val="00586B5B"/>
    <w:rsid w:val="00597207"/>
    <w:rsid w:val="005A3426"/>
    <w:rsid w:val="005A35EE"/>
    <w:rsid w:val="005A5806"/>
    <w:rsid w:val="005B034D"/>
    <w:rsid w:val="005C327A"/>
    <w:rsid w:val="005C73D5"/>
    <w:rsid w:val="005D01CB"/>
    <w:rsid w:val="005E541E"/>
    <w:rsid w:val="005E5C89"/>
    <w:rsid w:val="005F2A98"/>
    <w:rsid w:val="005F411D"/>
    <w:rsid w:val="00602641"/>
    <w:rsid w:val="006071DF"/>
    <w:rsid w:val="006134EC"/>
    <w:rsid w:val="006173BF"/>
    <w:rsid w:val="00617660"/>
    <w:rsid w:val="00643846"/>
    <w:rsid w:val="006518DC"/>
    <w:rsid w:val="00656C4C"/>
    <w:rsid w:val="0066550D"/>
    <w:rsid w:val="0067262C"/>
    <w:rsid w:val="00683139"/>
    <w:rsid w:val="006907A2"/>
    <w:rsid w:val="006A1A13"/>
    <w:rsid w:val="006D2BB5"/>
    <w:rsid w:val="0070220F"/>
    <w:rsid w:val="0072283B"/>
    <w:rsid w:val="007279E0"/>
    <w:rsid w:val="007375F6"/>
    <w:rsid w:val="00770495"/>
    <w:rsid w:val="00780863"/>
    <w:rsid w:val="00787DFE"/>
    <w:rsid w:val="007A2491"/>
    <w:rsid w:val="007A2A7A"/>
    <w:rsid w:val="007A2AE1"/>
    <w:rsid w:val="007A43EE"/>
    <w:rsid w:val="007B0A53"/>
    <w:rsid w:val="007B3BB8"/>
    <w:rsid w:val="007F3354"/>
    <w:rsid w:val="007F4130"/>
    <w:rsid w:val="00802641"/>
    <w:rsid w:val="0081646C"/>
    <w:rsid w:val="00817668"/>
    <w:rsid w:val="008273B0"/>
    <w:rsid w:val="008407A0"/>
    <w:rsid w:val="008700FC"/>
    <w:rsid w:val="008729EB"/>
    <w:rsid w:val="008730B1"/>
    <w:rsid w:val="00873399"/>
    <w:rsid w:val="00874B90"/>
    <w:rsid w:val="008762F6"/>
    <w:rsid w:val="00877248"/>
    <w:rsid w:val="008874F4"/>
    <w:rsid w:val="00892612"/>
    <w:rsid w:val="008A70CA"/>
    <w:rsid w:val="008B2AFA"/>
    <w:rsid w:val="008C5DD8"/>
    <w:rsid w:val="009271DE"/>
    <w:rsid w:val="00927B61"/>
    <w:rsid w:val="00961CD1"/>
    <w:rsid w:val="00982722"/>
    <w:rsid w:val="009A7537"/>
    <w:rsid w:val="009B6B43"/>
    <w:rsid w:val="009C370D"/>
    <w:rsid w:val="009C6E0A"/>
    <w:rsid w:val="009D5B23"/>
    <w:rsid w:val="009F3928"/>
    <w:rsid w:val="00A0527E"/>
    <w:rsid w:val="00A7344F"/>
    <w:rsid w:val="00A87EC7"/>
    <w:rsid w:val="00AB541A"/>
    <w:rsid w:val="00AC2E81"/>
    <w:rsid w:val="00AD3B82"/>
    <w:rsid w:val="00AE5C16"/>
    <w:rsid w:val="00AE5CFB"/>
    <w:rsid w:val="00AE65A7"/>
    <w:rsid w:val="00AF7B2A"/>
    <w:rsid w:val="00B14155"/>
    <w:rsid w:val="00B171A2"/>
    <w:rsid w:val="00B238E4"/>
    <w:rsid w:val="00B400DA"/>
    <w:rsid w:val="00B43772"/>
    <w:rsid w:val="00B47783"/>
    <w:rsid w:val="00B64EB4"/>
    <w:rsid w:val="00B7351A"/>
    <w:rsid w:val="00B770B9"/>
    <w:rsid w:val="00BA1366"/>
    <w:rsid w:val="00BB3B37"/>
    <w:rsid w:val="00BB5E90"/>
    <w:rsid w:val="00BE4D6E"/>
    <w:rsid w:val="00BF7270"/>
    <w:rsid w:val="00C452D1"/>
    <w:rsid w:val="00C458C0"/>
    <w:rsid w:val="00C72DFB"/>
    <w:rsid w:val="00C755CB"/>
    <w:rsid w:val="00C93858"/>
    <w:rsid w:val="00C97C7C"/>
    <w:rsid w:val="00CA19EA"/>
    <w:rsid w:val="00CA3535"/>
    <w:rsid w:val="00CA6E83"/>
    <w:rsid w:val="00CD1C69"/>
    <w:rsid w:val="00CD1DFB"/>
    <w:rsid w:val="00CF2992"/>
    <w:rsid w:val="00D03716"/>
    <w:rsid w:val="00D0583C"/>
    <w:rsid w:val="00D13A50"/>
    <w:rsid w:val="00D15FC9"/>
    <w:rsid w:val="00D345F0"/>
    <w:rsid w:val="00D56B9D"/>
    <w:rsid w:val="00D7135B"/>
    <w:rsid w:val="00DA2717"/>
    <w:rsid w:val="00DA2C11"/>
    <w:rsid w:val="00DC1BCE"/>
    <w:rsid w:val="00DC25EE"/>
    <w:rsid w:val="00DC620F"/>
    <w:rsid w:val="00DD2E08"/>
    <w:rsid w:val="00E04368"/>
    <w:rsid w:val="00E06506"/>
    <w:rsid w:val="00E16095"/>
    <w:rsid w:val="00E4388F"/>
    <w:rsid w:val="00E52A8A"/>
    <w:rsid w:val="00E55600"/>
    <w:rsid w:val="00E56AD1"/>
    <w:rsid w:val="00E5725A"/>
    <w:rsid w:val="00E74BD5"/>
    <w:rsid w:val="00E770E1"/>
    <w:rsid w:val="00E8090D"/>
    <w:rsid w:val="00E94A7F"/>
    <w:rsid w:val="00EC3195"/>
    <w:rsid w:val="00EC65D3"/>
    <w:rsid w:val="00ED6638"/>
    <w:rsid w:val="00EE28C9"/>
    <w:rsid w:val="00EE5CBF"/>
    <w:rsid w:val="00EF7C9C"/>
    <w:rsid w:val="00F206F8"/>
    <w:rsid w:val="00F21C79"/>
    <w:rsid w:val="00F61135"/>
    <w:rsid w:val="00F62660"/>
    <w:rsid w:val="00F67476"/>
    <w:rsid w:val="00F73498"/>
    <w:rsid w:val="00F8365A"/>
    <w:rsid w:val="00F970F4"/>
    <w:rsid w:val="00FB5A90"/>
    <w:rsid w:val="00FB7B96"/>
    <w:rsid w:val="00FC1610"/>
    <w:rsid w:val="00FE1172"/>
    <w:rsid w:val="00FE174A"/>
    <w:rsid w:val="00FE7248"/>
    <w:rsid w:val="00FF2F3F"/>
    <w:rsid w:val="23A20A58"/>
    <w:rsid w:val="2BA6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D7F2"/>
  <w15:chartTrackingRefBased/>
  <w15:docId w15:val="{1F38BA27-A805-4726-BDD5-BD4A641D1C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A1A13"/>
    <w:pPr>
      <w:ind w:left="720"/>
      <w:contextualSpacing/>
    </w:pPr>
  </w:style>
  <w:style w:type="character" w:styleId="Hyperlink">
    <w:name w:val="Hyperlink"/>
    <w:basedOn w:val="DefaultParagraphFont"/>
    <w:uiPriority w:val="99"/>
    <w:unhideWhenUsed/>
    <w:rsid w:val="00C72DFB"/>
    <w:rPr>
      <w:color w:val="0563C1" w:themeColor="hyperlink"/>
      <w:u w:val="single"/>
    </w:rPr>
  </w:style>
  <w:style w:type="character" w:styleId="UnresolvedMention">
    <w:name w:val="Unresolved Mention"/>
    <w:basedOn w:val="DefaultParagraphFont"/>
    <w:uiPriority w:val="99"/>
    <w:semiHidden/>
    <w:unhideWhenUsed/>
    <w:rsid w:val="00C72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1.png" Id="rId26" /><Relationship Type="http://schemas.openxmlformats.org/officeDocument/2006/relationships/image" Target="media/image16.png" Id="rId21" /><Relationship Type="http://schemas.openxmlformats.org/officeDocument/2006/relationships/image" Target="media/image37.png" Id="rId42" /><Relationship Type="http://schemas.openxmlformats.org/officeDocument/2006/relationships/image" Target="media/image42.png" Id="rId47" /><Relationship Type="http://schemas.openxmlformats.org/officeDocument/2006/relationships/image" Target="media/image58.png" Id="rId63" /><Relationship Type="http://schemas.openxmlformats.org/officeDocument/2006/relationships/image" Target="media/image63.png" Id="rId68" /><Relationship Type="http://schemas.openxmlformats.org/officeDocument/2006/relationships/image" Target="media/image12.png" Id="rId16" /><Relationship Type="http://schemas.openxmlformats.org/officeDocument/2006/relationships/image" Target="media/image7.png" Id="rId11" /><Relationship Type="http://schemas.openxmlformats.org/officeDocument/2006/relationships/image" Target="media/image19.png" Id="rId24" /><Relationship Type="http://schemas.openxmlformats.org/officeDocument/2006/relationships/image" Target="media/image27.png" Id="rId32" /><Relationship Type="http://schemas.openxmlformats.org/officeDocument/2006/relationships/image" Target="media/image32.png" Id="rId37" /><Relationship Type="http://schemas.openxmlformats.org/officeDocument/2006/relationships/image" Target="media/image35.png" Id="rId40" /><Relationship Type="http://schemas.openxmlformats.org/officeDocument/2006/relationships/image" Target="media/image40.png" Id="rId45" /><Relationship Type="http://schemas.openxmlformats.org/officeDocument/2006/relationships/image" Target="media/image48.png" Id="rId53" /><Relationship Type="http://schemas.openxmlformats.org/officeDocument/2006/relationships/image" Target="media/image53.png" Id="rId58" /><Relationship Type="http://schemas.openxmlformats.org/officeDocument/2006/relationships/image" Target="media/image61.png" Id="rId66" /><Relationship Type="http://schemas.openxmlformats.org/officeDocument/2006/relationships/image" Target="media/image68.png" Id="rId74" /><Relationship Type="http://schemas.openxmlformats.org/officeDocument/2006/relationships/image" Target="media/image1.png" Id="rId5" /><Relationship Type="http://schemas.openxmlformats.org/officeDocument/2006/relationships/image" Target="media/image56.png" Id="rId61" /><Relationship Type="http://schemas.openxmlformats.org/officeDocument/2006/relationships/image" Target="media/image14.png" Id="rId19" /><Relationship Type="http://schemas.openxmlformats.org/officeDocument/2006/relationships/image" Target="media/image10.png" Id="rId14" /><Relationship Type="http://schemas.openxmlformats.org/officeDocument/2006/relationships/image" Target="media/image17.png" Id="rId22" /><Relationship Type="http://schemas.openxmlformats.org/officeDocument/2006/relationships/image" Target="media/image22.png" Id="rId27" /><Relationship Type="http://schemas.openxmlformats.org/officeDocument/2006/relationships/image" Target="media/image25.png" Id="rId30" /><Relationship Type="http://schemas.openxmlformats.org/officeDocument/2006/relationships/image" Target="media/image30.png" Id="rId35" /><Relationship Type="http://schemas.openxmlformats.org/officeDocument/2006/relationships/image" Target="media/image38.png" Id="rId43" /><Relationship Type="http://schemas.openxmlformats.org/officeDocument/2006/relationships/image" Target="media/image43.png" Id="rId48" /><Relationship Type="http://schemas.openxmlformats.org/officeDocument/2006/relationships/image" Target="media/image51.png" Id="rId56" /><Relationship Type="http://schemas.openxmlformats.org/officeDocument/2006/relationships/image" Target="media/image59.png" Id="rId64" /><Relationship Type="http://schemas.openxmlformats.org/officeDocument/2006/relationships/hyperlink" Target="https://fyi.extension.wisc.edu/drainage/files/2015/09/Basic_Eng_-Princ-2_2017.pdf" TargetMode="External" Id="rId69" /><Relationship Type="http://schemas.openxmlformats.org/officeDocument/2006/relationships/theme" Target="theme/theme1.xml" Id="rId77" /><Relationship Type="http://schemas.openxmlformats.org/officeDocument/2006/relationships/image" Target="media/image4.png" Id="rId8" /><Relationship Type="http://schemas.openxmlformats.org/officeDocument/2006/relationships/image" Target="media/image46.png" Id="rId51" /><Relationship Type="http://schemas.openxmlformats.org/officeDocument/2006/relationships/image" Target="media/image66.png" Id="rId72" /><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0.png" Id="rId25" /><Relationship Type="http://schemas.openxmlformats.org/officeDocument/2006/relationships/image" Target="media/image28.png" Id="rId33" /><Relationship Type="http://schemas.openxmlformats.org/officeDocument/2006/relationships/image" Target="media/image33.png" Id="rId38" /><Relationship Type="http://schemas.openxmlformats.org/officeDocument/2006/relationships/image" Target="media/image41.png" Id="rId46" /><Relationship Type="http://schemas.openxmlformats.org/officeDocument/2006/relationships/image" Target="media/image54.png" Id="rId59" /><Relationship Type="http://schemas.openxmlformats.org/officeDocument/2006/relationships/image" Target="media/image62.png" Id="rId67" /><Relationship Type="http://schemas.openxmlformats.org/officeDocument/2006/relationships/image" Target="media/image15.png" Id="rId20" /><Relationship Type="http://schemas.openxmlformats.org/officeDocument/2006/relationships/image" Target="media/image36.png" Id="rId41" /><Relationship Type="http://schemas.openxmlformats.org/officeDocument/2006/relationships/image" Target="media/image49.png" Id="rId54" /><Relationship Type="http://schemas.openxmlformats.org/officeDocument/2006/relationships/image" Target="media/image57.png" Id="rId62" /><Relationship Type="http://schemas.openxmlformats.org/officeDocument/2006/relationships/image" Target="media/image64.png" Id="rId70" /><Relationship Type="http://schemas.openxmlformats.org/officeDocument/2006/relationships/image" Target="media/image69.png" Id="rId75"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1.png" Id="rId15" /><Relationship Type="http://schemas.openxmlformats.org/officeDocument/2006/relationships/image" Target="media/image18.png" Id="rId23" /><Relationship Type="http://schemas.openxmlformats.org/officeDocument/2006/relationships/image" Target="media/image23.png" Id="rId28" /><Relationship Type="http://schemas.openxmlformats.org/officeDocument/2006/relationships/image" Target="media/image31.png" Id="rId36" /><Relationship Type="http://schemas.openxmlformats.org/officeDocument/2006/relationships/image" Target="media/image44.png" Id="rId49" /><Relationship Type="http://schemas.openxmlformats.org/officeDocument/2006/relationships/image" Target="media/image52.png" Id="rId57" /><Relationship Type="http://schemas.openxmlformats.org/officeDocument/2006/relationships/image" Target="media/image6.png" Id="rId10" /><Relationship Type="http://schemas.openxmlformats.org/officeDocument/2006/relationships/image" Target="media/image26.png" Id="rId31" /><Relationship Type="http://schemas.openxmlformats.org/officeDocument/2006/relationships/image" Target="media/image39.png" Id="rId44" /><Relationship Type="http://schemas.openxmlformats.org/officeDocument/2006/relationships/image" Target="media/image47.png" Id="rId52" /><Relationship Type="http://schemas.openxmlformats.org/officeDocument/2006/relationships/image" Target="media/image55.png" Id="rId60" /><Relationship Type="http://schemas.openxmlformats.org/officeDocument/2006/relationships/image" Target="media/image60.png" Id="rId65" /><Relationship Type="http://schemas.openxmlformats.org/officeDocument/2006/relationships/image" Target="media/image67.png" Id="rId73"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9.png" Id="rId13" /><Relationship Type="http://schemas.openxmlformats.org/officeDocument/2006/relationships/hyperlink" Target="https://fyi.extension.wisc.edu/drainage/files/2015/09/Basic_Eng_-Princ-2_2017.pdf" TargetMode="External" Id="rId18" /><Relationship Type="http://schemas.openxmlformats.org/officeDocument/2006/relationships/image" Target="media/image34.png" Id="rId39" /><Relationship Type="http://schemas.openxmlformats.org/officeDocument/2006/relationships/image" Target="media/image29.png" Id="rId34" /><Relationship Type="http://schemas.openxmlformats.org/officeDocument/2006/relationships/image" Target="media/image45.png" Id="rId50" /><Relationship Type="http://schemas.openxmlformats.org/officeDocument/2006/relationships/image" Target="media/image50.png" Id="rId55" /><Relationship Type="http://schemas.openxmlformats.org/officeDocument/2006/relationships/fontTable" Target="fontTable.xml" Id="rId76" /><Relationship Type="http://schemas.openxmlformats.org/officeDocument/2006/relationships/image" Target="media/image3.png" Id="rId7" /><Relationship Type="http://schemas.openxmlformats.org/officeDocument/2006/relationships/image" Target="media/image65.png" Id="rId71" /><Relationship Type="http://schemas.openxmlformats.org/officeDocument/2006/relationships/styles" Target="styles.xml" Id="rId2" /><Relationship Type="http://schemas.openxmlformats.org/officeDocument/2006/relationships/image" Target="media/image24.png" Id="rId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AAFC-AAC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Grant, Brian</dc:creator>
  <keywords/>
  <dc:description/>
  <lastModifiedBy>Smith, Ward (AAFC/AAC)</lastModifiedBy>
  <revision>212</revision>
  <dcterms:created xsi:type="dcterms:W3CDTF">2023-08-14T19:33:00.0000000Z</dcterms:created>
  <dcterms:modified xsi:type="dcterms:W3CDTF">2023-08-30T13:14:07.9187129Z</dcterms:modified>
</coreProperties>
</file>