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199CF" w14:textId="38CF0393" w:rsidR="00B66F79" w:rsidRPr="00C3018B" w:rsidRDefault="00B66F79" w:rsidP="00B66F79">
      <w:pPr>
        <w:spacing w:after="0"/>
        <w:jc w:val="center"/>
        <w:rPr>
          <w:rFonts w:ascii="Times New Roman" w:hAnsi="Times New Roman" w:cs="Times New Roman"/>
          <w:b/>
          <w:sz w:val="96"/>
          <w:szCs w:val="96"/>
        </w:rPr>
      </w:pPr>
      <w:bookmarkStart w:id="0" w:name="_Toc484528191"/>
      <w:r w:rsidRPr="00C3018B">
        <w:rPr>
          <w:rFonts w:ascii="Times New Roman" w:hAnsi="Times New Roman" w:cs="Times New Roman"/>
          <w:b/>
          <w:sz w:val="96"/>
          <w:szCs w:val="96"/>
        </w:rPr>
        <w:t>DNDC</w:t>
      </w:r>
      <w:r>
        <w:rPr>
          <w:rFonts w:ascii="Times New Roman" w:hAnsi="Times New Roman" w:cs="Times New Roman"/>
          <w:b/>
          <w:sz w:val="96"/>
          <w:szCs w:val="96"/>
        </w:rPr>
        <w:t>v.CAN</w:t>
      </w:r>
    </w:p>
    <w:bookmarkEnd w:id="0"/>
    <w:p w14:paraId="4C763F97" w14:textId="281903D7" w:rsidR="00B66F79" w:rsidRPr="00C3018B" w:rsidRDefault="00B66F79" w:rsidP="00B66F79">
      <w:pPr>
        <w:spacing w:after="0"/>
        <w:jc w:val="center"/>
        <w:rPr>
          <w:rFonts w:ascii="Times New Roman" w:hAnsi="Times New Roman" w:cs="Times New Roman"/>
          <w:b/>
          <w:sz w:val="72"/>
          <w:szCs w:val="72"/>
        </w:rPr>
      </w:pPr>
    </w:p>
    <w:p w14:paraId="6F724FD5" w14:textId="77777777" w:rsidR="00B66F79" w:rsidRPr="00C3018B" w:rsidRDefault="00B66F79" w:rsidP="00B66F79">
      <w:pPr>
        <w:rPr>
          <w:rFonts w:ascii="Times New Roman" w:hAnsi="Times New Roman" w:cs="Times New Roman"/>
        </w:rPr>
      </w:pPr>
    </w:p>
    <w:p w14:paraId="0F6D7F44" w14:textId="77777777" w:rsidR="00B66F79" w:rsidRPr="00C3018B" w:rsidRDefault="00B66F79" w:rsidP="00B66F79">
      <w:pPr>
        <w:jc w:val="center"/>
        <w:rPr>
          <w:rFonts w:ascii="Times New Roman" w:hAnsi="Times New Roman" w:cs="Times New Roman"/>
          <w:b/>
          <w:sz w:val="48"/>
          <w:szCs w:val="48"/>
        </w:rPr>
      </w:pPr>
      <w:bookmarkStart w:id="1" w:name="_Toc484528192"/>
      <w:r w:rsidRPr="00C3018B">
        <w:rPr>
          <w:rFonts w:ascii="Times New Roman" w:hAnsi="Times New Roman" w:cs="Times New Roman"/>
          <w:b/>
          <w:sz w:val="48"/>
          <w:szCs w:val="48"/>
        </w:rPr>
        <w:t>Scientific Basis and Processes</w:t>
      </w:r>
      <w:bookmarkEnd w:id="1"/>
    </w:p>
    <w:p w14:paraId="76B801EE" w14:textId="77777777" w:rsidR="00B66F79" w:rsidRPr="00C3018B" w:rsidRDefault="00B66F79" w:rsidP="00B66F79">
      <w:pPr>
        <w:spacing w:after="0" w:line="360" w:lineRule="auto"/>
        <w:jc w:val="center"/>
        <w:rPr>
          <w:rFonts w:ascii="Times New Roman" w:hAnsi="Times New Roman" w:cs="Times New Roman"/>
          <w:b/>
          <w:sz w:val="24"/>
          <w:szCs w:val="24"/>
        </w:rPr>
      </w:pPr>
    </w:p>
    <w:p w14:paraId="0C2F0A70" w14:textId="77777777" w:rsidR="00B66F79" w:rsidRPr="00C3018B" w:rsidRDefault="00B66F79" w:rsidP="00B66F79">
      <w:pPr>
        <w:spacing w:after="0" w:line="360" w:lineRule="auto"/>
        <w:jc w:val="center"/>
        <w:rPr>
          <w:rFonts w:ascii="Times New Roman" w:hAnsi="Times New Roman" w:cs="Times New Roman"/>
          <w:b/>
          <w:sz w:val="24"/>
          <w:szCs w:val="24"/>
        </w:rPr>
      </w:pPr>
    </w:p>
    <w:p w14:paraId="03B031A6" w14:textId="77777777" w:rsidR="00B66F79" w:rsidRPr="00C3018B" w:rsidRDefault="00B66F79" w:rsidP="00B66F79">
      <w:pPr>
        <w:rPr>
          <w:rFonts w:ascii="Times New Roman" w:hAnsi="Times New Roman" w:cs="Times New Roman"/>
          <w:b/>
          <w:sz w:val="24"/>
          <w:szCs w:val="24"/>
        </w:rPr>
      </w:pPr>
      <w:r w:rsidRPr="00C3018B">
        <w:rPr>
          <w:rFonts w:ascii="Times New Roman" w:hAnsi="Times New Roman" w:cs="Times New Roman"/>
          <w:b/>
          <w:noProof/>
          <w:sz w:val="24"/>
          <w:szCs w:val="24"/>
        </w:rPr>
        <w:drawing>
          <wp:inline distT="0" distB="0" distL="0" distR="0" wp14:anchorId="143AC96D" wp14:editId="2E4E1724">
            <wp:extent cx="5486400" cy="3530991"/>
            <wp:effectExtent l="19050" t="0" r="0" b="0"/>
            <wp:docPr id="24" name="图片 24" descr="A group of people work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 group of people working in a field&#10;&#10;Description automatically generated"/>
                    <pic:cNvPicPr>
                      <a:picLocks noChangeAspect="1" noChangeArrowheads="1"/>
                    </pic:cNvPicPr>
                  </pic:nvPicPr>
                  <pic:blipFill>
                    <a:blip r:embed="rId8" cstate="print"/>
                    <a:srcRect/>
                    <a:stretch>
                      <a:fillRect/>
                    </a:stretch>
                  </pic:blipFill>
                  <pic:spPr bwMode="auto">
                    <a:xfrm>
                      <a:off x="0" y="0"/>
                      <a:ext cx="5486400" cy="3530991"/>
                    </a:xfrm>
                    <a:prstGeom prst="rect">
                      <a:avLst/>
                    </a:prstGeom>
                    <a:noFill/>
                    <a:ln w="9525">
                      <a:noFill/>
                      <a:miter lim="800000"/>
                      <a:headEnd/>
                      <a:tailEnd/>
                    </a:ln>
                  </pic:spPr>
                </pic:pic>
              </a:graphicData>
            </a:graphic>
          </wp:inline>
        </w:drawing>
      </w:r>
    </w:p>
    <w:p w14:paraId="196D614F" w14:textId="77777777" w:rsidR="00B66F79" w:rsidRPr="00C3018B" w:rsidRDefault="00B66F79" w:rsidP="00B66F79">
      <w:pPr>
        <w:spacing w:after="0" w:line="240" w:lineRule="auto"/>
        <w:jc w:val="center"/>
        <w:rPr>
          <w:rFonts w:ascii="Times New Roman" w:eastAsia="Times New Roman" w:hAnsi="Times New Roman" w:cs="Times New Roman"/>
          <w:sz w:val="28"/>
          <w:szCs w:val="28"/>
        </w:rPr>
      </w:pPr>
    </w:p>
    <w:p w14:paraId="0EEC3B56" w14:textId="0432648C" w:rsidR="00B66F79" w:rsidRDefault="00B66F79" w:rsidP="00B43583">
      <w:pPr>
        <w:rPr>
          <w:rFonts w:ascii="Times New Roman" w:eastAsia="Times New Roman" w:hAnsi="Times New Roman" w:cs="Times New Roman"/>
          <w:sz w:val="24"/>
          <w:szCs w:val="24"/>
        </w:rPr>
      </w:pPr>
    </w:p>
    <w:p w14:paraId="1C4802DD" w14:textId="4DC6C0D0" w:rsidR="00B66F79" w:rsidRPr="00B66F79" w:rsidRDefault="000D372B" w:rsidP="00B66F79">
      <w:pPr>
        <w:jc w:val="center"/>
        <w:rPr>
          <w:rFonts w:ascii="Times New Roman" w:eastAsia="Times New Roman" w:hAnsi="Times New Roman" w:cs="Times New Roman"/>
          <w:b/>
          <w:bCs/>
          <w:sz w:val="48"/>
          <w:szCs w:val="48"/>
        </w:rPr>
      </w:pPr>
      <w:r>
        <w:rPr>
          <w:rFonts w:ascii="Times New Roman" w:hAnsi="Times New Roman" w:cs="Times New Roman" w:hint="eastAsia"/>
          <w:b/>
          <w:bCs/>
          <w:sz w:val="48"/>
          <w:szCs w:val="48"/>
        </w:rPr>
        <w:t>March</w:t>
      </w:r>
      <w:r w:rsidR="00B66F79" w:rsidRPr="00B66F79">
        <w:rPr>
          <w:rFonts w:ascii="Times New Roman" w:eastAsia="Times New Roman" w:hAnsi="Times New Roman" w:cs="Times New Roman"/>
          <w:b/>
          <w:bCs/>
          <w:sz w:val="48"/>
          <w:szCs w:val="48"/>
        </w:rPr>
        <w:t xml:space="preserve"> 2024</w:t>
      </w:r>
    </w:p>
    <w:p w14:paraId="3CE04E8E" w14:textId="77777777" w:rsidR="00B43583" w:rsidRPr="00C3018B" w:rsidRDefault="00B43583" w:rsidP="00B43583">
      <w:pPr>
        <w:rPr>
          <w:rFonts w:ascii="Times New Roman" w:eastAsia="Times New Roman" w:hAnsi="Times New Roman" w:cs="Times New Roman"/>
          <w:sz w:val="24"/>
          <w:szCs w:val="24"/>
        </w:rPr>
      </w:pPr>
    </w:p>
    <w:p w14:paraId="17AD014D" w14:textId="77777777" w:rsidR="00B43583" w:rsidRPr="00C3018B" w:rsidRDefault="00B43583" w:rsidP="00B43583">
      <w:pPr>
        <w:jc w:val="center"/>
        <w:rPr>
          <w:rFonts w:ascii="Times New Roman" w:eastAsia="Times New Roman" w:hAnsi="Times New Roman" w:cs="Times New Roman"/>
          <w:b/>
          <w:sz w:val="28"/>
          <w:szCs w:val="28"/>
        </w:rPr>
      </w:pPr>
    </w:p>
    <w:p w14:paraId="63179D25" w14:textId="77777777" w:rsidR="00B43583" w:rsidRPr="00C3018B" w:rsidRDefault="00B43583" w:rsidP="00B43583">
      <w:pPr>
        <w:pStyle w:val="Heading2"/>
        <w:jc w:val="center"/>
        <w:rPr>
          <w:rFonts w:ascii="Times New Roman" w:hAnsi="Times New Roman" w:cs="Times New Roman"/>
          <w:color w:val="auto"/>
          <w:sz w:val="28"/>
          <w:szCs w:val="28"/>
        </w:rPr>
      </w:pPr>
      <w:bookmarkStart w:id="2" w:name="_Toc161223127"/>
      <w:r w:rsidRPr="00C3018B">
        <w:rPr>
          <w:rFonts w:ascii="Times New Roman" w:hAnsi="Times New Roman" w:cs="Times New Roman"/>
          <w:color w:val="auto"/>
          <w:sz w:val="28"/>
          <w:szCs w:val="28"/>
        </w:rPr>
        <w:lastRenderedPageBreak/>
        <w:t>DISCLAIMER</w:t>
      </w:r>
      <w:bookmarkEnd w:id="2"/>
    </w:p>
    <w:p w14:paraId="5DD15F25" w14:textId="77777777" w:rsidR="00B43583" w:rsidRPr="00C3018B" w:rsidRDefault="00B43583" w:rsidP="00B43583">
      <w:pPr>
        <w:rPr>
          <w:rFonts w:ascii="Times New Roman" w:hAnsi="Times New Roman" w:cs="Times New Roman"/>
          <w:b/>
          <w:sz w:val="24"/>
          <w:szCs w:val="24"/>
        </w:rPr>
      </w:pPr>
    </w:p>
    <w:p w14:paraId="443BF4DE" w14:textId="77777777" w:rsidR="00B43583" w:rsidRPr="00C3018B" w:rsidRDefault="00B43583" w:rsidP="00B43583">
      <w:pPr>
        <w:spacing w:after="0" w:line="240" w:lineRule="auto"/>
        <w:rPr>
          <w:rFonts w:ascii="Times New Roman" w:hAnsi="Times New Roman" w:cs="Times New Roman"/>
          <w:b/>
          <w:bCs/>
          <w:sz w:val="24"/>
          <w:szCs w:val="24"/>
        </w:rPr>
      </w:pPr>
      <w:r w:rsidRPr="00C3018B">
        <w:rPr>
          <w:rFonts w:ascii="Times New Roman" w:hAnsi="Times New Roman" w:cs="Times New Roman"/>
          <w:b/>
          <w:bCs/>
          <w:sz w:val="24"/>
          <w:szCs w:val="24"/>
        </w:rPr>
        <w:br w:type="page"/>
      </w:r>
    </w:p>
    <w:p w14:paraId="4B2DCE1A" w14:textId="77777777" w:rsidR="00B43583" w:rsidRPr="002A33CF" w:rsidRDefault="00B43583" w:rsidP="00B43583">
      <w:pPr>
        <w:spacing w:after="0" w:line="360" w:lineRule="auto"/>
        <w:jc w:val="center"/>
        <w:rPr>
          <w:rFonts w:ascii="Times New Roman" w:hAnsi="Times New Roman" w:cs="Times New Roman"/>
          <w:b/>
          <w:bCs/>
          <w:sz w:val="24"/>
          <w:szCs w:val="24"/>
        </w:rPr>
      </w:pPr>
      <w:r w:rsidRPr="002A33CF">
        <w:rPr>
          <w:rFonts w:ascii="Times New Roman" w:hAnsi="Times New Roman" w:cs="Times New Roman"/>
          <w:b/>
          <w:bCs/>
          <w:sz w:val="24"/>
          <w:szCs w:val="24"/>
        </w:rPr>
        <w:lastRenderedPageBreak/>
        <w:t>TABLES OF CONTENTS</w:t>
      </w:r>
    </w:p>
    <w:p w14:paraId="3043A39E" w14:textId="54CFE479" w:rsidR="00D0149A" w:rsidRDefault="00865E53">
      <w:pPr>
        <w:pStyle w:val="TOC2"/>
        <w:rPr>
          <w:noProof/>
          <w:kern w:val="2"/>
          <w:sz w:val="24"/>
          <w:szCs w:val="24"/>
          <w:lang w:eastAsia="zh-CN"/>
          <w14:ligatures w14:val="standardContextual"/>
        </w:rPr>
      </w:pPr>
      <w:r w:rsidRPr="002A33CF">
        <w:rPr>
          <w:rFonts w:ascii="Times New Roman" w:hAnsi="Times New Roman" w:cs="Times New Roman"/>
          <w:b/>
          <w:bCs/>
          <w:sz w:val="24"/>
          <w:szCs w:val="24"/>
        </w:rPr>
        <w:fldChar w:fldCharType="begin"/>
      </w:r>
      <w:r w:rsidR="00B43583" w:rsidRPr="002A33CF">
        <w:rPr>
          <w:rFonts w:ascii="Times New Roman" w:hAnsi="Times New Roman" w:cs="Times New Roman"/>
          <w:b/>
          <w:bCs/>
          <w:sz w:val="24"/>
          <w:szCs w:val="24"/>
        </w:rPr>
        <w:instrText xml:space="preserve"> TOC \o "1-3" \h \z \u </w:instrText>
      </w:r>
      <w:r w:rsidRPr="002A33CF">
        <w:rPr>
          <w:rFonts w:ascii="Times New Roman" w:hAnsi="Times New Roman" w:cs="Times New Roman"/>
          <w:b/>
          <w:bCs/>
          <w:sz w:val="24"/>
          <w:szCs w:val="24"/>
        </w:rPr>
        <w:fldChar w:fldCharType="separate"/>
      </w:r>
      <w:hyperlink w:anchor="_Toc161223127" w:history="1">
        <w:r w:rsidR="00D0149A" w:rsidRPr="006D708A">
          <w:rPr>
            <w:rStyle w:val="Hyperlink"/>
            <w:rFonts w:ascii="Times New Roman" w:hAnsi="Times New Roman" w:cs="Times New Roman"/>
            <w:noProof/>
          </w:rPr>
          <w:t>DISCLAIMER</w:t>
        </w:r>
        <w:r w:rsidR="00D0149A">
          <w:rPr>
            <w:noProof/>
            <w:webHidden/>
          </w:rPr>
          <w:tab/>
        </w:r>
        <w:r w:rsidR="00D0149A">
          <w:rPr>
            <w:noProof/>
            <w:webHidden/>
          </w:rPr>
          <w:fldChar w:fldCharType="begin"/>
        </w:r>
        <w:r w:rsidR="00D0149A">
          <w:rPr>
            <w:noProof/>
            <w:webHidden/>
          </w:rPr>
          <w:instrText xml:space="preserve"> PAGEREF _Toc161223127 \h </w:instrText>
        </w:r>
        <w:r w:rsidR="00D0149A">
          <w:rPr>
            <w:noProof/>
            <w:webHidden/>
          </w:rPr>
        </w:r>
        <w:r w:rsidR="00D0149A">
          <w:rPr>
            <w:noProof/>
            <w:webHidden/>
          </w:rPr>
          <w:fldChar w:fldCharType="separate"/>
        </w:r>
        <w:r w:rsidR="00D0149A">
          <w:rPr>
            <w:noProof/>
            <w:webHidden/>
          </w:rPr>
          <w:t>ii</w:t>
        </w:r>
        <w:r w:rsidR="00D0149A">
          <w:rPr>
            <w:noProof/>
            <w:webHidden/>
          </w:rPr>
          <w:fldChar w:fldCharType="end"/>
        </w:r>
      </w:hyperlink>
    </w:p>
    <w:p w14:paraId="2DE8BBE1" w14:textId="34A0CC82" w:rsidR="00D0149A" w:rsidRDefault="00D0149A">
      <w:pPr>
        <w:pStyle w:val="TOC2"/>
        <w:rPr>
          <w:noProof/>
          <w:kern w:val="2"/>
          <w:sz w:val="24"/>
          <w:szCs w:val="24"/>
          <w:lang w:eastAsia="zh-CN"/>
          <w14:ligatures w14:val="standardContextual"/>
        </w:rPr>
      </w:pPr>
      <w:hyperlink w:anchor="_Toc161223128" w:history="1">
        <w:r w:rsidRPr="006D708A">
          <w:rPr>
            <w:rStyle w:val="Hyperlink"/>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_Toc161223128 \h </w:instrText>
        </w:r>
        <w:r>
          <w:rPr>
            <w:noProof/>
            <w:webHidden/>
          </w:rPr>
        </w:r>
        <w:r>
          <w:rPr>
            <w:noProof/>
            <w:webHidden/>
          </w:rPr>
          <w:fldChar w:fldCharType="separate"/>
        </w:r>
        <w:r>
          <w:rPr>
            <w:noProof/>
            <w:webHidden/>
          </w:rPr>
          <w:t>1</w:t>
        </w:r>
        <w:r>
          <w:rPr>
            <w:noProof/>
            <w:webHidden/>
          </w:rPr>
          <w:fldChar w:fldCharType="end"/>
        </w:r>
      </w:hyperlink>
    </w:p>
    <w:p w14:paraId="547C6FE8" w14:textId="06DBA170" w:rsidR="00D0149A" w:rsidRDefault="00D0149A">
      <w:pPr>
        <w:pStyle w:val="TOC2"/>
        <w:rPr>
          <w:noProof/>
          <w:kern w:val="2"/>
          <w:sz w:val="24"/>
          <w:szCs w:val="24"/>
          <w:lang w:eastAsia="zh-CN"/>
          <w14:ligatures w14:val="standardContextual"/>
        </w:rPr>
      </w:pPr>
      <w:hyperlink w:anchor="_Toc161223129" w:history="1">
        <w:r w:rsidRPr="006D708A">
          <w:rPr>
            <w:rStyle w:val="Hyperlink"/>
            <w:rFonts w:ascii="Times New Roman" w:hAnsi="Times New Roman" w:cs="Times New Roman"/>
            <w:b/>
            <w:noProof/>
          </w:rPr>
          <w:t>2. Background and Model Hypotheses</w:t>
        </w:r>
        <w:r>
          <w:rPr>
            <w:noProof/>
            <w:webHidden/>
          </w:rPr>
          <w:tab/>
        </w:r>
        <w:r>
          <w:rPr>
            <w:noProof/>
            <w:webHidden/>
          </w:rPr>
          <w:fldChar w:fldCharType="begin"/>
        </w:r>
        <w:r>
          <w:rPr>
            <w:noProof/>
            <w:webHidden/>
          </w:rPr>
          <w:instrText xml:space="preserve"> PAGEREF _Toc161223129 \h </w:instrText>
        </w:r>
        <w:r>
          <w:rPr>
            <w:noProof/>
            <w:webHidden/>
          </w:rPr>
        </w:r>
        <w:r>
          <w:rPr>
            <w:noProof/>
            <w:webHidden/>
          </w:rPr>
          <w:fldChar w:fldCharType="separate"/>
        </w:r>
        <w:r>
          <w:rPr>
            <w:noProof/>
            <w:webHidden/>
          </w:rPr>
          <w:t>1</w:t>
        </w:r>
        <w:r>
          <w:rPr>
            <w:noProof/>
            <w:webHidden/>
          </w:rPr>
          <w:fldChar w:fldCharType="end"/>
        </w:r>
      </w:hyperlink>
    </w:p>
    <w:p w14:paraId="44DDEC36" w14:textId="318CD3C9" w:rsidR="00D0149A" w:rsidRDefault="00D0149A">
      <w:pPr>
        <w:pStyle w:val="TOC2"/>
        <w:rPr>
          <w:noProof/>
          <w:kern w:val="2"/>
          <w:sz w:val="24"/>
          <w:szCs w:val="24"/>
          <w:lang w:eastAsia="zh-CN"/>
          <w14:ligatures w14:val="standardContextual"/>
        </w:rPr>
      </w:pPr>
      <w:hyperlink w:anchor="_Toc161223130" w:history="1">
        <w:r w:rsidRPr="006D708A">
          <w:rPr>
            <w:rStyle w:val="Hyperlink"/>
            <w:rFonts w:ascii="Times New Roman" w:hAnsi="Times New Roman" w:cs="Times New Roman"/>
            <w:b/>
            <w:noProof/>
          </w:rPr>
          <w:t>3. Model Framework</w:t>
        </w:r>
        <w:r>
          <w:rPr>
            <w:noProof/>
            <w:webHidden/>
          </w:rPr>
          <w:tab/>
        </w:r>
        <w:r>
          <w:rPr>
            <w:noProof/>
            <w:webHidden/>
          </w:rPr>
          <w:fldChar w:fldCharType="begin"/>
        </w:r>
        <w:r>
          <w:rPr>
            <w:noProof/>
            <w:webHidden/>
          </w:rPr>
          <w:instrText xml:space="preserve"> PAGEREF _Toc161223130 \h </w:instrText>
        </w:r>
        <w:r>
          <w:rPr>
            <w:noProof/>
            <w:webHidden/>
          </w:rPr>
        </w:r>
        <w:r>
          <w:rPr>
            <w:noProof/>
            <w:webHidden/>
          </w:rPr>
          <w:fldChar w:fldCharType="separate"/>
        </w:r>
        <w:r>
          <w:rPr>
            <w:noProof/>
            <w:webHidden/>
          </w:rPr>
          <w:t>3</w:t>
        </w:r>
        <w:r>
          <w:rPr>
            <w:noProof/>
            <w:webHidden/>
          </w:rPr>
          <w:fldChar w:fldCharType="end"/>
        </w:r>
      </w:hyperlink>
    </w:p>
    <w:p w14:paraId="10BBBC5F" w14:textId="16F9C024" w:rsidR="00D0149A" w:rsidRDefault="00D0149A">
      <w:pPr>
        <w:pStyle w:val="TOC2"/>
        <w:rPr>
          <w:noProof/>
          <w:kern w:val="2"/>
          <w:sz w:val="24"/>
          <w:szCs w:val="24"/>
          <w:lang w:eastAsia="zh-CN"/>
          <w14:ligatures w14:val="standardContextual"/>
        </w:rPr>
      </w:pPr>
      <w:hyperlink w:anchor="_Toc161223131" w:history="1">
        <w:r w:rsidRPr="006D708A">
          <w:rPr>
            <w:rStyle w:val="Hyperlink"/>
            <w:rFonts w:ascii="Times New Roman" w:hAnsi="Times New Roman" w:cs="Times New Roman"/>
            <w:b/>
            <w:bCs/>
            <w:noProof/>
          </w:rPr>
          <w:t>4. Model Operations</w:t>
        </w:r>
        <w:r>
          <w:rPr>
            <w:noProof/>
            <w:webHidden/>
          </w:rPr>
          <w:tab/>
        </w:r>
        <w:r>
          <w:rPr>
            <w:noProof/>
            <w:webHidden/>
          </w:rPr>
          <w:fldChar w:fldCharType="begin"/>
        </w:r>
        <w:r>
          <w:rPr>
            <w:noProof/>
            <w:webHidden/>
          </w:rPr>
          <w:instrText xml:space="preserve"> PAGEREF _Toc161223131 \h </w:instrText>
        </w:r>
        <w:r>
          <w:rPr>
            <w:noProof/>
            <w:webHidden/>
          </w:rPr>
        </w:r>
        <w:r>
          <w:rPr>
            <w:noProof/>
            <w:webHidden/>
          </w:rPr>
          <w:fldChar w:fldCharType="separate"/>
        </w:r>
        <w:r>
          <w:rPr>
            <w:noProof/>
            <w:webHidden/>
          </w:rPr>
          <w:t>5</w:t>
        </w:r>
        <w:r>
          <w:rPr>
            <w:noProof/>
            <w:webHidden/>
          </w:rPr>
          <w:fldChar w:fldCharType="end"/>
        </w:r>
      </w:hyperlink>
    </w:p>
    <w:p w14:paraId="0D363971" w14:textId="0B566366" w:rsidR="00D0149A" w:rsidRDefault="00D0149A">
      <w:pPr>
        <w:pStyle w:val="TOC2"/>
        <w:rPr>
          <w:noProof/>
          <w:kern w:val="2"/>
          <w:sz w:val="24"/>
          <w:szCs w:val="24"/>
          <w:lang w:eastAsia="zh-CN"/>
          <w14:ligatures w14:val="standardContextual"/>
        </w:rPr>
      </w:pPr>
      <w:hyperlink w:anchor="_Toc161223132" w:history="1">
        <w:r w:rsidRPr="006D708A">
          <w:rPr>
            <w:rStyle w:val="Hyperlink"/>
            <w:rFonts w:ascii="Times New Roman" w:hAnsi="Times New Roman" w:cs="Times New Roman"/>
            <w:b/>
            <w:bCs/>
            <w:noProof/>
          </w:rPr>
          <w:t>5. Modeling Redox Potential Dynamic and Soil Biogeochemistry under Aerobic and Anaerobic Conditions</w:t>
        </w:r>
        <w:r>
          <w:rPr>
            <w:noProof/>
            <w:webHidden/>
          </w:rPr>
          <w:tab/>
        </w:r>
        <w:r>
          <w:rPr>
            <w:noProof/>
            <w:webHidden/>
          </w:rPr>
          <w:fldChar w:fldCharType="begin"/>
        </w:r>
        <w:r>
          <w:rPr>
            <w:noProof/>
            <w:webHidden/>
          </w:rPr>
          <w:instrText xml:space="preserve"> PAGEREF _Toc161223132 \h </w:instrText>
        </w:r>
        <w:r>
          <w:rPr>
            <w:noProof/>
            <w:webHidden/>
          </w:rPr>
        </w:r>
        <w:r>
          <w:rPr>
            <w:noProof/>
            <w:webHidden/>
          </w:rPr>
          <w:fldChar w:fldCharType="separate"/>
        </w:r>
        <w:r>
          <w:rPr>
            <w:noProof/>
            <w:webHidden/>
          </w:rPr>
          <w:t>10</w:t>
        </w:r>
        <w:r>
          <w:rPr>
            <w:noProof/>
            <w:webHidden/>
          </w:rPr>
          <w:fldChar w:fldCharType="end"/>
        </w:r>
      </w:hyperlink>
    </w:p>
    <w:p w14:paraId="74466EFA" w14:textId="5DACB2C5" w:rsidR="00D0149A" w:rsidRDefault="00D0149A">
      <w:pPr>
        <w:pStyle w:val="TOC2"/>
        <w:rPr>
          <w:noProof/>
          <w:kern w:val="2"/>
          <w:sz w:val="24"/>
          <w:szCs w:val="24"/>
          <w:lang w:eastAsia="zh-CN"/>
          <w14:ligatures w14:val="standardContextual"/>
        </w:rPr>
      </w:pPr>
      <w:hyperlink w:anchor="_Toc161223133" w:history="1">
        <w:r w:rsidRPr="006D708A">
          <w:rPr>
            <w:rStyle w:val="Hyperlink"/>
            <w:rFonts w:ascii="Times New Roman" w:hAnsi="Times New Roman" w:cs="Times New Roman"/>
            <w:b/>
            <w:noProof/>
          </w:rPr>
          <w:t>6. Major Processes for Simulating C and N Gases Fluxes</w:t>
        </w:r>
        <w:r>
          <w:rPr>
            <w:noProof/>
            <w:webHidden/>
          </w:rPr>
          <w:tab/>
        </w:r>
        <w:r>
          <w:rPr>
            <w:noProof/>
            <w:webHidden/>
          </w:rPr>
          <w:fldChar w:fldCharType="begin"/>
        </w:r>
        <w:r>
          <w:rPr>
            <w:noProof/>
            <w:webHidden/>
          </w:rPr>
          <w:instrText xml:space="preserve"> PAGEREF _Toc161223133 \h </w:instrText>
        </w:r>
        <w:r>
          <w:rPr>
            <w:noProof/>
            <w:webHidden/>
          </w:rPr>
        </w:r>
        <w:r>
          <w:rPr>
            <w:noProof/>
            <w:webHidden/>
          </w:rPr>
          <w:fldChar w:fldCharType="separate"/>
        </w:r>
        <w:r>
          <w:rPr>
            <w:noProof/>
            <w:webHidden/>
          </w:rPr>
          <w:t>13</w:t>
        </w:r>
        <w:r>
          <w:rPr>
            <w:noProof/>
            <w:webHidden/>
          </w:rPr>
          <w:fldChar w:fldCharType="end"/>
        </w:r>
      </w:hyperlink>
    </w:p>
    <w:p w14:paraId="4D1C5F3C" w14:textId="55C37B07" w:rsidR="00D0149A" w:rsidRDefault="00D0149A">
      <w:pPr>
        <w:pStyle w:val="TOC3"/>
        <w:tabs>
          <w:tab w:val="right" w:leader="dot" w:pos="8630"/>
        </w:tabs>
        <w:rPr>
          <w:noProof/>
          <w:kern w:val="2"/>
          <w:sz w:val="24"/>
          <w:szCs w:val="24"/>
          <w:lang w:eastAsia="zh-CN"/>
          <w14:ligatures w14:val="standardContextual"/>
        </w:rPr>
      </w:pPr>
      <w:hyperlink w:anchor="_Toc161223134" w:history="1">
        <w:r w:rsidRPr="006D708A">
          <w:rPr>
            <w:rStyle w:val="Hyperlink"/>
            <w:rFonts w:ascii="Times New Roman" w:hAnsi="Times New Roman" w:cs="Times New Roman"/>
            <w:b/>
            <w:noProof/>
          </w:rPr>
          <w:t>6.1. Decomposition</w:t>
        </w:r>
        <w:r>
          <w:rPr>
            <w:noProof/>
            <w:webHidden/>
          </w:rPr>
          <w:tab/>
        </w:r>
        <w:r>
          <w:rPr>
            <w:noProof/>
            <w:webHidden/>
          </w:rPr>
          <w:fldChar w:fldCharType="begin"/>
        </w:r>
        <w:r>
          <w:rPr>
            <w:noProof/>
            <w:webHidden/>
          </w:rPr>
          <w:instrText xml:space="preserve"> PAGEREF _Toc161223134 \h </w:instrText>
        </w:r>
        <w:r>
          <w:rPr>
            <w:noProof/>
            <w:webHidden/>
          </w:rPr>
        </w:r>
        <w:r>
          <w:rPr>
            <w:noProof/>
            <w:webHidden/>
          </w:rPr>
          <w:fldChar w:fldCharType="separate"/>
        </w:r>
        <w:r>
          <w:rPr>
            <w:noProof/>
            <w:webHidden/>
          </w:rPr>
          <w:t>16</w:t>
        </w:r>
        <w:r>
          <w:rPr>
            <w:noProof/>
            <w:webHidden/>
          </w:rPr>
          <w:fldChar w:fldCharType="end"/>
        </w:r>
      </w:hyperlink>
    </w:p>
    <w:p w14:paraId="547E68B9" w14:textId="460BAD48" w:rsidR="00D0149A" w:rsidRDefault="00D0149A">
      <w:pPr>
        <w:pStyle w:val="TOC3"/>
        <w:tabs>
          <w:tab w:val="right" w:leader="dot" w:pos="8630"/>
        </w:tabs>
        <w:rPr>
          <w:noProof/>
          <w:kern w:val="2"/>
          <w:sz w:val="24"/>
          <w:szCs w:val="24"/>
          <w:lang w:eastAsia="zh-CN"/>
          <w14:ligatures w14:val="standardContextual"/>
        </w:rPr>
      </w:pPr>
      <w:hyperlink w:anchor="_Toc161223135" w:history="1">
        <w:r w:rsidRPr="006D708A">
          <w:rPr>
            <w:rStyle w:val="Hyperlink"/>
            <w:rFonts w:ascii="Times New Roman" w:hAnsi="Times New Roman" w:cs="Times New Roman"/>
            <w:b/>
            <w:noProof/>
          </w:rPr>
          <w:t>6.2. Urea hydrolysis</w:t>
        </w:r>
        <w:r>
          <w:rPr>
            <w:noProof/>
            <w:webHidden/>
          </w:rPr>
          <w:tab/>
        </w:r>
        <w:r>
          <w:rPr>
            <w:noProof/>
            <w:webHidden/>
          </w:rPr>
          <w:fldChar w:fldCharType="begin"/>
        </w:r>
        <w:r>
          <w:rPr>
            <w:noProof/>
            <w:webHidden/>
          </w:rPr>
          <w:instrText xml:space="preserve"> PAGEREF _Toc161223135 \h </w:instrText>
        </w:r>
        <w:r>
          <w:rPr>
            <w:noProof/>
            <w:webHidden/>
          </w:rPr>
        </w:r>
        <w:r>
          <w:rPr>
            <w:noProof/>
            <w:webHidden/>
          </w:rPr>
          <w:fldChar w:fldCharType="separate"/>
        </w:r>
        <w:r>
          <w:rPr>
            <w:noProof/>
            <w:webHidden/>
          </w:rPr>
          <w:t>17</w:t>
        </w:r>
        <w:r>
          <w:rPr>
            <w:noProof/>
            <w:webHidden/>
          </w:rPr>
          <w:fldChar w:fldCharType="end"/>
        </w:r>
      </w:hyperlink>
    </w:p>
    <w:p w14:paraId="10845894" w14:textId="454B8915" w:rsidR="00D0149A" w:rsidRDefault="00D0149A">
      <w:pPr>
        <w:pStyle w:val="TOC3"/>
        <w:tabs>
          <w:tab w:val="right" w:leader="dot" w:pos="8630"/>
        </w:tabs>
        <w:rPr>
          <w:noProof/>
          <w:kern w:val="2"/>
          <w:sz w:val="24"/>
          <w:szCs w:val="24"/>
          <w:lang w:eastAsia="zh-CN"/>
          <w14:ligatures w14:val="standardContextual"/>
        </w:rPr>
      </w:pPr>
      <w:hyperlink w:anchor="_Toc161223136" w:history="1">
        <w:r w:rsidRPr="006D708A">
          <w:rPr>
            <w:rStyle w:val="Hyperlink"/>
            <w:rFonts w:ascii="Times New Roman" w:hAnsi="Times New Roman" w:cs="Times New Roman"/>
            <w:b/>
            <w:noProof/>
          </w:rPr>
          <w:t>6.3. Ammonia volatilization</w:t>
        </w:r>
        <w:r>
          <w:rPr>
            <w:noProof/>
            <w:webHidden/>
          </w:rPr>
          <w:tab/>
        </w:r>
        <w:r>
          <w:rPr>
            <w:noProof/>
            <w:webHidden/>
          </w:rPr>
          <w:fldChar w:fldCharType="begin"/>
        </w:r>
        <w:r>
          <w:rPr>
            <w:noProof/>
            <w:webHidden/>
          </w:rPr>
          <w:instrText xml:space="preserve"> PAGEREF _Toc161223136 \h </w:instrText>
        </w:r>
        <w:r>
          <w:rPr>
            <w:noProof/>
            <w:webHidden/>
          </w:rPr>
        </w:r>
        <w:r>
          <w:rPr>
            <w:noProof/>
            <w:webHidden/>
          </w:rPr>
          <w:fldChar w:fldCharType="separate"/>
        </w:r>
        <w:r>
          <w:rPr>
            <w:noProof/>
            <w:webHidden/>
          </w:rPr>
          <w:t>18</w:t>
        </w:r>
        <w:r>
          <w:rPr>
            <w:noProof/>
            <w:webHidden/>
          </w:rPr>
          <w:fldChar w:fldCharType="end"/>
        </w:r>
      </w:hyperlink>
    </w:p>
    <w:p w14:paraId="4046D14D" w14:textId="6D01C31D" w:rsidR="00D0149A" w:rsidRDefault="00D0149A">
      <w:pPr>
        <w:pStyle w:val="TOC3"/>
        <w:tabs>
          <w:tab w:val="right" w:leader="dot" w:pos="8630"/>
        </w:tabs>
        <w:rPr>
          <w:noProof/>
          <w:kern w:val="2"/>
          <w:sz w:val="24"/>
          <w:szCs w:val="24"/>
          <w:lang w:eastAsia="zh-CN"/>
          <w14:ligatures w14:val="standardContextual"/>
        </w:rPr>
      </w:pPr>
      <w:hyperlink w:anchor="_Toc161223137" w:history="1">
        <w:r w:rsidRPr="006D708A">
          <w:rPr>
            <w:rStyle w:val="Hyperlink"/>
            <w:rFonts w:ascii="Times New Roman" w:hAnsi="Times New Roman" w:cs="Times New Roman"/>
            <w:b/>
            <w:noProof/>
          </w:rPr>
          <w:t>6.4. Nitrification</w:t>
        </w:r>
        <w:r>
          <w:rPr>
            <w:noProof/>
            <w:webHidden/>
          </w:rPr>
          <w:tab/>
        </w:r>
        <w:r>
          <w:rPr>
            <w:noProof/>
            <w:webHidden/>
          </w:rPr>
          <w:fldChar w:fldCharType="begin"/>
        </w:r>
        <w:r>
          <w:rPr>
            <w:noProof/>
            <w:webHidden/>
          </w:rPr>
          <w:instrText xml:space="preserve"> PAGEREF _Toc161223137 \h </w:instrText>
        </w:r>
        <w:r>
          <w:rPr>
            <w:noProof/>
            <w:webHidden/>
          </w:rPr>
        </w:r>
        <w:r>
          <w:rPr>
            <w:noProof/>
            <w:webHidden/>
          </w:rPr>
          <w:fldChar w:fldCharType="separate"/>
        </w:r>
        <w:r>
          <w:rPr>
            <w:noProof/>
            <w:webHidden/>
          </w:rPr>
          <w:t>20</w:t>
        </w:r>
        <w:r>
          <w:rPr>
            <w:noProof/>
            <w:webHidden/>
          </w:rPr>
          <w:fldChar w:fldCharType="end"/>
        </w:r>
      </w:hyperlink>
    </w:p>
    <w:p w14:paraId="77D83EE7" w14:textId="5E003FA1" w:rsidR="00D0149A" w:rsidRDefault="00D0149A">
      <w:pPr>
        <w:pStyle w:val="TOC3"/>
        <w:tabs>
          <w:tab w:val="right" w:leader="dot" w:pos="8630"/>
        </w:tabs>
        <w:rPr>
          <w:noProof/>
          <w:kern w:val="2"/>
          <w:sz w:val="24"/>
          <w:szCs w:val="24"/>
          <w:lang w:eastAsia="zh-CN"/>
          <w14:ligatures w14:val="standardContextual"/>
        </w:rPr>
      </w:pPr>
      <w:hyperlink w:anchor="_Toc161223138" w:history="1">
        <w:r w:rsidRPr="006D708A">
          <w:rPr>
            <w:rStyle w:val="Hyperlink"/>
            <w:rFonts w:ascii="Times New Roman" w:hAnsi="Times New Roman" w:cs="Times New Roman"/>
            <w:b/>
            <w:noProof/>
          </w:rPr>
          <w:t>6.5. Denitrification</w:t>
        </w:r>
        <w:r>
          <w:rPr>
            <w:noProof/>
            <w:webHidden/>
          </w:rPr>
          <w:tab/>
        </w:r>
        <w:r>
          <w:rPr>
            <w:noProof/>
            <w:webHidden/>
          </w:rPr>
          <w:fldChar w:fldCharType="begin"/>
        </w:r>
        <w:r>
          <w:rPr>
            <w:noProof/>
            <w:webHidden/>
          </w:rPr>
          <w:instrText xml:space="preserve"> PAGEREF _Toc161223138 \h </w:instrText>
        </w:r>
        <w:r>
          <w:rPr>
            <w:noProof/>
            <w:webHidden/>
          </w:rPr>
        </w:r>
        <w:r>
          <w:rPr>
            <w:noProof/>
            <w:webHidden/>
          </w:rPr>
          <w:fldChar w:fldCharType="separate"/>
        </w:r>
        <w:r>
          <w:rPr>
            <w:noProof/>
            <w:webHidden/>
          </w:rPr>
          <w:t>21</w:t>
        </w:r>
        <w:r>
          <w:rPr>
            <w:noProof/>
            <w:webHidden/>
          </w:rPr>
          <w:fldChar w:fldCharType="end"/>
        </w:r>
      </w:hyperlink>
    </w:p>
    <w:p w14:paraId="3DF20C25" w14:textId="0036A364" w:rsidR="00D0149A" w:rsidRDefault="00D0149A">
      <w:pPr>
        <w:pStyle w:val="TOC3"/>
        <w:tabs>
          <w:tab w:val="right" w:leader="dot" w:pos="8630"/>
        </w:tabs>
        <w:rPr>
          <w:noProof/>
          <w:kern w:val="2"/>
          <w:sz w:val="24"/>
          <w:szCs w:val="24"/>
          <w:lang w:eastAsia="zh-CN"/>
          <w14:ligatures w14:val="standardContextual"/>
        </w:rPr>
      </w:pPr>
      <w:hyperlink w:anchor="_Toc161223139" w:history="1">
        <w:r w:rsidRPr="006D708A">
          <w:rPr>
            <w:rStyle w:val="Hyperlink"/>
            <w:rFonts w:ascii="Times New Roman" w:hAnsi="Times New Roman" w:cs="Times New Roman"/>
            <w:b/>
            <w:noProof/>
          </w:rPr>
          <w:t>6.6. Methane dynamics</w:t>
        </w:r>
        <w:r>
          <w:rPr>
            <w:noProof/>
            <w:webHidden/>
          </w:rPr>
          <w:tab/>
        </w:r>
        <w:r>
          <w:rPr>
            <w:noProof/>
            <w:webHidden/>
          </w:rPr>
          <w:fldChar w:fldCharType="begin"/>
        </w:r>
        <w:r>
          <w:rPr>
            <w:noProof/>
            <w:webHidden/>
          </w:rPr>
          <w:instrText xml:space="preserve"> PAGEREF _Toc161223139 \h </w:instrText>
        </w:r>
        <w:r>
          <w:rPr>
            <w:noProof/>
            <w:webHidden/>
          </w:rPr>
        </w:r>
        <w:r>
          <w:rPr>
            <w:noProof/>
            <w:webHidden/>
          </w:rPr>
          <w:fldChar w:fldCharType="separate"/>
        </w:r>
        <w:r>
          <w:rPr>
            <w:noProof/>
            <w:webHidden/>
          </w:rPr>
          <w:t>24</w:t>
        </w:r>
        <w:r>
          <w:rPr>
            <w:noProof/>
            <w:webHidden/>
          </w:rPr>
          <w:fldChar w:fldCharType="end"/>
        </w:r>
      </w:hyperlink>
    </w:p>
    <w:p w14:paraId="09C8B465" w14:textId="518FEDAF" w:rsidR="00D0149A" w:rsidRDefault="00D0149A">
      <w:pPr>
        <w:pStyle w:val="TOC2"/>
        <w:rPr>
          <w:noProof/>
          <w:kern w:val="2"/>
          <w:sz w:val="24"/>
          <w:szCs w:val="24"/>
          <w:lang w:eastAsia="zh-CN"/>
          <w14:ligatures w14:val="standardContextual"/>
        </w:rPr>
      </w:pPr>
      <w:hyperlink w:anchor="_Toc161223140" w:history="1">
        <w:r w:rsidRPr="006D708A">
          <w:rPr>
            <w:rStyle w:val="Hyperlink"/>
            <w:rFonts w:ascii="Times New Roman" w:hAnsi="Times New Roman" w:cs="Times New Roman"/>
            <w:b/>
            <w:noProof/>
          </w:rPr>
          <w:t>7.  Modeling Environmental Factors</w:t>
        </w:r>
        <w:r>
          <w:rPr>
            <w:noProof/>
            <w:webHidden/>
          </w:rPr>
          <w:tab/>
        </w:r>
        <w:r>
          <w:rPr>
            <w:noProof/>
            <w:webHidden/>
          </w:rPr>
          <w:fldChar w:fldCharType="begin"/>
        </w:r>
        <w:r>
          <w:rPr>
            <w:noProof/>
            <w:webHidden/>
          </w:rPr>
          <w:instrText xml:space="preserve"> PAGEREF _Toc161223140 \h </w:instrText>
        </w:r>
        <w:r>
          <w:rPr>
            <w:noProof/>
            <w:webHidden/>
          </w:rPr>
        </w:r>
        <w:r>
          <w:rPr>
            <w:noProof/>
            <w:webHidden/>
          </w:rPr>
          <w:fldChar w:fldCharType="separate"/>
        </w:r>
        <w:r>
          <w:rPr>
            <w:noProof/>
            <w:webHidden/>
          </w:rPr>
          <w:t>26</w:t>
        </w:r>
        <w:r>
          <w:rPr>
            <w:noProof/>
            <w:webHidden/>
          </w:rPr>
          <w:fldChar w:fldCharType="end"/>
        </w:r>
      </w:hyperlink>
    </w:p>
    <w:p w14:paraId="73BD4F12" w14:textId="5AC8BF80" w:rsidR="00D0149A" w:rsidRDefault="00D0149A">
      <w:pPr>
        <w:pStyle w:val="TOC3"/>
        <w:tabs>
          <w:tab w:val="right" w:leader="dot" w:pos="8630"/>
        </w:tabs>
        <w:rPr>
          <w:noProof/>
          <w:kern w:val="2"/>
          <w:sz w:val="24"/>
          <w:szCs w:val="24"/>
          <w:lang w:eastAsia="zh-CN"/>
          <w14:ligatures w14:val="standardContextual"/>
        </w:rPr>
      </w:pPr>
      <w:hyperlink w:anchor="_Toc161223141" w:history="1">
        <w:r w:rsidRPr="006D708A">
          <w:rPr>
            <w:rStyle w:val="Hyperlink"/>
            <w:rFonts w:ascii="Times New Roman" w:hAnsi="Times New Roman" w:cs="Times New Roman"/>
            <w:b/>
            <w:noProof/>
          </w:rPr>
          <w:t>7.1. Soil temperature</w:t>
        </w:r>
        <w:r>
          <w:rPr>
            <w:noProof/>
            <w:webHidden/>
          </w:rPr>
          <w:tab/>
        </w:r>
        <w:r>
          <w:rPr>
            <w:noProof/>
            <w:webHidden/>
          </w:rPr>
          <w:fldChar w:fldCharType="begin"/>
        </w:r>
        <w:r>
          <w:rPr>
            <w:noProof/>
            <w:webHidden/>
          </w:rPr>
          <w:instrText xml:space="preserve"> PAGEREF _Toc161223141 \h </w:instrText>
        </w:r>
        <w:r>
          <w:rPr>
            <w:noProof/>
            <w:webHidden/>
          </w:rPr>
        </w:r>
        <w:r>
          <w:rPr>
            <w:noProof/>
            <w:webHidden/>
          </w:rPr>
          <w:fldChar w:fldCharType="separate"/>
        </w:r>
        <w:r>
          <w:rPr>
            <w:noProof/>
            <w:webHidden/>
          </w:rPr>
          <w:t>27</w:t>
        </w:r>
        <w:r>
          <w:rPr>
            <w:noProof/>
            <w:webHidden/>
          </w:rPr>
          <w:fldChar w:fldCharType="end"/>
        </w:r>
      </w:hyperlink>
    </w:p>
    <w:p w14:paraId="408F5136" w14:textId="7955B915" w:rsidR="00D0149A" w:rsidRDefault="00D0149A">
      <w:pPr>
        <w:pStyle w:val="TOC3"/>
        <w:tabs>
          <w:tab w:val="right" w:leader="dot" w:pos="8630"/>
        </w:tabs>
        <w:rPr>
          <w:noProof/>
          <w:kern w:val="2"/>
          <w:sz w:val="24"/>
          <w:szCs w:val="24"/>
          <w:lang w:eastAsia="zh-CN"/>
          <w14:ligatures w14:val="standardContextual"/>
        </w:rPr>
      </w:pPr>
      <w:hyperlink w:anchor="_Toc161223142" w:history="1">
        <w:r w:rsidRPr="006D708A">
          <w:rPr>
            <w:rStyle w:val="Hyperlink"/>
            <w:rFonts w:ascii="Times New Roman" w:hAnsi="Times New Roman" w:cs="Times New Roman"/>
            <w:b/>
            <w:noProof/>
          </w:rPr>
          <w:t>7.2. Soil moisture</w:t>
        </w:r>
        <w:r>
          <w:rPr>
            <w:noProof/>
            <w:webHidden/>
          </w:rPr>
          <w:tab/>
        </w:r>
        <w:r>
          <w:rPr>
            <w:noProof/>
            <w:webHidden/>
          </w:rPr>
          <w:fldChar w:fldCharType="begin"/>
        </w:r>
        <w:r>
          <w:rPr>
            <w:noProof/>
            <w:webHidden/>
          </w:rPr>
          <w:instrText xml:space="preserve"> PAGEREF _Toc161223142 \h </w:instrText>
        </w:r>
        <w:r>
          <w:rPr>
            <w:noProof/>
            <w:webHidden/>
          </w:rPr>
        </w:r>
        <w:r>
          <w:rPr>
            <w:noProof/>
            <w:webHidden/>
          </w:rPr>
          <w:fldChar w:fldCharType="separate"/>
        </w:r>
        <w:r>
          <w:rPr>
            <w:noProof/>
            <w:webHidden/>
          </w:rPr>
          <w:t>28</w:t>
        </w:r>
        <w:r>
          <w:rPr>
            <w:noProof/>
            <w:webHidden/>
          </w:rPr>
          <w:fldChar w:fldCharType="end"/>
        </w:r>
      </w:hyperlink>
    </w:p>
    <w:p w14:paraId="552B5F34" w14:textId="3083DB58" w:rsidR="00D0149A" w:rsidRDefault="00D0149A">
      <w:pPr>
        <w:pStyle w:val="TOC3"/>
        <w:tabs>
          <w:tab w:val="right" w:leader="dot" w:pos="8630"/>
        </w:tabs>
        <w:rPr>
          <w:noProof/>
          <w:kern w:val="2"/>
          <w:sz w:val="24"/>
          <w:szCs w:val="24"/>
          <w:lang w:eastAsia="zh-CN"/>
          <w14:ligatures w14:val="standardContextual"/>
        </w:rPr>
      </w:pPr>
      <w:hyperlink w:anchor="_Toc161223143" w:history="1">
        <w:r w:rsidRPr="006D708A">
          <w:rPr>
            <w:rStyle w:val="Hyperlink"/>
            <w:rFonts w:ascii="Times New Roman" w:hAnsi="Times New Roman" w:cs="Times New Roman"/>
            <w:b/>
            <w:noProof/>
          </w:rPr>
          <w:t>7.3. Soil Eh</w:t>
        </w:r>
        <w:r>
          <w:rPr>
            <w:noProof/>
            <w:webHidden/>
          </w:rPr>
          <w:tab/>
        </w:r>
        <w:r>
          <w:rPr>
            <w:noProof/>
            <w:webHidden/>
          </w:rPr>
          <w:fldChar w:fldCharType="begin"/>
        </w:r>
        <w:r>
          <w:rPr>
            <w:noProof/>
            <w:webHidden/>
          </w:rPr>
          <w:instrText xml:space="preserve"> PAGEREF _Toc161223143 \h </w:instrText>
        </w:r>
        <w:r>
          <w:rPr>
            <w:noProof/>
            <w:webHidden/>
          </w:rPr>
        </w:r>
        <w:r>
          <w:rPr>
            <w:noProof/>
            <w:webHidden/>
          </w:rPr>
          <w:fldChar w:fldCharType="separate"/>
        </w:r>
        <w:r>
          <w:rPr>
            <w:noProof/>
            <w:webHidden/>
          </w:rPr>
          <w:t>31</w:t>
        </w:r>
        <w:r>
          <w:rPr>
            <w:noProof/>
            <w:webHidden/>
          </w:rPr>
          <w:fldChar w:fldCharType="end"/>
        </w:r>
      </w:hyperlink>
    </w:p>
    <w:p w14:paraId="7BF03EE1" w14:textId="341BB794" w:rsidR="00D0149A" w:rsidRDefault="00D0149A">
      <w:pPr>
        <w:pStyle w:val="TOC3"/>
        <w:tabs>
          <w:tab w:val="right" w:leader="dot" w:pos="8630"/>
        </w:tabs>
        <w:rPr>
          <w:noProof/>
          <w:kern w:val="2"/>
          <w:sz w:val="24"/>
          <w:szCs w:val="24"/>
          <w:lang w:eastAsia="zh-CN"/>
          <w14:ligatures w14:val="standardContextual"/>
        </w:rPr>
      </w:pPr>
      <w:hyperlink w:anchor="_Toc161223144" w:history="1">
        <w:r w:rsidRPr="006D708A">
          <w:rPr>
            <w:rStyle w:val="Hyperlink"/>
            <w:rFonts w:ascii="Times New Roman" w:hAnsi="Times New Roman" w:cs="Times New Roman"/>
            <w:b/>
            <w:noProof/>
          </w:rPr>
          <w:t>7.4. Soil pH</w:t>
        </w:r>
        <w:r>
          <w:rPr>
            <w:noProof/>
            <w:webHidden/>
          </w:rPr>
          <w:tab/>
        </w:r>
        <w:r>
          <w:rPr>
            <w:noProof/>
            <w:webHidden/>
          </w:rPr>
          <w:fldChar w:fldCharType="begin"/>
        </w:r>
        <w:r>
          <w:rPr>
            <w:noProof/>
            <w:webHidden/>
          </w:rPr>
          <w:instrText xml:space="preserve"> PAGEREF _Toc161223144 \h </w:instrText>
        </w:r>
        <w:r>
          <w:rPr>
            <w:noProof/>
            <w:webHidden/>
          </w:rPr>
        </w:r>
        <w:r>
          <w:rPr>
            <w:noProof/>
            <w:webHidden/>
          </w:rPr>
          <w:fldChar w:fldCharType="separate"/>
        </w:r>
        <w:r>
          <w:rPr>
            <w:noProof/>
            <w:webHidden/>
          </w:rPr>
          <w:t>32</w:t>
        </w:r>
        <w:r>
          <w:rPr>
            <w:noProof/>
            <w:webHidden/>
          </w:rPr>
          <w:fldChar w:fldCharType="end"/>
        </w:r>
      </w:hyperlink>
    </w:p>
    <w:p w14:paraId="4AA93AA5" w14:textId="4B5C9473" w:rsidR="00D0149A" w:rsidRDefault="00D0149A">
      <w:pPr>
        <w:pStyle w:val="TOC3"/>
        <w:tabs>
          <w:tab w:val="right" w:leader="dot" w:pos="8630"/>
        </w:tabs>
        <w:rPr>
          <w:noProof/>
          <w:kern w:val="2"/>
          <w:sz w:val="24"/>
          <w:szCs w:val="24"/>
          <w:lang w:eastAsia="zh-CN"/>
          <w14:ligatures w14:val="standardContextual"/>
        </w:rPr>
      </w:pPr>
      <w:hyperlink w:anchor="_Toc161223145" w:history="1">
        <w:r w:rsidRPr="006D708A">
          <w:rPr>
            <w:rStyle w:val="Hyperlink"/>
            <w:rFonts w:ascii="Times New Roman" w:hAnsi="Times New Roman" w:cs="Times New Roman"/>
            <w:b/>
            <w:noProof/>
          </w:rPr>
          <w:t>7.5. Substrate concentration</w:t>
        </w:r>
        <w:r>
          <w:rPr>
            <w:noProof/>
            <w:webHidden/>
          </w:rPr>
          <w:tab/>
        </w:r>
        <w:r>
          <w:rPr>
            <w:noProof/>
            <w:webHidden/>
          </w:rPr>
          <w:fldChar w:fldCharType="begin"/>
        </w:r>
        <w:r>
          <w:rPr>
            <w:noProof/>
            <w:webHidden/>
          </w:rPr>
          <w:instrText xml:space="preserve"> PAGEREF _Toc161223145 \h </w:instrText>
        </w:r>
        <w:r>
          <w:rPr>
            <w:noProof/>
            <w:webHidden/>
          </w:rPr>
        </w:r>
        <w:r>
          <w:rPr>
            <w:noProof/>
            <w:webHidden/>
          </w:rPr>
          <w:fldChar w:fldCharType="separate"/>
        </w:r>
        <w:r>
          <w:rPr>
            <w:noProof/>
            <w:webHidden/>
          </w:rPr>
          <w:t>32</w:t>
        </w:r>
        <w:r>
          <w:rPr>
            <w:noProof/>
            <w:webHidden/>
          </w:rPr>
          <w:fldChar w:fldCharType="end"/>
        </w:r>
      </w:hyperlink>
    </w:p>
    <w:p w14:paraId="593B9DFD" w14:textId="33B15359" w:rsidR="00D0149A" w:rsidRDefault="00D0149A">
      <w:pPr>
        <w:pStyle w:val="TOC2"/>
        <w:rPr>
          <w:noProof/>
          <w:kern w:val="2"/>
          <w:sz w:val="24"/>
          <w:szCs w:val="24"/>
          <w:lang w:eastAsia="zh-CN"/>
          <w14:ligatures w14:val="standardContextual"/>
        </w:rPr>
      </w:pPr>
      <w:hyperlink w:anchor="_Toc161223146" w:history="1">
        <w:r w:rsidRPr="006D708A">
          <w:rPr>
            <w:rStyle w:val="Hyperlink"/>
            <w:rFonts w:ascii="Times New Roman" w:hAnsi="Times New Roman" w:cs="Times New Roman"/>
            <w:b/>
            <w:noProof/>
          </w:rPr>
          <w:t>8. Modeling Crop Growth</w:t>
        </w:r>
        <w:r>
          <w:rPr>
            <w:noProof/>
            <w:webHidden/>
          </w:rPr>
          <w:tab/>
        </w:r>
        <w:r>
          <w:rPr>
            <w:noProof/>
            <w:webHidden/>
          </w:rPr>
          <w:fldChar w:fldCharType="begin"/>
        </w:r>
        <w:r>
          <w:rPr>
            <w:noProof/>
            <w:webHidden/>
          </w:rPr>
          <w:instrText xml:space="preserve"> PAGEREF _Toc161223146 \h </w:instrText>
        </w:r>
        <w:r>
          <w:rPr>
            <w:noProof/>
            <w:webHidden/>
          </w:rPr>
        </w:r>
        <w:r>
          <w:rPr>
            <w:noProof/>
            <w:webHidden/>
          </w:rPr>
          <w:fldChar w:fldCharType="separate"/>
        </w:r>
        <w:r>
          <w:rPr>
            <w:noProof/>
            <w:webHidden/>
          </w:rPr>
          <w:t>33</w:t>
        </w:r>
        <w:r>
          <w:rPr>
            <w:noProof/>
            <w:webHidden/>
          </w:rPr>
          <w:fldChar w:fldCharType="end"/>
        </w:r>
      </w:hyperlink>
    </w:p>
    <w:p w14:paraId="5F28C8C7" w14:textId="1ECE5666" w:rsidR="00D0149A" w:rsidRDefault="00D0149A">
      <w:pPr>
        <w:pStyle w:val="TOC1"/>
        <w:tabs>
          <w:tab w:val="right" w:leader="dot" w:pos="8630"/>
        </w:tabs>
        <w:rPr>
          <w:noProof/>
          <w:kern w:val="2"/>
          <w:sz w:val="24"/>
          <w:szCs w:val="24"/>
          <w:lang w:eastAsia="zh-CN"/>
          <w14:ligatures w14:val="standardContextual"/>
        </w:rPr>
      </w:pPr>
      <w:hyperlink w:anchor="_Toc161223147" w:history="1">
        <w:r w:rsidRPr="006D708A">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_Toc161223147 \h </w:instrText>
        </w:r>
        <w:r>
          <w:rPr>
            <w:noProof/>
            <w:webHidden/>
          </w:rPr>
        </w:r>
        <w:r>
          <w:rPr>
            <w:noProof/>
            <w:webHidden/>
          </w:rPr>
          <w:fldChar w:fldCharType="separate"/>
        </w:r>
        <w:r>
          <w:rPr>
            <w:noProof/>
            <w:webHidden/>
          </w:rPr>
          <w:t>37</w:t>
        </w:r>
        <w:r>
          <w:rPr>
            <w:noProof/>
            <w:webHidden/>
          </w:rPr>
          <w:fldChar w:fldCharType="end"/>
        </w:r>
      </w:hyperlink>
    </w:p>
    <w:p w14:paraId="6B88EE2C" w14:textId="3AAB5A47" w:rsidR="00B43583" w:rsidRPr="00C3018B" w:rsidRDefault="00865E53" w:rsidP="00B43583">
      <w:pPr>
        <w:rPr>
          <w:rFonts w:ascii="Times New Roman" w:hAnsi="Times New Roman" w:cs="Times New Roman"/>
          <w:b/>
          <w:bCs/>
          <w:sz w:val="24"/>
          <w:szCs w:val="24"/>
        </w:rPr>
      </w:pPr>
      <w:r w:rsidRPr="002A33CF">
        <w:rPr>
          <w:rFonts w:ascii="Times New Roman" w:hAnsi="Times New Roman" w:cs="Times New Roman"/>
          <w:b/>
          <w:bCs/>
          <w:sz w:val="24"/>
          <w:szCs w:val="24"/>
        </w:rPr>
        <w:fldChar w:fldCharType="end"/>
      </w:r>
    </w:p>
    <w:p w14:paraId="7F260D49" w14:textId="77777777" w:rsidR="00B43583" w:rsidRPr="00C3018B" w:rsidRDefault="00B43583" w:rsidP="00B43583">
      <w:pPr>
        <w:rPr>
          <w:rFonts w:ascii="Times New Roman" w:hAnsi="Times New Roman" w:cs="Times New Roman"/>
          <w:b/>
          <w:bCs/>
          <w:sz w:val="24"/>
          <w:szCs w:val="24"/>
        </w:rPr>
      </w:pPr>
      <w:r w:rsidRPr="00C3018B">
        <w:rPr>
          <w:rFonts w:ascii="Times New Roman" w:hAnsi="Times New Roman" w:cs="Times New Roman"/>
          <w:b/>
          <w:bCs/>
          <w:sz w:val="24"/>
          <w:szCs w:val="24"/>
        </w:rPr>
        <w:br w:type="page"/>
      </w:r>
    </w:p>
    <w:p w14:paraId="71D89ABC" w14:textId="77777777" w:rsidR="00B43583" w:rsidRPr="00C3018B" w:rsidRDefault="00B43583" w:rsidP="00B43583">
      <w:pPr>
        <w:spacing w:after="0" w:line="360" w:lineRule="auto"/>
        <w:outlineLvl w:val="1"/>
        <w:rPr>
          <w:rFonts w:ascii="Times New Roman" w:hAnsi="Times New Roman" w:cs="Times New Roman"/>
          <w:b/>
          <w:sz w:val="24"/>
          <w:szCs w:val="24"/>
        </w:rPr>
        <w:sectPr w:rsidR="00B43583" w:rsidRPr="00C3018B" w:rsidSect="00C82399">
          <w:headerReference w:type="default" r:id="rId9"/>
          <w:footerReference w:type="default" r:id="rId10"/>
          <w:footerReference w:type="first" r:id="rId11"/>
          <w:pgSz w:w="12240" w:h="15840"/>
          <w:pgMar w:top="1440" w:right="1800" w:bottom="1440" w:left="1800" w:header="720" w:footer="720" w:gutter="0"/>
          <w:pgNumType w:fmt="lowerRoman" w:start="1"/>
          <w:cols w:space="720"/>
          <w:titlePg/>
          <w:docGrid w:linePitch="360"/>
        </w:sectPr>
      </w:pPr>
    </w:p>
    <w:p w14:paraId="1DB509D2" w14:textId="77777777" w:rsidR="00B43583" w:rsidRPr="00C3018B" w:rsidRDefault="00B43583" w:rsidP="00B43583">
      <w:pPr>
        <w:spacing w:after="0" w:line="360" w:lineRule="auto"/>
        <w:outlineLvl w:val="1"/>
        <w:rPr>
          <w:rFonts w:ascii="Times New Roman" w:hAnsi="Times New Roman" w:cs="Times New Roman"/>
          <w:b/>
          <w:sz w:val="24"/>
          <w:szCs w:val="24"/>
        </w:rPr>
      </w:pPr>
      <w:bookmarkStart w:id="3" w:name="_Toc161223128"/>
      <w:r w:rsidRPr="00C3018B">
        <w:rPr>
          <w:rFonts w:ascii="Times New Roman" w:hAnsi="Times New Roman" w:cs="Times New Roman"/>
          <w:b/>
          <w:sz w:val="24"/>
          <w:szCs w:val="24"/>
        </w:rPr>
        <w:lastRenderedPageBreak/>
        <w:t>1. Introduction</w:t>
      </w:r>
      <w:bookmarkEnd w:id="3"/>
    </w:p>
    <w:p w14:paraId="42ABB9C3" w14:textId="7756834E" w:rsidR="004B4FE7" w:rsidRDefault="00B43583" w:rsidP="00CC352D">
      <w:pPr>
        <w:spacing w:after="0" w:line="360" w:lineRule="auto"/>
        <w:rPr>
          <w:rFonts w:ascii="Times New Roman" w:hAnsi="Times New Roman" w:cs="Times New Roman"/>
          <w:sz w:val="24"/>
          <w:szCs w:val="24"/>
        </w:rPr>
      </w:pPr>
      <w:r w:rsidRPr="00B42FB7">
        <w:rPr>
          <w:rFonts w:ascii="Times New Roman" w:hAnsi="Times New Roman" w:cs="Times New Roman"/>
          <w:sz w:val="24"/>
          <w:szCs w:val="24"/>
        </w:rPr>
        <w:t xml:space="preserve">The </w:t>
      </w:r>
      <w:r w:rsidRPr="00B42FB7">
        <w:rPr>
          <w:rFonts w:ascii="Times New Roman" w:hAnsi="Times New Roman" w:cs="Times New Roman"/>
          <w:bCs/>
          <w:sz w:val="24"/>
          <w:szCs w:val="24"/>
        </w:rPr>
        <w:t>Denitrification-Decomposition (</w:t>
      </w:r>
      <w:r w:rsidRPr="00B42FB7">
        <w:rPr>
          <w:rFonts w:ascii="Times New Roman" w:hAnsi="Times New Roman" w:cs="Times New Roman"/>
          <w:sz w:val="24"/>
          <w:szCs w:val="24"/>
        </w:rPr>
        <w:t xml:space="preserve">DNDC) model </w:t>
      </w:r>
      <w:r w:rsidR="00006978">
        <w:rPr>
          <w:rFonts w:ascii="Times New Roman" w:hAnsi="Times New Roman" w:cs="Times New Roman" w:hint="eastAsia"/>
          <w:sz w:val="24"/>
          <w:szCs w:val="24"/>
        </w:rPr>
        <w:t xml:space="preserve">(Li et al., 1992a) </w:t>
      </w:r>
      <w:r w:rsidRPr="00B42FB7">
        <w:rPr>
          <w:rFonts w:ascii="Times New Roman" w:hAnsi="Times New Roman" w:cs="Times New Roman"/>
          <w:sz w:val="24"/>
          <w:szCs w:val="24"/>
        </w:rPr>
        <w:t>is a process-based model of carbon (C) and nitrogen (N) biogeochemistry in agricultural ecosystems.</w:t>
      </w:r>
      <w:r w:rsidR="00E475B7" w:rsidRPr="00B42FB7">
        <w:rPr>
          <w:rFonts w:ascii="Times New Roman" w:hAnsi="Times New Roman" w:cs="Times New Roman"/>
          <w:sz w:val="24"/>
          <w:szCs w:val="24"/>
        </w:rPr>
        <w:t xml:space="preserve"> The Canada DNDC model (DNDCv.CAN) is a version designed to better simulate </w:t>
      </w:r>
      <w:r w:rsidR="00E475B7" w:rsidRPr="00B42FB7">
        <w:rPr>
          <w:rFonts w:ascii="Times New Roman" w:hAnsi="Times New Roman" w:cs="Times New Roman"/>
          <w:color w:val="1F1F1F"/>
          <w:sz w:val="24"/>
          <w:szCs w:val="24"/>
        </w:rPr>
        <w:t>soil-plant–climate interactions</w:t>
      </w:r>
      <w:r w:rsidRPr="00B42FB7">
        <w:rPr>
          <w:rFonts w:ascii="Times New Roman" w:hAnsi="Times New Roman" w:cs="Times New Roman"/>
          <w:sz w:val="24"/>
          <w:szCs w:val="24"/>
        </w:rPr>
        <w:t xml:space="preserve"> </w:t>
      </w:r>
      <w:r w:rsidR="00E475B7" w:rsidRPr="00B42FB7">
        <w:rPr>
          <w:rFonts w:ascii="Times New Roman" w:hAnsi="Times New Roman" w:cs="Times New Roman"/>
          <w:color w:val="1F1F1F"/>
          <w:sz w:val="24"/>
          <w:szCs w:val="24"/>
        </w:rPr>
        <w:t>in cool weather climate (Smith et al., 2020).</w:t>
      </w:r>
      <w:r w:rsidR="00E475B7" w:rsidRPr="00B42FB7">
        <w:rPr>
          <w:rFonts w:ascii="Times New Roman" w:hAnsi="Times New Roman" w:cs="Times New Roman"/>
          <w:sz w:val="24"/>
          <w:szCs w:val="24"/>
        </w:rPr>
        <w:t xml:space="preserve"> </w:t>
      </w:r>
      <w:r w:rsidRPr="00B42FB7">
        <w:rPr>
          <w:rFonts w:ascii="Times New Roman" w:hAnsi="Times New Roman" w:cs="Times New Roman"/>
          <w:sz w:val="24"/>
          <w:szCs w:val="24"/>
        </w:rPr>
        <w:t>This document describes</w:t>
      </w:r>
      <w:r w:rsidR="00006978">
        <w:rPr>
          <w:rFonts w:ascii="Times New Roman" w:hAnsi="Times New Roman" w:cs="Times New Roman" w:hint="eastAsia"/>
          <w:sz w:val="24"/>
          <w:szCs w:val="24"/>
        </w:rPr>
        <w:t xml:space="preserve"> </w:t>
      </w:r>
      <w:r w:rsidR="008E290A" w:rsidRPr="00B42FB7">
        <w:rPr>
          <w:rFonts w:ascii="Times New Roman" w:hAnsi="Times New Roman" w:cs="Times New Roman"/>
          <w:sz w:val="24"/>
          <w:szCs w:val="24"/>
        </w:rPr>
        <w:t>the general</w:t>
      </w:r>
      <w:r w:rsidRPr="00B42FB7">
        <w:rPr>
          <w:rFonts w:ascii="Times New Roman" w:hAnsi="Times New Roman" w:cs="Times New Roman"/>
          <w:sz w:val="24"/>
          <w:szCs w:val="24"/>
        </w:rPr>
        <w:t xml:space="preserve"> scientific basis and key processes of DNDC</w:t>
      </w:r>
      <w:r w:rsidR="007C3DE0" w:rsidRPr="00B42FB7">
        <w:rPr>
          <w:rFonts w:ascii="Times New Roman" w:hAnsi="Times New Roman" w:cs="Times New Roman"/>
          <w:sz w:val="24"/>
          <w:szCs w:val="24"/>
        </w:rPr>
        <w:t>v.CAN</w:t>
      </w:r>
      <w:r w:rsidRPr="00B42FB7">
        <w:rPr>
          <w:rFonts w:ascii="Times New Roman" w:hAnsi="Times New Roman" w:cs="Times New Roman"/>
          <w:sz w:val="24"/>
          <w:szCs w:val="24"/>
        </w:rPr>
        <w:t xml:space="preserve"> for predicting crop </w:t>
      </w:r>
      <w:r w:rsidR="00006978">
        <w:rPr>
          <w:rFonts w:ascii="Times New Roman" w:hAnsi="Times New Roman" w:cs="Times New Roman" w:hint="eastAsia"/>
          <w:sz w:val="24"/>
          <w:szCs w:val="24"/>
        </w:rPr>
        <w:t xml:space="preserve">growth and </w:t>
      </w:r>
      <w:r w:rsidRPr="00B42FB7">
        <w:rPr>
          <w:rFonts w:ascii="Times New Roman" w:hAnsi="Times New Roman" w:cs="Times New Roman"/>
          <w:sz w:val="24"/>
          <w:szCs w:val="24"/>
        </w:rPr>
        <w:t>yield, soil environmental factors, C sequestration, and emissions of C and N gases in agr</w:t>
      </w:r>
      <w:r w:rsidR="00006978">
        <w:rPr>
          <w:rFonts w:ascii="Times New Roman" w:hAnsi="Times New Roman" w:cs="Times New Roman" w:hint="eastAsia"/>
          <w:sz w:val="24"/>
          <w:szCs w:val="24"/>
        </w:rPr>
        <w:t xml:space="preserve">icultural </w:t>
      </w:r>
      <w:r w:rsidRPr="00B42FB7">
        <w:rPr>
          <w:rFonts w:ascii="Times New Roman" w:hAnsi="Times New Roman" w:cs="Times New Roman"/>
          <w:sz w:val="24"/>
          <w:szCs w:val="24"/>
        </w:rPr>
        <w:t>ecosystems.</w:t>
      </w:r>
      <w:r w:rsidR="00FF21D0" w:rsidRPr="00B42FB7">
        <w:rPr>
          <w:rFonts w:ascii="Times New Roman" w:hAnsi="Times New Roman" w:cs="Times New Roman"/>
          <w:sz w:val="24"/>
          <w:szCs w:val="24"/>
        </w:rPr>
        <w:t xml:space="preserve"> As DNDCv.CAN was modified from </w:t>
      </w:r>
      <w:r w:rsidR="008E290A">
        <w:rPr>
          <w:rFonts w:ascii="Times New Roman" w:hAnsi="Times New Roman" w:cs="Times New Roman" w:hint="eastAsia"/>
          <w:sz w:val="24"/>
          <w:szCs w:val="24"/>
        </w:rPr>
        <w:t>a</w:t>
      </w:r>
      <w:r w:rsidR="00FF21D0" w:rsidRPr="00B42FB7">
        <w:rPr>
          <w:rFonts w:ascii="Times New Roman" w:hAnsi="Times New Roman" w:cs="Times New Roman"/>
          <w:sz w:val="24"/>
          <w:szCs w:val="24"/>
        </w:rPr>
        <w:t xml:space="preserve"> base version of the DNDC model (DNDC</w:t>
      </w:r>
      <w:r w:rsidR="00B42FB7" w:rsidRPr="00B42FB7">
        <w:rPr>
          <w:rFonts w:ascii="Times New Roman" w:hAnsi="Times New Roman" w:cs="Times New Roman"/>
          <w:sz w:val="24"/>
          <w:szCs w:val="24"/>
        </w:rPr>
        <w:t xml:space="preserve"> version</w:t>
      </w:r>
      <w:r w:rsidR="00FF21D0" w:rsidRPr="00B42FB7">
        <w:rPr>
          <w:rFonts w:ascii="Times New Roman" w:hAnsi="Times New Roman" w:cs="Times New Roman"/>
          <w:sz w:val="24"/>
          <w:szCs w:val="24"/>
        </w:rPr>
        <w:t xml:space="preserve"> 95), some contents in this document are from the DNDC Scientific Basis and Processes</w:t>
      </w:r>
      <w:r w:rsidR="00CC352D">
        <w:rPr>
          <w:rFonts w:ascii="Times New Roman" w:hAnsi="Times New Roman" w:cs="Times New Roman"/>
          <w:sz w:val="24"/>
          <w:szCs w:val="24"/>
        </w:rPr>
        <w:t xml:space="preserve"> </w:t>
      </w:r>
      <w:r w:rsidR="00FF21D0" w:rsidRPr="00B42FB7">
        <w:rPr>
          <w:rFonts w:ascii="Times New Roman" w:hAnsi="Times New Roman" w:cs="Times New Roman"/>
          <w:sz w:val="24"/>
          <w:szCs w:val="24"/>
        </w:rPr>
        <w:t>(</w:t>
      </w:r>
      <w:hyperlink r:id="rId12" w:history="1">
        <w:r w:rsidR="00B42FB7" w:rsidRPr="00B42FB7">
          <w:rPr>
            <w:rStyle w:val="Hyperlink"/>
            <w:rFonts w:ascii="Times New Roman" w:hAnsi="Times New Roman" w:cs="Times New Roman"/>
            <w:sz w:val="24"/>
            <w:szCs w:val="24"/>
          </w:rPr>
          <w:t>https://www.dndc.sr.unh.edu/papers/DNDC_Scientific_Basis_and_Processes.pdf</w:t>
        </w:r>
      </w:hyperlink>
      <w:r w:rsidR="00FF21D0" w:rsidRPr="00B42FB7">
        <w:rPr>
          <w:rFonts w:ascii="Times New Roman" w:hAnsi="Times New Roman" w:cs="Times New Roman"/>
          <w:sz w:val="24"/>
          <w:szCs w:val="24"/>
        </w:rPr>
        <w:t xml:space="preserve">). In addition, major </w:t>
      </w:r>
      <w:r w:rsidR="0010771E" w:rsidRPr="00B42FB7">
        <w:rPr>
          <w:rFonts w:ascii="Times New Roman" w:hAnsi="Times New Roman" w:cs="Times New Roman"/>
          <w:sz w:val="24"/>
          <w:szCs w:val="24"/>
        </w:rPr>
        <w:t>develo</w:t>
      </w:r>
      <w:r w:rsidR="00B42FB7" w:rsidRPr="00B42FB7">
        <w:rPr>
          <w:rFonts w:ascii="Times New Roman" w:hAnsi="Times New Roman" w:cs="Times New Roman"/>
          <w:sz w:val="24"/>
          <w:szCs w:val="24"/>
        </w:rPr>
        <w:t>ped or modified processes</w:t>
      </w:r>
      <w:r w:rsidR="0010771E" w:rsidRPr="00B42FB7">
        <w:rPr>
          <w:rFonts w:ascii="Times New Roman" w:hAnsi="Times New Roman" w:cs="Times New Roman"/>
          <w:sz w:val="24"/>
          <w:szCs w:val="24"/>
        </w:rPr>
        <w:t xml:space="preserve"> in</w:t>
      </w:r>
      <w:r w:rsidR="00FF21D0" w:rsidRPr="00B42FB7">
        <w:rPr>
          <w:rFonts w:ascii="Times New Roman" w:hAnsi="Times New Roman" w:cs="Times New Roman"/>
          <w:sz w:val="24"/>
          <w:szCs w:val="24"/>
        </w:rPr>
        <w:t xml:space="preserve"> DNDCv.CAN</w:t>
      </w:r>
      <w:r w:rsidR="0010771E" w:rsidRPr="00B42FB7">
        <w:rPr>
          <w:rFonts w:ascii="Times New Roman" w:hAnsi="Times New Roman" w:cs="Times New Roman"/>
          <w:sz w:val="24"/>
          <w:szCs w:val="24"/>
        </w:rPr>
        <w:t xml:space="preserve"> have </w:t>
      </w:r>
      <w:proofErr w:type="gramStart"/>
      <w:r w:rsidR="0010771E" w:rsidRPr="00B42FB7">
        <w:rPr>
          <w:rFonts w:ascii="Times New Roman" w:hAnsi="Times New Roman" w:cs="Times New Roman"/>
          <w:sz w:val="24"/>
          <w:szCs w:val="24"/>
        </w:rPr>
        <w:t>been described</w:t>
      </w:r>
      <w:proofErr w:type="gramEnd"/>
      <w:r w:rsidR="00B42FB7" w:rsidRPr="00B42FB7">
        <w:rPr>
          <w:rFonts w:ascii="Times New Roman" w:hAnsi="Times New Roman" w:cs="Times New Roman"/>
          <w:sz w:val="24"/>
          <w:szCs w:val="24"/>
        </w:rPr>
        <w:t xml:space="preserve"> in this document</w:t>
      </w:r>
      <w:r w:rsidR="0010771E" w:rsidRPr="00B42FB7">
        <w:rPr>
          <w:rFonts w:ascii="Times New Roman" w:hAnsi="Times New Roman" w:cs="Times New Roman"/>
          <w:sz w:val="24"/>
          <w:szCs w:val="24"/>
        </w:rPr>
        <w:t>.</w:t>
      </w:r>
      <w:r w:rsidRPr="00B42FB7">
        <w:rPr>
          <w:rFonts w:ascii="Times New Roman" w:hAnsi="Times New Roman" w:cs="Times New Roman"/>
          <w:sz w:val="24"/>
          <w:szCs w:val="24"/>
        </w:rPr>
        <w:t xml:space="preserve"> Other contents regarding the DNDC</w:t>
      </w:r>
      <w:r w:rsidR="0010771E" w:rsidRPr="00B42FB7">
        <w:rPr>
          <w:rFonts w:ascii="Times New Roman" w:hAnsi="Times New Roman" w:cs="Times New Roman"/>
          <w:sz w:val="24"/>
          <w:szCs w:val="24"/>
        </w:rPr>
        <w:t>v.CAN</w:t>
      </w:r>
      <w:r w:rsidRPr="00B42FB7">
        <w:rPr>
          <w:rFonts w:ascii="Times New Roman" w:hAnsi="Times New Roman" w:cs="Times New Roman"/>
          <w:sz w:val="24"/>
          <w:szCs w:val="24"/>
        </w:rPr>
        <w:t xml:space="preserve"> model, including model installation, input and output, </w:t>
      </w:r>
      <w:r w:rsidR="008E290A">
        <w:rPr>
          <w:rFonts w:ascii="Times New Roman" w:hAnsi="Times New Roman" w:cs="Times New Roman" w:hint="eastAsia"/>
          <w:sz w:val="24"/>
          <w:szCs w:val="24"/>
        </w:rPr>
        <w:t xml:space="preserve">model operation, </w:t>
      </w:r>
      <w:r w:rsidRPr="00B42FB7">
        <w:rPr>
          <w:rFonts w:ascii="Times New Roman" w:hAnsi="Times New Roman" w:cs="Times New Roman"/>
          <w:sz w:val="24"/>
          <w:szCs w:val="24"/>
        </w:rPr>
        <w:t>uncertainty analysis, and</w:t>
      </w:r>
      <w:r w:rsidR="0010771E" w:rsidRPr="00B42FB7">
        <w:rPr>
          <w:rFonts w:ascii="Times New Roman" w:hAnsi="Times New Roman" w:cs="Times New Roman"/>
          <w:sz w:val="24"/>
          <w:szCs w:val="24"/>
        </w:rPr>
        <w:t xml:space="preserve"> </w:t>
      </w:r>
      <w:r w:rsidRPr="00B42FB7">
        <w:rPr>
          <w:rFonts w:ascii="Times New Roman" w:hAnsi="Times New Roman" w:cs="Times New Roman"/>
          <w:sz w:val="24"/>
          <w:szCs w:val="24"/>
        </w:rPr>
        <w:t>case studies, can be found at</w:t>
      </w:r>
      <w:r w:rsidRPr="00B42FB7">
        <w:rPr>
          <w:rFonts w:ascii="Times New Roman" w:hAnsi="Times New Roman" w:cs="Times New Roman"/>
          <w:bCs/>
          <w:sz w:val="24"/>
          <w:szCs w:val="24"/>
        </w:rPr>
        <w:t xml:space="preserve"> User's Guide</w:t>
      </w:r>
      <w:r w:rsidR="0010771E" w:rsidRPr="00B42FB7">
        <w:rPr>
          <w:rFonts w:ascii="Times New Roman" w:hAnsi="Times New Roman" w:cs="Times New Roman"/>
          <w:bCs/>
          <w:sz w:val="24"/>
          <w:szCs w:val="24"/>
        </w:rPr>
        <w:t>s</w:t>
      </w:r>
      <w:r w:rsidRPr="00B42FB7">
        <w:rPr>
          <w:rFonts w:ascii="Times New Roman" w:hAnsi="Times New Roman" w:cs="Times New Roman"/>
          <w:bCs/>
          <w:sz w:val="24"/>
          <w:szCs w:val="24"/>
        </w:rPr>
        <w:t xml:space="preserve"> for the DNDC Model (</w:t>
      </w:r>
      <w:hyperlink r:id="rId13" w:history="1">
        <w:r w:rsidR="0010771E" w:rsidRPr="00B42FB7">
          <w:rPr>
            <w:rStyle w:val="Hyperlink"/>
            <w:rFonts w:ascii="Times New Roman" w:hAnsi="Times New Roman" w:cs="Times New Roman"/>
            <w:bCs/>
            <w:sz w:val="24"/>
            <w:szCs w:val="24"/>
          </w:rPr>
          <w:t>http://www.dndc.sr.unh.edu/model/GuideDNDC95.pdf</w:t>
        </w:r>
      </w:hyperlink>
      <w:r w:rsidRPr="00B42FB7">
        <w:rPr>
          <w:rFonts w:ascii="Times New Roman" w:hAnsi="Times New Roman" w:cs="Times New Roman"/>
          <w:bCs/>
          <w:sz w:val="24"/>
          <w:szCs w:val="24"/>
        </w:rPr>
        <w:t>)</w:t>
      </w:r>
      <w:r w:rsidR="0010771E" w:rsidRPr="00B42FB7">
        <w:rPr>
          <w:rFonts w:ascii="Times New Roman" w:hAnsi="Times New Roman" w:cs="Times New Roman"/>
          <w:bCs/>
          <w:sz w:val="24"/>
          <w:szCs w:val="24"/>
        </w:rPr>
        <w:t xml:space="preserve"> and DNDCv.CAN model (</w:t>
      </w:r>
      <w:hyperlink r:id="rId14" w:history="1">
        <w:r w:rsidR="00B42FB7" w:rsidRPr="00B42FB7">
          <w:rPr>
            <w:rStyle w:val="Hyperlink"/>
            <w:rFonts w:ascii="Times New Roman" w:hAnsi="Times New Roman" w:cs="Times New Roman"/>
            <w:sz w:val="24"/>
            <w:szCs w:val="24"/>
          </w:rPr>
          <w:t>https://github.com/BrianBGrant/DNDCv.CAN/blob/master/DNDCvCAN%20User%20Guide.pdf</w:t>
        </w:r>
      </w:hyperlink>
      <w:r w:rsidR="0010771E" w:rsidRPr="00B42FB7">
        <w:rPr>
          <w:rFonts w:ascii="Times New Roman" w:hAnsi="Times New Roman" w:cs="Times New Roman"/>
          <w:bCs/>
          <w:sz w:val="24"/>
          <w:szCs w:val="24"/>
        </w:rPr>
        <w:t>)</w:t>
      </w:r>
      <w:r w:rsidRPr="00B42FB7">
        <w:rPr>
          <w:rFonts w:ascii="Times New Roman" w:hAnsi="Times New Roman" w:cs="Times New Roman"/>
          <w:sz w:val="24"/>
          <w:szCs w:val="24"/>
        </w:rPr>
        <w:t>. Relevant publications of DNDC can be found at the DNDC website (</w:t>
      </w:r>
      <w:hyperlink r:id="rId15" w:history="1">
        <w:r w:rsidR="00B42FB7" w:rsidRPr="00B42FB7">
          <w:rPr>
            <w:rStyle w:val="Hyperlink"/>
            <w:rFonts w:ascii="Times New Roman" w:hAnsi="Times New Roman" w:cs="Times New Roman"/>
            <w:sz w:val="24"/>
            <w:szCs w:val="24"/>
          </w:rPr>
          <w:t>http://www.dndc.sr.unh.edu/</w:t>
        </w:r>
      </w:hyperlink>
      <w:r w:rsidRPr="00B42FB7">
        <w:rPr>
          <w:rFonts w:ascii="Times New Roman" w:hAnsi="Times New Roman" w:cs="Times New Roman"/>
          <w:sz w:val="24"/>
          <w:szCs w:val="24"/>
        </w:rPr>
        <w:t>)</w:t>
      </w:r>
      <w:r w:rsidR="00B42FB7" w:rsidRPr="00B42FB7">
        <w:rPr>
          <w:rFonts w:ascii="Times New Roman" w:hAnsi="Times New Roman" w:cs="Times New Roman"/>
          <w:sz w:val="24"/>
          <w:szCs w:val="24"/>
        </w:rPr>
        <w:t xml:space="preserve"> </w:t>
      </w:r>
      <w:r w:rsidR="00100762">
        <w:rPr>
          <w:rFonts w:ascii="Times New Roman" w:hAnsi="Times New Roman" w:cs="Times New Roman" w:hint="eastAsia"/>
          <w:sz w:val="24"/>
          <w:szCs w:val="24"/>
        </w:rPr>
        <w:t>and</w:t>
      </w:r>
      <w:r w:rsidRPr="00B42FB7">
        <w:rPr>
          <w:rFonts w:ascii="Times New Roman" w:hAnsi="Times New Roman" w:cs="Times New Roman"/>
          <w:sz w:val="24"/>
          <w:szCs w:val="24"/>
        </w:rPr>
        <w:t xml:space="preserve"> the </w:t>
      </w:r>
      <w:r w:rsidRPr="00B42FB7">
        <w:rPr>
          <w:rFonts w:ascii="Times New Roman" w:hAnsi="Times New Roman" w:cs="Times New Roman"/>
          <w:bCs/>
          <w:sz w:val="24"/>
          <w:szCs w:val="24"/>
        </w:rPr>
        <w:t>Global DNDC Network (</w:t>
      </w:r>
      <w:hyperlink r:id="rId16" w:history="1">
        <w:r w:rsidR="00B42FB7" w:rsidRPr="00B42FB7">
          <w:rPr>
            <w:rStyle w:val="Hyperlink"/>
            <w:rFonts w:ascii="Times New Roman" w:hAnsi="Times New Roman" w:cs="Times New Roman"/>
            <w:bCs/>
            <w:sz w:val="24"/>
            <w:szCs w:val="24"/>
          </w:rPr>
          <w:t>https://globaldndc.net/publications</w:t>
        </w:r>
      </w:hyperlink>
      <w:r w:rsidRPr="00B42FB7">
        <w:rPr>
          <w:rFonts w:ascii="Times New Roman" w:hAnsi="Times New Roman" w:cs="Times New Roman"/>
          <w:bCs/>
          <w:sz w:val="24"/>
          <w:szCs w:val="24"/>
        </w:rPr>
        <w:t>)</w:t>
      </w:r>
      <w:r w:rsidRPr="00B42FB7">
        <w:rPr>
          <w:rFonts w:ascii="Times New Roman" w:hAnsi="Times New Roman" w:cs="Times New Roman"/>
          <w:sz w:val="24"/>
          <w:szCs w:val="24"/>
        </w:rPr>
        <w:t xml:space="preserve">. These publications provide more information about the scientific basis, processes, and applications of </w:t>
      </w:r>
      <w:r w:rsidR="008E290A">
        <w:rPr>
          <w:rFonts w:ascii="Times New Roman" w:hAnsi="Times New Roman" w:cs="Times New Roman" w:hint="eastAsia"/>
          <w:sz w:val="24"/>
          <w:szCs w:val="24"/>
        </w:rPr>
        <w:t xml:space="preserve">the </w:t>
      </w:r>
      <w:r w:rsidRPr="00B42FB7">
        <w:rPr>
          <w:rFonts w:ascii="Times New Roman" w:hAnsi="Times New Roman" w:cs="Times New Roman"/>
          <w:sz w:val="24"/>
          <w:szCs w:val="24"/>
        </w:rPr>
        <w:t>DNDC</w:t>
      </w:r>
      <w:r w:rsidR="0010771E" w:rsidRPr="00B42FB7">
        <w:rPr>
          <w:rFonts w:ascii="Times New Roman" w:hAnsi="Times New Roman" w:cs="Times New Roman"/>
          <w:sz w:val="24"/>
          <w:szCs w:val="24"/>
        </w:rPr>
        <w:t xml:space="preserve"> and DNDCv.CAN</w:t>
      </w:r>
      <w:r w:rsidR="008E290A">
        <w:rPr>
          <w:rFonts w:ascii="Times New Roman" w:hAnsi="Times New Roman" w:cs="Times New Roman" w:hint="eastAsia"/>
          <w:sz w:val="24"/>
          <w:szCs w:val="24"/>
        </w:rPr>
        <w:t xml:space="preserve"> models</w:t>
      </w:r>
      <w:r w:rsidR="0010771E" w:rsidRPr="00B42FB7">
        <w:rPr>
          <w:rFonts w:ascii="Times New Roman" w:hAnsi="Times New Roman" w:cs="Times New Roman"/>
          <w:sz w:val="24"/>
          <w:szCs w:val="24"/>
        </w:rPr>
        <w:t>.</w:t>
      </w:r>
    </w:p>
    <w:p w14:paraId="774168F6" w14:textId="77777777" w:rsidR="008E290A" w:rsidRDefault="008E290A" w:rsidP="00CC352D">
      <w:pPr>
        <w:spacing w:after="0" w:line="360" w:lineRule="auto"/>
        <w:rPr>
          <w:rFonts w:ascii="Times New Roman" w:hAnsi="Times New Roman" w:cs="Times New Roman"/>
          <w:sz w:val="24"/>
          <w:szCs w:val="24"/>
        </w:rPr>
      </w:pPr>
    </w:p>
    <w:p w14:paraId="7B552D10" w14:textId="12FCE2E6" w:rsidR="008E290A" w:rsidRPr="00C3018B" w:rsidRDefault="008E290A" w:rsidP="008E290A">
      <w:pPr>
        <w:spacing w:after="0" w:line="360" w:lineRule="auto"/>
        <w:outlineLvl w:val="1"/>
        <w:rPr>
          <w:rFonts w:ascii="Times New Roman" w:hAnsi="Times New Roman" w:cs="Times New Roman"/>
          <w:b/>
          <w:sz w:val="24"/>
          <w:szCs w:val="24"/>
        </w:rPr>
      </w:pPr>
      <w:bookmarkStart w:id="4" w:name="_Toc161223129"/>
      <w:r w:rsidRPr="00C3018B">
        <w:rPr>
          <w:rFonts w:ascii="Times New Roman" w:hAnsi="Times New Roman" w:cs="Times New Roman"/>
          <w:b/>
          <w:sz w:val="24"/>
          <w:szCs w:val="24"/>
        </w:rPr>
        <w:t>2. Background</w:t>
      </w:r>
      <w:r w:rsidR="00EE2348">
        <w:rPr>
          <w:rFonts w:ascii="Times New Roman" w:hAnsi="Times New Roman" w:cs="Times New Roman" w:hint="eastAsia"/>
          <w:b/>
          <w:sz w:val="24"/>
          <w:szCs w:val="24"/>
        </w:rPr>
        <w:t xml:space="preserve"> </w:t>
      </w:r>
      <w:r w:rsidR="001813C6">
        <w:rPr>
          <w:rFonts w:ascii="Times New Roman" w:hAnsi="Times New Roman" w:cs="Times New Roman" w:hint="eastAsia"/>
          <w:b/>
          <w:sz w:val="24"/>
          <w:szCs w:val="24"/>
        </w:rPr>
        <w:t>a</w:t>
      </w:r>
      <w:r w:rsidR="00EE2348">
        <w:rPr>
          <w:rFonts w:ascii="Times New Roman" w:hAnsi="Times New Roman" w:cs="Times New Roman" w:hint="eastAsia"/>
          <w:b/>
          <w:sz w:val="24"/>
          <w:szCs w:val="24"/>
        </w:rPr>
        <w:t>nd Model H</w:t>
      </w:r>
      <w:r w:rsidR="00EE2348" w:rsidRPr="00EE2348">
        <w:rPr>
          <w:rFonts w:ascii="Times New Roman" w:hAnsi="Times New Roman" w:cs="Times New Roman"/>
          <w:b/>
          <w:sz w:val="24"/>
          <w:szCs w:val="24"/>
        </w:rPr>
        <w:t>ypotheses</w:t>
      </w:r>
      <w:bookmarkEnd w:id="4"/>
    </w:p>
    <w:p w14:paraId="0DAEB3C7" w14:textId="4EB7527F" w:rsidR="008E290A" w:rsidRPr="00C3018B" w:rsidRDefault="008E290A" w:rsidP="008E290A">
      <w:pPr>
        <w:spacing w:after="0" w:line="360" w:lineRule="auto"/>
        <w:rPr>
          <w:rFonts w:ascii="Times New Roman" w:hAnsi="Times New Roman" w:cs="Times New Roman"/>
          <w:sz w:val="24"/>
          <w:szCs w:val="24"/>
        </w:rPr>
      </w:pPr>
      <w:r w:rsidRPr="00C3018B">
        <w:rPr>
          <w:rFonts w:ascii="Times New Roman" w:hAnsi="Times New Roman" w:cs="Times New Roman"/>
          <w:bCs/>
          <w:sz w:val="24"/>
          <w:szCs w:val="24"/>
        </w:rPr>
        <w:t xml:space="preserve">The DNDC model (Li et al., 1992a, 1992b, </w:t>
      </w:r>
      <w:r w:rsidRPr="00C3018B">
        <w:rPr>
          <w:rFonts w:ascii="Times New Roman" w:hAnsi="Times New Roman" w:cs="Times New Roman"/>
          <w:sz w:val="24"/>
          <w:szCs w:val="24"/>
        </w:rPr>
        <w:t>1994, 1996; Li, 2000</w:t>
      </w:r>
      <w:r w:rsidRPr="00C3018B">
        <w:rPr>
          <w:rFonts w:ascii="Times New Roman" w:hAnsi="Times New Roman" w:cs="Times New Roman"/>
          <w:bCs/>
          <w:sz w:val="24"/>
          <w:szCs w:val="24"/>
        </w:rPr>
        <w:t xml:space="preserve">) was developed for quantifying C sequestration and emissions of greenhouse gases (GHG) and has been extensively evaluated against datasets of </w:t>
      </w:r>
      <w:r w:rsidR="00A731A5">
        <w:rPr>
          <w:rFonts w:ascii="Times New Roman" w:hAnsi="Times New Roman" w:cs="Times New Roman" w:hint="eastAsia"/>
          <w:bCs/>
          <w:sz w:val="24"/>
          <w:szCs w:val="24"/>
        </w:rPr>
        <w:t>C and N</w:t>
      </w:r>
      <w:r w:rsidRPr="00C3018B">
        <w:rPr>
          <w:rFonts w:ascii="Times New Roman" w:hAnsi="Times New Roman" w:cs="Times New Roman"/>
          <w:bCs/>
          <w:sz w:val="24"/>
          <w:szCs w:val="24"/>
        </w:rPr>
        <w:t xml:space="preserve"> gases fluxes that were measured worldwide (e.g., </w:t>
      </w:r>
      <w:r w:rsidR="00861708">
        <w:rPr>
          <w:rFonts w:ascii="Times New Roman" w:hAnsi="Times New Roman" w:cs="Times New Roman" w:hint="eastAsia"/>
          <w:bCs/>
          <w:sz w:val="24"/>
          <w:szCs w:val="24"/>
        </w:rPr>
        <w:t xml:space="preserve">Deng et al., 2014, 2020; </w:t>
      </w:r>
      <w:r w:rsidRPr="00C3018B">
        <w:rPr>
          <w:rFonts w:ascii="Times New Roman" w:hAnsi="Times New Roman" w:cs="Times New Roman"/>
          <w:bCs/>
          <w:sz w:val="24"/>
          <w:szCs w:val="24"/>
        </w:rPr>
        <w:t>Gilhespyet al., 2014; Giltrap et al., 2010).</w:t>
      </w:r>
      <w:r w:rsidRPr="00C3018B">
        <w:rPr>
          <w:rFonts w:ascii="Times New Roman" w:hAnsi="Times New Roman" w:cs="Times New Roman"/>
          <w:sz w:val="24"/>
          <w:szCs w:val="24"/>
        </w:rPr>
        <w:t xml:space="preserve"> The core of DNDC </w:t>
      </w:r>
      <w:r w:rsidR="00A731A5">
        <w:rPr>
          <w:rFonts w:ascii="Times New Roman" w:hAnsi="Times New Roman" w:cs="Times New Roman" w:hint="eastAsia"/>
          <w:sz w:val="24"/>
          <w:szCs w:val="24"/>
        </w:rPr>
        <w:t xml:space="preserve">trace </w:t>
      </w:r>
      <w:r w:rsidRPr="00C3018B">
        <w:rPr>
          <w:rFonts w:ascii="Times New Roman" w:hAnsi="Times New Roman" w:cs="Times New Roman"/>
          <w:sz w:val="24"/>
          <w:szCs w:val="24"/>
        </w:rPr>
        <w:t>gas</w:t>
      </w:r>
      <w:r w:rsidR="00A731A5">
        <w:rPr>
          <w:rFonts w:ascii="Times New Roman" w:hAnsi="Times New Roman" w:cs="Times New Roman" w:hint="eastAsia"/>
          <w:sz w:val="24"/>
          <w:szCs w:val="24"/>
        </w:rPr>
        <w:t>es</w:t>
      </w:r>
      <w:r w:rsidRPr="00C3018B">
        <w:rPr>
          <w:rFonts w:ascii="Times New Roman" w:hAnsi="Times New Roman" w:cs="Times New Roman"/>
          <w:sz w:val="24"/>
          <w:szCs w:val="24"/>
        </w:rPr>
        <w:t xml:space="preserve"> emission predictions consists of microbe-mediated biogeochemical processes commonly occurring in terrestrial soils. The processes primarily include</w:t>
      </w:r>
      <w:r w:rsidR="00DE28BE">
        <w:rPr>
          <w:rFonts w:ascii="Times New Roman" w:hAnsi="Times New Roman" w:cs="Times New Roman" w:hint="eastAsia"/>
          <w:sz w:val="24"/>
          <w:szCs w:val="24"/>
        </w:rPr>
        <w:t xml:space="preserve"> </w:t>
      </w:r>
      <w:r w:rsidR="00DE28BE" w:rsidRPr="00C3018B">
        <w:rPr>
          <w:rFonts w:ascii="Times New Roman" w:hAnsi="Times New Roman" w:cs="Times New Roman"/>
          <w:sz w:val="24"/>
          <w:szCs w:val="24"/>
        </w:rPr>
        <w:t>hydrolysis</w:t>
      </w:r>
      <w:r w:rsidR="00DE28BE">
        <w:rPr>
          <w:rFonts w:ascii="Times New Roman" w:hAnsi="Times New Roman" w:cs="Times New Roman" w:hint="eastAsia"/>
          <w:sz w:val="24"/>
          <w:szCs w:val="24"/>
        </w:rPr>
        <w:t>,</w:t>
      </w:r>
      <w:r w:rsidRPr="00C3018B">
        <w:rPr>
          <w:rFonts w:ascii="Times New Roman" w:hAnsi="Times New Roman" w:cs="Times New Roman"/>
          <w:sz w:val="24"/>
          <w:szCs w:val="24"/>
        </w:rPr>
        <w:t xml:space="preserve"> decomposition, nitrification, denitrification, fermentation, and methanogenesis. DNDC simulates rates of the</w:t>
      </w:r>
      <w:r w:rsidR="00A731A5">
        <w:rPr>
          <w:rFonts w:ascii="Times New Roman" w:hAnsi="Times New Roman" w:cs="Times New Roman" w:hint="eastAsia"/>
          <w:sz w:val="24"/>
          <w:szCs w:val="24"/>
        </w:rPr>
        <w:t>se</w:t>
      </w:r>
      <w:r w:rsidRPr="00C3018B">
        <w:rPr>
          <w:rFonts w:ascii="Times New Roman" w:hAnsi="Times New Roman" w:cs="Times New Roman"/>
          <w:sz w:val="24"/>
          <w:szCs w:val="24"/>
        </w:rPr>
        <w:t xml:space="preserve"> processes by tracking</w:t>
      </w:r>
      <w:r>
        <w:rPr>
          <w:rFonts w:ascii="Times New Roman" w:hAnsi="Times New Roman" w:cs="Times New Roman"/>
          <w:sz w:val="24"/>
          <w:szCs w:val="24"/>
        </w:rPr>
        <w:t xml:space="preserve"> </w:t>
      </w:r>
      <w:r w:rsidRPr="00C3018B">
        <w:rPr>
          <w:rFonts w:ascii="Times New Roman" w:hAnsi="Times New Roman" w:cs="Times New Roman"/>
          <w:sz w:val="24"/>
          <w:szCs w:val="24"/>
        </w:rPr>
        <w:t xml:space="preserve">activities of </w:t>
      </w:r>
      <w:r w:rsidRPr="00C3018B">
        <w:rPr>
          <w:rFonts w:ascii="Times New Roman" w:hAnsi="Times New Roman" w:cs="Times New Roman"/>
          <w:sz w:val="24"/>
          <w:szCs w:val="24"/>
        </w:rPr>
        <w:lastRenderedPageBreak/>
        <w:t xml:space="preserve">different groups of microbes which </w:t>
      </w:r>
      <w:proofErr w:type="gramStart"/>
      <w:r w:rsidRPr="00C3018B">
        <w:rPr>
          <w:rFonts w:ascii="Times New Roman" w:hAnsi="Times New Roman" w:cs="Times New Roman"/>
          <w:sz w:val="24"/>
          <w:szCs w:val="24"/>
        </w:rPr>
        <w:t>are activated</w:t>
      </w:r>
      <w:proofErr w:type="gramEnd"/>
      <w:r w:rsidRPr="00C3018B">
        <w:rPr>
          <w:rFonts w:ascii="Times New Roman" w:hAnsi="Times New Roman" w:cs="Times New Roman"/>
          <w:sz w:val="24"/>
          <w:szCs w:val="24"/>
        </w:rPr>
        <w:t xml:space="preserve"> under different environmental conditions including temperature, moisture, pH, redox potential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xml:space="preserve">) and substrate concentration gradient in soils. Nitrification </w:t>
      </w:r>
      <w:proofErr w:type="gramStart"/>
      <w:r w:rsidRPr="00C3018B">
        <w:rPr>
          <w:rFonts w:ascii="Times New Roman" w:hAnsi="Times New Roman" w:cs="Times New Roman"/>
          <w:sz w:val="24"/>
          <w:szCs w:val="24"/>
        </w:rPr>
        <w:t>is modeled</w:t>
      </w:r>
      <w:proofErr w:type="gramEnd"/>
      <w:r w:rsidRPr="00C3018B">
        <w:rPr>
          <w:rFonts w:ascii="Times New Roman" w:hAnsi="Times New Roman" w:cs="Times New Roman"/>
          <w:sz w:val="24"/>
          <w:szCs w:val="24"/>
        </w:rPr>
        <w:t xml:space="preserve"> as the first order of soil ammonium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concentration under aerobic conditions and nitrous oxide </w:t>
      </w:r>
      <w:r>
        <w:rPr>
          <w:rFonts w:ascii="Times New Roman" w:hAnsi="Times New Roman" w:cs="Times New Roman"/>
          <w:sz w:val="24"/>
          <w:szCs w:val="24"/>
        </w:rPr>
        <w:t>(</w:t>
      </w:r>
      <w:r w:rsidRPr="00C3018B">
        <w:rPr>
          <w:rFonts w:ascii="Times New Roman" w:hAnsi="Times New Roman" w:cs="Times New Roman"/>
          <w:sz w:val="24"/>
          <w:szCs w:val="24"/>
        </w:rPr>
        <w:t>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w:t>
      </w:r>
      <w:r>
        <w:rPr>
          <w:rFonts w:ascii="Times New Roman" w:hAnsi="Times New Roman" w:cs="Times New Roman"/>
          <w:sz w:val="24"/>
          <w:szCs w:val="24"/>
        </w:rPr>
        <w:t>) and nitric oxide (NO)</w:t>
      </w:r>
      <w:r w:rsidRPr="00C3018B">
        <w:rPr>
          <w:rFonts w:ascii="Times New Roman" w:hAnsi="Times New Roman" w:cs="Times New Roman"/>
          <w:sz w:val="24"/>
          <w:szCs w:val="24"/>
        </w:rPr>
        <w:t xml:space="preserve"> production in nitrification </w:t>
      </w:r>
      <w:r>
        <w:rPr>
          <w:rFonts w:ascii="Times New Roman" w:hAnsi="Times New Roman" w:cs="Times New Roman"/>
          <w:bCs/>
          <w:sz w:val="24"/>
          <w:szCs w:val="24"/>
        </w:rPr>
        <w:t>are</w:t>
      </w:r>
      <w:r w:rsidRPr="00C3018B">
        <w:rPr>
          <w:rFonts w:ascii="Times New Roman" w:hAnsi="Times New Roman" w:cs="Times New Roman"/>
          <w:bCs/>
          <w:sz w:val="24"/>
          <w:szCs w:val="24"/>
        </w:rPr>
        <w:t xml:space="preserve"> modeled as fraction</w:t>
      </w:r>
      <w:r>
        <w:rPr>
          <w:rFonts w:ascii="Times New Roman" w:hAnsi="Times New Roman" w:cs="Times New Roman"/>
          <w:bCs/>
          <w:sz w:val="24"/>
          <w:szCs w:val="24"/>
        </w:rPr>
        <w:t>s</w:t>
      </w:r>
      <w:r w:rsidRPr="00C3018B">
        <w:rPr>
          <w:rFonts w:ascii="Times New Roman" w:hAnsi="Times New Roman" w:cs="Times New Roman"/>
          <w:bCs/>
          <w:sz w:val="24"/>
          <w:szCs w:val="24"/>
        </w:rPr>
        <w:t xml:space="preserve"> of the nitrification rate</w:t>
      </w:r>
      <w:r w:rsidRPr="00C3018B">
        <w:rPr>
          <w:rFonts w:ascii="Times New Roman" w:hAnsi="Times New Roman" w:cs="Times New Roman"/>
          <w:sz w:val="24"/>
          <w:szCs w:val="24"/>
        </w:rPr>
        <w:t>. Denitrification induced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production </w:t>
      </w:r>
      <w:proofErr w:type="gramStart"/>
      <w:r w:rsidRPr="00C3018B">
        <w:rPr>
          <w:rFonts w:ascii="Times New Roman" w:hAnsi="Times New Roman" w:cs="Times New Roman"/>
          <w:sz w:val="24"/>
          <w:szCs w:val="24"/>
        </w:rPr>
        <w:t>is initiated</w:t>
      </w:r>
      <w:proofErr w:type="gramEnd"/>
      <w:r w:rsidRPr="00C3018B">
        <w:rPr>
          <w:rFonts w:ascii="Times New Roman" w:hAnsi="Times New Roman" w:cs="Times New Roman"/>
          <w:sz w:val="24"/>
          <w:szCs w:val="24"/>
        </w:rPr>
        <w:t xml:space="preserve"> once soil is saturated, which is assumed to lead to relative anaerobic conditions suitable for denitrification. Soil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is calculated</w:t>
      </w:r>
      <w:proofErr w:type="gramEnd"/>
      <w:r w:rsidRPr="00C3018B">
        <w:rPr>
          <w:rFonts w:ascii="Times New Roman" w:hAnsi="Times New Roman" w:cs="Times New Roman"/>
          <w:sz w:val="24"/>
          <w:szCs w:val="24"/>
        </w:rPr>
        <w:t xml:space="preserve"> with the Nernst equation at a daily time step following soil saturation and then used to determine anaerobic microbial group activity under a given set of soil conditions. Anaerobic microbial group activity </w:t>
      </w:r>
      <w:proofErr w:type="gramStart"/>
      <w:r w:rsidRPr="00C3018B">
        <w:rPr>
          <w:rFonts w:ascii="Times New Roman" w:hAnsi="Times New Roman" w:cs="Times New Roman"/>
          <w:sz w:val="24"/>
          <w:szCs w:val="24"/>
        </w:rPr>
        <w:t>is then modeled</w:t>
      </w:r>
      <w:proofErr w:type="gramEnd"/>
      <w:r w:rsidRPr="00C3018B">
        <w:rPr>
          <w:rFonts w:ascii="Times New Roman" w:hAnsi="Times New Roman" w:cs="Times New Roman"/>
          <w:sz w:val="24"/>
          <w:szCs w:val="24"/>
        </w:rPr>
        <w:t xml:space="preserve"> using Michaelis-Menten-type kinetics. </w:t>
      </w:r>
    </w:p>
    <w:p w14:paraId="0233A19A" w14:textId="77777777" w:rsidR="008E290A" w:rsidRPr="00C3018B" w:rsidRDefault="008E290A" w:rsidP="008E290A">
      <w:pPr>
        <w:spacing w:after="0" w:line="360" w:lineRule="auto"/>
        <w:rPr>
          <w:rFonts w:ascii="Times New Roman" w:hAnsi="Times New Roman" w:cs="Times New Roman"/>
          <w:sz w:val="24"/>
          <w:szCs w:val="24"/>
        </w:rPr>
      </w:pPr>
    </w:p>
    <w:p w14:paraId="7E6712D1" w14:textId="208A69AC" w:rsidR="008E290A" w:rsidRDefault="008E290A" w:rsidP="008E290A">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The </w:t>
      </w:r>
      <w:bookmarkStart w:id="5" w:name="_Hlk160888525"/>
      <w:r w:rsidRPr="00C3018B">
        <w:rPr>
          <w:rFonts w:ascii="Times New Roman" w:hAnsi="Times New Roman" w:cs="Times New Roman"/>
          <w:sz w:val="24"/>
          <w:szCs w:val="24"/>
        </w:rPr>
        <w:t>hypotheses</w:t>
      </w:r>
      <w:bookmarkEnd w:id="5"/>
      <w:r w:rsidRPr="00C3018B">
        <w:rPr>
          <w:rFonts w:ascii="Times New Roman" w:hAnsi="Times New Roman" w:cs="Times New Roman"/>
          <w:sz w:val="24"/>
          <w:szCs w:val="24"/>
        </w:rPr>
        <w:t xml:space="preserve"> backing the DNDC simulations of soil GHG include: a) carbon dioxide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and methane (CH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are products of</w:t>
      </w:r>
      <w:r w:rsidR="00EE2348">
        <w:rPr>
          <w:rFonts w:ascii="Times New Roman" w:hAnsi="Times New Roman" w:cs="Times New Roman" w:hint="eastAsia"/>
          <w:sz w:val="24"/>
          <w:szCs w:val="24"/>
        </w:rPr>
        <w:t xml:space="preserve"> different</w:t>
      </w:r>
      <w:r w:rsidRPr="00C3018B">
        <w:rPr>
          <w:rFonts w:ascii="Times New Roman" w:hAnsi="Times New Roman" w:cs="Times New Roman"/>
          <w:sz w:val="24"/>
          <w:szCs w:val="24"/>
        </w:rPr>
        <w:t xml:space="preserve"> oxidation-reduction reactions through electron exchange between electron donors and acceptors that is mediated by microbes; b) the occurrence of the electron exchange is determined by the soil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xml:space="preserve"> that is described by the Nernst Equation, a thermodynamic equation calculating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xml:space="preserve"> based on the concentrations of paired oxidative and reductive forms of dominant oxidants in the soil; c) when the suitable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xml:space="preserve"> is established, the functional group of bacteria will grow to their full capacity within a short timeframe  (hours or days) due to rapid regeneration; and d) when the microbial capacity is established, the reaction rate will be primarily controlled by the concentrations of the relevant substrates based on the Michaelis-Menten Equation. DNDC tracks microbial activity primarily based on three drivers, i.e., E</w:t>
      </w:r>
      <w:r w:rsidRPr="00C3018B">
        <w:rPr>
          <w:rFonts w:ascii="Times New Roman" w:hAnsi="Times New Roman" w:cs="Times New Roman"/>
          <w:sz w:val="24"/>
          <w:szCs w:val="24"/>
          <w:vertAlign w:val="subscript"/>
        </w:rPr>
        <w:t>h</w:t>
      </w:r>
      <w:r w:rsidRPr="00C3018B">
        <w:rPr>
          <w:rFonts w:ascii="Times New Roman" w:hAnsi="Times New Roman" w:cs="Times New Roman"/>
          <w:sz w:val="24"/>
          <w:szCs w:val="24"/>
        </w:rPr>
        <w:t>, dissolved organic carbon (DOC) as electron donor, and oxidants (such as oxygen, nitrate, and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as electron acceptors. Figure 1 provides a functional overview of DNDC and how natural factors and management practices influence Eh, DOC, substrate concentrations, and GHG emissions. Note that a secondary source of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in the soil under aerobic conditions may be nitrifiers, which use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or ammonia</w:t>
      </w:r>
      <w:r>
        <w:rPr>
          <w:rFonts w:ascii="Times New Roman" w:hAnsi="Times New Roman" w:cs="Times New Roman"/>
          <w:sz w:val="24"/>
          <w:szCs w:val="24"/>
        </w:rPr>
        <w:t xml:space="preserve"> </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as an energy source and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 as a carbon source. Nitrification-induced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production </w:t>
      </w:r>
      <w:proofErr w:type="gramStart"/>
      <w:r w:rsidRPr="00C3018B">
        <w:rPr>
          <w:rFonts w:ascii="Times New Roman" w:hAnsi="Times New Roman" w:cs="Times New Roman"/>
          <w:sz w:val="24"/>
          <w:szCs w:val="24"/>
        </w:rPr>
        <w:t>is simulated</w:t>
      </w:r>
      <w:proofErr w:type="gramEnd"/>
      <w:r w:rsidRPr="00C3018B">
        <w:rPr>
          <w:rFonts w:ascii="Times New Roman" w:hAnsi="Times New Roman" w:cs="Times New Roman"/>
          <w:sz w:val="24"/>
          <w:szCs w:val="24"/>
        </w:rPr>
        <w:t xml:space="preserve"> by DNDC with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w:t>
      </w:r>
      <w:r>
        <w:rPr>
          <w:rFonts w:ascii="Times New Roman" w:hAnsi="Times New Roman" w:cs="Times New Roman"/>
          <w:sz w:val="24"/>
          <w:szCs w:val="24"/>
        </w:rPr>
        <w:t>contents</w:t>
      </w:r>
      <w:r w:rsidRPr="00C3018B">
        <w:rPr>
          <w:rFonts w:ascii="Times New Roman" w:hAnsi="Times New Roman" w:cs="Times New Roman"/>
          <w:sz w:val="24"/>
          <w:szCs w:val="24"/>
        </w:rPr>
        <w:t xml:space="preserve"> under aerobic conditions as a major driver.</w:t>
      </w:r>
      <w:r>
        <w:rPr>
          <w:rFonts w:ascii="Times New Roman" w:hAnsi="Times New Roman" w:cs="Times New Roman"/>
          <w:sz w:val="24"/>
          <w:szCs w:val="24"/>
        </w:rPr>
        <w:t xml:space="preserve"> </w:t>
      </w:r>
      <w:r w:rsidRPr="00C3018B">
        <w:rPr>
          <w:rFonts w:ascii="Times New Roman" w:hAnsi="Times New Roman" w:cs="Times New Roman"/>
          <w:sz w:val="24"/>
          <w:szCs w:val="24"/>
        </w:rPr>
        <w:t xml:space="preserve">The hypotheses </w:t>
      </w:r>
      <w:r>
        <w:rPr>
          <w:rFonts w:ascii="Times New Roman" w:hAnsi="Times New Roman" w:cs="Times New Roman"/>
          <w:sz w:val="24"/>
          <w:szCs w:val="24"/>
        </w:rPr>
        <w:t xml:space="preserve">and biogeochemical processes for simulating </w:t>
      </w:r>
      <w:r w:rsidRPr="00C3018B">
        <w:rPr>
          <w:rFonts w:ascii="Times New Roman" w:hAnsi="Times New Roman" w:cs="Times New Roman"/>
          <w:sz w:val="24"/>
          <w:szCs w:val="24"/>
        </w:rPr>
        <w:t>soil GHG</w:t>
      </w:r>
      <w:r>
        <w:rPr>
          <w:rFonts w:ascii="Times New Roman" w:hAnsi="Times New Roman" w:cs="Times New Roman"/>
          <w:sz w:val="24"/>
          <w:szCs w:val="24"/>
        </w:rPr>
        <w:t xml:space="preserve"> emissions in DNDCv.CAN are the </w:t>
      </w:r>
      <w:r>
        <w:rPr>
          <w:rFonts w:ascii="Times New Roman" w:hAnsi="Times New Roman" w:cs="Times New Roman"/>
          <w:sz w:val="24"/>
          <w:szCs w:val="24"/>
        </w:rPr>
        <w:lastRenderedPageBreak/>
        <w:t>same as the DNDC model, although there are differences in simulating some processes and environmental variables.</w:t>
      </w:r>
    </w:p>
    <w:p w14:paraId="11CB4F4A" w14:textId="3FAD8228" w:rsidR="008E290A" w:rsidRPr="00C3018B" w:rsidRDefault="008E290A" w:rsidP="008E290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96C10BA" w14:textId="6D5DCDC4" w:rsidR="004B4FE7" w:rsidRDefault="004B4FE7" w:rsidP="004B4FE7">
      <w:pPr>
        <w:spacing w:after="0" w:line="360" w:lineRule="auto"/>
        <w:jc w:val="center"/>
        <w:rPr>
          <w:rFonts w:ascii="Times New Roman" w:hAnsi="Times New Roman" w:cs="Times New Roman"/>
          <w:sz w:val="24"/>
          <w:szCs w:val="24"/>
        </w:rPr>
      </w:pPr>
      <w:r>
        <w:rPr>
          <w:noProof/>
        </w:rPr>
        <w:drawing>
          <wp:inline distT="0" distB="0" distL="0" distR="0" wp14:anchorId="5FA7CE1A" wp14:editId="0F2E6CEE">
            <wp:extent cx="4445836" cy="3238500"/>
            <wp:effectExtent l="0" t="0" r="0" b="0"/>
            <wp:docPr id="744523831" name="Picture 8" descr="A diagram of a microbial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3831" name="Picture 8" descr="A diagram of a microbial activity&#10;&#10;Description automatically generated"/>
                    <pic:cNvPicPr>
                      <a:picLocks noChangeAspect="1" noChangeArrowheads="1"/>
                    </pic:cNvPicPr>
                  </pic:nvPicPr>
                  <pic:blipFill>
                    <a:blip r:embed="rId17"/>
                    <a:srcRect/>
                    <a:stretch>
                      <a:fillRect/>
                    </a:stretch>
                  </pic:blipFill>
                  <pic:spPr bwMode="auto">
                    <a:xfrm>
                      <a:off x="0" y="0"/>
                      <a:ext cx="4457880" cy="3247273"/>
                    </a:xfrm>
                    <a:prstGeom prst="rect">
                      <a:avLst/>
                    </a:prstGeom>
                    <a:noFill/>
                    <a:ln w="9525">
                      <a:noFill/>
                      <a:miter lim="800000"/>
                      <a:headEnd/>
                      <a:tailEnd/>
                    </a:ln>
                  </pic:spPr>
                </pic:pic>
              </a:graphicData>
            </a:graphic>
          </wp:inline>
        </w:drawing>
      </w:r>
    </w:p>
    <w:p w14:paraId="1C70494E" w14:textId="18B4660C" w:rsidR="004B4FE7" w:rsidRPr="00B42FB7" w:rsidRDefault="004B4FE7" w:rsidP="00B43583">
      <w:pPr>
        <w:spacing w:after="0" w:line="360" w:lineRule="auto"/>
        <w:rPr>
          <w:rFonts w:ascii="Times New Roman" w:hAnsi="Times New Roman" w:cs="Times New Roman"/>
          <w:sz w:val="24"/>
          <w:szCs w:val="24"/>
        </w:rPr>
      </w:pPr>
      <w:r w:rsidRPr="007731BD">
        <w:rPr>
          <w:rFonts w:ascii="Times New Roman" w:hAnsi="Times New Roman" w:cs="Times New Roman"/>
          <w:b/>
          <w:sz w:val="24"/>
          <w:szCs w:val="24"/>
        </w:rPr>
        <w:t>Fig</w:t>
      </w:r>
      <w:r>
        <w:rPr>
          <w:rFonts w:ascii="Times New Roman" w:hAnsi="Times New Roman" w:cs="Times New Roman"/>
          <w:b/>
          <w:sz w:val="24"/>
          <w:szCs w:val="24"/>
        </w:rPr>
        <w:t>ure</w:t>
      </w:r>
      <w:r w:rsidRPr="007731BD">
        <w:rPr>
          <w:rFonts w:ascii="Times New Roman" w:hAnsi="Times New Roman" w:cs="Times New Roman"/>
          <w:b/>
          <w:sz w:val="24"/>
          <w:szCs w:val="24"/>
        </w:rPr>
        <w:t xml:space="preserve"> 1.</w:t>
      </w:r>
      <w:r>
        <w:rPr>
          <w:rFonts w:ascii="Times New Roman" w:hAnsi="Times New Roman" w:cs="Times New Roman"/>
          <w:b/>
          <w:sz w:val="24"/>
          <w:szCs w:val="24"/>
        </w:rPr>
        <w:t xml:space="preserve"> </w:t>
      </w:r>
      <w:r w:rsidRPr="007731BD">
        <w:rPr>
          <w:rFonts w:ascii="Times New Roman" w:hAnsi="Times New Roman" w:cs="Times New Roman"/>
          <w:b/>
          <w:sz w:val="24"/>
          <w:szCs w:val="24"/>
        </w:rPr>
        <w:t>DNDC functional overview.</w:t>
      </w:r>
      <w:r w:rsidRPr="007731BD">
        <w:rPr>
          <w:rFonts w:ascii="Times New Roman" w:hAnsi="Times New Roman" w:cs="Times New Roman"/>
          <w:sz w:val="24"/>
          <w:szCs w:val="24"/>
        </w:rPr>
        <w:t xml:space="preserve"> DNDC predicts GHG emissions based on activations of functional groups of microbes driven by E</w:t>
      </w:r>
      <w:r w:rsidRPr="007731BD">
        <w:rPr>
          <w:rFonts w:ascii="Times New Roman" w:hAnsi="Times New Roman" w:cs="Times New Roman"/>
          <w:sz w:val="24"/>
          <w:szCs w:val="24"/>
          <w:vertAlign w:val="subscript"/>
        </w:rPr>
        <w:t>h</w:t>
      </w:r>
      <w:r w:rsidRPr="007731BD">
        <w:rPr>
          <w:rFonts w:ascii="Times New Roman" w:hAnsi="Times New Roman" w:cs="Times New Roman"/>
          <w:sz w:val="24"/>
          <w:szCs w:val="24"/>
        </w:rPr>
        <w:t xml:space="preserve">, DOC and oxidant concentration in the environment. </w:t>
      </w:r>
      <w:r w:rsidRPr="007731BD">
        <w:rPr>
          <w:rFonts w:ascii="Times New Roman" w:eastAsia="GraphicSabon-Roman" w:hAnsi="Times New Roman" w:cs="Times New Roman"/>
          <w:sz w:val="24"/>
          <w:szCs w:val="24"/>
        </w:rPr>
        <w:t>Climate, soil properties</w:t>
      </w:r>
      <w:r w:rsidR="005E03DA">
        <w:rPr>
          <w:rFonts w:ascii="Times New Roman" w:eastAsia="GraphicSabon-Roman" w:hAnsi="Times New Roman" w:cs="Times New Roman" w:hint="eastAsia"/>
          <w:sz w:val="24"/>
          <w:szCs w:val="24"/>
        </w:rPr>
        <w:t>, vegetation,</w:t>
      </w:r>
      <w:r w:rsidRPr="007731BD">
        <w:rPr>
          <w:rFonts w:ascii="Times New Roman" w:eastAsia="GraphicSabon-Roman" w:hAnsi="Times New Roman" w:cs="Times New Roman"/>
          <w:sz w:val="24"/>
          <w:szCs w:val="24"/>
        </w:rPr>
        <w:t xml:space="preserve"> and management practices collectively drive soil E</w:t>
      </w:r>
      <w:r w:rsidRPr="007731BD">
        <w:rPr>
          <w:rFonts w:ascii="Times New Roman" w:eastAsia="GraphicSabon-Roman" w:hAnsi="Times New Roman" w:cs="Times New Roman"/>
          <w:sz w:val="24"/>
          <w:szCs w:val="24"/>
          <w:vertAlign w:val="subscript"/>
        </w:rPr>
        <w:t>h</w:t>
      </w:r>
      <w:r w:rsidRPr="007731BD">
        <w:rPr>
          <w:rFonts w:ascii="Times New Roman" w:eastAsia="GraphicSabon-Roman" w:hAnsi="Times New Roman" w:cs="Times New Roman"/>
          <w:sz w:val="24"/>
          <w:szCs w:val="24"/>
        </w:rPr>
        <w:t>, DOC</w:t>
      </w:r>
      <w:r w:rsidR="005E03DA">
        <w:rPr>
          <w:rFonts w:ascii="Times New Roman" w:eastAsia="GraphicSabon-Roman" w:hAnsi="Times New Roman" w:cs="Times New Roman" w:hint="eastAsia"/>
          <w:sz w:val="24"/>
          <w:szCs w:val="24"/>
        </w:rPr>
        <w:t>,</w:t>
      </w:r>
      <w:r w:rsidRPr="007731BD">
        <w:rPr>
          <w:rFonts w:ascii="Times New Roman" w:eastAsia="GraphicSabon-Roman" w:hAnsi="Times New Roman" w:cs="Times New Roman"/>
          <w:sz w:val="24"/>
          <w:szCs w:val="24"/>
        </w:rPr>
        <w:t xml:space="preserve"> and </w:t>
      </w:r>
      <w:r w:rsidRPr="007731BD">
        <w:rPr>
          <w:rFonts w:ascii="Times New Roman" w:hAnsi="Times New Roman" w:cs="Times New Roman"/>
          <w:sz w:val="24"/>
          <w:szCs w:val="24"/>
        </w:rPr>
        <w:t>oxidant</w:t>
      </w:r>
      <w:r w:rsidRPr="007731BD">
        <w:rPr>
          <w:rFonts w:ascii="Times New Roman" w:eastAsia="GraphicSabon-Roman" w:hAnsi="Times New Roman" w:cs="Times New Roman"/>
          <w:sz w:val="24"/>
          <w:szCs w:val="24"/>
        </w:rPr>
        <w:t xml:space="preserve"> concentrations and hence determine the microbial functions to produce CO</w:t>
      </w:r>
      <w:r w:rsidRPr="007731BD">
        <w:rPr>
          <w:rFonts w:ascii="Times New Roman" w:eastAsia="GraphicSabon-Roman" w:hAnsi="Times New Roman" w:cs="Times New Roman"/>
          <w:sz w:val="24"/>
          <w:szCs w:val="24"/>
          <w:vertAlign w:val="subscript"/>
        </w:rPr>
        <w:t>2</w:t>
      </w:r>
      <w:r w:rsidRPr="007731BD">
        <w:rPr>
          <w:rFonts w:ascii="Times New Roman" w:eastAsia="GraphicSabon-Roman" w:hAnsi="Times New Roman" w:cs="Times New Roman"/>
          <w:sz w:val="24"/>
          <w:szCs w:val="24"/>
        </w:rPr>
        <w:t>, N</w:t>
      </w:r>
      <w:r w:rsidRPr="007731BD">
        <w:rPr>
          <w:rFonts w:ascii="Times New Roman" w:eastAsia="GraphicSabon-Roman" w:hAnsi="Times New Roman" w:cs="Times New Roman"/>
          <w:sz w:val="24"/>
          <w:szCs w:val="24"/>
          <w:vertAlign w:val="subscript"/>
        </w:rPr>
        <w:t>2</w:t>
      </w:r>
      <w:r w:rsidRPr="007731BD">
        <w:rPr>
          <w:rFonts w:ascii="Times New Roman" w:eastAsia="GraphicSabon-Roman" w:hAnsi="Times New Roman" w:cs="Times New Roman"/>
          <w:sz w:val="24"/>
          <w:szCs w:val="24"/>
        </w:rPr>
        <w:t>O</w:t>
      </w:r>
      <w:r w:rsidR="005E03DA">
        <w:rPr>
          <w:rFonts w:ascii="Times New Roman" w:eastAsia="GraphicSabon-Roman" w:hAnsi="Times New Roman" w:cs="Times New Roman" w:hint="eastAsia"/>
          <w:sz w:val="24"/>
          <w:szCs w:val="24"/>
        </w:rPr>
        <w:t>,</w:t>
      </w:r>
      <w:r w:rsidRPr="007731BD">
        <w:rPr>
          <w:rFonts w:ascii="Times New Roman" w:eastAsia="GraphicSabon-Roman" w:hAnsi="Times New Roman" w:cs="Times New Roman"/>
          <w:sz w:val="24"/>
          <w:szCs w:val="24"/>
        </w:rPr>
        <w:t xml:space="preserve"> or CH</w:t>
      </w:r>
      <w:r w:rsidRPr="007731BD">
        <w:rPr>
          <w:rFonts w:ascii="Times New Roman" w:eastAsia="GraphicSabon-Roman" w:hAnsi="Times New Roman" w:cs="Times New Roman"/>
          <w:sz w:val="24"/>
          <w:szCs w:val="24"/>
          <w:vertAlign w:val="subscript"/>
        </w:rPr>
        <w:t>4</w:t>
      </w:r>
      <w:r w:rsidRPr="007731BD">
        <w:rPr>
          <w:rFonts w:ascii="Times New Roman" w:eastAsia="GraphicSabon-Roman" w:hAnsi="Times New Roman" w:cs="Times New Roman"/>
          <w:sz w:val="24"/>
          <w:szCs w:val="24"/>
        </w:rPr>
        <w:t>.</w:t>
      </w:r>
    </w:p>
    <w:p w14:paraId="7C637F48" w14:textId="77777777" w:rsidR="00B43583" w:rsidRPr="00C3018B" w:rsidRDefault="00B43583" w:rsidP="00B43583">
      <w:pPr>
        <w:spacing w:after="0" w:line="360" w:lineRule="auto"/>
        <w:rPr>
          <w:rFonts w:ascii="Times New Roman" w:hAnsi="Times New Roman" w:cs="Times New Roman"/>
          <w:b/>
          <w:sz w:val="24"/>
          <w:szCs w:val="24"/>
        </w:rPr>
      </w:pPr>
    </w:p>
    <w:p w14:paraId="1016DFA6" w14:textId="756BFD22" w:rsidR="00B43583" w:rsidRPr="00C3018B" w:rsidRDefault="00B43583" w:rsidP="00B43583">
      <w:pPr>
        <w:spacing w:after="0" w:line="360" w:lineRule="auto"/>
        <w:outlineLvl w:val="1"/>
        <w:rPr>
          <w:rFonts w:ascii="Times New Roman" w:hAnsi="Times New Roman" w:cs="Times New Roman"/>
          <w:sz w:val="24"/>
          <w:szCs w:val="24"/>
        </w:rPr>
      </w:pPr>
      <w:bookmarkStart w:id="6" w:name="_Toc161223130"/>
      <w:r w:rsidRPr="00C3018B">
        <w:rPr>
          <w:rFonts w:ascii="Times New Roman" w:hAnsi="Times New Roman" w:cs="Times New Roman"/>
          <w:b/>
          <w:sz w:val="24"/>
          <w:szCs w:val="24"/>
        </w:rPr>
        <w:t>3. Model Framework</w:t>
      </w:r>
      <w:bookmarkEnd w:id="6"/>
    </w:p>
    <w:p w14:paraId="422E7FC8" w14:textId="36C50BB7" w:rsidR="008B261D"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The production and consumption of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CH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xml:space="preserve"> or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from agriculture</w:t>
      </w:r>
      <w:r w:rsidR="008B261D">
        <w:rPr>
          <w:rFonts w:ascii="Times New Roman" w:hAnsi="Times New Roman" w:cs="Times New Roman"/>
          <w:sz w:val="24"/>
          <w:szCs w:val="24"/>
        </w:rPr>
        <w:t xml:space="preserve"> soils</w:t>
      </w:r>
      <w:r w:rsidRPr="00C3018B">
        <w:rPr>
          <w:rFonts w:ascii="Times New Roman" w:hAnsi="Times New Roman" w:cs="Times New Roman"/>
          <w:sz w:val="24"/>
          <w:szCs w:val="24"/>
        </w:rPr>
        <w:t xml:space="preserve"> result from a series of biogeochemical reactions, which are directly or indirectly related to microbial activities in soils. These reactions primarily include hydrolysis, decomposition, nitrification, denitrification, ammonia volatilization, fermentation, methanogenesis etc. Most of the processes have </w:t>
      </w:r>
      <w:proofErr w:type="gramStart"/>
      <w:r w:rsidRPr="00C3018B">
        <w:rPr>
          <w:rFonts w:ascii="Times New Roman" w:hAnsi="Times New Roman" w:cs="Times New Roman"/>
          <w:sz w:val="24"/>
          <w:szCs w:val="24"/>
        </w:rPr>
        <w:t>been documented</w:t>
      </w:r>
      <w:proofErr w:type="gramEnd"/>
      <w:r w:rsidRPr="00C3018B">
        <w:rPr>
          <w:rFonts w:ascii="Times New Roman" w:hAnsi="Times New Roman" w:cs="Times New Roman"/>
          <w:sz w:val="24"/>
          <w:szCs w:val="24"/>
        </w:rPr>
        <w:t xml:space="preserve"> in various publications and can be incorporated into process-based models through proper parameterization. </w:t>
      </w:r>
      <w:r w:rsidR="00562263" w:rsidRPr="00C3018B">
        <w:rPr>
          <w:rFonts w:ascii="Times New Roman" w:hAnsi="Times New Roman" w:cs="Times New Roman"/>
          <w:sz w:val="24"/>
          <w:szCs w:val="24"/>
        </w:rPr>
        <w:t>Over the</w:t>
      </w:r>
      <w:r w:rsidRPr="00C3018B">
        <w:rPr>
          <w:rFonts w:ascii="Times New Roman" w:hAnsi="Times New Roman" w:cs="Times New Roman"/>
          <w:sz w:val="24"/>
          <w:szCs w:val="24"/>
        </w:rPr>
        <w:t xml:space="preserve"> past </w:t>
      </w:r>
      <w:r w:rsidR="00562263">
        <w:rPr>
          <w:rFonts w:ascii="Times New Roman" w:hAnsi="Times New Roman" w:cs="Times New Roman"/>
          <w:sz w:val="24"/>
          <w:szCs w:val="24"/>
        </w:rPr>
        <w:t>thirty</w:t>
      </w:r>
      <w:r w:rsidRPr="00C3018B">
        <w:rPr>
          <w:rFonts w:ascii="Times New Roman" w:hAnsi="Times New Roman" w:cs="Times New Roman"/>
          <w:sz w:val="24"/>
          <w:szCs w:val="24"/>
        </w:rPr>
        <w:t xml:space="preserve"> years, these biogeochemical reactions have </w:t>
      </w:r>
      <w:proofErr w:type="gramStart"/>
      <w:r w:rsidRPr="00C3018B">
        <w:rPr>
          <w:rFonts w:ascii="Times New Roman" w:hAnsi="Times New Roman" w:cs="Times New Roman"/>
          <w:sz w:val="24"/>
          <w:szCs w:val="24"/>
        </w:rPr>
        <w:t>been incorporated</w:t>
      </w:r>
      <w:proofErr w:type="gramEnd"/>
      <w:r w:rsidRPr="00C3018B">
        <w:rPr>
          <w:rFonts w:ascii="Times New Roman" w:hAnsi="Times New Roman" w:cs="Times New Roman"/>
          <w:sz w:val="24"/>
          <w:szCs w:val="24"/>
        </w:rPr>
        <w:t xml:space="preserve"> into the </w:t>
      </w:r>
      <w:r w:rsidR="00D331D7" w:rsidRPr="00C3018B">
        <w:rPr>
          <w:rFonts w:ascii="Times New Roman" w:hAnsi="Times New Roman" w:cs="Times New Roman"/>
          <w:sz w:val="24"/>
          <w:szCs w:val="24"/>
        </w:rPr>
        <w:t>process</w:t>
      </w:r>
      <w:r w:rsidR="00D331D7">
        <w:rPr>
          <w:rFonts w:ascii="Times New Roman" w:hAnsi="Times New Roman" w:cs="Times New Roman"/>
          <w:sz w:val="24"/>
          <w:szCs w:val="24"/>
        </w:rPr>
        <w:t>-</w:t>
      </w:r>
      <w:r w:rsidR="00D331D7" w:rsidRPr="00C3018B">
        <w:rPr>
          <w:rFonts w:ascii="Times New Roman" w:hAnsi="Times New Roman" w:cs="Times New Roman"/>
          <w:sz w:val="24"/>
          <w:szCs w:val="24"/>
        </w:rPr>
        <w:lastRenderedPageBreak/>
        <w:t>based</w:t>
      </w:r>
      <w:r w:rsidRPr="00C3018B">
        <w:rPr>
          <w:rFonts w:ascii="Times New Roman" w:hAnsi="Times New Roman" w:cs="Times New Roman"/>
          <w:sz w:val="24"/>
          <w:szCs w:val="24"/>
        </w:rPr>
        <w:t xml:space="preserve"> biogeochemical model</w:t>
      </w:r>
      <w:r w:rsidR="008B261D">
        <w:rPr>
          <w:rFonts w:ascii="Times New Roman" w:hAnsi="Times New Roman" w:cs="Times New Roman"/>
          <w:sz w:val="24"/>
          <w:szCs w:val="24"/>
        </w:rPr>
        <w:t xml:space="preserve"> DNDC to build the framework of the model</w:t>
      </w:r>
      <w:r w:rsidRPr="00C3018B">
        <w:rPr>
          <w:rFonts w:ascii="Times New Roman" w:hAnsi="Times New Roman" w:cs="Times New Roman"/>
          <w:sz w:val="24"/>
          <w:szCs w:val="24"/>
        </w:rPr>
        <w:t>.</w:t>
      </w:r>
      <w:r w:rsidR="008B261D">
        <w:rPr>
          <w:rFonts w:ascii="Times New Roman" w:hAnsi="Times New Roman" w:cs="Times New Roman"/>
          <w:sz w:val="24"/>
          <w:szCs w:val="24"/>
        </w:rPr>
        <w:t xml:space="preserve"> The framework of DNDCv.CAN is identical to the DNDC’s framework.</w:t>
      </w:r>
    </w:p>
    <w:p w14:paraId="7460241D" w14:textId="77777777" w:rsidR="00B43583" w:rsidRPr="00C3018B" w:rsidRDefault="00B43583" w:rsidP="00B43583">
      <w:pPr>
        <w:spacing w:after="0" w:line="360" w:lineRule="auto"/>
        <w:rPr>
          <w:rFonts w:ascii="Times New Roman" w:hAnsi="Times New Roman" w:cs="Times New Roman"/>
          <w:sz w:val="24"/>
          <w:szCs w:val="24"/>
        </w:rPr>
      </w:pPr>
    </w:p>
    <w:p w14:paraId="2756694B" w14:textId="0CD6DF58" w:rsidR="00B43583"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DNDC consists of two components (Figure 2). The first component, consisting of the soil climate, crop growth</w:t>
      </w:r>
      <w:r w:rsidR="00BC757F">
        <w:rPr>
          <w:rFonts w:ascii="Times New Roman" w:hAnsi="Times New Roman" w:cs="Times New Roman" w:hint="eastAsia"/>
          <w:sz w:val="24"/>
          <w:szCs w:val="24"/>
        </w:rPr>
        <w:t>,</w:t>
      </w:r>
      <w:r w:rsidRPr="00C3018B">
        <w:rPr>
          <w:rFonts w:ascii="Times New Roman" w:hAnsi="Times New Roman" w:cs="Times New Roman"/>
          <w:sz w:val="24"/>
          <w:szCs w:val="24"/>
        </w:rPr>
        <w:t xml:space="preserve"> and decomposition sub-models, predicts soil temperature, moisture, pH, Eh, and substrate concentration profiles (e.g. ammonium, nitrate, DOC) based on ecological drivers (e.g., climate, soil, vegetation</w:t>
      </w:r>
      <w:r w:rsidR="00BC757F">
        <w:rPr>
          <w:rFonts w:ascii="Times New Roman" w:hAnsi="Times New Roman" w:cs="Times New Roman" w:hint="eastAsia"/>
          <w:sz w:val="24"/>
          <w:szCs w:val="24"/>
        </w:rPr>
        <w:t>,</w:t>
      </w:r>
      <w:r w:rsidRPr="00C3018B">
        <w:rPr>
          <w:rFonts w:ascii="Times New Roman" w:hAnsi="Times New Roman" w:cs="Times New Roman"/>
          <w:sz w:val="24"/>
          <w:szCs w:val="24"/>
        </w:rPr>
        <w:t xml:space="preserve"> and anthropogenic activity). The second component, consisting of the nitrification, denitrification</w:t>
      </w:r>
      <w:r w:rsidR="00BC757F">
        <w:rPr>
          <w:rFonts w:ascii="Times New Roman" w:hAnsi="Times New Roman" w:cs="Times New Roman" w:hint="eastAsia"/>
          <w:sz w:val="24"/>
          <w:szCs w:val="24"/>
        </w:rPr>
        <w:t>,</w:t>
      </w:r>
      <w:r w:rsidRPr="00C3018B">
        <w:rPr>
          <w:rFonts w:ascii="Times New Roman" w:hAnsi="Times New Roman" w:cs="Times New Roman"/>
          <w:sz w:val="24"/>
          <w:szCs w:val="24"/>
        </w:rPr>
        <w:t xml:space="preserve"> and fermentation sub-models, predicts C and N gases fluxes, such as NO,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w:t>
      </w:r>
      <w:r w:rsidR="00F836C0">
        <w:rPr>
          <w:rFonts w:ascii="Times New Roman" w:hAnsi="Times New Roman" w:cs="Times New Roman"/>
          <w:sz w:val="24"/>
          <w:szCs w:val="24"/>
        </w:rPr>
        <w:t>CO</w:t>
      </w:r>
      <w:r w:rsidR="00F836C0" w:rsidRPr="00F836C0">
        <w:rPr>
          <w:rFonts w:ascii="Times New Roman" w:hAnsi="Times New Roman" w:cs="Times New Roman"/>
          <w:sz w:val="24"/>
          <w:szCs w:val="24"/>
          <w:vertAlign w:val="subscript"/>
        </w:rPr>
        <w:t>2</w:t>
      </w:r>
      <w:r w:rsidR="00F836C0">
        <w:rPr>
          <w:rFonts w:ascii="Times New Roman" w:hAnsi="Times New Roman" w:cs="Times New Roman"/>
          <w:sz w:val="24"/>
          <w:szCs w:val="24"/>
        </w:rPr>
        <w:t xml:space="preserve">, </w:t>
      </w:r>
      <w:r w:rsidRPr="00C3018B">
        <w:rPr>
          <w:rFonts w:ascii="Times New Roman" w:hAnsi="Times New Roman" w:cs="Times New Roman"/>
          <w:sz w:val="24"/>
          <w:szCs w:val="24"/>
        </w:rPr>
        <w:t>CH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xml:space="preserve">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fluxes, based on the soil environmental variables. The model has incorporated </w:t>
      </w:r>
      <w:r w:rsidRPr="00C3018B">
        <w:rPr>
          <w:rFonts w:ascii="Times New Roman" w:hAnsi="Times New Roman" w:cs="Times New Roman"/>
          <w:bCs/>
          <w:sz w:val="24"/>
          <w:szCs w:val="24"/>
        </w:rPr>
        <w:t xml:space="preserve">classical laws of physics, </w:t>
      </w:r>
      <w:r w:rsidR="0073705C" w:rsidRPr="00C3018B">
        <w:rPr>
          <w:rFonts w:ascii="Times New Roman" w:hAnsi="Times New Roman" w:cs="Times New Roman"/>
          <w:bCs/>
          <w:sz w:val="24"/>
          <w:szCs w:val="24"/>
        </w:rPr>
        <w:t>chemistry,</w:t>
      </w:r>
      <w:r w:rsidRPr="00C3018B">
        <w:rPr>
          <w:rFonts w:ascii="Times New Roman" w:hAnsi="Times New Roman" w:cs="Times New Roman"/>
          <w:bCs/>
          <w:sz w:val="24"/>
          <w:szCs w:val="24"/>
        </w:rPr>
        <w:t xml:space="preserve"> and biology, as well as empirical equations generated from laboratory </w:t>
      </w:r>
      <w:r w:rsidR="00F836C0">
        <w:rPr>
          <w:rFonts w:ascii="Times New Roman" w:hAnsi="Times New Roman" w:cs="Times New Roman"/>
          <w:bCs/>
          <w:sz w:val="24"/>
          <w:szCs w:val="24"/>
        </w:rPr>
        <w:t xml:space="preserve">and/or field </w:t>
      </w:r>
      <w:r w:rsidRPr="00C3018B">
        <w:rPr>
          <w:rFonts w:ascii="Times New Roman" w:hAnsi="Times New Roman" w:cs="Times New Roman"/>
          <w:bCs/>
          <w:sz w:val="24"/>
          <w:szCs w:val="24"/>
        </w:rPr>
        <w:t>studies, to parameterize each specific geochemical or biochemical reaction. The entire model forms a bridge between the C and N biogeochemical cycles and the primary ecological drivers.</w:t>
      </w:r>
      <w:r w:rsidRPr="00C3018B">
        <w:rPr>
          <w:rFonts w:ascii="Times New Roman" w:hAnsi="Times New Roman" w:cs="Times New Roman"/>
          <w:sz w:val="24"/>
          <w:szCs w:val="24"/>
        </w:rPr>
        <w:t xml:space="preserve"> The details of the biogeochemical processes in DNDC</w:t>
      </w:r>
      <w:r w:rsidR="00F836C0">
        <w:rPr>
          <w:rFonts w:ascii="Times New Roman" w:hAnsi="Times New Roman" w:cs="Times New Roman"/>
          <w:sz w:val="24"/>
          <w:szCs w:val="24"/>
        </w:rPr>
        <w:t xml:space="preserve"> and DNDCv.CAN</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are described</w:t>
      </w:r>
      <w:proofErr w:type="gramEnd"/>
      <w:r w:rsidRPr="00C3018B">
        <w:rPr>
          <w:rFonts w:ascii="Times New Roman" w:hAnsi="Times New Roman" w:cs="Times New Roman"/>
          <w:sz w:val="24"/>
          <w:szCs w:val="24"/>
        </w:rPr>
        <w:t xml:space="preserve"> as follows.</w:t>
      </w:r>
    </w:p>
    <w:p w14:paraId="38F7CFDB" w14:textId="77777777" w:rsidR="00BC757F" w:rsidRPr="00C3018B" w:rsidRDefault="00BC757F" w:rsidP="00B43583">
      <w:pPr>
        <w:spacing w:after="0" w:line="360" w:lineRule="auto"/>
        <w:rPr>
          <w:rFonts w:ascii="Times New Roman" w:hAnsi="Times New Roman" w:cs="Times New Roman"/>
          <w:sz w:val="24"/>
          <w:szCs w:val="24"/>
        </w:rPr>
      </w:pPr>
    </w:p>
    <w:p w14:paraId="3912265B" w14:textId="77777777" w:rsidR="00B43583" w:rsidRPr="00C3018B" w:rsidRDefault="00B43583" w:rsidP="00B43583">
      <w:pPr>
        <w:spacing w:after="0" w:line="360" w:lineRule="auto"/>
        <w:jc w:val="center"/>
        <w:rPr>
          <w:rFonts w:ascii="Times New Roman" w:hAnsi="Times New Roman" w:cs="Times New Roman"/>
          <w:sz w:val="24"/>
          <w:szCs w:val="24"/>
        </w:rPr>
      </w:pPr>
      <w:r w:rsidRPr="00C3018B">
        <w:rPr>
          <w:rFonts w:ascii="Times New Roman" w:hAnsi="Times New Roman" w:cs="Times New Roman"/>
          <w:noProof/>
          <w:sz w:val="24"/>
          <w:szCs w:val="24"/>
        </w:rPr>
        <w:lastRenderedPageBreak/>
        <w:drawing>
          <wp:inline distT="0" distB="0" distL="0" distR="0" wp14:anchorId="0028EF5F" wp14:editId="3D73CA55">
            <wp:extent cx="5486400" cy="4253741"/>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86400" cy="4253741"/>
                    </a:xfrm>
                    <a:prstGeom prst="rect">
                      <a:avLst/>
                    </a:prstGeom>
                    <a:noFill/>
                    <a:ln w="9525">
                      <a:noFill/>
                      <a:miter lim="800000"/>
                      <a:headEnd/>
                      <a:tailEnd/>
                    </a:ln>
                  </pic:spPr>
                </pic:pic>
              </a:graphicData>
            </a:graphic>
          </wp:inline>
        </w:drawing>
      </w:r>
    </w:p>
    <w:p w14:paraId="08564F2C" w14:textId="5597D919" w:rsidR="00B43583" w:rsidRPr="00C3018B" w:rsidRDefault="00B43583" w:rsidP="00B43583">
      <w:pPr>
        <w:spacing w:after="0" w:line="360" w:lineRule="auto"/>
        <w:rPr>
          <w:rFonts w:ascii="Times New Roman" w:hAnsi="Times New Roman" w:cs="Times New Roman"/>
          <w:bCs/>
          <w:sz w:val="24"/>
          <w:szCs w:val="24"/>
        </w:rPr>
      </w:pPr>
      <w:r w:rsidRPr="00C3018B">
        <w:rPr>
          <w:rFonts w:ascii="Times New Roman" w:hAnsi="Times New Roman" w:cs="Times New Roman"/>
          <w:b/>
          <w:bCs/>
          <w:sz w:val="24"/>
          <w:szCs w:val="24"/>
        </w:rPr>
        <w:t xml:space="preserve">Figure 2 </w:t>
      </w:r>
      <w:r w:rsidR="00AC63E6">
        <w:rPr>
          <w:rFonts w:ascii="Times New Roman" w:hAnsi="Times New Roman" w:cs="Times New Roman"/>
          <w:b/>
          <w:bCs/>
          <w:sz w:val="24"/>
          <w:szCs w:val="24"/>
        </w:rPr>
        <w:t>Model</w:t>
      </w:r>
      <w:r w:rsidRPr="00C3018B">
        <w:rPr>
          <w:rFonts w:ascii="Times New Roman" w:hAnsi="Times New Roman" w:cs="Times New Roman"/>
          <w:b/>
          <w:bCs/>
          <w:sz w:val="24"/>
          <w:szCs w:val="24"/>
        </w:rPr>
        <w:t xml:space="preserve"> framework. </w:t>
      </w:r>
      <w:r w:rsidRPr="00C3018B">
        <w:rPr>
          <w:rFonts w:ascii="Times New Roman" w:hAnsi="Times New Roman" w:cs="Times New Roman"/>
          <w:bCs/>
          <w:sz w:val="24"/>
          <w:szCs w:val="24"/>
        </w:rPr>
        <w:t>The model consists of two components to link the ecological drivers, the soil environmental factors and the biogeochemical reactions including decomposition, nitrification, denitrification, fermentation, methanogenesis etc.</w:t>
      </w:r>
    </w:p>
    <w:p w14:paraId="722803DA" w14:textId="77777777" w:rsidR="00B43583" w:rsidRPr="00C3018B" w:rsidRDefault="00B43583" w:rsidP="00B43583">
      <w:pPr>
        <w:spacing w:after="0" w:line="360" w:lineRule="auto"/>
        <w:rPr>
          <w:rFonts w:ascii="Times New Roman" w:hAnsi="Times New Roman" w:cs="Times New Roman"/>
          <w:sz w:val="24"/>
          <w:szCs w:val="24"/>
        </w:rPr>
      </w:pPr>
    </w:p>
    <w:p w14:paraId="79913258" w14:textId="5F56C35D" w:rsidR="0085579A" w:rsidRDefault="005C45FD" w:rsidP="0085579A">
      <w:pPr>
        <w:spacing w:after="0" w:line="360" w:lineRule="auto"/>
        <w:outlineLvl w:val="1"/>
        <w:rPr>
          <w:rFonts w:ascii="Times New Roman" w:hAnsi="Times New Roman" w:cs="Times New Roman"/>
          <w:b/>
          <w:bCs/>
          <w:sz w:val="24"/>
          <w:szCs w:val="24"/>
        </w:rPr>
      </w:pPr>
      <w:bookmarkStart w:id="7" w:name="_Toc161223131"/>
      <w:r w:rsidRPr="00DE6027">
        <w:rPr>
          <w:rFonts w:ascii="Times New Roman" w:hAnsi="Times New Roman" w:cs="Times New Roman"/>
          <w:b/>
          <w:bCs/>
          <w:sz w:val="24"/>
          <w:szCs w:val="24"/>
        </w:rPr>
        <w:t>4</w:t>
      </w:r>
      <w:r w:rsidR="0085579A" w:rsidRPr="00DE6027">
        <w:rPr>
          <w:rFonts w:ascii="Times New Roman" w:hAnsi="Times New Roman" w:cs="Times New Roman"/>
          <w:b/>
          <w:bCs/>
          <w:sz w:val="24"/>
          <w:szCs w:val="24"/>
        </w:rPr>
        <w:t xml:space="preserve">. </w:t>
      </w:r>
      <w:r w:rsidR="00C718CB" w:rsidRPr="00DE6027">
        <w:rPr>
          <w:rFonts w:ascii="Times New Roman" w:hAnsi="Times New Roman" w:cs="Times New Roman"/>
          <w:b/>
          <w:bCs/>
          <w:sz w:val="24"/>
          <w:szCs w:val="24"/>
        </w:rPr>
        <w:t>M</w:t>
      </w:r>
      <w:r w:rsidR="00C718CB" w:rsidRPr="00DE6027">
        <w:rPr>
          <w:rFonts w:ascii="Times New Roman" w:hAnsi="Times New Roman" w:cs="Times New Roman" w:hint="eastAsia"/>
          <w:b/>
          <w:bCs/>
          <w:sz w:val="24"/>
          <w:szCs w:val="24"/>
        </w:rPr>
        <w:t>odel</w:t>
      </w:r>
      <w:r w:rsidR="0085579A" w:rsidRPr="00DE6027">
        <w:rPr>
          <w:rFonts w:ascii="Times New Roman" w:hAnsi="Times New Roman" w:cs="Times New Roman"/>
          <w:b/>
          <w:bCs/>
          <w:sz w:val="24"/>
          <w:szCs w:val="24"/>
        </w:rPr>
        <w:t xml:space="preserve"> </w:t>
      </w:r>
      <w:r w:rsidR="0059128A">
        <w:rPr>
          <w:rFonts w:ascii="Times New Roman" w:hAnsi="Times New Roman" w:cs="Times New Roman"/>
          <w:b/>
          <w:bCs/>
          <w:sz w:val="24"/>
          <w:szCs w:val="24"/>
        </w:rPr>
        <w:t>O</w:t>
      </w:r>
      <w:r w:rsidR="0085579A" w:rsidRPr="00DE6027">
        <w:rPr>
          <w:rFonts w:ascii="Times New Roman" w:hAnsi="Times New Roman" w:cs="Times New Roman"/>
          <w:b/>
          <w:bCs/>
          <w:sz w:val="24"/>
          <w:szCs w:val="24"/>
        </w:rPr>
        <w:t>perations</w:t>
      </w:r>
      <w:bookmarkEnd w:id="7"/>
    </w:p>
    <w:p w14:paraId="2EEE75E9" w14:textId="2539EFF3" w:rsidR="00292E83" w:rsidRDefault="00292E83" w:rsidP="002D4B16">
      <w:pPr>
        <w:spacing w:after="0" w:line="360" w:lineRule="auto"/>
        <w:rPr>
          <w:rFonts w:ascii="Times New Roman" w:hAnsi="Times New Roman" w:cs="Times New Roman"/>
          <w:sz w:val="24"/>
          <w:szCs w:val="24"/>
        </w:rPr>
      </w:pPr>
      <w:r w:rsidRPr="00292E83">
        <w:rPr>
          <w:rFonts w:ascii="Times New Roman" w:hAnsi="Times New Roman" w:cs="Times New Roman"/>
          <w:sz w:val="24"/>
          <w:szCs w:val="24"/>
        </w:rPr>
        <w:t xml:space="preserve">The </w:t>
      </w:r>
      <w:r w:rsidR="001D5D14">
        <w:rPr>
          <w:rFonts w:ascii="Times New Roman" w:hAnsi="Times New Roman" w:cs="Times New Roman"/>
          <w:sz w:val="24"/>
          <w:szCs w:val="24"/>
        </w:rPr>
        <w:t>DNDC</w:t>
      </w:r>
      <w:r w:rsidR="00D26409">
        <w:rPr>
          <w:rFonts w:ascii="Times New Roman" w:hAnsi="Times New Roman" w:cs="Times New Roman"/>
          <w:sz w:val="24"/>
          <w:szCs w:val="24"/>
        </w:rPr>
        <w:t>v.CAN</w:t>
      </w:r>
      <w:r w:rsidR="001D5D14">
        <w:rPr>
          <w:rFonts w:ascii="Times New Roman" w:hAnsi="Times New Roman" w:cs="Times New Roman"/>
          <w:sz w:val="24"/>
          <w:szCs w:val="24"/>
        </w:rPr>
        <w:t xml:space="preserve"> </w:t>
      </w:r>
      <w:r w:rsidRPr="00292E83">
        <w:rPr>
          <w:rFonts w:ascii="Times New Roman" w:hAnsi="Times New Roman" w:cs="Times New Roman"/>
          <w:sz w:val="24"/>
          <w:szCs w:val="24"/>
        </w:rPr>
        <w:t>model is a structured program that</w:t>
      </w:r>
      <w:r w:rsidR="001D5D14">
        <w:rPr>
          <w:rFonts w:ascii="Times New Roman" w:hAnsi="Times New Roman" w:cs="Times New Roman"/>
          <w:sz w:val="24"/>
          <w:szCs w:val="24"/>
        </w:rPr>
        <w:t xml:space="preserve"> </w:t>
      </w:r>
      <w:r w:rsidR="001D5D14">
        <w:rPr>
          <w:rFonts w:ascii="Times New Roman" w:hAnsi="Times New Roman" w:cs="Times New Roman" w:hint="eastAsia"/>
          <w:sz w:val="24"/>
          <w:szCs w:val="24"/>
        </w:rPr>
        <w:t>in</w:t>
      </w:r>
      <w:r w:rsidR="001D5D14">
        <w:rPr>
          <w:rFonts w:ascii="Times New Roman" w:hAnsi="Times New Roman" w:cs="Times New Roman"/>
          <w:sz w:val="24"/>
          <w:szCs w:val="24"/>
        </w:rPr>
        <w:t>tegrates n</w:t>
      </w:r>
      <w:r w:rsidRPr="00292E83">
        <w:rPr>
          <w:rFonts w:ascii="Times New Roman" w:hAnsi="Times New Roman" w:cs="Times New Roman"/>
          <w:sz w:val="24"/>
          <w:szCs w:val="24"/>
        </w:rPr>
        <w:t>umerous subroutines</w:t>
      </w:r>
      <w:r w:rsidR="001D5D14">
        <w:rPr>
          <w:rFonts w:ascii="Times New Roman" w:hAnsi="Times New Roman" w:cs="Times New Roman"/>
          <w:sz w:val="24"/>
          <w:szCs w:val="24"/>
        </w:rPr>
        <w:t xml:space="preserve"> or functions</w:t>
      </w:r>
      <w:r w:rsidRPr="00292E83">
        <w:rPr>
          <w:rFonts w:ascii="Times New Roman" w:hAnsi="Times New Roman" w:cs="Times New Roman"/>
          <w:sz w:val="24"/>
          <w:szCs w:val="24"/>
        </w:rPr>
        <w:t xml:space="preserve"> to </w:t>
      </w:r>
      <w:r w:rsidR="001D5D14">
        <w:rPr>
          <w:rFonts w:ascii="Times New Roman" w:hAnsi="Times New Roman" w:cs="Times New Roman"/>
          <w:sz w:val="24"/>
          <w:szCs w:val="24"/>
        </w:rPr>
        <w:t>simulate relevant processes of cropping system</w:t>
      </w:r>
      <w:r w:rsidR="00C718CB">
        <w:rPr>
          <w:rFonts w:ascii="Times New Roman" w:hAnsi="Times New Roman" w:cs="Times New Roman"/>
          <w:sz w:val="24"/>
          <w:szCs w:val="24"/>
        </w:rPr>
        <w:t>s</w:t>
      </w:r>
      <w:r w:rsidRPr="00292E83">
        <w:rPr>
          <w:rFonts w:ascii="Times New Roman" w:hAnsi="Times New Roman" w:cs="Times New Roman"/>
          <w:sz w:val="24"/>
          <w:szCs w:val="24"/>
        </w:rPr>
        <w:t>.</w:t>
      </w:r>
      <w:r w:rsidR="001D5D14">
        <w:rPr>
          <w:rFonts w:ascii="Times New Roman" w:hAnsi="Times New Roman" w:cs="Times New Roman"/>
          <w:sz w:val="24"/>
          <w:szCs w:val="24"/>
        </w:rPr>
        <w:t xml:space="preserve"> </w:t>
      </w:r>
      <w:r w:rsidRPr="00292E83">
        <w:rPr>
          <w:rFonts w:ascii="Times New Roman" w:hAnsi="Times New Roman" w:cs="Times New Roman"/>
          <w:sz w:val="24"/>
          <w:szCs w:val="24"/>
        </w:rPr>
        <w:t>The functions,</w:t>
      </w:r>
      <w:r>
        <w:rPr>
          <w:rFonts w:ascii="Times New Roman" w:hAnsi="Times New Roman" w:cs="Times New Roman"/>
          <w:sz w:val="24"/>
          <w:szCs w:val="24"/>
        </w:rPr>
        <w:t xml:space="preserve"> </w:t>
      </w:r>
      <w:r w:rsidRPr="00292E83">
        <w:rPr>
          <w:rFonts w:ascii="Times New Roman" w:hAnsi="Times New Roman" w:cs="Times New Roman"/>
          <w:sz w:val="24"/>
          <w:szCs w:val="24"/>
        </w:rPr>
        <w:t xml:space="preserve">relationships, and parameters used in </w:t>
      </w:r>
      <w:r w:rsidR="00713D3F">
        <w:rPr>
          <w:rFonts w:ascii="Times New Roman" w:hAnsi="Times New Roman" w:cs="Times New Roman"/>
          <w:sz w:val="24"/>
          <w:szCs w:val="24"/>
        </w:rPr>
        <w:t xml:space="preserve">these </w:t>
      </w:r>
      <w:r w:rsidR="00293F54">
        <w:rPr>
          <w:rFonts w:ascii="Times New Roman" w:hAnsi="Times New Roman" w:cs="Times New Roman"/>
          <w:sz w:val="24"/>
          <w:szCs w:val="24"/>
        </w:rPr>
        <w:t>functions</w:t>
      </w:r>
      <w:r w:rsidRPr="00292E83">
        <w:rPr>
          <w:rFonts w:ascii="Times New Roman" w:hAnsi="Times New Roman" w:cs="Times New Roman"/>
          <w:sz w:val="24"/>
          <w:szCs w:val="24"/>
        </w:rPr>
        <w:t xml:space="preserve"> </w:t>
      </w:r>
      <w:proofErr w:type="gramStart"/>
      <w:r w:rsidRPr="00292E83">
        <w:rPr>
          <w:rFonts w:ascii="Times New Roman" w:hAnsi="Times New Roman" w:cs="Times New Roman"/>
          <w:sz w:val="24"/>
          <w:szCs w:val="24"/>
        </w:rPr>
        <w:t>are described</w:t>
      </w:r>
      <w:proofErr w:type="gramEnd"/>
      <w:r w:rsidRPr="00292E83">
        <w:rPr>
          <w:rFonts w:ascii="Times New Roman" w:hAnsi="Times New Roman" w:cs="Times New Roman"/>
          <w:sz w:val="24"/>
          <w:szCs w:val="24"/>
        </w:rPr>
        <w:t xml:space="preserve"> in detail in the following</w:t>
      </w:r>
      <w:r>
        <w:rPr>
          <w:rFonts w:ascii="Times New Roman" w:hAnsi="Times New Roman" w:cs="Times New Roman"/>
          <w:sz w:val="24"/>
          <w:szCs w:val="24"/>
        </w:rPr>
        <w:t xml:space="preserve"> </w:t>
      </w:r>
      <w:r w:rsidRPr="00292E83">
        <w:rPr>
          <w:rFonts w:ascii="Times New Roman" w:hAnsi="Times New Roman" w:cs="Times New Roman"/>
          <w:sz w:val="24"/>
          <w:szCs w:val="24"/>
        </w:rPr>
        <w:t xml:space="preserve">sections of this </w:t>
      </w:r>
      <w:r w:rsidR="001D5D14">
        <w:rPr>
          <w:rFonts w:ascii="Times New Roman" w:hAnsi="Times New Roman" w:cs="Times New Roman"/>
          <w:sz w:val="24"/>
          <w:szCs w:val="24"/>
        </w:rPr>
        <w:t>document</w:t>
      </w:r>
      <w:r w:rsidRPr="00292E83">
        <w:rPr>
          <w:rFonts w:ascii="Times New Roman" w:hAnsi="Times New Roman" w:cs="Times New Roman"/>
          <w:sz w:val="24"/>
          <w:szCs w:val="24"/>
        </w:rPr>
        <w:t xml:space="preserve">. </w:t>
      </w:r>
      <w:r w:rsidR="00C718CB">
        <w:rPr>
          <w:rFonts w:ascii="Times New Roman" w:hAnsi="Times New Roman" w:cs="Times New Roman"/>
          <w:sz w:val="24"/>
          <w:szCs w:val="24"/>
        </w:rPr>
        <w:t>T</w:t>
      </w:r>
      <w:r w:rsidRPr="00292E83">
        <w:rPr>
          <w:rFonts w:ascii="Times New Roman" w:hAnsi="Times New Roman" w:cs="Times New Roman"/>
          <w:sz w:val="24"/>
          <w:szCs w:val="24"/>
        </w:rPr>
        <w:t>his section describe</w:t>
      </w:r>
      <w:r w:rsidR="00C718CB">
        <w:rPr>
          <w:rFonts w:ascii="Times New Roman" w:hAnsi="Times New Roman" w:cs="Times New Roman"/>
          <w:sz w:val="24"/>
          <w:szCs w:val="24"/>
        </w:rPr>
        <w:t>s</w:t>
      </w:r>
      <w:r w:rsidRPr="00292E83">
        <w:rPr>
          <w:rFonts w:ascii="Times New Roman" w:hAnsi="Times New Roman" w:cs="Times New Roman"/>
          <w:sz w:val="24"/>
          <w:szCs w:val="24"/>
        </w:rPr>
        <w:t xml:space="preserve"> the linkage and flow of</w:t>
      </w:r>
      <w:r>
        <w:rPr>
          <w:rFonts w:ascii="Times New Roman" w:hAnsi="Times New Roman" w:cs="Times New Roman"/>
          <w:sz w:val="24"/>
          <w:szCs w:val="24"/>
        </w:rPr>
        <w:t xml:space="preserve"> </w:t>
      </w:r>
      <w:r w:rsidR="001D5D14">
        <w:rPr>
          <w:rFonts w:ascii="Times New Roman" w:hAnsi="Times New Roman" w:cs="Times New Roman"/>
          <w:sz w:val="24"/>
          <w:szCs w:val="24"/>
        </w:rPr>
        <w:t xml:space="preserve">primary </w:t>
      </w:r>
      <w:r w:rsidR="009773ED">
        <w:rPr>
          <w:rFonts w:ascii="Times New Roman" w:hAnsi="Times New Roman" w:cs="Times New Roman"/>
          <w:sz w:val="24"/>
          <w:szCs w:val="24"/>
        </w:rPr>
        <w:t>processes</w:t>
      </w:r>
      <w:r w:rsidRPr="00292E83">
        <w:rPr>
          <w:rFonts w:ascii="Times New Roman" w:hAnsi="Times New Roman" w:cs="Times New Roman"/>
          <w:sz w:val="24"/>
          <w:szCs w:val="24"/>
        </w:rPr>
        <w:t xml:space="preserve"> </w:t>
      </w:r>
      <w:r w:rsidR="00C718CB">
        <w:rPr>
          <w:rFonts w:ascii="Times New Roman" w:hAnsi="Times New Roman" w:cs="Times New Roman"/>
          <w:sz w:val="24"/>
          <w:szCs w:val="24"/>
        </w:rPr>
        <w:t>of</w:t>
      </w:r>
      <w:r w:rsidRPr="00292E83">
        <w:rPr>
          <w:rFonts w:ascii="Times New Roman" w:hAnsi="Times New Roman" w:cs="Times New Roman"/>
          <w:sz w:val="24"/>
          <w:szCs w:val="24"/>
        </w:rPr>
        <w:t xml:space="preserve"> the model (Figure </w:t>
      </w:r>
      <w:r w:rsidR="001D5D14">
        <w:rPr>
          <w:rFonts w:ascii="Times New Roman" w:hAnsi="Times New Roman" w:cs="Times New Roman"/>
          <w:sz w:val="24"/>
          <w:szCs w:val="24"/>
        </w:rPr>
        <w:t>3</w:t>
      </w:r>
      <w:r w:rsidRPr="00292E83">
        <w:rPr>
          <w:rFonts w:ascii="Times New Roman" w:hAnsi="Times New Roman" w:cs="Times New Roman"/>
          <w:sz w:val="24"/>
          <w:szCs w:val="24"/>
        </w:rPr>
        <w:t>).</w:t>
      </w:r>
    </w:p>
    <w:p w14:paraId="77C0D69D" w14:textId="77777777" w:rsidR="00BF4F44" w:rsidRPr="00292E83" w:rsidRDefault="00BF4F44" w:rsidP="00D11E3F">
      <w:pPr>
        <w:spacing w:after="0" w:line="360" w:lineRule="auto"/>
        <w:rPr>
          <w:rFonts w:ascii="Times New Roman" w:hAnsi="Times New Roman" w:cs="Times New Roman"/>
          <w:sz w:val="24"/>
          <w:szCs w:val="24"/>
        </w:rPr>
      </w:pPr>
    </w:p>
    <w:p w14:paraId="12A2F266" w14:textId="27DCFDEE" w:rsidR="00CC798D" w:rsidRDefault="00292E83" w:rsidP="002D4B16">
      <w:pPr>
        <w:spacing w:after="0" w:line="360" w:lineRule="auto"/>
        <w:rPr>
          <w:rFonts w:ascii="Times New Roman" w:hAnsi="Times New Roman" w:cs="Times New Roman"/>
          <w:sz w:val="24"/>
          <w:szCs w:val="24"/>
        </w:rPr>
      </w:pPr>
      <w:r w:rsidRPr="00292E83">
        <w:rPr>
          <w:rFonts w:ascii="Times New Roman" w:hAnsi="Times New Roman" w:cs="Times New Roman"/>
          <w:sz w:val="24"/>
          <w:szCs w:val="24"/>
        </w:rPr>
        <w:t xml:space="preserve">The model begins by </w:t>
      </w:r>
      <w:r w:rsidR="00BF4F44">
        <w:rPr>
          <w:rFonts w:ascii="Times New Roman" w:hAnsi="Times New Roman" w:cs="Times New Roman"/>
          <w:sz w:val="24"/>
          <w:szCs w:val="24"/>
        </w:rPr>
        <w:t>reading</w:t>
      </w:r>
      <w:r w:rsidRPr="00292E83">
        <w:rPr>
          <w:rFonts w:ascii="Times New Roman" w:hAnsi="Times New Roman" w:cs="Times New Roman"/>
          <w:sz w:val="24"/>
          <w:szCs w:val="24"/>
        </w:rPr>
        <w:t xml:space="preserve"> input information</w:t>
      </w:r>
      <w:r w:rsidR="009773ED">
        <w:rPr>
          <w:rFonts w:ascii="Times New Roman" w:hAnsi="Times New Roman" w:cs="Times New Roman"/>
          <w:sz w:val="24"/>
          <w:szCs w:val="24"/>
        </w:rPr>
        <w:t>, primarily including site information, soil physical and chemical properties, crop characteristics, and farming management practices</w:t>
      </w:r>
      <w:r w:rsidR="00293F54">
        <w:rPr>
          <w:rFonts w:ascii="Times New Roman" w:hAnsi="Times New Roman" w:cs="Times New Roman"/>
          <w:sz w:val="24"/>
          <w:szCs w:val="24"/>
        </w:rPr>
        <w:t xml:space="preserve"> (FMPs)</w:t>
      </w:r>
      <w:r w:rsidR="009773ED">
        <w:rPr>
          <w:rFonts w:ascii="Times New Roman" w:hAnsi="Times New Roman" w:cs="Times New Roman"/>
          <w:sz w:val="24"/>
          <w:szCs w:val="24"/>
        </w:rPr>
        <w:t xml:space="preserve"> (planting and harvest,</w:t>
      </w:r>
      <w:r w:rsidR="00D26409">
        <w:rPr>
          <w:rFonts w:ascii="Times New Roman" w:hAnsi="Times New Roman" w:cs="Times New Roman"/>
          <w:sz w:val="24"/>
          <w:szCs w:val="24"/>
        </w:rPr>
        <w:t xml:space="preserve"> crop residue return,</w:t>
      </w:r>
      <w:r w:rsidR="009773ED">
        <w:rPr>
          <w:rFonts w:ascii="Times New Roman" w:hAnsi="Times New Roman" w:cs="Times New Roman"/>
          <w:sz w:val="24"/>
          <w:szCs w:val="24"/>
        </w:rPr>
        <w:t xml:space="preserve"> tillage, irrigation, fertilization, manure amendment etc.)</w:t>
      </w:r>
      <w:r w:rsidRPr="00292E83">
        <w:rPr>
          <w:rFonts w:ascii="Times New Roman" w:hAnsi="Times New Roman" w:cs="Times New Roman"/>
          <w:sz w:val="24"/>
          <w:szCs w:val="24"/>
        </w:rPr>
        <w:t xml:space="preserve">. All </w:t>
      </w:r>
      <w:r w:rsidR="00BF4F44">
        <w:rPr>
          <w:rFonts w:ascii="Times New Roman" w:hAnsi="Times New Roman" w:cs="Times New Roman"/>
          <w:sz w:val="24"/>
          <w:szCs w:val="24"/>
        </w:rPr>
        <w:t xml:space="preserve">parameters gathered from model input interfaces and databases </w:t>
      </w:r>
      <w:proofErr w:type="gramStart"/>
      <w:r>
        <w:rPr>
          <w:rFonts w:ascii="Times New Roman" w:hAnsi="Times New Roman" w:cs="Times New Roman"/>
          <w:sz w:val="24"/>
          <w:szCs w:val="24"/>
        </w:rPr>
        <w:t xml:space="preserve">are </w:t>
      </w:r>
      <w:r>
        <w:rPr>
          <w:rFonts w:ascii="Times New Roman" w:hAnsi="Times New Roman" w:cs="Times New Roman"/>
          <w:sz w:val="24"/>
          <w:szCs w:val="24"/>
        </w:rPr>
        <w:lastRenderedPageBreak/>
        <w:t>read</w:t>
      </w:r>
      <w:proofErr w:type="gramEnd"/>
      <w:r>
        <w:rPr>
          <w:rFonts w:ascii="Times New Roman" w:hAnsi="Times New Roman" w:cs="Times New Roman"/>
          <w:sz w:val="24"/>
          <w:szCs w:val="24"/>
        </w:rPr>
        <w:t xml:space="preserve">. </w:t>
      </w:r>
      <w:r w:rsidR="00D26409">
        <w:rPr>
          <w:rFonts w:ascii="Times New Roman" w:hAnsi="Times New Roman" w:cs="Times New Roman"/>
          <w:sz w:val="24"/>
          <w:szCs w:val="24"/>
        </w:rPr>
        <w:t>U</w:t>
      </w:r>
      <w:r>
        <w:rPr>
          <w:rFonts w:ascii="Times New Roman" w:hAnsi="Times New Roman" w:cs="Times New Roman"/>
          <w:sz w:val="24"/>
          <w:szCs w:val="24"/>
        </w:rPr>
        <w:t xml:space="preserve">sers can modify most of these parameters by </w:t>
      </w:r>
      <w:r w:rsidRPr="00292E83">
        <w:rPr>
          <w:rFonts w:ascii="Times New Roman" w:hAnsi="Times New Roman" w:cs="Times New Roman"/>
          <w:sz w:val="24"/>
          <w:szCs w:val="24"/>
        </w:rPr>
        <w:t xml:space="preserve">editing the values in the input </w:t>
      </w:r>
      <w:r w:rsidR="00BF4F44">
        <w:rPr>
          <w:rFonts w:ascii="Times New Roman" w:hAnsi="Times New Roman" w:cs="Times New Roman"/>
          <w:sz w:val="24"/>
          <w:szCs w:val="24"/>
        </w:rPr>
        <w:t>interfaces or model databases</w:t>
      </w:r>
      <w:r w:rsidRPr="00292E83">
        <w:rPr>
          <w:rFonts w:ascii="Times New Roman" w:hAnsi="Times New Roman" w:cs="Times New Roman"/>
          <w:sz w:val="24"/>
          <w:szCs w:val="24"/>
        </w:rPr>
        <w:t>. After the input parameters are properly set</w:t>
      </w:r>
      <w:r w:rsidR="00CC798D">
        <w:rPr>
          <w:rFonts w:ascii="Times New Roman" w:hAnsi="Times New Roman" w:cs="Times New Roman"/>
          <w:sz w:val="24"/>
          <w:szCs w:val="24"/>
        </w:rPr>
        <w:t xml:space="preserve"> and read</w:t>
      </w:r>
      <w:r w:rsidRPr="00292E83">
        <w:rPr>
          <w:rFonts w:ascii="Times New Roman" w:hAnsi="Times New Roman" w:cs="Times New Roman"/>
          <w:sz w:val="24"/>
          <w:szCs w:val="24"/>
        </w:rPr>
        <w:t xml:space="preserve">, a simulation can </w:t>
      </w:r>
      <w:proofErr w:type="gramStart"/>
      <w:r w:rsidRPr="00292E83">
        <w:rPr>
          <w:rFonts w:ascii="Times New Roman" w:hAnsi="Times New Roman" w:cs="Times New Roman"/>
          <w:sz w:val="24"/>
          <w:szCs w:val="24"/>
        </w:rPr>
        <w:t>be performed</w:t>
      </w:r>
      <w:proofErr w:type="gramEnd"/>
      <w:r w:rsidRPr="00292E83">
        <w:rPr>
          <w:rFonts w:ascii="Times New Roman" w:hAnsi="Times New Roman" w:cs="Times New Roman"/>
          <w:sz w:val="24"/>
          <w:szCs w:val="24"/>
        </w:rPr>
        <w:t>. The first step of the</w:t>
      </w:r>
      <w:r>
        <w:rPr>
          <w:rFonts w:ascii="Times New Roman" w:hAnsi="Times New Roman" w:cs="Times New Roman"/>
          <w:sz w:val="24"/>
          <w:szCs w:val="24"/>
        </w:rPr>
        <w:t xml:space="preserve"> </w:t>
      </w:r>
      <w:r w:rsidRPr="00292E83">
        <w:rPr>
          <w:rFonts w:ascii="Times New Roman" w:hAnsi="Times New Roman" w:cs="Times New Roman"/>
          <w:sz w:val="24"/>
          <w:szCs w:val="24"/>
        </w:rPr>
        <w:t xml:space="preserve">simulation </w:t>
      </w:r>
      <w:r w:rsidR="000919ED" w:rsidRPr="00292E83">
        <w:rPr>
          <w:rFonts w:ascii="Times New Roman" w:hAnsi="Times New Roman" w:cs="Times New Roman"/>
          <w:sz w:val="24"/>
          <w:szCs w:val="24"/>
        </w:rPr>
        <w:t xml:space="preserve">is the initialization of </w:t>
      </w:r>
      <w:r w:rsidR="00CC798D" w:rsidRPr="00292E83">
        <w:rPr>
          <w:rFonts w:ascii="Times New Roman" w:hAnsi="Times New Roman" w:cs="Times New Roman"/>
          <w:sz w:val="24"/>
          <w:szCs w:val="24"/>
        </w:rPr>
        <w:t xml:space="preserve">numerous </w:t>
      </w:r>
      <w:r w:rsidR="00CC798D">
        <w:rPr>
          <w:rFonts w:ascii="Times New Roman" w:hAnsi="Times New Roman" w:cs="Times New Roman"/>
          <w:sz w:val="24"/>
          <w:szCs w:val="24"/>
        </w:rPr>
        <w:t>variables</w:t>
      </w:r>
      <w:r w:rsidR="009773ED">
        <w:rPr>
          <w:rFonts w:ascii="Times New Roman" w:hAnsi="Times New Roman" w:cs="Times New Roman"/>
          <w:sz w:val="24"/>
          <w:szCs w:val="24"/>
        </w:rPr>
        <w:t xml:space="preserve"> (e.g., soil </w:t>
      </w:r>
      <w:r w:rsidR="00A44202">
        <w:rPr>
          <w:rFonts w:ascii="Times New Roman" w:hAnsi="Times New Roman" w:cs="Times New Roman"/>
          <w:sz w:val="24"/>
          <w:szCs w:val="24"/>
        </w:rPr>
        <w:t>temperatur</w:t>
      </w:r>
      <w:r w:rsidR="00180AE0">
        <w:rPr>
          <w:rFonts w:ascii="Times New Roman" w:hAnsi="Times New Roman" w:cs="Times New Roman" w:hint="eastAsia"/>
          <w:sz w:val="24"/>
          <w:szCs w:val="24"/>
        </w:rPr>
        <w:t>e,</w:t>
      </w:r>
      <w:r w:rsidR="00A44202">
        <w:rPr>
          <w:rFonts w:ascii="Times New Roman" w:hAnsi="Times New Roman" w:cs="Times New Roman"/>
          <w:sz w:val="24"/>
          <w:szCs w:val="24"/>
        </w:rPr>
        <w:t xml:space="preserve"> moisture</w:t>
      </w:r>
      <w:r w:rsidR="00180AE0">
        <w:rPr>
          <w:rFonts w:ascii="Times New Roman" w:hAnsi="Times New Roman" w:cs="Times New Roman" w:hint="eastAsia"/>
          <w:sz w:val="24"/>
          <w:szCs w:val="24"/>
        </w:rPr>
        <w:t>, Eh, and pH</w:t>
      </w:r>
      <w:r w:rsidR="009773ED">
        <w:rPr>
          <w:rFonts w:ascii="Times New Roman" w:hAnsi="Times New Roman" w:cs="Times New Roman"/>
          <w:sz w:val="24"/>
          <w:szCs w:val="24"/>
        </w:rPr>
        <w:t xml:space="preserve">, soil </w:t>
      </w:r>
      <w:r w:rsidR="00180AE0">
        <w:rPr>
          <w:rFonts w:ascii="Times New Roman" w:hAnsi="Times New Roman" w:cs="Times New Roman" w:hint="eastAsia"/>
          <w:sz w:val="24"/>
          <w:szCs w:val="24"/>
        </w:rPr>
        <w:t>C,</w:t>
      </w:r>
      <w:r w:rsidR="009773ED">
        <w:rPr>
          <w:rFonts w:ascii="Times New Roman" w:hAnsi="Times New Roman" w:cs="Times New Roman"/>
          <w:sz w:val="24"/>
          <w:szCs w:val="24"/>
        </w:rPr>
        <w:t xml:space="preserve"> N</w:t>
      </w:r>
      <w:r w:rsidR="00180AE0">
        <w:rPr>
          <w:rFonts w:ascii="Times New Roman" w:hAnsi="Times New Roman" w:cs="Times New Roman" w:hint="eastAsia"/>
          <w:sz w:val="24"/>
          <w:szCs w:val="24"/>
        </w:rPr>
        <w:t>, and P</w:t>
      </w:r>
      <w:r w:rsidR="009773ED">
        <w:rPr>
          <w:rFonts w:ascii="Times New Roman" w:hAnsi="Times New Roman" w:cs="Times New Roman"/>
          <w:sz w:val="24"/>
          <w:szCs w:val="24"/>
        </w:rPr>
        <w:t xml:space="preserve"> pools, </w:t>
      </w:r>
      <w:r w:rsidR="00A44202">
        <w:rPr>
          <w:rFonts w:ascii="Times New Roman" w:hAnsi="Times New Roman" w:cs="Times New Roman"/>
          <w:sz w:val="24"/>
          <w:szCs w:val="24"/>
        </w:rPr>
        <w:t xml:space="preserve">crop characteristics, </w:t>
      </w:r>
      <w:r w:rsidR="009773ED">
        <w:rPr>
          <w:rFonts w:ascii="Times New Roman" w:hAnsi="Times New Roman" w:cs="Times New Roman"/>
          <w:sz w:val="24"/>
          <w:szCs w:val="24"/>
        </w:rPr>
        <w:t>production and</w:t>
      </w:r>
      <w:r w:rsidR="00D26409">
        <w:rPr>
          <w:rFonts w:ascii="Times New Roman" w:hAnsi="Times New Roman" w:cs="Times New Roman"/>
          <w:sz w:val="24"/>
          <w:szCs w:val="24"/>
        </w:rPr>
        <w:t xml:space="preserve"> consumption</w:t>
      </w:r>
      <w:r w:rsidR="009773ED">
        <w:rPr>
          <w:rFonts w:ascii="Times New Roman" w:hAnsi="Times New Roman" w:cs="Times New Roman"/>
          <w:sz w:val="24"/>
          <w:szCs w:val="24"/>
        </w:rPr>
        <w:t xml:space="preserve"> C and N gases</w:t>
      </w:r>
      <w:r w:rsidR="00180AE0">
        <w:rPr>
          <w:rFonts w:ascii="Times New Roman" w:hAnsi="Times New Roman" w:cs="Times New Roman" w:hint="eastAsia"/>
          <w:sz w:val="24"/>
          <w:szCs w:val="24"/>
        </w:rPr>
        <w:t>, and fluxes of water, C, and N</w:t>
      </w:r>
      <w:r w:rsidR="009773ED">
        <w:rPr>
          <w:rFonts w:ascii="Times New Roman" w:hAnsi="Times New Roman" w:cs="Times New Roman"/>
          <w:sz w:val="24"/>
          <w:szCs w:val="24"/>
        </w:rPr>
        <w:t>)</w:t>
      </w:r>
      <w:r w:rsidRPr="00292E83">
        <w:rPr>
          <w:rFonts w:ascii="Times New Roman" w:hAnsi="Times New Roman" w:cs="Times New Roman"/>
          <w:sz w:val="24"/>
          <w:szCs w:val="24"/>
        </w:rPr>
        <w:t xml:space="preserve"> in the model. This</w:t>
      </w:r>
      <w:r>
        <w:rPr>
          <w:rFonts w:ascii="Times New Roman" w:hAnsi="Times New Roman" w:cs="Times New Roman"/>
          <w:sz w:val="24"/>
          <w:szCs w:val="24"/>
        </w:rPr>
        <w:t xml:space="preserve"> </w:t>
      </w:r>
      <w:r w:rsidRPr="00292E83">
        <w:rPr>
          <w:rFonts w:ascii="Times New Roman" w:hAnsi="Times New Roman" w:cs="Times New Roman"/>
          <w:sz w:val="24"/>
          <w:szCs w:val="24"/>
        </w:rPr>
        <w:t xml:space="preserve">initialization sets all simulation variables to the starting condition. </w:t>
      </w:r>
    </w:p>
    <w:p w14:paraId="1DD37B17" w14:textId="77777777" w:rsidR="009773ED" w:rsidRDefault="009773ED" w:rsidP="002D1174">
      <w:pPr>
        <w:spacing w:after="0" w:line="360" w:lineRule="auto"/>
        <w:rPr>
          <w:rFonts w:ascii="Times New Roman" w:hAnsi="Times New Roman" w:cs="Times New Roman"/>
          <w:sz w:val="24"/>
          <w:szCs w:val="24"/>
        </w:rPr>
      </w:pPr>
    </w:p>
    <w:p w14:paraId="25018219" w14:textId="587B764A" w:rsidR="00CA4178" w:rsidRDefault="009773ED" w:rsidP="009773ED">
      <w:pPr>
        <w:spacing w:after="0" w:line="360" w:lineRule="auto"/>
        <w:contextualSpacing/>
        <w:rPr>
          <w:rFonts w:ascii="Times New Roman" w:hAnsi="Times New Roman" w:cs="Times New Roman"/>
          <w:sz w:val="24"/>
          <w:szCs w:val="24"/>
        </w:rPr>
      </w:pPr>
      <w:r w:rsidRPr="009773ED">
        <w:rPr>
          <w:rFonts w:ascii="Times New Roman" w:hAnsi="Times New Roman" w:cs="Times New Roman"/>
          <w:sz w:val="24"/>
          <w:szCs w:val="24"/>
        </w:rPr>
        <w:t xml:space="preserve">Following read input data and model initialization, the model performs a simulation </w:t>
      </w:r>
      <w:r w:rsidR="000919ED" w:rsidRPr="009773ED">
        <w:rPr>
          <w:rFonts w:ascii="Times New Roman" w:hAnsi="Times New Roman" w:cs="Times New Roman"/>
          <w:sz w:val="24"/>
          <w:szCs w:val="24"/>
        </w:rPr>
        <w:t>on a daily</w:t>
      </w:r>
      <w:r w:rsidR="0059648C">
        <w:rPr>
          <w:rFonts w:ascii="Times New Roman" w:hAnsi="Times New Roman" w:cs="Times New Roman"/>
          <w:sz w:val="24"/>
          <w:szCs w:val="24"/>
        </w:rPr>
        <w:t xml:space="preserve"> </w:t>
      </w:r>
      <w:r w:rsidR="000919ED" w:rsidRPr="009773ED">
        <w:rPr>
          <w:rFonts w:ascii="Times New Roman" w:hAnsi="Times New Roman" w:cs="Times New Roman"/>
          <w:sz w:val="24"/>
          <w:szCs w:val="24"/>
        </w:rPr>
        <w:t>step </w:t>
      </w:r>
      <w:r w:rsidR="00CA4178">
        <w:rPr>
          <w:rFonts w:ascii="Times New Roman" w:hAnsi="Times New Roman" w:cs="Times New Roman"/>
          <w:sz w:val="24"/>
          <w:szCs w:val="24"/>
        </w:rPr>
        <w:t xml:space="preserve">for most of the processes </w:t>
      </w:r>
      <w:r w:rsidR="000919ED" w:rsidRPr="009773ED">
        <w:rPr>
          <w:rFonts w:ascii="Times New Roman" w:hAnsi="Times New Roman" w:cs="Times New Roman"/>
          <w:sz w:val="24"/>
          <w:szCs w:val="24"/>
        </w:rPr>
        <w:t>each year</w:t>
      </w:r>
      <w:r w:rsidR="00871325">
        <w:rPr>
          <w:rFonts w:ascii="Times New Roman" w:hAnsi="Times New Roman" w:cs="Times New Roman"/>
          <w:sz w:val="24"/>
          <w:szCs w:val="24"/>
        </w:rPr>
        <w:t xml:space="preserve">. The model </w:t>
      </w:r>
      <w:r w:rsidR="00CA4178">
        <w:rPr>
          <w:rFonts w:ascii="Times New Roman" w:hAnsi="Times New Roman" w:cs="Times New Roman"/>
          <w:sz w:val="24"/>
          <w:szCs w:val="24"/>
        </w:rPr>
        <w:t>reads</w:t>
      </w:r>
      <w:r w:rsidR="00871325">
        <w:rPr>
          <w:rFonts w:ascii="Times New Roman" w:hAnsi="Times New Roman" w:cs="Times New Roman"/>
          <w:sz w:val="24"/>
          <w:szCs w:val="24"/>
        </w:rPr>
        <w:t xml:space="preserve"> daily w</w:t>
      </w:r>
      <w:r w:rsidR="000919ED" w:rsidRPr="009773ED">
        <w:rPr>
          <w:rFonts w:ascii="Times New Roman" w:hAnsi="Times New Roman" w:cs="Times New Roman"/>
          <w:sz w:val="24"/>
          <w:szCs w:val="24"/>
        </w:rPr>
        <w:t>eather data</w:t>
      </w:r>
      <w:r w:rsidR="00871325">
        <w:rPr>
          <w:rFonts w:ascii="Times New Roman" w:hAnsi="Times New Roman" w:cs="Times New Roman"/>
          <w:sz w:val="24"/>
          <w:szCs w:val="24"/>
        </w:rPr>
        <w:t xml:space="preserve"> provided by users and simulates the sub-models and processes</w:t>
      </w:r>
      <w:r w:rsidR="00871325" w:rsidRPr="009773ED">
        <w:rPr>
          <w:rFonts w:ascii="Times New Roman" w:hAnsi="Times New Roman" w:cs="Times New Roman"/>
          <w:sz w:val="24"/>
          <w:szCs w:val="24"/>
        </w:rPr>
        <w:t xml:space="preserve"> </w:t>
      </w:r>
      <w:r w:rsidR="00871325">
        <w:rPr>
          <w:rFonts w:ascii="Times New Roman" w:hAnsi="Times New Roman" w:cs="Times New Roman"/>
          <w:sz w:val="24"/>
          <w:szCs w:val="24"/>
        </w:rPr>
        <w:t>under</w:t>
      </w:r>
      <w:r w:rsidR="000919ED" w:rsidRPr="009773ED">
        <w:rPr>
          <w:rFonts w:ascii="Times New Roman" w:hAnsi="Times New Roman" w:cs="Times New Roman"/>
          <w:sz w:val="24"/>
          <w:szCs w:val="24"/>
        </w:rPr>
        <w:t> those weather conditions</w:t>
      </w:r>
      <w:r w:rsidR="00871325">
        <w:rPr>
          <w:rFonts w:ascii="Times New Roman" w:hAnsi="Times New Roman" w:cs="Times New Roman"/>
          <w:sz w:val="24"/>
          <w:szCs w:val="24"/>
        </w:rPr>
        <w:t>. After finishing one year simulation,</w:t>
      </w:r>
      <w:r w:rsidR="000919ED" w:rsidRPr="009773ED">
        <w:rPr>
          <w:rFonts w:ascii="Times New Roman" w:hAnsi="Times New Roman" w:cs="Times New Roman"/>
          <w:sz w:val="24"/>
          <w:szCs w:val="24"/>
        </w:rPr>
        <w:t> </w:t>
      </w:r>
      <w:r w:rsidR="00CA4178">
        <w:rPr>
          <w:rFonts w:ascii="Times New Roman" w:hAnsi="Times New Roman" w:cs="Times New Roman"/>
          <w:sz w:val="24"/>
          <w:szCs w:val="24"/>
        </w:rPr>
        <w:t>the weather data</w:t>
      </w:r>
      <w:r w:rsidR="00A44202">
        <w:rPr>
          <w:rFonts w:ascii="Times New Roman" w:hAnsi="Times New Roman" w:cs="Times New Roman"/>
          <w:sz w:val="24"/>
          <w:szCs w:val="24"/>
        </w:rPr>
        <w:t xml:space="preserve"> of the next year</w:t>
      </w:r>
      <w:r w:rsidR="00CA4178">
        <w:rPr>
          <w:rFonts w:ascii="Times New Roman" w:hAnsi="Times New Roman" w:cs="Times New Roman"/>
          <w:sz w:val="24"/>
          <w:szCs w:val="24"/>
        </w:rPr>
        <w:t xml:space="preserve"> </w:t>
      </w:r>
      <w:proofErr w:type="gramStart"/>
      <w:r w:rsidR="00CA4178">
        <w:rPr>
          <w:rFonts w:ascii="Times New Roman" w:hAnsi="Times New Roman" w:cs="Times New Roman"/>
          <w:sz w:val="24"/>
          <w:szCs w:val="24"/>
        </w:rPr>
        <w:t xml:space="preserve">is </w:t>
      </w:r>
      <w:r w:rsidR="0059648C">
        <w:rPr>
          <w:rFonts w:ascii="Times New Roman" w:hAnsi="Times New Roman" w:cs="Times New Roman"/>
          <w:sz w:val="24"/>
          <w:szCs w:val="24"/>
        </w:rPr>
        <w:t>read</w:t>
      </w:r>
      <w:proofErr w:type="gramEnd"/>
      <w:r w:rsidR="0059648C">
        <w:rPr>
          <w:rFonts w:ascii="Times New Roman" w:hAnsi="Times New Roman" w:cs="Times New Roman"/>
          <w:sz w:val="24"/>
          <w:szCs w:val="24"/>
        </w:rPr>
        <w:t>,</w:t>
      </w:r>
      <w:r w:rsidR="00A44202">
        <w:rPr>
          <w:rFonts w:ascii="Times New Roman" w:hAnsi="Times New Roman" w:cs="Times New Roman"/>
          <w:sz w:val="24"/>
          <w:szCs w:val="24"/>
        </w:rPr>
        <w:t xml:space="preserve"> and the simulation of the next year is conducted</w:t>
      </w:r>
      <w:r w:rsidR="000919ED" w:rsidRPr="009773ED">
        <w:rPr>
          <w:rFonts w:ascii="Times New Roman" w:hAnsi="Times New Roman" w:cs="Times New Roman"/>
          <w:sz w:val="24"/>
          <w:szCs w:val="24"/>
        </w:rPr>
        <w:t>.</w:t>
      </w:r>
      <w:r w:rsidR="00CA4178">
        <w:rPr>
          <w:rFonts w:ascii="Times New Roman" w:hAnsi="Times New Roman" w:cs="Times New Roman"/>
          <w:sz w:val="24"/>
          <w:szCs w:val="24"/>
        </w:rPr>
        <w:t xml:space="preserve"> This continues until the requested number of simulated years </w:t>
      </w:r>
      <w:proofErr w:type="gramStart"/>
      <w:r w:rsidR="00CA4178">
        <w:rPr>
          <w:rFonts w:ascii="Times New Roman" w:hAnsi="Times New Roman" w:cs="Times New Roman"/>
          <w:sz w:val="24"/>
          <w:szCs w:val="24"/>
        </w:rPr>
        <w:t>is completed</w:t>
      </w:r>
      <w:proofErr w:type="gramEnd"/>
      <w:r w:rsidR="00CA4178">
        <w:rPr>
          <w:rFonts w:ascii="Times New Roman" w:hAnsi="Times New Roman" w:cs="Times New Roman"/>
          <w:sz w:val="24"/>
          <w:szCs w:val="24"/>
        </w:rPr>
        <w:t>.</w:t>
      </w:r>
    </w:p>
    <w:p w14:paraId="0A44DAB8" w14:textId="77777777" w:rsidR="00CA4178" w:rsidRDefault="00CA4178" w:rsidP="009773ED">
      <w:pPr>
        <w:spacing w:after="0" w:line="360" w:lineRule="auto"/>
        <w:contextualSpacing/>
        <w:rPr>
          <w:rFonts w:ascii="Times New Roman" w:hAnsi="Times New Roman" w:cs="Times New Roman"/>
          <w:sz w:val="24"/>
          <w:szCs w:val="24"/>
        </w:rPr>
      </w:pPr>
    </w:p>
    <w:p w14:paraId="6EDF7749" w14:textId="2942A8D4" w:rsidR="00526AC6" w:rsidRDefault="006B5BF3" w:rsidP="00526AC6">
      <w:pPr>
        <w:spacing w:after="0" w:line="360" w:lineRule="auto"/>
        <w:contextualSpacing/>
        <w:rPr>
          <w:rFonts w:ascii="Times New Roman" w:hAnsi="Times New Roman" w:cs="Times New Roman"/>
          <w:sz w:val="24"/>
          <w:szCs w:val="24"/>
        </w:rPr>
      </w:pPr>
      <w:r w:rsidRPr="009773ED">
        <w:rPr>
          <w:rFonts w:ascii="Times New Roman" w:hAnsi="Times New Roman" w:cs="Times New Roman"/>
          <w:sz w:val="24"/>
          <w:szCs w:val="24"/>
        </w:rPr>
        <w:t>Each year</w:t>
      </w:r>
      <w:r w:rsidR="000919ED" w:rsidRPr="009773ED">
        <w:rPr>
          <w:rFonts w:ascii="Times New Roman" w:hAnsi="Times New Roman" w:cs="Times New Roman"/>
          <w:sz w:val="24"/>
          <w:szCs w:val="24"/>
        </w:rPr>
        <w:t>, the simulation begins with</w:t>
      </w:r>
      <w:r w:rsidR="00526AC6">
        <w:rPr>
          <w:rFonts w:ascii="Times New Roman" w:hAnsi="Times New Roman" w:cs="Times New Roman"/>
          <w:sz w:val="24"/>
          <w:szCs w:val="24"/>
        </w:rPr>
        <w:t xml:space="preserve"> parameterizing farming management practices (planting and harvest, </w:t>
      </w:r>
      <w:r w:rsidR="00FA677D">
        <w:rPr>
          <w:rFonts w:ascii="Times New Roman" w:hAnsi="Times New Roman" w:cs="Times New Roman"/>
          <w:sz w:val="24"/>
          <w:szCs w:val="24"/>
        </w:rPr>
        <w:t xml:space="preserve">crop residue return, </w:t>
      </w:r>
      <w:r w:rsidR="00526AC6">
        <w:rPr>
          <w:rFonts w:ascii="Times New Roman" w:hAnsi="Times New Roman" w:cs="Times New Roman"/>
          <w:sz w:val="24"/>
          <w:szCs w:val="24"/>
        </w:rPr>
        <w:t xml:space="preserve">tillage, irrigation, fertilization, manure amendment etc.) that coverts information of farming management practices into variables or factors influencing the </w:t>
      </w:r>
      <w:r>
        <w:rPr>
          <w:rFonts w:ascii="Times New Roman" w:hAnsi="Times New Roman" w:cs="Times New Roman"/>
          <w:sz w:val="24"/>
          <w:szCs w:val="24"/>
        </w:rPr>
        <w:t xml:space="preserve">soil environmental factors and/or </w:t>
      </w:r>
      <w:r w:rsidR="00526AC6">
        <w:rPr>
          <w:rFonts w:ascii="Times New Roman" w:hAnsi="Times New Roman" w:cs="Times New Roman"/>
          <w:sz w:val="24"/>
          <w:szCs w:val="24"/>
        </w:rPr>
        <w:t>simulated processes.</w:t>
      </w:r>
      <w:r w:rsidR="000919ED" w:rsidRPr="009773ED">
        <w:rPr>
          <w:rFonts w:ascii="Times New Roman" w:hAnsi="Times New Roman" w:cs="Times New Roman"/>
          <w:sz w:val="24"/>
          <w:szCs w:val="24"/>
        </w:rPr>
        <w:t xml:space="preserve"> </w:t>
      </w:r>
      <w:r w:rsidR="00D11E3F" w:rsidRPr="00D11E3F">
        <w:rPr>
          <w:rFonts w:ascii="Times New Roman" w:hAnsi="Times New Roman" w:cs="Times New Roman"/>
          <w:sz w:val="24"/>
          <w:szCs w:val="24"/>
        </w:rPr>
        <w:t xml:space="preserve">For example, </w:t>
      </w:r>
      <w:r w:rsidR="00D11E3F">
        <w:rPr>
          <w:rFonts w:ascii="Times New Roman" w:hAnsi="Times New Roman" w:cs="Times New Roman"/>
          <w:sz w:val="24"/>
          <w:szCs w:val="24"/>
        </w:rPr>
        <w:t xml:space="preserve">the model calculates changes of </w:t>
      </w:r>
      <w:r w:rsidR="00A44202">
        <w:rPr>
          <w:rFonts w:ascii="Times New Roman" w:hAnsi="Times New Roman" w:cs="Times New Roman"/>
          <w:sz w:val="24"/>
          <w:szCs w:val="24"/>
        </w:rPr>
        <w:t xml:space="preserve">soil C and N pools based on the information of manure amendments (e.g., amounts of manure C and N inputs, N forms) and </w:t>
      </w:r>
      <w:r w:rsidR="00D11E3F">
        <w:rPr>
          <w:rFonts w:ascii="Times New Roman" w:hAnsi="Times New Roman" w:cs="Times New Roman"/>
          <w:sz w:val="24"/>
          <w:szCs w:val="24"/>
        </w:rPr>
        <w:t xml:space="preserve">soil N pools based on </w:t>
      </w:r>
      <w:r w:rsidR="00D11E3F" w:rsidRPr="00D11E3F">
        <w:rPr>
          <w:rFonts w:ascii="Times New Roman" w:hAnsi="Times New Roman" w:cs="Times New Roman"/>
          <w:sz w:val="24"/>
          <w:szCs w:val="24"/>
        </w:rPr>
        <w:t xml:space="preserve">the </w:t>
      </w:r>
      <w:r w:rsidR="00D11E3F">
        <w:rPr>
          <w:rFonts w:ascii="Times New Roman" w:hAnsi="Times New Roman" w:cs="Times New Roman"/>
          <w:sz w:val="24"/>
          <w:szCs w:val="24"/>
        </w:rPr>
        <w:t xml:space="preserve">information of </w:t>
      </w:r>
      <w:r w:rsidR="00D11E3F" w:rsidRPr="00D11E3F">
        <w:rPr>
          <w:rFonts w:ascii="Times New Roman" w:hAnsi="Times New Roman" w:cs="Times New Roman"/>
          <w:sz w:val="24"/>
          <w:szCs w:val="24"/>
        </w:rPr>
        <w:t>N fertiliz</w:t>
      </w:r>
      <w:r w:rsidR="00D11E3F">
        <w:rPr>
          <w:rFonts w:ascii="Times New Roman" w:hAnsi="Times New Roman" w:cs="Times New Roman"/>
          <w:sz w:val="24"/>
          <w:szCs w:val="24"/>
        </w:rPr>
        <w:t>ation (e.g.,</w:t>
      </w:r>
      <w:r w:rsidR="00D11E3F" w:rsidRPr="00D11E3F">
        <w:rPr>
          <w:rFonts w:ascii="Times New Roman" w:hAnsi="Times New Roman" w:cs="Times New Roman"/>
          <w:sz w:val="24"/>
          <w:szCs w:val="24"/>
        </w:rPr>
        <w:t xml:space="preserve"> N rate, method of application, and type of fertilizers</w:t>
      </w:r>
      <w:r w:rsidR="00D11E3F">
        <w:rPr>
          <w:rFonts w:ascii="Times New Roman" w:hAnsi="Times New Roman" w:cs="Times New Roman"/>
          <w:sz w:val="24"/>
          <w:szCs w:val="24"/>
        </w:rPr>
        <w:t>).</w:t>
      </w:r>
      <w:r>
        <w:rPr>
          <w:rFonts w:ascii="Times New Roman" w:hAnsi="Times New Roman" w:cs="Times New Roman"/>
          <w:sz w:val="24"/>
          <w:szCs w:val="24"/>
        </w:rPr>
        <w:t xml:space="preserve"> </w:t>
      </w:r>
    </w:p>
    <w:p w14:paraId="7E2F1616" w14:textId="77777777" w:rsidR="00D11E3F" w:rsidRPr="009773ED" w:rsidRDefault="00D11E3F" w:rsidP="00526AC6">
      <w:pPr>
        <w:spacing w:after="0" w:line="360" w:lineRule="auto"/>
        <w:contextualSpacing/>
        <w:rPr>
          <w:rFonts w:ascii="Times New Roman" w:hAnsi="Times New Roman" w:cs="Times New Roman"/>
          <w:sz w:val="24"/>
          <w:szCs w:val="24"/>
        </w:rPr>
      </w:pPr>
    </w:p>
    <w:p w14:paraId="75506B84" w14:textId="77A34B30" w:rsidR="000919ED" w:rsidRDefault="006B5BF3" w:rsidP="00183AB7">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The soil climate sub-model simulates soil temperature and moisture profiles and water table dynamics by simulating soil physical processes (see</w:t>
      </w:r>
      <w:r w:rsidR="0059128A">
        <w:rPr>
          <w:rFonts w:ascii="Times New Roman" w:hAnsi="Times New Roman" w:cs="Times New Roman"/>
          <w:sz w:val="24"/>
          <w:szCs w:val="24"/>
        </w:rPr>
        <w:t xml:space="preserve"> the</w:t>
      </w:r>
      <w:r>
        <w:rPr>
          <w:rFonts w:ascii="Times New Roman" w:hAnsi="Times New Roman" w:cs="Times New Roman"/>
          <w:sz w:val="24"/>
          <w:szCs w:val="24"/>
        </w:rPr>
        <w:t xml:space="preserve"> “Soil temperature”, “Soil moisture”, and “Soil Eh” sections). The model considers impacts of weather, soil properties, </w:t>
      </w:r>
      <w:r w:rsidR="002D70E9">
        <w:rPr>
          <w:rFonts w:ascii="Times New Roman" w:hAnsi="Times New Roman" w:cs="Times New Roman"/>
          <w:sz w:val="24"/>
          <w:szCs w:val="24"/>
        </w:rPr>
        <w:t xml:space="preserve">crop, </w:t>
      </w:r>
      <w:r>
        <w:rPr>
          <w:rFonts w:ascii="Times New Roman" w:hAnsi="Times New Roman" w:cs="Times New Roman"/>
          <w:sz w:val="24"/>
          <w:szCs w:val="24"/>
        </w:rPr>
        <w:t xml:space="preserve">and farming management practices on these soil environmental variables and </w:t>
      </w:r>
      <w:r w:rsidR="00F45C77">
        <w:rPr>
          <w:rFonts w:ascii="Times New Roman" w:hAnsi="Times New Roman" w:cs="Times New Roman"/>
          <w:sz w:val="24"/>
          <w:szCs w:val="24"/>
        </w:rPr>
        <w:t>simulates</w:t>
      </w:r>
      <w:r>
        <w:rPr>
          <w:rFonts w:ascii="Times New Roman" w:hAnsi="Times New Roman" w:cs="Times New Roman"/>
          <w:sz w:val="24"/>
          <w:szCs w:val="24"/>
        </w:rPr>
        <w:t xml:space="preserve"> dynamics </w:t>
      </w:r>
      <w:r w:rsidR="00F45C77">
        <w:rPr>
          <w:rFonts w:ascii="Times New Roman" w:hAnsi="Times New Roman" w:cs="Times New Roman"/>
          <w:sz w:val="24"/>
          <w:szCs w:val="24"/>
        </w:rPr>
        <w:t xml:space="preserve">of soil environmental variables </w:t>
      </w:r>
      <w:r>
        <w:rPr>
          <w:rFonts w:ascii="Times New Roman" w:hAnsi="Times New Roman" w:cs="Times New Roman"/>
          <w:sz w:val="24"/>
          <w:szCs w:val="24"/>
        </w:rPr>
        <w:t>that regulate crop growth and all simulated biogeochemical processes.</w:t>
      </w:r>
    </w:p>
    <w:p w14:paraId="4DBB5968" w14:textId="77777777" w:rsidR="00762F2B" w:rsidRDefault="00762F2B" w:rsidP="00183AB7">
      <w:pPr>
        <w:spacing w:after="0" w:line="360" w:lineRule="auto"/>
        <w:contextualSpacing/>
        <w:rPr>
          <w:rFonts w:ascii="Times New Roman" w:hAnsi="Times New Roman" w:cs="Times New Roman"/>
          <w:sz w:val="24"/>
          <w:szCs w:val="24"/>
        </w:rPr>
      </w:pPr>
    </w:p>
    <w:p w14:paraId="7058B00C" w14:textId="0B417F77" w:rsidR="00762F2B" w:rsidRDefault="00762F2B" w:rsidP="00183AB7">
      <w:pPr>
        <w:spacing w:after="0" w:line="360" w:lineRule="auto"/>
        <w:contextualSpacing/>
        <w:rPr>
          <w:rFonts w:ascii="Times New Roman" w:hAnsi="Times New Roman" w:cs="Times New Roman"/>
          <w:sz w:val="24"/>
          <w:szCs w:val="24"/>
        </w:rPr>
      </w:pPr>
      <w:r w:rsidRPr="00762F2B">
        <w:rPr>
          <w:rFonts w:ascii="Times New Roman" w:hAnsi="Times New Roman" w:cs="Times New Roman"/>
          <w:sz w:val="24"/>
          <w:szCs w:val="24"/>
        </w:rPr>
        <w:lastRenderedPageBreak/>
        <w:t xml:space="preserve">Following </w:t>
      </w:r>
      <w:r>
        <w:rPr>
          <w:rFonts w:ascii="Times New Roman" w:hAnsi="Times New Roman" w:cs="Times New Roman"/>
          <w:sz w:val="24"/>
          <w:szCs w:val="24"/>
        </w:rPr>
        <w:t>the simulation of soil climate,</w:t>
      </w:r>
      <w:r w:rsidRPr="00762F2B">
        <w:rPr>
          <w:rFonts w:ascii="Times New Roman" w:hAnsi="Times New Roman" w:cs="Times New Roman"/>
          <w:sz w:val="24"/>
          <w:szCs w:val="24"/>
        </w:rPr>
        <w:t xml:space="preserve"> growth and harvest of crop</w:t>
      </w:r>
      <w:r>
        <w:rPr>
          <w:rFonts w:ascii="Times New Roman" w:hAnsi="Times New Roman" w:cs="Times New Roman"/>
          <w:sz w:val="24"/>
          <w:szCs w:val="24"/>
        </w:rPr>
        <w:t>s</w:t>
      </w:r>
      <w:r w:rsidRPr="00762F2B">
        <w:rPr>
          <w:rFonts w:ascii="Times New Roman" w:hAnsi="Times New Roman" w:cs="Times New Roman"/>
          <w:sz w:val="24"/>
          <w:szCs w:val="24"/>
        </w:rPr>
        <w:t xml:space="preserve"> </w:t>
      </w:r>
      <w:proofErr w:type="gramStart"/>
      <w:r>
        <w:rPr>
          <w:rFonts w:ascii="Times New Roman" w:hAnsi="Times New Roman" w:cs="Times New Roman"/>
          <w:sz w:val="24"/>
          <w:szCs w:val="24"/>
        </w:rPr>
        <w:t>are</w:t>
      </w:r>
      <w:r w:rsidRPr="00762F2B">
        <w:rPr>
          <w:rFonts w:ascii="Times New Roman" w:hAnsi="Times New Roman" w:cs="Times New Roman"/>
          <w:sz w:val="24"/>
          <w:szCs w:val="24"/>
        </w:rPr>
        <w:t xml:space="preserve"> simulated</w:t>
      </w:r>
      <w:proofErr w:type="gramEnd"/>
      <w:r w:rsidRPr="00762F2B">
        <w:rPr>
          <w:rFonts w:ascii="Times New Roman" w:hAnsi="Times New Roman" w:cs="Times New Roman"/>
          <w:sz w:val="24"/>
          <w:szCs w:val="24"/>
        </w:rPr>
        <w:t xml:space="preserve"> on a daily time-step</w:t>
      </w:r>
      <w:r w:rsidR="00B236BF">
        <w:rPr>
          <w:rFonts w:ascii="Times New Roman" w:hAnsi="Times New Roman" w:cs="Times New Roman"/>
          <w:sz w:val="24"/>
          <w:szCs w:val="24"/>
        </w:rPr>
        <w:t xml:space="preserve"> over the full year. The model can simulate different types of crops based on the parameters of crop characteristics (see</w:t>
      </w:r>
      <w:r w:rsidR="0059128A">
        <w:rPr>
          <w:rFonts w:ascii="Times New Roman" w:hAnsi="Times New Roman" w:cs="Times New Roman"/>
          <w:sz w:val="24"/>
          <w:szCs w:val="24"/>
        </w:rPr>
        <w:t xml:space="preserve"> the</w:t>
      </w:r>
      <w:r w:rsidR="00B236BF">
        <w:rPr>
          <w:rFonts w:ascii="Times New Roman" w:hAnsi="Times New Roman" w:cs="Times New Roman"/>
          <w:sz w:val="24"/>
          <w:szCs w:val="24"/>
        </w:rPr>
        <w:t xml:space="preserve"> </w:t>
      </w:r>
      <w:r w:rsidR="00F14382">
        <w:rPr>
          <w:rFonts w:ascii="Times New Roman" w:hAnsi="Times New Roman" w:cs="Times New Roman"/>
          <w:sz w:val="24"/>
          <w:szCs w:val="24"/>
        </w:rPr>
        <w:t xml:space="preserve">“Modeling </w:t>
      </w:r>
      <w:r w:rsidR="00035D02">
        <w:rPr>
          <w:rFonts w:ascii="Times New Roman" w:hAnsi="Times New Roman" w:cs="Times New Roman" w:hint="eastAsia"/>
          <w:sz w:val="24"/>
          <w:szCs w:val="24"/>
        </w:rPr>
        <w:t>C</w:t>
      </w:r>
      <w:r w:rsidR="00F14382">
        <w:rPr>
          <w:rFonts w:ascii="Times New Roman" w:hAnsi="Times New Roman" w:cs="Times New Roman"/>
          <w:sz w:val="24"/>
          <w:szCs w:val="24"/>
        </w:rPr>
        <w:t xml:space="preserve">rop </w:t>
      </w:r>
      <w:r w:rsidR="00035D02">
        <w:rPr>
          <w:rFonts w:ascii="Times New Roman" w:hAnsi="Times New Roman" w:cs="Times New Roman" w:hint="eastAsia"/>
          <w:sz w:val="24"/>
          <w:szCs w:val="24"/>
        </w:rPr>
        <w:t>G</w:t>
      </w:r>
      <w:r w:rsidR="00F14382">
        <w:rPr>
          <w:rFonts w:ascii="Times New Roman" w:hAnsi="Times New Roman" w:cs="Times New Roman"/>
          <w:sz w:val="24"/>
          <w:szCs w:val="24"/>
        </w:rPr>
        <w:t>rowth” section</w:t>
      </w:r>
      <w:r w:rsidR="00B236BF">
        <w:rPr>
          <w:rFonts w:ascii="Times New Roman" w:hAnsi="Times New Roman" w:cs="Times New Roman"/>
          <w:sz w:val="24"/>
          <w:szCs w:val="24"/>
        </w:rPr>
        <w:t>)</w:t>
      </w:r>
      <w:r w:rsidR="00F14382">
        <w:rPr>
          <w:rFonts w:ascii="Times New Roman" w:hAnsi="Times New Roman" w:cs="Times New Roman"/>
          <w:sz w:val="24"/>
          <w:szCs w:val="24"/>
        </w:rPr>
        <w:t>. The crop growth sub-model predicts daily growth and nutrition dynamics</w:t>
      </w:r>
      <w:r w:rsidR="002D70E9">
        <w:rPr>
          <w:rFonts w:ascii="Times New Roman" w:hAnsi="Times New Roman" w:cs="Times New Roman"/>
          <w:sz w:val="24"/>
          <w:szCs w:val="24"/>
        </w:rPr>
        <w:t xml:space="preserve"> of crops</w:t>
      </w:r>
      <w:r w:rsidR="00F14382">
        <w:rPr>
          <w:rFonts w:ascii="Times New Roman" w:hAnsi="Times New Roman" w:cs="Times New Roman"/>
          <w:sz w:val="24"/>
          <w:szCs w:val="24"/>
        </w:rPr>
        <w:t xml:space="preserve"> and updates soil water and nutrients status based on the crop </w:t>
      </w:r>
      <w:r w:rsidR="00F45C77">
        <w:rPr>
          <w:rFonts w:ascii="Times New Roman" w:hAnsi="Times New Roman" w:cs="Times New Roman"/>
          <w:sz w:val="24"/>
          <w:szCs w:val="24"/>
        </w:rPr>
        <w:t>uptake</w:t>
      </w:r>
      <w:r w:rsidR="002D70E9">
        <w:rPr>
          <w:rFonts w:ascii="Times New Roman" w:hAnsi="Times New Roman" w:cs="Times New Roman"/>
          <w:sz w:val="24"/>
          <w:szCs w:val="24"/>
        </w:rPr>
        <w:t>s</w:t>
      </w:r>
      <w:r w:rsidR="00F14382">
        <w:rPr>
          <w:rFonts w:ascii="Times New Roman" w:hAnsi="Times New Roman" w:cs="Times New Roman"/>
          <w:sz w:val="24"/>
          <w:szCs w:val="24"/>
        </w:rPr>
        <w:t xml:space="preserve"> of soil water and nutrients.</w:t>
      </w:r>
    </w:p>
    <w:p w14:paraId="27BBD839" w14:textId="77777777" w:rsidR="006B5BF3" w:rsidRDefault="006B5BF3" w:rsidP="00183AB7">
      <w:pPr>
        <w:spacing w:after="0" w:line="360" w:lineRule="auto"/>
        <w:contextualSpacing/>
        <w:rPr>
          <w:rFonts w:ascii="Times New Roman" w:hAnsi="Times New Roman" w:cs="Times New Roman"/>
          <w:sz w:val="24"/>
          <w:szCs w:val="24"/>
        </w:rPr>
      </w:pPr>
    </w:p>
    <w:p w14:paraId="2258AD3A" w14:textId="6F0308BE" w:rsidR="006B5BF3" w:rsidRDefault="00B011A9" w:rsidP="00183AB7">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The next simulated processes are nitrification and denitrification. In DNDC</w:t>
      </w:r>
      <w:r w:rsidR="0059128A">
        <w:rPr>
          <w:rFonts w:ascii="Times New Roman" w:hAnsi="Times New Roman" w:cs="Times New Roman"/>
          <w:sz w:val="24"/>
          <w:szCs w:val="24"/>
        </w:rPr>
        <w:t>v.CAN</w:t>
      </w:r>
      <w:r>
        <w:rPr>
          <w:rFonts w:ascii="Times New Roman" w:hAnsi="Times New Roman" w:cs="Times New Roman"/>
          <w:sz w:val="24"/>
          <w:szCs w:val="24"/>
        </w:rPr>
        <w:t xml:space="preserve">, the nitrification and denitrification processes </w:t>
      </w:r>
      <w:proofErr w:type="gramStart"/>
      <w:r>
        <w:rPr>
          <w:rFonts w:ascii="Times New Roman" w:hAnsi="Times New Roman" w:cs="Times New Roman"/>
          <w:sz w:val="24"/>
          <w:szCs w:val="24"/>
        </w:rPr>
        <w:t>are simulated</w:t>
      </w:r>
      <w:proofErr w:type="gramEnd"/>
      <w:r>
        <w:rPr>
          <w:rFonts w:ascii="Times New Roman" w:hAnsi="Times New Roman" w:cs="Times New Roman"/>
          <w:sz w:val="24"/>
          <w:szCs w:val="24"/>
        </w:rPr>
        <w:t xml:space="preserve"> at an hourly step and are fully integrated as these two processes are tightly coupled in soils. In each hour of a given day, the model first calculates </w:t>
      </w:r>
      <w:r w:rsidR="009E04D3">
        <w:rPr>
          <w:rFonts w:ascii="Times New Roman" w:hAnsi="Times New Roman" w:cs="Times New Roman"/>
          <w:sz w:val="24"/>
          <w:szCs w:val="24"/>
        </w:rPr>
        <w:t xml:space="preserve">aerobic and </w:t>
      </w:r>
      <w:r>
        <w:rPr>
          <w:rFonts w:ascii="Times New Roman" w:hAnsi="Times New Roman" w:cs="Times New Roman"/>
          <w:sz w:val="24"/>
          <w:szCs w:val="24"/>
        </w:rPr>
        <w:t>anaerobic fraction</w:t>
      </w:r>
      <w:r w:rsidR="009E04D3">
        <w:rPr>
          <w:rFonts w:ascii="Times New Roman" w:hAnsi="Times New Roman" w:cs="Times New Roman"/>
          <w:sz w:val="24"/>
          <w:szCs w:val="24"/>
        </w:rPr>
        <w:t>s</w:t>
      </w:r>
      <w:r>
        <w:rPr>
          <w:rFonts w:ascii="Times New Roman" w:hAnsi="Times New Roman" w:cs="Times New Roman"/>
          <w:sz w:val="24"/>
          <w:szCs w:val="24"/>
        </w:rPr>
        <w:t xml:space="preserve"> of a soil layer (see </w:t>
      </w:r>
      <w:r w:rsidR="00DE7404">
        <w:rPr>
          <w:rFonts w:ascii="Times New Roman" w:hAnsi="Times New Roman" w:cs="Times New Roman" w:hint="eastAsia"/>
          <w:sz w:val="24"/>
          <w:szCs w:val="24"/>
        </w:rPr>
        <w:t xml:space="preserve">the section </w:t>
      </w:r>
      <w:r w:rsidR="00DE7404">
        <w:rPr>
          <w:rFonts w:ascii="Times New Roman" w:hAnsi="Times New Roman" w:cs="Times New Roman"/>
          <w:sz w:val="24"/>
          <w:szCs w:val="24"/>
        </w:rPr>
        <w:t>“</w:t>
      </w:r>
      <w:r w:rsidR="00DE7404" w:rsidRPr="00DE7404">
        <w:rPr>
          <w:rFonts w:ascii="Times New Roman" w:hAnsi="Times New Roman" w:cs="Times New Roman"/>
          <w:sz w:val="24"/>
          <w:szCs w:val="24"/>
        </w:rPr>
        <w:t>Modeling Redox Potential Dynamic and Soil Biogeochemistry under Aerobic and Anaerobic Conditions</w:t>
      </w:r>
      <w:r w:rsidR="00DE7404">
        <w:rPr>
          <w:rFonts w:ascii="Times New Roman" w:hAnsi="Times New Roman" w:cs="Times New Roman"/>
          <w:sz w:val="24"/>
          <w:szCs w:val="24"/>
        </w:rPr>
        <w:t>”</w:t>
      </w:r>
      <w:r>
        <w:rPr>
          <w:rFonts w:ascii="Times New Roman" w:hAnsi="Times New Roman" w:cs="Times New Roman"/>
          <w:sz w:val="24"/>
          <w:szCs w:val="24"/>
        </w:rPr>
        <w:t xml:space="preserve">) and </w:t>
      </w:r>
      <w:r w:rsidR="009E04D3">
        <w:rPr>
          <w:rFonts w:ascii="Times New Roman" w:hAnsi="Times New Roman" w:cs="Times New Roman"/>
          <w:sz w:val="24"/>
          <w:szCs w:val="24"/>
        </w:rPr>
        <w:t>then allocates the substrates (i.e., DOC, NH</w:t>
      </w:r>
      <w:r w:rsidR="009E04D3" w:rsidRPr="009E04D3">
        <w:rPr>
          <w:rFonts w:ascii="Times New Roman" w:hAnsi="Times New Roman" w:cs="Times New Roman"/>
          <w:sz w:val="24"/>
          <w:szCs w:val="24"/>
          <w:vertAlign w:val="subscript"/>
        </w:rPr>
        <w:t>4</w:t>
      </w:r>
      <w:r w:rsidR="009E04D3" w:rsidRPr="009E04D3">
        <w:rPr>
          <w:rFonts w:ascii="Times New Roman" w:hAnsi="Times New Roman" w:cs="Times New Roman"/>
          <w:sz w:val="24"/>
          <w:szCs w:val="24"/>
          <w:vertAlign w:val="superscript"/>
        </w:rPr>
        <w:t>+</w:t>
      </w:r>
      <w:r w:rsidR="009E04D3">
        <w:rPr>
          <w:rFonts w:ascii="Times New Roman" w:hAnsi="Times New Roman" w:cs="Times New Roman"/>
          <w:sz w:val="24"/>
          <w:szCs w:val="24"/>
        </w:rPr>
        <w:t>, NO</w:t>
      </w:r>
      <w:r w:rsidR="009E04D3" w:rsidRPr="009E04D3">
        <w:rPr>
          <w:rFonts w:ascii="Times New Roman" w:hAnsi="Times New Roman" w:cs="Times New Roman"/>
          <w:sz w:val="24"/>
          <w:szCs w:val="24"/>
          <w:vertAlign w:val="subscript"/>
        </w:rPr>
        <w:t>3</w:t>
      </w:r>
      <w:r w:rsidR="009E04D3" w:rsidRPr="009E04D3">
        <w:rPr>
          <w:rFonts w:ascii="Times New Roman" w:hAnsi="Times New Roman" w:cs="Times New Roman"/>
          <w:sz w:val="24"/>
          <w:szCs w:val="24"/>
          <w:vertAlign w:val="superscript"/>
        </w:rPr>
        <w:t>-</w:t>
      </w:r>
      <w:r w:rsidR="009E04D3">
        <w:rPr>
          <w:rFonts w:ascii="Times New Roman" w:hAnsi="Times New Roman" w:cs="Times New Roman"/>
          <w:sz w:val="24"/>
          <w:szCs w:val="24"/>
        </w:rPr>
        <w:t>, NO</w:t>
      </w:r>
      <w:r w:rsidR="009E04D3" w:rsidRPr="009E04D3">
        <w:rPr>
          <w:rFonts w:ascii="Times New Roman" w:hAnsi="Times New Roman" w:cs="Times New Roman"/>
          <w:sz w:val="24"/>
          <w:szCs w:val="24"/>
          <w:vertAlign w:val="subscript"/>
        </w:rPr>
        <w:t>2</w:t>
      </w:r>
      <w:r w:rsidR="009E04D3" w:rsidRPr="009E04D3">
        <w:rPr>
          <w:rFonts w:ascii="Times New Roman" w:hAnsi="Times New Roman" w:cs="Times New Roman"/>
          <w:sz w:val="24"/>
          <w:szCs w:val="24"/>
          <w:vertAlign w:val="superscript"/>
        </w:rPr>
        <w:t>-</w:t>
      </w:r>
      <w:r w:rsidR="009E04D3">
        <w:rPr>
          <w:rFonts w:ascii="Times New Roman" w:hAnsi="Times New Roman" w:cs="Times New Roman"/>
          <w:sz w:val="24"/>
          <w:szCs w:val="24"/>
        </w:rPr>
        <w:t>, NO, N</w:t>
      </w:r>
      <w:r w:rsidR="009E04D3" w:rsidRPr="009E04D3">
        <w:rPr>
          <w:rFonts w:ascii="Times New Roman" w:hAnsi="Times New Roman" w:cs="Times New Roman"/>
          <w:sz w:val="24"/>
          <w:szCs w:val="24"/>
          <w:vertAlign w:val="subscript"/>
        </w:rPr>
        <w:t>2</w:t>
      </w:r>
      <w:r w:rsidR="009E04D3">
        <w:rPr>
          <w:rFonts w:ascii="Times New Roman" w:hAnsi="Times New Roman" w:cs="Times New Roman"/>
          <w:sz w:val="24"/>
          <w:szCs w:val="24"/>
        </w:rPr>
        <w:t xml:space="preserve">O) </w:t>
      </w:r>
      <w:r w:rsidR="008D2A0E">
        <w:rPr>
          <w:rFonts w:ascii="Times New Roman" w:hAnsi="Times New Roman" w:cs="Times New Roman"/>
          <w:sz w:val="24"/>
          <w:szCs w:val="24"/>
        </w:rPr>
        <w:t>for the</w:t>
      </w:r>
      <w:r w:rsidR="009E04D3">
        <w:rPr>
          <w:rFonts w:ascii="Times New Roman" w:hAnsi="Times New Roman" w:cs="Times New Roman"/>
          <w:sz w:val="24"/>
          <w:szCs w:val="24"/>
        </w:rPr>
        <w:t xml:space="preserve"> nitrification and denitrification</w:t>
      </w:r>
      <w:r w:rsidR="008D2A0E">
        <w:rPr>
          <w:rFonts w:ascii="Times New Roman" w:hAnsi="Times New Roman" w:cs="Times New Roman"/>
          <w:sz w:val="24"/>
          <w:szCs w:val="24"/>
        </w:rPr>
        <w:t xml:space="preserve"> processes</w:t>
      </w:r>
      <w:r w:rsidR="009E04D3">
        <w:rPr>
          <w:rFonts w:ascii="Times New Roman" w:hAnsi="Times New Roman" w:cs="Times New Roman"/>
          <w:sz w:val="24"/>
          <w:szCs w:val="24"/>
        </w:rPr>
        <w:t xml:space="preserve"> into the aerobic or anaerobic fraction</w:t>
      </w:r>
      <w:r w:rsidR="0059128A">
        <w:rPr>
          <w:rFonts w:ascii="Times New Roman" w:hAnsi="Times New Roman" w:cs="Times New Roman"/>
          <w:sz w:val="24"/>
          <w:szCs w:val="24"/>
        </w:rPr>
        <w:t xml:space="preserve"> of the soil layer</w:t>
      </w:r>
      <w:r w:rsidR="009E04D3">
        <w:rPr>
          <w:rFonts w:ascii="Times New Roman" w:hAnsi="Times New Roman" w:cs="Times New Roman"/>
          <w:sz w:val="24"/>
          <w:szCs w:val="24"/>
        </w:rPr>
        <w:t xml:space="preserve">. Following these </w:t>
      </w:r>
      <w:r w:rsidR="008D2A0E">
        <w:rPr>
          <w:rFonts w:ascii="Times New Roman" w:hAnsi="Times New Roman" w:cs="Times New Roman"/>
          <w:sz w:val="24"/>
          <w:szCs w:val="24"/>
        </w:rPr>
        <w:t>calculations</w:t>
      </w:r>
      <w:r w:rsidR="009E04D3">
        <w:rPr>
          <w:rFonts w:ascii="Times New Roman" w:hAnsi="Times New Roman" w:cs="Times New Roman"/>
          <w:sz w:val="24"/>
          <w:szCs w:val="24"/>
        </w:rPr>
        <w:t>, the model simulates the denitrification and nitrification processes by assuming that the denitrification happens solely under anaerobic conditions while nitrification happens solely under aerobic conditions</w:t>
      </w:r>
      <w:r w:rsidR="002D1174">
        <w:rPr>
          <w:rFonts w:ascii="Times New Roman" w:hAnsi="Times New Roman" w:cs="Times New Roman"/>
          <w:sz w:val="24"/>
          <w:szCs w:val="24"/>
        </w:rPr>
        <w:t xml:space="preserve"> (see the “Nitrification” and “Denitrification” sections)</w:t>
      </w:r>
      <w:r w:rsidR="009E04D3">
        <w:rPr>
          <w:rFonts w:ascii="Times New Roman" w:hAnsi="Times New Roman" w:cs="Times New Roman"/>
          <w:sz w:val="24"/>
          <w:szCs w:val="24"/>
        </w:rPr>
        <w:t xml:space="preserve">. </w:t>
      </w:r>
      <w:r w:rsidR="002D1174">
        <w:rPr>
          <w:rFonts w:ascii="Times New Roman" w:hAnsi="Times New Roman" w:cs="Times New Roman"/>
          <w:sz w:val="24"/>
          <w:szCs w:val="24"/>
        </w:rPr>
        <w:t>The model then summarizes production and consumption of N gases and calculates fluxes of N gases.</w:t>
      </w:r>
    </w:p>
    <w:p w14:paraId="5CBA65F1" w14:textId="77777777" w:rsidR="002D1174" w:rsidRDefault="002D1174" w:rsidP="00183AB7">
      <w:pPr>
        <w:spacing w:after="0" w:line="360" w:lineRule="auto"/>
        <w:contextualSpacing/>
        <w:rPr>
          <w:rFonts w:ascii="Times New Roman" w:hAnsi="Times New Roman" w:cs="Times New Roman"/>
          <w:sz w:val="24"/>
          <w:szCs w:val="24"/>
        </w:rPr>
      </w:pPr>
    </w:p>
    <w:p w14:paraId="23F77229" w14:textId="53593064" w:rsidR="00B83805" w:rsidRDefault="002D1174" w:rsidP="00183AB7">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 next simulated sub-model is decomposition. </w:t>
      </w:r>
      <w:r w:rsidR="0059128A">
        <w:rPr>
          <w:rFonts w:ascii="Times New Roman" w:hAnsi="Times New Roman" w:cs="Times New Roman"/>
          <w:sz w:val="24"/>
          <w:szCs w:val="24"/>
        </w:rPr>
        <w:t>Like</w:t>
      </w:r>
      <w:r>
        <w:rPr>
          <w:rFonts w:ascii="Times New Roman" w:hAnsi="Times New Roman" w:cs="Times New Roman"/>
          <w:sz w:val="24"/>
          <w:szCs w:val="24"/>
        </w:rPr>
        <w:t xml:space="preserve"> nitrification and denitrification, there are several processes in the “decomposition” sub-model. </w:t>
      </w:r>
      <w:r w:rsidR="00A04FF4">
        <w:rPr>
          <w:rFonts w:ascii="Times New Roman" w:hAnsi="Times New Roman" w:cs="Times New Roman"/>
          <w:sz w:val="24"/>
          <w:szCs w:val="24"/>
        </w:rPr>
        <w:t>The major processes include decomposition of each SOC sub-pool (see the “Decomposition” section), urea hydrolysis (see the “Urea hydrolysis” section), and NH</w:t>
      </w:r>
      <w:r w:rsidR="00A04FF4" w:rsidRPr="00A04FF4">
        <w:rPr>
          <w:rFonts w:ascii="Times New Roman" w:hAnsi="Times New Roman" w:cs="Times New Roman"/>
          <w:sz w:val="24"/>
          <w:szCs w:val="24"/>
          <w:vertAlign w:val="subscript"/>
        </w:rPr>
        <w:t>3</w:t>
      </w:r>
      <w:r w:rsidR="00A04FF4">
        <w:rPr>
          <w:rFonts w:ascii="Times New Roman" w:hAnsi="Times New Roman" w:cs="Times New Roman"/>
          <w:sz w:val="24"/>
          <w:szCs w:val="24"/>
        </w:rPr>
        <w:t xml:space="preserve"> volatilization (see the “Ammonia volatilization” section). These processes </w:t>
      </w:r>
      <w:r w:rsidR="00CA6196">
        <w:rPr>
          <w:rFonts w:ascii="Times New Roman" w:hAnsi="Times New Roman" w:cs="Times New Roman"/>
          <w:sz w:val="24"/>
          <w:szCs w:val="24"/>
        </w:rPr>
        <w:t>calculate</w:t>
      </w:r>
      <w:r w:rsidR="00197631">
        <w:rPr>
          <w:rFonts w:ascii="Times New Roman" w:hAnsi="Times New Roman" w:cs="Times New Roman"/>
          <w:sz w:val="24"/>
          <w:szCs w:val="24"/>
        </w:rPr>
        <w:t xml:space="preserve"> dai</w:t>
      </w:r>
      <w:r w:rsidR="0059128A">
        <w:rPr>
          <w:rFonts w:ascii="Times New Roman" w:hAnsi="Times New Roman" w:cs="Times New Roman"/>
          <w:sz w:val="24"/>
          <w:szCs w:val="24"/>
        </w:rPr>
        <w:t>ly</w:t>
      </w:r>
      <w:r w:rsidR="00197631">
        <w:rPr>
          <w:rFonts w:ascii="Times New Roman" w:hAnsi="Times New Roman" w:cs="Times New Roman"/>
          <w:sz w:val="24"/>
          <w:szCs w:val="24"/>
        </w:rPr>
        <w:t xml:space="preserve"> DOC production rate,</w:t>
      </w:r>
      <w:r w:rsidR="00CA6196">
        <w:rPr>
          <w:rFonts w:ascii="Times New Roman" w:hAnsi="Times New Roman" w:cs="Times New Roman"/>
          <w:sz w:val="24"/>
          <w:szCs w:val="24"/>
        </w:rPr>
        <w:t xml:space="preserve"> CO</w:t>
      </w:r>
      <w:r w:rsidR="00CA6196" w:rsidRPr="00CA6196">
        <w:rPr>
          <w:rFonts w:ascii="Times New Roman" w:hAnsi="Times New Roman" w:cs="Times New Roman"/>
          <w:sz w:val="24"/>
          <w:szCs w:val="24"/>
          <w:vertAlign w:val="subscript"/>
        </w:rPr>
        <w:t>2</w:t>
      </w:r>
      <w:r w:rsidR="00CA6196">
        <w:rPr>
          <w:rFonts w:ascii="Times New Roman" w:hAnsi="Times New Roman" w:cs="Times New Roman"/>
          <w:sz w:val="24"/>
          <w:szCs w:val="24"/>
        </w:rPr>
        <w:t xml:space="preserve"> fluxes from soil heterotrophic respiration,</w:t>
      </w:r>
      <w:r w:rsidR="006D45EA">
        <w:rPr>
          <w:rFonts w:ascii="Times New Roman" w:hAnsi="Times New Roman" w:cs="Times New Roman"/>
          <w:sz w:val="24"/>
          <w:szCs w:val="24"/>
        </w:rPr>
        <w:t xml:space="preserve"> soil organic C sequestration rate,</w:t>
      </w:r>
      <w:r w:rsidR="00CA6196">
        <w:rPr>
          <w:rFonts w:ascii="Times New Roman" w:hAnsi="Times New Roman" w:cs="Times New Roman"/>
          <w:sz w:val="24"/>
          <w:szCs w:val="24"/>
        </w:rPr>
        <w:t xml:space="preserve"> urea hydrolysis rate, and NH</w:t>
      </w:r>
      <w:r w:rsidR="00CA6196" w:rsidRPr="00CA6196">
        <w:rPr>
          <w:rFonts w:ascii="Times New Roman" w:hAnsi="Times New Roman" w:cs="Times New Roman"/>
          <w:sz w:val="24"/>
          <w:szCs w:val="24"/>
          <w:vertAlign w:val="subscript"/>
        </w:rPr>
        <w:t>3</w:t>
      </w:r>
      <w:r w:rsidR="00CA6196">
        <w:rPr>
          <w:rFonts w:ascii="Times New Roman" w:hAnsi="Times New Roman" w:cs="Times New Roman"/>
          <w:sz w:val="24"/>
          <w:szCs w:val="24"/>
        </w:rPr>
        <w:t xml:space="preserve"> fluxes.</w:t>
      </w:r>
      <w:r w:rsidR="00A04FF4">
        <w:rPr>
          <w:rFonts w:ascii="Times New Roman" w:hAnsi="Times New Roman" w:cs="Times New Roman"/>
          <w:sz w:val="24"/>
          <w:szCs w:val="24"/>
        </w:rPr>
        <w:t xml:space="preserve"> </w:t>
      </w:r>
    </w:p>
    <w:p w14:paraId="38FA16BA" w14:textId="77777777" w:rsidR="00B83805" w:rsidRDefault="00B83805" w:rsidP="00183AB7">
      <w:pPr>
        <w:spacing w:after="0" w:line="360" w:lineRule="auto"/>
        <w:contextualSpacing/>
        <w:rPr>
          <w:rFonts w:ascii="Times New Roman" w:hAnsi="Times New Roman" w:cs="Times New Roman"/>
          <w:sz w:val="24"/>
          <w:szCs w:val="24"/>
        </w:rPr>
      </w:pPr>
    </w:p>
    <w:p w14:paraId="27BDEB0E" w14:textId="2A87B733" w:rsidR="006D45EA" w:rsidRDefault="00B83805" w:rsidP="00183AB7">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After the simulation of the “decomposition” sub-model, the model </w:t>
      </w:r>
      <w:r w:rsidR="00BA330E">
        <w:rPr>
          <w:rFonts w:ascii="Times New Roman" w:hAnsi="Times New Roman" w:cs="Times New Roman"/>
          <w:sz w:val="24"/>
          <w:szCs w:val="24"/>
        </w:rPr>
        <w:t>determines if calculating fermentation and methanogenesis processes based on water table conditions. For upland cropping systems</w:t>
      </w:r>
      <w:r w:rsidR="00815838">
        <w:rPr>
          <w:rFonts w:ascii="Times New Roman" w:hAnsi="Times New Roman" w:cs="Times New Roman"/>
          <w:sz w:val="24"/>
          <w:szCs w:val="24"/>
        </w:rPr>
        <w:t xml:space="preserve"> with deep water table</w:t>
      </w:r>
      <w:r w:rsidR="00BA330E">
        <w:rPr>
          <w:rFonts w:ascii="Times New Roman" w:hAnsi="Times New Roman" w:cs="Times New Roman"/>
          <w:sz w:val="24"/>
          <w:szCs w:val="24"/>
        </w:rPr>
        <w:t>, the model calculates soil CH</w:t>
      </w:r>
      <w:r w:rsidR="00BA330E" w:rsidRPr="00BA330E">
        <w:rPr>
          <w:rFonts w:ascii="Times New Roman" w:hAnsi="Times New Roman" w:cs="Times New Roman"/>
          <w:sz w:val="24"/>
          <w:szCs w:val="24"/>
          <w:vertAlign w:val="subscript"/>
        </w:rPr>
        <w:t>4</w:t>
      </w:r>
      <w:r w:rsidR="00BA330E">
        <w:rPr>
          <w:rFonts w:ascii="Times New Roman" w:hAnsi="Times New Roman" w:cs="Times New Roman"/>
          <w:sz w:val="24"/>
          <w:szCs w:val="24"/>
        </w:rPr>
        <w:t xml:space="preserve"> </w:t>
      </w:r>
      <w:r w:rsidR="00BA330E">
        <w:rPr>
          <w:rFonts w:ascii="Times New Roman" w:hAnsi="Times New Roman" w:cs="Times New Roman"/>
          <w:sz w:val="24"/>
          <w:szCs w:val="24"/>
        </w:rPr>
        <w:lastRenderedPageBreak/>
        <w:t>uptakes. For non-upland systems (e.g., rice paddies, wetland), the model simulates CH</w:t>
      </w:r>
      <w:r w:rsidR="00BA330E" w:rsidRPr="00BA330E">
        <w:rPr>
          <w:rFonts w:ascii="Times New Roman" w:hAnsi="Times New Roman" w:cs="Times New Roman"/>
          <w:sz w:val="24"/>
          <w:szCs w:val="24"/>
          <w:vertAlign w:val="subscript"/>
        </w:rPr>
        <w:t>4</w:t>
      </w:r>
      <w:r w:rsidR="00BA330E">
        <w:rPr>
          <w:rFonts w:ascii="Times New Roman" w:hAnsi="Times New Roman" w:cs="Times New Roman"/>
          <w:sz w:val="24"/>
          <w:szCs w:val="24"/>
        </w:rPr>
        <w:t xml:space="preserve"> production, oxidation, and transportation (see the </w:t>
      </w:r>
      <w:r w:rsidR="00815838">
        <w:rPr>
          <w:rFonts w:ascii="Times New Roman" w:hAnsi="Times New Roman" w:cs="Times New Roman"/>
          <w:sz w:val="24"/>
          <w:szCs w:val="24"/>
        </w:rPr>
        <w:t>“</w:t>
      </w:r>
      <w:r w:rsidR="00197631">
        <w:rPr>
          <w:rFonts w:ascii="Times New Roman" w:hAnsi="Times New Roman" w:cs="Times New Roman"/>
          <w:sz w:val="24"/>
          <w:szCs w:val="24"/>
        </w:rPr>
        <w:t>M</w:t>
      </w:r>
      <w:r w:rsidR="00BA330E">
        <w:rPr>
          <w:rFonts w:ascii="Times New Roman" w:hAnsi="Times New Roman" w:cs="Times New Roman"/>
          <w:sz w:val="24"/>
          <w:szCs w:val="24"/>
        </w:rPr>
        <w:t>ethane dynamics</w:t>
      </w:r>
      <w:r w:rsidR="00815838">
        <w:rPr>
          <w:rFonts w:ascii="Times New Roman" w:hAnsi="Times New Roman" w:cs="Times New Roman"/>
          <w:sz w:val="24"/>
          <w:szCs w:val="24"/>
        </w:rPr>
        <w:t>”</w:t>
      </w:r>
      <w:r w:rsidR="00197631">
        <w:rPr>
          <w:rFonts w:ascii="Times New Roman" w:hAnsi="Times New Roman" w:cs="Times New Roman"/>
          <w:sz w:val="24"/>
          <w:szCs w:val="24"/>
        </w:rPr>
        <w:t xml:space="preserve"> section</w:t>
      </w:r>
      <w:r w:rsidR="00BA330E">
        <w:rPr>
          <w:rFonts w:ascii="Times New Roman" w:hAnsi="Times New Roman" w:cs="Times New Roman"/>
          <w:sz w:val="24"/>
          <w:szCs w:val="24"/>
        </w:rPr>
        <w:t>).</w:t>
      </w:r>
    </w:p>
    <w:p w14:paraId="645DE2D7" w14:textId="77777777" w:rsidR="006D45EA" w:rsidRDefault="006D45EA" w:rsidP="00183AB7">
      <w:pPr>
        <w:spacing w:after="0" w:line="360" w:lineRule="auto"/>
        <w:contextualSpacing/>
        <w:rPr>
          <w:rFonts w:ascii="Times New Roman" w:hAnsi="Times New Roman" w:cs="Times New Roman"/>
          <w:sz w:val="24"/>
          <w:szCs w:val="24"/>
        </w:rPr>
      </w:pPr>
    </w:p>
    <w:p w14:paraId="5A98357A" w14:textId="77777777" w:rsidR="00585DF2" w:rsidRDefault="006D45EA" w:rsidP="00C4292F">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At the end of a daily simulation, the model summarizes</w:t>
      </w:r>
      <w:r w:rsidR="00C4292F">
        <w:rPr>
          <w:rFonts w:ascii="Times New Roman" w:hAnsi="Times New Roman" w:cs="Times New Roman"/>
          <w:sz w:val="24"/>
          <w:szCs w:val="24"/>
        </w:rPr>
        <w:t xml:space="preserve"> and outputs</w:t>
      </w:r>
      <w:r>
        <w:rPr>
          <w:rFonts w:ascii="Times New Roman" w:hAnsi="Times New Roman" w:cs="Times New Roman"/>
          <w:sz w:val="24"/>
          <w:szCs w:val="24"/>
        </w:rPr>
        <w:t xml:space="preserve"> daily results of all </w:t>
      </w:r>
      <w:r w:rsidR="00585DF2">
        <w:rPr>
          <w:rFonts w:ascii="Times New Roman" w:hAnsi="Times New Roman" w:cs="Times New Roman"/>
          <w:sz w:val="24"/>
          <w:szCs w:val="24"/>
        </w:rPr>
        <w:t>the simulated</w:t>
      </w:r>
      <w:r w:rsidR="00585DF2">
        <w:rPr>
          <w:rFonts w:ascii="Times New Roman" w:hAnsi="Times New Roman" w:cs="Times New Roman" w:hint="eastAsia"/>
          <w:sz w:val="24"/>
          <w:szCs w:val="24"/>
        </w:rPr>
        <w:t xml:space="preserve"> </w:t>
      </w:r>
      <w:r>
        <w:rPr>
          <w:rFonts w:ascii="Times New Roman" w:hAnsi="Times New Roman" w:cs="Times New Roman"/>
          <w:sz w:val="24"/>
          <w:szCs w:val="24"/>
        </w:rPr>
        <w:t xml:space="preserve">variables (soil </w:t>
      </w:r>
      <w:r w:rsidR="00A46FF6">
        <w:rPr>
          <w:rFonts w:ascii="Times New Roman" w:hAnsi="Times New Roman" w:cs="Times New Roman"/>
          <w:sz w:val="24"/>
          <w:szCs w:val="24"/>
        </w:rPr>
        <w:t>temperature and moisture</w:t>
      </w:r>
      <w:r>
        <w:rPr>
          <w:rFonts w:ascii="Times New Roman" w:hAnsi="Times New Roman" w:cs="Times New Roman"/>
          <w:sz w:val="24"/>
          <w:szCs w:val="24"/>
        </w:rPr>
        <w:t>,</w:t>
      </w:r>
      <w:r w:rsidR="00A46FF6">
        <w:rPr>
          <w:rFonts w:ascii="Times New Roman" w:hAnsi="Times New Roman" w:cs="Times New Roman"/>
          <w:sz w:val="24"/>
          <w:szCs w:val="24"/>
        </w:rPr>
        <w:t xml:space="preserve"> soil pH and Eh, soil C and N pools,</w:t>
      </w:r>
      <w:r>
        <w:rPr>
          <w:rFonts w:ascii="Times New Roman" w:hAnsi="Times New Roman" w:cs="Times New Roman"/>
          <w:sz w:val="24"/>
          <w:szCs w:val="24"/>
        </w:rPr>
        <w:t xml:space="preserve"> crop </w:t>
      </w:r>
      <w:r w:rsidR="00A46FF6">
        <w:rPr>
          <w:rFonts w:ascii="Times New Roman" w:hAnsi="Times New Roman" w:cs="Times New Roman"/>
          <w:sz w:val="24"/>
          <w:szCs w:val="24"/>
        </w:rPr>
        <w:t>biomass</w:t>
      </w:r>
      <w:r>
        <w:rPr>
          <w:rFonts w:ascii="Times New Roman" w:hAnsi="Times New Roman" w:cs="Times New Roman"/>
          <w:sz w:val="24"/>
          <w:szCs w:val="24"/>
        </w:rPr>
        <w:t xml:space="preserve">, water fluxes, and fluxes of C and N gases </w:t>
      </w:r>
      <w:r w:rsidR="00C93E41">
        <w:rPr>
          <w:rFonts w:ascii="Times New Roman" w:hAnsi="Times New Roman" w:cs="Times New Roman"/>
          <w:sz w:val="24"/>
          <w:szCs w:val="24"/>
        </w:rPr>
        <w:t>etc.</w:t>
      </w:r>
      <w:r>
        <w:rPr>
          <w:rFonts w:ascii="Times New Roman" w:hAnsi="Times New Roman" w:cs="Times New Roman"/>
          <w:sz w:val="24"/>
          <w:szCs w:val="24"/>
        </w:rPr>
        <w:t>).</w:t>
      </w:r>
      <w:r w:rsidR="00C4292F">
        <w:rPr>
          <w:rFonts w:ascii="Times New Roman" w:hAnsi="Times New Roman" w:cs="Times New Roman"/>
          <w:sz w:val="24"/>
          <w:szCs w:val="24"/>
        </w:rPr>
        <w:t xml:space="preserve"> </w:t>
      </w:r>
      <w:r w:rsidR="00C4292F" w:rsidRPr="00C4292F">
        <w:rPr>
          <w:rFonts w:ascii="Times New Roman" w:hAnsi="Times New Roman" w:cs="Times New Roman"/>
          <w:sz w:val="24"/>
          <w:szCs w:val="24"/>
        </w:rPr>
        <w:t xml:space="preserve">Following the </w:t>
      </w:r>
      <w:r w:rsidR="00C4292F">
        <w:rPr>
          <w:rFonts w:ascii="Times New Roman" w:hAnsi="Times New Roman" w:cs="Times New Roman"/>
          <w:sz w:val="24"/>
          <w:szCs w:val="24"/>
        </w:rPr>
        <w:t xml:space="preserve">simulation of the last day </w:t>
      </w:r>
      <w:r w:rsidR="00A46FF6">
        <w:rPr>
          <w:rFonts w:ascii="Times New Roman" w:hAnsi="Times New Roman" w:cs="Times New Roman"/>
          <w:sz w:val="24"/>
          <w:szCs w:val="24"/>
        </w:rPr>
        <w:t>each year</w:t>
      </w:r>
      <w:r w:rsidR="00C4292F" w:rsidRPr="00C4292F">
        <w:rPr>
          <w:rFonts w:ascii="Times New Roman" w:hAnsi="Times New Roman" w:cs="Times New Roman"/>
          <w:sz w:val="24"/>
          <w:szCs w:val="24"/>
        </w:rPr>
        <w:t>, the simulation proceeds to the next year and the</w:t>
      </w:r>
      <w:r>
        <w:rPr>
          <w:rFonts w:ascii="Times New Roman" w:hAnsi="Times New Roman" w:cs="Times New Roman"/>
          <w:sz w:val="24"/>
          <w:szCs w:val="24"/>
        </w:rPr>
        <w:t xml:space="preserve"> </w:t>
      </w:r>
      <w:r w:rsidR="00C4292F" w:rsidRPr="00C4292F">
        <w:rPr>
          <w:rFonts w:ascii="Times New Roman" w:hAnsi="Times New Roman" w:cs="Times New Roman"/>
          <w:sz w:val="24"/>
          <w:szCs w:val="24"/>
        </w:rPr>
        <w:t xml:space="preserve">process </w:t>
      </w:r>
      <w:proofErr w:type="gramStart"/>
      <w:r w:rsidR="00C4292F" w:rsidRPr="00C4292F">
        <w:rPr>
          <w:rFonts w:ascii="Times New Roman" w:hAnsi="Times New Roman" w:cs="Times New Roman"/>
          <w:sz w:val="24"/>
          <w:szCs w:val="24"/>
        </w:rPr>
        <w:t>is repeated</w:t>
      </w:r>
      <w:proofErr w:type="gramEnd"/>
      <w:r w:rsidR="00C4292F" w:rsidRPr="00C4292F">
        <w:rPr>
          <w:rFonts w:ascii="Times New Roman" w:hAnsi="Times New Roman" w:cs="Times New Roman"/>
          <w:sz w:val="24"/>
          <w:szCs w:val="24"/>
        </w:rPr>
        <w:t>. This annual loop continues until the requested</w:t>
      </w:r>
      <w:r w:rsidR="00C4292F">
        <w:rPr>
          <w:rFonts w:ascii="Times New Roman" w:hAnsi="Times New Roman" w:cs="Times New Roman"/>
          <w:sz w:val="24"/>
          <w:szCs w:val="24"/>
        </w:rPr>
        <w:t xml:space="preserve"> number of simulated years is complete.</w:t>
      </w:r>
      <w:r w:rsidR="00C4292F" w:rsidRPr="00C4292F">
        <w:rPr>
          <w:rFonts w:ascii="Times New Roman" w:hAnsi="Times New Roman" w:cs="Times New Roman"/>
          <w:sz w:val="24"/>
          <w:szCs w:val="24"/>
        </w:rPr>
        <w:t> After the simulation is complete, all</w:t>
      </w:r>
      <w:r w:rsidR="00C93E41">
        <w:rPr>
          <w:rFonts w:ascii="Times New Roman" w:hAnsi="Times New Roman" w:cs="Times New Roman"/>
          <w:sz w:val="24"/>
          <w:szCs w:val="24"/>
        </w:rPr>
        <w:t xml:space="preserve"> </w:t>
      </w:r>
      <w:r w:rsidR="00C4292F">
        <w:rPr>
          <w:rFonts w:ascii="Times New Roman" w:hAnsi="Times New Roman" w:cs="Times New Roman"/>
          <w:sz w:val="24"/>
          <w:szCs w:val="24"/>
        </w:rPr>
        <w:t>the</w:t>
      </w:r>
      <w:r w:rsidR="00C4292F" w:rsidRPr="00C4292F">
        <w:rPr>
          <w:rFonts w:ascii="Times New Roman" w:hAnsi="Times New Roman" w:cs="Times New Roman"/>
          <w:sz w:val="24"/>
          <w:szCs w:val="24"/>
        </w:rPr>
        <w:t> </w:t>
      </w:r>
      <w:r w:rsidR="00C4292F">
        <w:rPr>
          <w:rFonts w:ascii="Times New Roman" w:hAnsi="Times New Roman" w:cs="Times New Roman"/>
          <w:sz w:val="24"/>
          <w:szCs w:val="24"/>
        </w:rPr>
        <w:t>variables</w:t>
      </w:r>
      <w:r w:rsidR="00C93E41">
        <w:rPr>
          <w:rFonts w:ascii="Times New Roman" w:hAnsi="Times New Roman" w:cs="Times New Roman"/>
          <w:sz w:val="24"/>
          <w:szCs w:val="24"/>
        </w:rPr>
        <w:t xml:space="preserve"> </w:t>
      </w:r>
      <w:proofErr w:type="gramStart"/>
      <w:r w:rsidR="00C4292F">
        <w:rPr>
          <w:rFonts w:ascii="Times New Roman" w:hAnsi="Times New Roman" w:cs="Times New Roman"/>
          <w:sz w:val="24"/>
          <w:szCs w:val="24"/>
        </w:rPr>
        <w:t>are</w:t>
      </w:r>
      <w:r w:rsidR="00C93E41">
        <w:rPr>
          <w:rFonts w:ascii="Times New Roman" w:hAnsi="Times New Roman" w:cs="Times New Roman"/>
          <w:sz w:val="24"/>
          <w:szCs w:val="24"/>
        </w:rPr>
        <w:t xml:space="preserve"> </w:t>
      </w:r>
      <w:r w:rsidR="00C4292F">
        <w:rPr>
          <w:rFonts w:ascii="Times New Roman" w:hAnsi="Times New Roman" w:cs="Times New Roman"/>
          <w:sz w:val="24"/>
          <w:szCs w:val="24"/>
        </w:rPr>
        <w:t>summarized</w:t>
      </w:r>
      <w:proofErr w:type="gramEnd"/>
      <w:r w:rsidR="00C4292F">
        <w:rPr>
          <w:rFonts w:ascii="Times New Roman" w:hAnsi="Times New Roman" w:cs="Times New Roman"/>
          <w:sz w:val="24"/>
          <w:szCs w:val="24"/>
        </w:rPr>
        <w:t xml:space="preserve"> and</w:t>
      </w:r>
      <w:r w:rsidR="00C4292F" w:rsidRPr="00C4292F">
        <w:rPr>
          <w:rFonts w:ascii="Times New Roman" w:hAnsi="Times New Roman" w:cs="Times New Roman"/>
          <w:sz w:val="24"/>
          <w:szCs w:val="24"/>
        </w:rPr>
        <w:t> organized</w:t>
      </w:r>
      <w:r w:rsidR="00C4292F">
        <w:rPr>
          <w:rFonts w:ascii="Times New Roman" w:hAnsi="Times New Roman" w:cs="Times New Roman"/>
          <w:sz w:val="24"/>
          <w:szCs w:val="24"/>
        </w:rPr>
        <w:t xml:space="preserve"> into annual results and</w:t>
      </w:r>
      <w:r w:rsidR="00C4292F" w:rsidRPr="00C4292F">
        <w:rPr>
          <w:rFonts w:ascii="Times New Roman" w:hAnsi="Times New Roman" w:cs="Times New Roman"/>
          <w:sz w:val="24"/>
          <w:szCs w:val="24"/>
        </w:rPr>
        <w:t> written to output files.</w:t>
      </w:r>
    </w:p>
    <w:p w14:paraId="08D57AD8" w14:textId="5E4D67E9" w:rsidR="002D1174" w:rsidRPr="009773ED" w:rsidRDefault="006D45EA" w:rsidP="00C4292F">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BA330E">
        <w:rPr>
          <w:rFonts w:ascii="Times New Roman" w:hAnsi="Times New Roman" w:cs="Times New Roman"/>
          <w:sz w:val="24"/>
          <w:szCs w:val="24"/>
        </w:rPr>
        <w:t xml:space="preserve">  </w:t>
      </w:r>
      <w:r w:rsidR="00A04FF4">
        <w:rPr>
          <w:rFonts w:ascii="Times New Roman" w:hAnsi="Times New Roman" w:cs="Times New Roman"/>
          <w:sz w:val="24"/>
          <w:szCs w:val="24"/>
        </w:rPr>
        <w:t xml:space="preserve">   </w:t>
      </w:r>
    </w:p>
    <w:p w14:paraId="54A89152" w14:textId="61CBF50C" w:rsidR="00F00997" w:rsidRDefault="00F00997" w:rsidP="002D4B16">
      <w:pPr>
        <w:spacing w:after="0" w:line="360" w:lineRule="auto"/>
      </w:pPr>
      <w:r>
        <w:object w:dxaOrig="10477" w:dyaOrig="14693" w14:anchorId="7D901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65pt;height:605.25pt" o:ole="">
            <v:imagedata r:id="rId19" o:title=""/>
          </v:shape>
          <o:OLEObject Type="Embed" ProgID="Visio.Drawing.11" ShapeID="_x0000_i1025" DrawAspect="Content" ObjectID="_1771836016" r:id="rId20"/>
        </w:object>
      </w:r>
    </w:p>
    <w:p w14:paraId="12A4332F" w14:textId="55D428B7" w:rsidR="001D5D14" w:rsidRPr="00100762" w:rsidRDefault="0066089F" w:rsidP="002D4B16">
      <w:pPr>
        <w:spacing w:after="0" w:line="360" w:lineRule="auto"/>
        <w:jc w:val="center"/>
        <w:rPr>
          <w:rFonts w:ascii="Times New Roman" w:hAnsi="Times New Roman" w:cs="Times New Roman"/>
          <w:b/>
          <w:bCs/>
          <w:sz w:val="24"/>
          <w:szCs w:val="24"/>
        </w:rPr>
      </w:pPr>
      <w:r w:rsidRPr="00100762">
        <w:rPr>
          <w:rFonts w:ascii="Times New Roman" w:hAnsi="Times New Roman" w:cs="Times New Roman"/>
          <w:b/>
          <w:bCs/>
          <w:sz w:val="24"/>
          <w:szCs w:val="24"/>
        </w:rPr>
        <w:t>Figure 3</w:t>
      </w:r>
      <w:r w:rsidR="002D4B16" w:rsidRPr="00100762">
        <w:rPr>
          <w:rFonts w:ascii="Times New Roman" w:hAnsi="Times New Roman" w:cs="Times New Roman"/>
          <w:b/>
          <w:bCs/>
          <w:sz w:val="24"/>
          <w:szCs w:val="24"/>
        </w:rPr>
        <w:t xml:space="preserve"> Overview of operations of DNDC</w:t>
      </w:r>
      <w:r w:rsidR="00C93E41" w:rsidRPr="00100762">
        <w:rPr>
          <w:rFonts w:ascii="Times New Roman" w:hAnsi="Times New Roman" w:cs="Times New Roman"/>
          <w:b/>
          <w:bCs/>
          <w:sz w:val="24"/>
          <w:szCs w:val="24"/>
        </w:rPr>
        <w:t>v.CAN</w:t>
      </w:r>
    </w:p>
    <w:p w14:paraId="0428BD3B" w14:textId="26CA9655" w:rsidR="00B43583" w:rsidRPr="00C3018B" w:rsidRDefault="005C45FD" w:rsidP="00B43583">
      <w:pPr>
        <w:spacing w:after="0" w:line="360" w:lineRule="auto"/>
        <w:outlineLvl w:val="1"/>
        <w:rPr>
          <w:rFonts w:ascii="Times New Roman" w:hAnsi="Times New Roman" w:cs="Times New Roman"/>
          <w:sz w:val="24"/>
          <w:szCs w:val="24"/>
        </w:rPr>
      </w:pPr>
      <w:bookmarkStart w:id="8" w:name="_Toc161223132"/>
      <w:r>
        <w:rPr>
          <w:rFonts w:ascii="Times New Roman" w:hAnsi="Times New Roman" w:cs="Times New Roman"/>
          <w:b/>
          <w:bCs/>
          <w:sz w:val="24"/>
          <w:szCs w:val="24"/>
        </w:rPr>
        <w:lastRenderedPageBreak/>
        <w:t>5</w:t>
      </w:r>
      <w:r w:rsidR="00B43583" w:rsidRPr="00C3018B">
        <w:rPr>
          <w:rFonts w:ascii="Times New Roman" w:hAnsi="Times New Roman" w:cs="Times New Roman"/>
          <w:b/>
          <w:bCs/>
          <w:sz w:val="24"/>
          <w:szCs w:val="24"/>
        </w:rPr>
        <w:t xml:space="preserve">. </w:t>
      </w:r>
      <w:bookmarkStart w:id="9" w:name="_Hlk160891325"/>
      <w:r w:rsidR="00B43583" w:rsidRPr="00C3018B">
        <w:rPr>
          <w:rFonts w:ascii="Times New Roman" w:hAnsi="Times New Roman" w:cs="Times New Roman"/>
          <w:b/>
          <w:bCs/>
          <w:sz w:val="24"/>
          <w:szCs w:val="24"/>
        </w:rPr>
        <w:t>Modeling</w:t>
      </w:r>
      <w:r w:rsidR="00B43583">
        <w:rPr>
          <w:rFonts w:ascii="Times New Roman" w:hAnsi="Times New Roman" w:cs="Times New Roman"/>
          <w:b/>
          <w:bCs/>
          <w:sz w:val="24"/>
          <w:szCs w:val="24"/>
        </w:rPr>
        <w:t xml:space="preserve"> </w:t>
      </w:r>
      <w:r w:rsidR="00B43583" w:rsidRPr="00C3018B">
        <w:rPr>
          <w:rFonts w:ascii="Times New Roman" w:hAnsi="Times New Roman" w:cs="Times New Roman"/>
          <w:b/>
          <w:bCs/>
          <w:sz w:val="24"/>
          <w:szCs w:val="24"/>
        </w:rPr>
        <w:t>Redox Potential Dynamic and Soil Biogeochemistry under Aerobic and Anaerobic Conditions</w:t>
      </w:r>
      <w:bookmarkEnd w:id="8"/>
      <w:bookmarkEnd w:id="9"/>
    </w:p>
    <w:p w14:paraId="29F03DCD" w14:textId="0D43DF32"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Following rainfall events, irrigation, or flooding, </w:t>
      </w:r>
      <w:r w:rsidR="002A59BD" w:rsidRPr="00C3018B">
        <w:rPr>
          <w:rFonts w:ascii="Times New Roman" w:hAnsi="Times New Roman" w:cs="Times New Roman"/>
          <w:sz w:val="24"/>
          <w:szCs w:val="24"/>
        </w:rPr>
        <w:t>soil</w:t>
      </w:r>
      <w:r w:rsidRPr="00C3018B">
        <w:rPr>
          <w:rFonts w:ascii="Times New Roman" w:hAnsi="Times New Roman" w:cs="Times New Roman"/>
          <w:sz w:val="24"/>
          <w:szCs w:val="24"/>
        </w:rPr>
        <w:t xml:space="preserve"> c</w:t>
      </w:r>
      <w:r w:rsidR="002A59BD">
        <w:rPr>
          <w:rFonts w:ascii="Times New Roman" w:hAnsi="Times New Roman" w:cs="Times New Roman"/>
          <w:sz w:val="24"/>
          <w:szCs w:val="24"/>
        </w:rPr>
        <w:t>ould</w:t>
      </w:r>
      <w:r w:rsidRPr="00C3018B">
        <w:rPr>
          <w:rFonts w:ascii="Times New Roman" w:hAnsi="Times New Roman" w:cs="Times New Roman"/>
          <w:sz w:val="24"/>
          <w:szCs w:val="24"/>
        </w:rPr>
        <w:t xml:space="preserve"> shift from unsaturated to saturated conditions, causing soil oxygen (O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depletion</w:t>
      </w:r>
      <w:r w:rsidR="00C564F1">
        <w:rPr>
          <w:rFonts w:ascii="Times New Roman" w:hAnsi="Times New Roman" w:cs="Times New Roman"/>
          <w:sz w:val="24"/>
          <w:szCs w:val="24"/>
        </w:rPr>
        <w:t>,</w:t>
      </w:r>
      <w:r w:rsidRPr="00C3018B">
        <w:rPr>
          <w:rFonts w:ascii="Times New Roman" w:hAnsi="Times New Roman" w:cs="Times New Roman"/>
          <w:sz w:val="24"/>
          <w:szCs w:val="24"/>
        </w:rPr>
        <w:t xml:space="preserve"> and resulting </w:t>
      </w:r>
      <w:r w:rsidR="00DC6990" w:rsidRPr="00C3018B">
        <w:rPr>
          <w:rFonts w:ascii="Times New Roman" w:hAnsi="Times New Roman" w:cs="Times New Roman"/>
          <w:sz w:val="24"/>
          <w:szCs w:val="24"/>
        </w:rPr>
        <w:t>in</w:t>
      </w:r>
      <w:r w:rsidRPr="00C3018B">
        <w:rPr>
          <w:rFonts w:ascii="Times New Roman" w:hAnsi="Times New Roman" w:cs="Times New Roman"/>
          <w:sz w:val="24"/>
          <w:szCs w:val="24"/>
        </w:rPr>
        <w:t xml:space="preserve"> more oxidants involved </w:t>
      </w:r>
      <w:r w:rsidR="002A59BD" w:rsidRPr="00C3018B">
        <w:rPr>
          <w:rFonts w:ascii="Times New Roman" w:hAnsi="Times New Roman" w:cs="Times New Roman"/>
          <w:sz w:val="24"/>
          <w:szCs w:val="24"/>
        </w:rPr>
        <w:t>in</w:t>
      </w:r>
      <w:r w:rsidRPr="00C3018B">
        <w:rPr>
          <w:rFonts w:ascii="Times New Roman" w:hAnsi="Times New Roman" w:cs="Times New Roman"/>
          <w:sz w:val="24"/>
          <w:szCs w:val="24"/>
        </w:rPr>
        <w:t xml:space="preserve"> the reductive reactions. These reductive reactions usually include denitrification of nitrate, reductions of manganese (Mn</w:t>
      </w:r>
      <w:r w:rsidRPr="00C3018B">
        <w:rPr>
          <w:rFonts w:ascii="Times New Roman" w:hAnsi="Times New Roman" w:cs="Times New Roman"/>
          <w:sz w:val="24"/>
          <w:szCs w:val="24"/>
          <w:vertAlign w:val="superscript"/>
        </w:rPr>
        <w:t>4+</w:t>
      </w:r>
      <w:r w:rsidRPr="00C3018B">
        <w:rPr>
          <w:rFonts w:ascii="Times New Roman" w:hAnsi="Times New Roman" w:cs="Times New Roman"/>
          <w:sz w:val="24"/>
          <w:szCs w:val="24"/>
        </w:rPr>
        <w:t>), iron (Fe</w:t>
      </w:r>
      <w:r w:rsidRPr="00C3018B">
        <w:rPr>
          <w:rFonts w:ascii="Times New Roman" w:hAnsi="Times New Roman" w:cs="Times New Roman"/>
          <w:sz w:val="24"/>
          <w:szCs w:val="24"/>
          <w:vertAlign w:val="superscript"/>
        </w:rPr>
        <w:t>3+</w:t>
      </w:r>
      <w:r w:rsidRPr="00C3018B">
        <w:rPr>
          <w:rFonts w:ascii="Times New Roman" w:hAnsi="Times New Roman" w:cs="Times New Roman"/>
          <w:sz w:val="24"/>
          <w:szCs w:val="24"/>
        </w:rPr>
        <w:t>) and sulfate (SO</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2-</w:t>
      </w:r>
      <w:r w:rsidRPr="00C3018B">
        <w:rPr>
          <w:rFonts w:ascii="Times New Roman" w:hAnsi="Times New Roman" w:cs="Times New Roman"/>
          <w:sz w:val="24"/>
          <w:szCs w:val="24"/>
        </w:rPr>
        <w:t xml:space="preserve">), and methanogenesis. These reductive reactions </w:t>
      </w:r>
      <w:proofErr w:type="gramStart"/>
      <w:r w:rsidRPr="00C3018B">
        <w:rPr>
          <w:rFonts w:ascii="Times New Roman" w:hAnsi="Times New Roman" w:cs="Times New Roman"/>
          <w:sz w:val="24"/>
          <w:szCs w:val="24"/>
        </w:rPr>
        <w:t>are driven</w:t>
      </w:r>
      <w:proofErr w:type="gramEnd"/>
      <w:r w:rsidRPr="00C3018B">
        <w:rPr>
          <w:rFonts w:ascii="Times New Roman" w:hAnsi="Times New Roman" w:cs="Times New Roman"/>
          <w:sz w:val="24"/>
          <w:szCs w:val="24"/>
        </w:rPr>
        <w:t xml:space="preserve"> by the soil microbial activities, which consume DOC or other C sources and pass electrons to the oxidants to obtain energy. Since different oxidants possess different Gibbs free energies, they accept electrons only under certain redox potential (i.e., Eh) conditions. Based on the Nernst equation (Eq. 1), soil Eh is determined by concentrations of the existing oxidants and reductants in the soil liquid phase (Stumm and Morgan, 1981). </w:t>
      </w:r>
    </w:p>
    <w:p w14:paraId="007FB240" w14:textId="77777777" w:rsidR="00B43583" w:rsidRPr="00C3018B" w:rsidRDefault="00B43583" w:rsidP="00B43583">
      <w:pPr>
        <w:spacing w:after="0" w:line="360" w:lineRule="auto"/>
        <w:rPr>
          <w:rFonts w:ascii="Times New Roman" w:hAnsi="Times New Roman" w:cs="Times New Roman"/>
          <w:sz w:val="24"/>
          <w:szCs w:val="24"/>
        </w:rPr>
      </w:pPr>
    </w:p>
    <w:p w14:paraId="3DE5ED62" w14:textId="3580B7E5"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Eh = E</w:t>
      </w:r>
      <w:r w:rsidRPr="00C3018B">
        <w:rPr>
          <w:rFonts w:ascii="Times New Roman" w:hAnsi="Times New Roman" w:cs="Times New Roman"/>
          <w:sz w:val="24"/>
          <w:szCs w:val="24"/>
          <w:vertAlign w:val="subscript"/>
        </w:rPr>
        <w:t>0</w:t>
      </w:r>
      <w:r w:rsidRPr="00C3018B">
        <w:rPr>
          <w:rFonts w:ascii="Times New Roman" w:hAnsi="Times New Roman" w:cs="Times New Roman"/>
          <w:sz w:val="24"/>
          <w:szCs w:val="24"/>
        </w:rPr>
        <w:t xml:space="preserve"> + RT/nF </w:t>
      </w:r>
      <w:r w:rsidR="003C3D39">
        <w:rPr>
          <w:rFonts w:ascii="Times New Roman" w:hAnsi="Times New Roman" w:cs="Times New Roman"/>
          <w:sz w:val="24"/>
          <w:szCs w:val="24"/>
        </w:rPr>
        <w:t>*</w:t>
      </w:r>
      <w:r w:rsidRPr="00C3018B">
        <w:rPr>
          <w:rFonts w:ascii="Times New Roman" w:hAnsi="Times New Roman" w:cs="Times New Roman"/>
          <w:sz w:val="24"/>
          <w:szCs w:val="24"/>
        </w:rPr>
        <w:t xml:space="preserve"> ln([oxidant]/[reductant])</w:t>
      </w:r>
      <w:r w:rsidRPr="00C3018B">
        <w:rPr>
          <w:rFonts w:ascii="Times New Roman" w:hAnsi="Times New Roman" w:cs="Times New Roman"/>
          <w:sz w:val="24"/>
          <w:szCs w:val="24"/>
        </w:rPr>
        <w:tab/>
      </w:r>
      <w:r w:rsidRPr="00C3018B">
        <w:rPr>
          <w:rFonts w:ascii="Times New Roman" w:hAnsi="Times New Roman" w:cs="Times New Roman"/>
          <w:sz w:val="24"/>
          <w:szCs w:val="24"/>
        </w:rPr>
        <w:tab/>
        <w:t>[Eq. 1]</w:t>
      </w:r>
    </w:p>
    <w:p w14:paraId="38D0A1EB" w14:textId="77777777" w:rsidR="00B43583" w:rsidRPr="00C3018B" w:rsidRDefault="00B43583" w:rsidP="00B43583">
      <w:pPr>
        <w:spacing w:after="0" w:line="360" w:lineRule="auto"/>
        <w:rPr>
          <w:rFonts w:ascii="Times New Roman" w:hAnsi="Times New Roman" w:cs="Times New Roman"/>
          <w:sz w:val="24"/>
          <w:szCs w:val="24"/>
        </w:rPr>
      </w:pPr>
    </w:p>
    <w:p w14:paraId="36E08718" w14:textId="7777777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where Eh is redox potential of an oxidation-reduction system (V), E</w:t>
      </w:r>
      <w:r w:rsidRPr="00C3018B">
        <w:rPr>
          <w:rFonts w:ascii="Times New Roman" w:hAnsi="Times New Roman" w:cs="Times New Roman"/>
          <w:sz w:val="24"/>
          <w:szCs w:val="24"/>
          <w:vertAlign w:val="subscript"/>
        </w:rPr>
        <w:t>0</w:t>
      </w:r>
      <w:r w:rsidRPr="00C3018B">
        <w:rPr>
          <w:rFonts w:ascii="Times New Roman" w:hAnsi="Times New Roman" w:cs="Times New Roman"/>
          <w:sz w:val="24"/>
          <w:szCs w:val="24"/>
        </w:rPr>
        <w:t xml:space="preserve"> is standard electromotive force (V), R is the gas constant (8.314 J/mol/k), T is absolute temperature (273 + t, ºC), n is transferred electron number, F is the Faraday constant (96,485 C/mol), [oxidant] is concentration (mol/l) of dominant oxidant in the system, and [reductant] is concentration (mol/l) of dominant reductant in the system.</w:t>
      </w:r>
    </w:p>
    <w:p w14:paraId="5EAB6B93" w14:textId="77777777" w:rsidR="00B43583" w:rsidRPr="00C3018B" w:rsidRDefault="00B43583" w:rsidP="00B43583">
      <w:pPr>
        <w:spacing w:after="0" w:line="360" w:lineRule="auto"/>
        <w:rPr>
          <w:rFonts w:ascii="Times New Roman" w:hAnsi="Times New Roman" w:cs="Times New Roman"/>
          <w:sz w:val="24"/>
          <w:szCs w:val="24"/>
        </w:rPr>
      </w:pPr>
    </w:p>
    <w:p w14:paraId="714AC7A8" w14:textId="5DE6654D"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Under anaerobic conditions, the consumption of oxidants due to </w:t>
      </w:r>
      <w:r w:rsidR="00C564F1" w:rsidRPr="00C3018B">
        <w:rPr>
          <w:rFonts w:ascii="Times New Roman" w:hAnsi="Times New Roman" w:cs="Times New Roman"/>
          <w:sz w:val="24"/>
          <w:szCs w:val="24"/>
        </w:rPr>
        <w:t>microbial</w:t>
      </w:r>
      <w:r w:rsidRPr="00C3018B">
        <w:rPr>
          <w:rFonts w:ascii="Times New Roman" w:hAnsi="Times New Roman" w:cs="Times New Roman"/>
          <w:sz w:val="24"/>
          <w:szCs w:val="24"/>
        </w:rPr>
        <w:t xml:space="preserve"> activity gradually decreases soil Eh. The consumption rates of the oxidants can </w:t>
      </w:r>
      <w:proofErr w:type="gramStart"/>
      <w:r w:rsidRPr="00C3018B">
        <w:rPr>
          <w:rFonts w:ascii="Times New Roman" w:hAnsi="Times New Roman" w:cs="Times New Roman"/>
          <w:sz w:val="24"/>
          <w:szCs w:val="24"/>
        </w:rPr>
        <w:t>be described</w:t>
      </w:r>
      <w:proofErr w:type="gramEnd"/>
      <w:r w:rsidRPr="00C3018B">
        <w:rPr>
          <w:rFonts w:ascii="Times New Roman" w:hAnsi="Times New Roman" w:cs="Times New Roman"/>
          <w:sz w:val="24"/>
          <w:szCs w:val="24"/>
        </w:rPr>
        <w:t xml:space="preserve"> by the Michaelis-Menten equation (Eq. 2). Based on the dual-nutrient Michaelis-Menten equation, rate of each reaction </w:t>
      </w:r>
      <w:proofErr w:type="gramStart"/>
      <w:r w:rsidRPr="00C3018B">
        <w:rPr>
          <w:rFonts w:ascii="Times New Roman" w:hAnsi="Times New Roman" w:cs="Times New Roman"/>
          <w:sz w:val="24"/>
          <w:szCs w:val="24"/>
        </w:rPr>
        <w:t>is controlled</w:t>
      </w:r>
      <w:proofErr w:type="gramEnd"/>
      <w:r w:rsidRPr="00C3018B">
        <w:rPr>
          <w:rFonts w:ascii="Times New Roman" w:hAnsi="Times New Roman" w:cs="Times New Roman"/>
          <w:sz w:val="24"/>
          <w:szCs w:val="24"/>
        </w:rPr>
        <w:t xml:space="preserve"> by the oxidant content and available C concentration (Paul and Clark, 1989):</w:t>
      </w:r>
    </w:p>
    <w:p w14:paraId="5CDA6F64" w14:textId="77777777" w:rsidR="00B43583" w:rsidRPr="00C3018B" w:rsidRDefault="00B43583" w:rsidP="00B43583">
      <w:pPr>
        <w:spacing w:after="0" w:line="360" w:lineRule="auto"/>
        <w:rPr>
          <w:rFonts w:ascii="Times New Roman" w:hAnsi="Times New Roman" w:cs="Times New Roman"/>
          <w:sz w:val="24"/>
          <w:szCs w:val="24"/>
        </w:rPr>
      </w:pPr>
    </w:p>
    <w:p w14:paraId="42F036CE" w14:textId="24C11EEF"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F</w:t>
      </w:r>
      <w:r w:rsidRPr="00C3018B">
        <w:rPr>
          <w:rFonts w:ascii="Times New Roman" w:hAnsi="Times New Roman" w:cs="Times New Roman"/>
          <w:sz w:val="24"/>
          <w:szCs w:val="24"/>
          <w:vertAlign w:val="subscript"/>
        </w:rPr>
        <w:t>[oxidant]</w:t>
      </w:r>
      <w:r w:rsidRPr="00C3018B">
        <w:rPr>
          <w:rFonts w:ascii="Times New Roman" w:hAnsi="Times New Roman" w:cs="Times New Roman"/>
          <w:sz w:val="24"/>
          <w:szCs w:val="24"/>
        </w:rPr>
        <w:t xml:space="preserve"> = a [DOC / (b + DOC)] * [oxidant / (c + oxidant)]</w:t>
      </w:r>
      <w:r w:rsidR="00196A42">
        <w:rPr>
          <w:rFonts w:ascii="Times New Roman" w:hAnsi="Times New Roman" w:cs="Times New Roman"/>
          <w:sz w:val="24"/>
          <w:szCs w:val="24"/>
        </w:rPr>
        <w:tab/>
      </w:r>
      <w:r w:rsidR="00196A42">
        <w:rPr>
          <w:rFonts w:ascii="Times New Roman" w:hAnsi="Times New Roman" w:cs="Times New Roman"/>
          <w:sz w:val="24"/>
          <w:szCs w:val="24"/>
        </w:rPr>
        <w:tab/>
      </w:r>
      <w:r w:rsidRPr="00C3018B">
        <w:rPr>
          <w:rFonts w:ascii="Times New Roman" w:hAnsi="Times New Roman" w:cs="Times New Roman"/>
          <w:sz w:val="24"/>
          <w:szCs w:val="24"/>
        </w:rPr>
        <w:t>[Eq. 2]</w:t>
      </w:r>
    </w:p>
    <w:p w14:paraId="54E450E7" w14:textId="77777777" w:rsidR="00A77898" w:rsidRDefault="00A77898" w:rsidP="00B43583">
      <w:pPr>
        <w:spacing w:after="0" w:line="360" w:lineRule="auto"/>
        <w:rPr>
          <w:rFonts w:ascii="Times New Roman" w:hAnsi="Times New Roman" w:cs="Times New Roman"/>
          <w:sz w:val="24"/>
          <w:szCs w:val="24"/>
        </w:rPr>
      </w:pPr>
    </w:p>
    <w:p w14:paraId="26EDE6BD" w14:textId="56007E3D"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lastRenderedPageBreak/>
        <w:t>where F</w:t>
      </w:r>
      <w:r w:rsidRPr="00C3018B">
        <w:rPr>
          <w:rFonts w:ascii="Times New Roman" w:hAnsi="Times New Roman" w:cs="Times New Roman"/>
          <w:sz w:val="24"/>
          <w:szCs w:val="24"/>
          <w:vertAlign w:val="subscript"/>
        </w:rPr>
        <w:t>[oxidant]</w:t>
      </w:r>
      <w:r w:rsidRPr="00C3018B">
        <w:rPr>
          <w:rFonts w:ascii="Times New Roman" w:hAnsi="Times New Roman" w:cs="Times New Roman"/>
          <w:sz w:val="24"/>
          <w:szCs w:val="24"/>
        </w:rPr>
        <w:t xml:space="preserve"> is the oxidant reduced during a </w:t>
      </w:r>
      <w:r w:rsidR="003C3D39">
        <w:rPr>
          <w:rFonts w:ascii="Times New Roman" w:hAnsi="Times New Roman" w:cs="Times New Roman"/>
          <w:sz w:val="24"/>
          <w:szCs w:val="24"/>
        </w:rPr>
        <w:t xml:space="preserve">simulation </w:t>
      </w:r>
      <w:r w:rsidRPr="00C3018B">
        <w:rPr>
          <w:rFonts w:ascii="Times New Roman" w:hAnsi="Times New Roman" w:cs="Times New Roman"/>
          <w:sz w:val="24"/>
          <w:szCs w:val="24"/>
        </w:rPr>
        <w:t xml:space="preserve">time step, DOC is concentration of DOC, oxidant is concentration of dominant oxidant in the oxidation-reduction system, and a, b and c are coefficients. </w:t>
      </w:r>
    </w:p>
    <w:p w14:paraId="0FB9A659" w14:textId="77777777" w:rsidR="00B43583" w:rsidRPr="00C3018B" w:rsidRDefault="00B43583" w:rsidP="00B43583">
      <w:pPr>
        <w:spacing w:after="0" w:line="360" w:lineRule="auto"/>
        <w:rPr>
          <w:rFonts w:ascii="Times New Roman" w:hAnsi="Times New Roman" w:cs="Times New Roman"/>
          <w:sz w:val="24"/>
          <w:szCs w:val="24"/>
        </w:rPr>
      </w:pPr>
    </w:p>
    <w:p w14:paraId="602F54F5" w14:textId="0E29AAAC"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Since the Nernst and Michaelis-Menten equations share a common factor (i.e., oxidant concentration), a simple kinetic scheme </w:t>
      </w:r>
      <w:proofErr w:type="gramStart"/>
      <w:r w:rsidRPr="00C3018B">
        <w:rPr>
          <w:rFonts w:ascii="Times New Roman" w:hAnsi="Times New Roman" w:cs="Times New Roman"/>
          <w:sz w:val="24"/>
          <w:szCs w:val="24"/>
        </w:rPr>
        <w:t>was adopted</w:t>
      </w:r>
      <w:proofErr w:type="gramEnd"/>
      <w:r w:rsidRPr="00C3018B">
        <w:rPr>
          <w:rFonts w:ascii="Times New Roman" w:hAnsi="Times New Roman" w:cs="Times New Roman"/>
          <w:sz w:val="24"/>
          <w:szCs w:val="24"/>
        </w:rPr>
        <w:t xml:space="preserve"> in </w:t>
      </w:r>
      <w:r w:rsidR="000B4C6F">
        <w:rPr>
          <w:rFonts w:ascii="Times New Roman" w:hAnsi="Times New Roman" w:cs="Times New Roman"/>
          <w:sz w:val="24"/>
          <w:szCs w:val="24"/>
        </w:rPr>
        <w:t>the model</w:t>
      </w:r>
      <w:r w:rsidRPr="00C3018B">
        <w:rPr>
          <w:rFonts w:ascii="Times New Roman" w:hAnsi="Times New Roman" w:cs="Times New Roman"/>
          <w:sz w:val="24"/>
          <w:szCs w:val="24"/>
        </w:rPr>
        <w:t xml:space="preserve"> that links the two equations based on oxidant concentration. The kinetic scheme </w:t>
      </w:r>
      <w:proofErr w:type="gramStart"/>
      <w:r w:rsidRPr="00C3018B">
        <w:rPr>
          <w:rFonts w:ascii="Times New Roman" w:hAnsi="Times New Roman" w:cs="Times New Roman"/>
          <w:sz w:val="24"/>
          <w:szCs w:val="24"/>
        </w:rPr>
        <w:t>is defined</w:t>
      </w:r>
      <w:proofErr w:type="gramEnd"/>
      <w:r w:rsidRPr="00C3018B">
        <w:rPr>
          <w:rFonts w:ascii="Times New Roman" w:hAnsi="Times New Roman" w:cs="Times New Roman"/>
          <w:sz w:val="24"/>
          <w:szCs w:val="24"/>
        </w:rPr>
        <w:t xml:space="preserve"> to be the anaerobic volumetric fraction of the soil. Based on concentrations of the dominant oxidants and reductants in the soil, the Nernst equation calculates the soil bulk Eh. Based on the Eh value, the soil </w:t>
      </w:r>
      <w:proofErr w:type="gramStart"/>
      <w:r w:rsidRPr="00C3018B">
        <w:rPr>
          <w:rFonts w:ascii="Times New Roman" w:hAnsi="Times New Roman" w:cs="Times New Roman"/>
          <w:sz w:val="24"/>
          <w:szCs w:val="24"/>
        </w:rPr>
        <w:t>is divided</w:t>
      </w:r>
      <w:proofErr w:type="gramEnd"/>
      <w:r w:rsidRPr="00C3018B">
        <w:rPr>
          <w:rFonts w:ascii="Times New Roman" w:hAnsi="Times New Roman" w:cs="Times New Roman"/>
          <w:sz w:val="24"/>
          <w:szCs w:val="24"/>
        </w:rPr>
        <w:t xml:space="preserve"> into two parts: relatively anaerobic micro-sites (</w:t>
      </w:r>
      <w:r w:rsidR="008710A1">
        <w:rPr>
          <w:rFonts w:ascii="Times New Roman" w:hAnsi="Times New Roman" w:cs="Times New Roman" w:hint="eastAsia"/>
          <w:sz w:val="24"/>
          <w:szCs w:val="24"/>
        </w:rPr>
        <w:t xml:space="preserve">i.e., </w:t>
      </w:r>
      <w:r w:rsidRPr="00C3018B">
        <w:rPr>
          <w:rFonts w:ascii="Times New Roman" w:hAnsi="Times New Roman" w:cs="Times New Roman"/>
          <w:sz w:val="24"/>
          <w:szCs w:val="24"/>
        </w:rPr>
        <w:t>within the anaerobic volumetric fraction) and relatively aerobic micro-sites (</w:t>
      </w:r>
      <w:r w:rsidR="008710A1">
        <w:rPr>
          <w:rFonts w:ascii="Times New Roman" w:hAnsi="Times New Roman" w:cs="Times New Roman" w:hint="eastAsia"/>
          <w:sz w:val="24"/>
          <w:szCs w:val="24"/>
        </w:rPr>
        <w:t xml:space="preserve">i.e., </w:t>
      </w:r>
      <w:r w:rsidRPr="00C3018B">
        <w:rPr>
          <w:rFonts w:ascii="Times New Roman" w:hAnsi="Times New Roman" w:cs="Times New Roman"/>
          <w:sz w:val="24"/>
          <w:szCs w:val="24"/>
        </w:rPr>
        <w:t>outside of the anaerobic volumetric fraction). Based on these proportions, DNDC allocates the substrates (e.g., DOC,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w:t>
      </w:r>
      <w:r w:rsidR="000B4C6F">
        <w:rPr>
          <w:rFonts w:ascii="Times New Roman" w:hAnsi="Times New Roman" w:cs="Times New Roman"/>
          <w:sz w:val="24"/>
          <w:szCs w:val="24"/>
        </w:rPr>
        <w:t>NO</w:t>
      </w:r>
      <w:r w:rsidR="000B4C6F" w:rsidRPr="009E04D3">
        <w:rPr>
          <w:rFonts w:ascii="Times New Roman" w:hAnsi="Times New Roman" w:cs="Times New Roman"/>
          <w:sz w:val="24"/>
          <w:szCs w:val="24"/>
          <w:vertAlign w:val="subscript"/>
        </w:rPr>
        <w:t>3</w:t>
      </w:r>
      <w:r w:rsidR="000B4C6F" w:rsidRPr="009E04D3">
        <w:rPr>
          <w:rFonts w:ascii="Times New Roman" w:hAnsi="Times New Roman" w:cs="Times New Roman"/>
          <w:sz w:val="24"/>
          <w:szCs w:val="24"/>
          <w:vertAlign w:val="superscript"/>
        </w:rPr>
        <w:t>-</w:t>
      </w:r>
      <w:r w:rsidR="000B4C6F">
        <w:rPr>
          <w:rFonts w:ascii="Times New Roman" w:hAnsi="Times New Roman" w:cs="Times New Roman"/>
          <w:sz w:val="24"/>
          <w:szCs w:val="24"/>
        </w:rPr>
        <w:t>, NO</w:t>
      </w:r>
      <w:r w:rsidR="000B4C6F" w:rsidRPr="009E04D3">
        <w:rPr>
          <w:rFonts w:ascii="Times New Roman" w:hAnsi="Times New Roman" w:cs="Times New Roman"/>
          <w:sz w:val="24"/>
          <w:szCs w:val="24"/>
          <w:vertAlign w:val="subscript"/>
        </w:rPr>
        <w:t>2</w:t>
      </w:r>
      <w:r w:rsidR="000B4C6F" w:rsidRPr="009E04D3">
        <w:rPr>
          <w:rFonts w:ascii="Times New Roman" w:hAnsi="Times New Roman" w:cs="Times New Roman"/>
          <w:sz w:val="24"/>
          <w:szCs w:val="24"/>
          <w:vertAlign w:val="superscript"/>
        </w:rPr>
        <w:t>-</w:t>
      </w:r>
      <w:r w:rsidR="000B4C6F">
        <w:rPr>
          <w:rFonts w:ascii="Times New Roman" w:hAnsi="Times New Roman" w:cs="Times New Roman"/>
          <w:sz w:val="24"/>
          <w:szCs w:val="24"/>
        </w:rPr>
        <w:t>, NO, N</w:t>
      </w:r>
      <w:r w:rsidR="000B4C6F" w:rsidRPr="009E04D3">
        <w:rPr>
          <w:rFonts w:ascii="Times New Roman" w:hAnsi="Times New Roman" w:cs="Times New Roman"/>
          <w:sz w:val="24"/>
          <w:szCs w:val="24"/>
          <w:vertAlign w:val="subscript"/>
        </w:rPr>
        <w:t>2</w:t>
      </w:r>
      <w:r w:rsidR="000B4C6F">
        <w:rPr>
          <w:rFonts w:ascii="Times New Roman" w:hAnsi="Times New Roman" w:cs="Times New Roman"/>
          <w:sz w:val="24"/>
          <w:szCs w:val="24"/>
        </w:rPr>
        <w:t>O</w:t>
      </w:r>
      <w:r w:rsidR="008710A1">
        <w:rPr>
          <w:rFonts w:ascii="Times New Roman" w:hAnsi="Times New Roman" w:cs="Times New Roman" w:hint="eastAsia"/>
          <w:sz w:val="24"/>
          <w:szCs w:val="24"/>
        </w:rPr>
        <w:t>, CO</w:t>
      </w:r>
      <w:r w:rsidR="008710A1" w:rsidRPr="008710A1">
        <w:rPr>
          <w:rFonts w:ascii="Times New Roman" w:hAnsi="Times New Roman" w:cs="Times New Roman" w:hint="eastAsia"/>
          <w:sz w:val="24"/>
          <w:szCs w:val="24"/>
          <w:vertAlign w:val="subscript"/>
        </w:rPr>
        <w:t>2</w:t>
      </w:r>
      <w:r w:rsidR="000B4C6F" w:rsidRPr="00C3018B">
        <w:rPr>
          <w:rFonts w:ascii="Times New Roman" w:hAnsi="Times New Roman" w:cs="Times New Roman"/>
          <w:sz w:val="24"/>
          <w:szCs w:val="24"/>
        </w:rPr>
        <w:t xml:space="preserve"> </w:t>
      </w:r>
      <w:r w:rsidRPr="00C3018B">
        <w:rPr>
          <w:rFonts w:ascii="Times New Roman" w:hAnsi="Times New Roman" w:cs="Times New Roman"/>
          <w:sz w:val="24"/>
          <w:szCs w:val="24"/>
        </w:rPr>
        <w:t xml:space="preserve">etc.) into the soil aerobic and anaerobic micro-sites. Substrates within the anaerobic volumetric fraction </w:t>
      </w:r>
      <w:proofErr w:type="gramStart"/>
      <w:r w:rsidRPr="00C3018B">
        <w:rPr>
          <w:rFonts w:ascii="Times New Roman" w:hAnsi="Times New Roman" w:cs="Times New Roman"/>
          <w:sz w:val="24"/>
          <w:szCs w:val="24"/>
        </w:rPr>
        <w:t>are subjected</w:t>
      </w:r>
      <w:proofErr w:type="gramEnd"/>
      <w:r w:rsidRPr="00C3018B">
        <w:rPr>
          <w:rFonts w:ascii="Times New Roman" w:hAnsi="Times New Roman" w:cs="Times New Roman"/>
          <w:sz w:val="24"/>
          <w:szCs w:val="24"/>
        </w:rPr>
        <w:t xml:space="preserve"> to the reductive reactions (e.g., denitrification, methanogenesis etc.); and substrates allocated outside of the anaerobic volumetric fraction are subjected to the oxidation reactions (e.g., nitrification, methanotrophy etc.). The Michaelis-Menten</w:t>
      </w:r>
      <w:r w:rsidR="008710A1">
        <w:rPr>
          <w:rFonts w:ascii="Times New Roman" w:hAnsi="Times New Roman" w:cs="Times New Roman" w:hint="eastAsia"/>
          <w:sz w:val="24"/>
          <w:szCs w:val="24"/>
        </w:rPr>
        <w:t xml:space="preserve"> type</w:t>
      </w:r>
      <w:r w:rsidRPr="00C3018B">
        <w:rPr>
          <w:rFonts w:ascii="Times New Roman" w:hAnsi="Times New Roman" w:cs="Times New Roman"/>
          <w:sz w:val="24"/>
          <w:szCs w:val="24"/>
        </w:rPr>
        <w:t xml:space="preserve"> equation </w:t>
      </w:r>
      <w:proofErr w:type="gramStart"/>
      <w:r w:rsidRPr="00C3018B">
        <w:rPr>
          <w:rFonts w:ascii="Times New Roman" w:hAnsi="Times New Roman" w:cs="Times New Roman"/>
          <w:sz w:val="24"/>
          <w:szCs w:val="24"/>
        </w:rPr>
        <w:t>is used</w:t>
      </w:r>
      <w:proofErr w:type="gramEnd"/>
      <w:r w:rsidRPr="00C3018B">
        <w:rPr>
          <w:rFonts w:ascii="Times New Roman" w:hAnsi="Times New Roman" w:cs="Times New Roman"/>
          <w:sz w:val="24"/>
          <w:szCs w:val="24"/>
        </w:rPr>
        <w:t xml:space="preserve"> to determine the rates of the reactions occurring within and outside of the anaerobic volumetric fraction. Since the anaerobic volumetric fraction in soils is dynamic, </w:t>
      </w:r>
      <w:r w:rsidR="000B4C6F">
        <w:rPr>
          <w:rFonts w:ascii="Times New Roman" w:hAnsi="Times New Roman" w:cs="Times New Roman"/>
          <w:sz w:val="24"/>
          <w:szCs w:val="24"/>
        </w:rPr>
        <w:t>the model</w:t>
      </w:r>
      <w:r w:rsidRPr="00C3018B">
        <w:rPr>
          <w:rFonts w:ascii="Times New Roman" w:hAnsi="Times New Roman" w:cs="Times New Roman"/>
          <w:sz w:val="24"/>
          <w:szCs w:val="24"/>
        </w:rPr>
        <w:t xml:space="preserve"> quantifies this effect as an “anaerobic balloon”, which swells or shrinks driven by the reduction/oxidation reactions (Figure </w:t>
      </w:r>
      <w:r w:rsidR="000B4C6F">
        <w:rPr>
          <w:rFonts w:ascii="Times New Roman" w:hAnsi="Times New Roman" w:cs="Times New Roman"/>
          <w:sz w:val="24"/>
          <w:szCs w:val="24"/>
        </w:rPr>
        <w:t>4</w:t>
      </w:r>
      <w:r w:rsidRPr="00C3018B">
        <w:rPr>
          <w:rFonts w:ascii="Times New Roman" w:hAnsi="Times New Roman" w:cs="Times New Roman"/>
          <w:sz w:val="24"/>
          <w:szCs w:val="24"/>
        </w:rPr>
        <w:t xml:space="preserve">). When </w:t>
      </w:r>
      <w:r w:rsidR="00C564F1" w:rsidRPr="00C3018B">
        <w:rPr>
          <w:rFonts w:ascii="Times New Roman" w:hAnsi="Times New Roman" w:cs="Times New Roman"/>
          <w:sz w:val="24"/>
          <w:szCs w:val="24"/>
        </w:rPr>
        <w:t>soil</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is irrigated</w:t>
      </w:r>
      <w:proofErr w:type="gramEnd"/>
      <w:r w:rsidRPr="00C3018B">
        <w:rPr>
          <w:rFonts w:ascii="Times New Roman" w:hAnsi="Times New Roman" w:cs="Times New Roman"/>
          <w:sz w:val="24"/>
          <w:szCs w:val="24"/>
        </w:rPr>
        <w:t xml:space="preserve"> or flooded, oxygen content will decrease, causing the anaerobic balloon to swell (i.e., the anaerobic volumetric fraction to increase). As soon as the oxygen </w:t>
      </w:r>
      <w:proofErr w:type="gramStart"/>
      <w:r w:rsidRPr="00C3018B">
        <w:rPr>
          <w:rFonts w:ascii="Times New Roman" w:hAnsi="Times New Roman" w:cs="Times New Roman"/>
          <w:sz w:val="24"/>
          <w:szCs w:val="24"/>
        </w:rPr>
        <w:t>is depleted</w:t>
      </w:r>
      <w:proofErr w:type="gramEnd"/>
      <w:r w:rsidRPr="00C3018B">
        <w:rPr>
          <w:rFonts w:ascii="Times New Roman" w:hAnsi="Times New Roman" w:cs="Times New Roman"/>
          <w:sz w:val="24"/>
          <w:szCs w:val="24"/>
        </w:rPr>
        <w:t>, the anaerobic balloon will reach its maximum and burst. At this moment, a new oxidant (i.e.,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will become the dominant </w:t>
      </w:r>
      <w:r w:rsidR="003B28A2">
        <w:rPr>
          <w:rFonts w:ascii="Times New Roman" w:hAnsi="Times New Roman" w:cs="Times New Roman" w:hint="eastAsia"/>
          <w:sz w:val="24"/>
          <w:szCs w:val="24"/>
        </w:rPr>
        <w:t>oxidant</w:t>
      </w:r>
      <w:r w:rsidRPr="00C3018B">
        <w:rPr>
          <w:rFonts w:ascii="Times New Roman" w:hAnsi="Times New Roman" w:cs="Times New Roman"/>
          <w:sz w:val="24"/>
          <w:szCs w:val="24"/>
        </w:rPr>
        <w:t xml:space="preserve"> in the soil</w:t>
      </w:r>
      <w:r w:rsidR="003B28A2">
        <w:rPr>
          <w:rFonts w:ascii="Times New Roman" w:hAnsi="Times New Roman" w:cs="Times New Roman" w:hint="eastAsia"/>
          <w:sz w:val="24"/>
          <w:szCs w:val="24"/>
        </w:rPr>
        <w:t>.</w:t>
      </w:r>
      <w:r w:rsidRPr="00C3018B">
        <w:rPr>
          <w:rFonts w:ascii="Times New Roman" w:hAnsi="Times New Roman" w:cs="Times New Roman"/>
          <w:sz w:val="24"/>
          <w:szCs w:val="24"/>
        </w:rPr>
        <w:t xml:space="preserve"> </w:t>
      </w:r>
      <w:r w:rsidR="003B28A2">
        <w:rPr>
          <w:rFonts w:ascii="Times New Roman" w:hAnsi="Times New Roman" w:cs="Times New Roman" w:hint="eastAsia"/>
          <w:sz w:val="24"/>
          <w:szCs w:val="24"/>
        </w:rPr>
        <w:t>A</w:t>
      </w:r>
      <w:r w:rsidRPr="00C3018B">
        <w:rPr>
          <w:rFonts w:ascii="Times New Roman" w:hAnsi="Times New Roman" w:cs="Times New Roman"/>
          <w:sz w:val="24"/>
          <w:szCs w:val="24"/>
        </w:rPr>
        <w:t xml:space="preserve"> new anaerobic balloon will be </w:t>
      </w:r>
      <w:r w:rsidR="003B28A2" w:rsidRPr="00C3018B">
        <w:rPr>
          <w:rFonts w:ascii="Times New Roman" w:hAnsi="Times New Roman" w:cs="Times New Roman"/>
          <w:sz w:val="24"/>
          <w:szCs w:val="24"/>
        </w:rPr>
        <w:t>born,</w:t>
      </w:r>
      <w:r w:rsidRPr="00C3018B">
        <w:rPr>
          <w:rFonts w:ascii="Times New Roman" w:hAnsi="Times New Roman" w:cs="Times New Roman"/>
          <w:sz w:val="24"/>
          <w:szCs w:val="24"/>
        </w:rPr>
        <w:t xml:space="preserve"> and swell</w:t>
      </w:r>
      <w:r w:rsidR="003B28A2">
        <w:rPr>
          <w:rFonts w:ascii="Times New Roman" w:hAnsi="Times New Roman" w:cs="Times New Roman" w:hint="eastAsia"/>
          <w:sz w:val="24"/>
          <w:szCs w:val="24"/>
        </w:rPr>
        <w:t xml:space="preserve"> </w:t>
      </w:r>
      <w:r w:rsidR="003B28A2" w:rsidRPr="00C3018B">
        <w:rPr>
          <w:rFonts w:ascii="Times New Roman" w:hAnsi="Times New Roman" w:cs="Times New Roman"/>
          <w:sz w:val="24"/>
          <w:szCs w:val="24"/>
        </w:rPr>
        <w:t>driven by the NO</w:t>
      </w:r>
      <w:r w:rsidR="003B28A2" w:rsidRPr="00C3018B">
        <w:rPr>
          <w:rFonts w:ascii="Times New Roman" w:hAnsi="Times New Roman" w:cs="Times New Roman"/>
          <w:sz w:val="24"/>
          <w:szCs w:val="24"/>
          <w:vertAlign w:val="subscript"/>
        </w:rPr>
        <w:t>3</w:t>
      </w:r>
      <w:r w:rsidR="003B28A2" w:rsidRPr="00C3018B">
        <w:rPr>
          <w:rFonts w:ascii="Times New Roman" w:hAnsi="Times New Roman" w:cs="Times New Roman"/>
          <w:sz w:val="24"/>
          <w:szCs w:val="24"/>
          <w:vertAlign w:val="superscript"/>
        </w:rPr>
        <w:t>-</w:t>
      </w:r>
      <w:r w:rsidR="003B28A2" w:rsidRPr="00C3018B">
        <w:rPr>
          <w:rFonts w:ascii="Times New Roman" w:hAnsi="Times New Roman" w:cs="Times New Roman"/>
          <w:sz w:val="24"/>
          <w:szCs w:val="24"/>
        </w:rPr>
        <w:t xml:space="preserve"> depletion</w:t>
      </w:r>
      <w:r w:rsidR="003B28A2">
        <w:rPr>
          <w:rFonts w:ascii="Times New Roman" w:hAnsi="Times New Roman" w:cs="Times New Roman" w:hint="eastAsia"/>
          <w:sz w:val="24"/>
          <w:szCs w:val="24"/>
        </w:rPr>
        <w:t xml:space="preserve">. More </w:t>
      </w:r>
      <w:r w:rsidR="003B28A2" w:rsidRPr="00C3018B">
        <w:rPr>
          <w:rFonts w:ascii="Times New Roman" w:hAnsi="Times New Roman" w:cs="Times New Roman"/>
          <w:sz w:val="24"/>
          <w:szCs w:val="24"/>
        </w:rPr>
        <w:t>NO</w:t>
      </w:r>
      <w:r w:rsidR="003B28A2" w:rsidRPr="00C3018B">
        <w:rPr>
          <w:rFonts w:ascii="Times New Roman" w:hAnsi="Times New Roman" w:cs="Times New Roman"/>
          <w:sz w:val="24"/>
          <w:szCs w:val="24"/>
          <w:vertAlign w:val="subscript"/>
        </w:rPr>
        <w:t>3</w:t>
      </w:r>
      <w:r w:rsidR="003B28A2" w:rsidRPr="00C3018B">
        <w:rPr>
          <w:rFonts w:ascii="Times New Roman" w:hAnsi="Times New Roman" w:cs="Times New Roman"/>
          <w:sz w:val="24"/>
          <w:szCs w:val="24"/>
          <w:vertAlign w:val="superscript"/>
        </w:rPr>
        <w:t>-</w:t>
      </w:r>
      <w:r w:rsidR="003B28A2">
        <w:rPr>
          <w:rFonts w:ascii="Times New Roman" w:hAnsi="Times New Roman" w:cs="Times New Roman" w:hint="eastAsia"/>
          <w:sz w:val="24"/>
          <w:szCs w:val="24"/>
        </w:rPr>
        <w:t xml:space="preserve"> will be allocated within the anaerobic </w:t>
      </w:r>
      <w:r w:rsidR="003B28A2">
        <w:rPr>
          <w:rFonts w:ascii="Times New Roman" w:hAnsi="Times New Roman" w:cs="Times New Roman"/>
          <w:sz w:val="24"/>
          <w:szCs w:val="24"/>
        </w:rPr>
        <w:t>fraction</w:t>
      </w:r>
      <w:r w:rsidR="003B28A2">
        <w:rPr>
          <w:rFonts w:ascii="Times New Roman" w:hAnsi="Times New Roman" w:cs="Times New Roman" w:hint="eastAsia"/>
          <w:sz w:val="24"/>
          <w:szCs w:val="24"/>
        </w:rPr>
        <w:t xml:space="preserve"> during the ballon swelling</w:t>
      </w:r>
      <w:r w:rsidRPr="00C3018B">
        <w:rPr>
          <w:rFonts w:ascii="Times New Roman" w:hAnsi="Times New Roman" w:cs="Times New Roman"/>
          <w:sz w:val="24"/>
          <w:szCs w:val="24"/>
        </w:rPr>
        <w:t>. By tracking the formation and deflation of a series of anaerobic balloons driven by depletion of oxygen</w:t>
      </w:r>
      <w:r w:rsidRPr="00C3018B">
        <w:rPr>
          <w:rFonts w:ascii="Times New Roman" w:hAnsi="Times New Roman" w:cs="Times New Roman"/>
          <w:sz w:val="24"/>
          <w:szCs w:val="24"/>
          <w:vertAlign w:val="subscript"/>
        </w:rPr>
        <w:t xml:space="preserve">, </w:t>
      </w:r>
      <w:r w:rsidRPr="00C3018B">
        <w:rPr>
          <w:rFonts w:ascii="Times New Roman" w:hAnsi="Times New Roman" w:cs="Times New Roman"/>
          <w:sz w:val="24"/>
          <w:szCs w:val="24"/>
        </w:rPr>
        <w:t>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Mn</w:t>
      </w:r>
      <w:r w:rsidRPr="00C3018B">
        <w:rPr>
          <w:rFonts w:ascii="Times New Roman" w:hAnsi="Times New Roman" w:cs="Times New Roman"/>
          <w:sz w:val="24"/>
          <w:szCs w:val="24"/>
          <w:vertAlign w:val="superscript"/>
        </w:rPr>
        <w:t>4+</w:t>
      </w:r>
      <w:r w:rsidRPr="00C3018B">
        <w:rPr>
          <w:rFonts w:ascii="Times New Roman" w:hAnsi="Times New Roman" w:cs="Times New Roman"/>
          <w:sz w:val="24"/>
          <w:szCs w:val="24"/>
        </w:rPr>
        <w:t>, Fe</w:t>
      </w:r>
      <w:r w:rsidRPr="00C3018B">
        <w:rPr>
          <w:rFonts w:ascii="Times New Roman" w:hAnsi="Times New Roman" w:cs="Times New Roman"/>
          <w:sz w:val="24"/>
          <w:szCs w:val="24"/>
          <w:vertAlign w:val="superscript"/>
        </w:rPr>
        <w:t>3+</w:t>
      </w:r>
      <w:r w:rsidRPr="00C3018B">
        <w:rPr>
          <w:rFonts w:ascii="Times New Roman" w:hAnsi="Times New Roman" w:cs="Times New Roman"/>
          <w:sz w:val="24"/>
          <w:szCs w:val="24"/>
        </w:rPr>
        <w:t>, SO</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2-</w:t>
      </w:r>
      <w:r w:rsidRPr="00C3018B">
        <w:rPr>
          <w:rFonts w:ascii="Times New Roman" w:hAnsi="Times New Roman" w:cs="Times New Roman"/>
          <w:sz w:val="24"/>
          <w:szCs w:val="24"/>
        </w:rPr>
        <w:t>, and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 </w:t>
      </w:r>
      <w:r w:rsidR="003F6807">
        <w:rPr>
          <w:rFonts w:ascii="Times New Roman" w:hAnsi="Times New Roman" w:cs="Times New Roman"/>
          <w:sz w:val="24"/>
          <w:szCs w:val="24"/>
        </w:rPr>
        <w:t>the model</w:t>
      </w:r>
      <w:r w:rsidRPr="00C3018B">
        <w:rPr>
          <w:rFonts w:ascii="Times New Roman" w:hAnsi="Times New Roman" w:cs="Times New Roman"/>
          <w:sz w:val="24"/>
          <w:szCs w:val="24"/>
        </w:rPr>
        <w:t xml:space="preserve"> estimates soil Eh dynamics as well as production and consumption of the products from the reductive/oxidative reactions, including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and CH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xml:space="preserve"> (Figure </w:t>
      </w:r>
      <w:r w:rsidR="003F6807">
        <w:rPr>
          <w:rFonts w:ascii="Times New Roman" w:hAnsi="Times New Roman" w:cs="Times New Roman"/>
          <w:sz w:val="24"/>
          <w:szCs w:val="24"/>
        </w:rPr>
        <w:t>4</w:t>
      </w:r>
      <w:r w:rsidRPr="00C3018B">
        <w:rPr>
          <w:rFonts w:ascii="Times New Roman" w:hAnsi="Times New Roman" w:cs="Times New Roman"/>
          <w:sz w:val="24"/>
          <w:szCs w:val="24"/>
        </w:rPr>
        <w:t xml:space="preserve">). With the </w:t>
      </w:r>
      <w:r w:rsidRPr="00C3018B">
        <w:rPr>
          <w:rFonts w:ascii="Times New Roman" w:hAnsi="Times New Roman" w:cs="Times New Roman"/>
          <w:sz w:val="24"/>
          <w:szCs w:val="24"/>
        </w:rPr>
        <w:lastRenderedPageBreak/>
        <w:t>anaerobic balloon concept, soil Eh dynamics</w:t>
      </w:r>
      <w:r w:rsidR="003F6807">
        <w:rPr>
          <w:rFonts w:ascii="Times New Roman" w:hAnsi="Times New Roman" w:cs="Times New Roman"/>
          <w:sz w:val="24"/>
          <w:szCs w:val="24"/>
        </w:rPr>
        <w:t xml:space="preserve"> </w:t>
      </w:r>
      <w:proofErr w:type="gramStart"/>
      <w:r w:rsidR="003F6807">
        <w:rPr>
          <w:rFonts w:ascii="Times New Roman" w:hAnsi="Times New Roman" w:cs="Times New Roman"/>
          <w:sz w:val="24"/>
          <w:szCs w:val="24"/>
        </w:rPr>
        <w:t>are linked</w:t>
      </w:r>
      <w:proofErr w:type="gramEnd"/>
      <w:r w:rsidRPr="00C3018B">
        <w:rPr>
          <w:rFonts w:ascii="Times New Roman" w:hAnsi="Times New Roman" w:cs="Times New Roman"/>
          <w:sz w:val="24"/>
          <w:szCs w:val="24"/>
        </w:rPr>
        <w:t xml:space="preserve"> with substrate concentrations and </w:t>
      </w:r>
      <w:r w:rsidR="00886D05">
        <w:rPr>
          <w:rFonts w:ascii="Times New Roman" w:hAnsi="Times New Roman" w:cs="Times New Roman" w:hint="eastAsia"/>
          <w:sz w:val="24"/>
          <w:szCs w:val="24"/>
        </w:rPr>
        <w:t>C and N</w:t>
      </w:r>
      <w:r w:rsidRPr="00C3018B">
        <w:rPr>
          <w:rFonts w:ascii="Times New Roman" w:hAnsi="Times New Roman" w:cs="Times New Roman"/>
          <w:sz w:val="24"/>
          <w:szCs w:val="24"/>
        </w:rPr>
        <w:t xml:space="preserve"> gas</w:t>
      </w:r>
      <w:r w:rsidR="00886D05">
        <w:rPr>
          <w:rFonts w:ascii="Times New Roman" w:hAnsi="Times New Roman" w:cs="Times New Roman" w:hint="eastAsia"/>
          <w:sz w:val="24"/>
          <w:szCs w:val="24"/>
        </w:rPr>
        <w:t>es</w:t>
      </w:r>
      <w:r w:rsidRPr="00C3018B">
        <w:rPr>
          <w:rFonts w:ascii="Times New Roman" w:hAnsi="Times New Roman" w:cs="Times New Roman"/>
          <w:sz w:val="24"/>
          <w:szCs w:val="24"/>
        </w:rPr>
        <w:t xml:space="preserve"> emissions from soils (Li et al., 2004).</w:t>
      </w:r>
    </w:p>
    <w:p w14:paraId="12DB36CA" w14:textId="77777777" w:rsidR="00B43583" w:rsidRPr="00C3018B" w:rsidRDefault="00B43583" w:rsidP="00B43583">
      <w:pPr>
        <w:spacing w:after="0" w:line="360" w:lineRule="auto"/>
        <w:rPr>
          <w:rFonts w:ascii="Times New Roman" w:hAnsi="Times New Roman" w:cs="Times New Roman"/>
          <w:sz w:val="24"/>
          <w:szCs w:val="24"/>
        </w:rPr>
      </w:pPr>
    </w:p>
    <w:p w14:paraId="7ED1998D" w14:textId="77777777" w:rsidR="00B43583" w:rsidRPr="00C3018B" w:rsidRDefault="00B43583" w:rsidP="00B43583">
      <w:pPr>
        <w:spacing w:after="0" w:line="360" w:lineRule="auto"/>
        <w:jc w:val="center"/>
        <w:rPr>
          <w:rFonts w:ascii="Times New Roman" w:hAnsi="Times New Roman" w:cs="Times New Roman"/>
          <w:sz w:val="24"/>
          <w:szCs w:val="24"/>
        </w:rPr>
      </w:pPr>
      <w:r w:rsidRPr="00C3018B">
        <w:rPr>
          <w:rFonts w:ascii="Times New Roman" w:hAnsi="Times New Roman" w:cs="Times New Roman"/>
          <w:noProof/>
          <w:sz w:val="24"/>
          <w:szCs w:val="24"/>
        </w:rPr>
        <w:drawing>
          <wp:inline distT="0" distB="0" distL="0" distR="0" wp14:anchorId="1E25E8E9" wp14:editId="7F9FD5CD">
            <wp:extent cx="4729163" cy="2906129"/>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4792" t="7778" r="3333" b="16944"/>
                    <a:stretch>
                      <a:fillRect/>
                    </a:stretch>
                  </pic:blipFill>
                  <pic:spPr bwMode="auto">
                    <a:xfrm>
                      <a:off x="0" y="0"/>
                      <a:ext cx="4733015" cy="2908496"/>
                    </a:xfrm>
                    <a:prstGeom prst="rect">
                      <a:avLst/>
                    </a:prstGeom>
                    <a:noFill/>
                    <a:ln w="9525">
                      <a:noFill/>
                      <a:miter lim="800000"/>
                      <a:headEnd/>
                      <a:tailEnd/>
                    </a:ln>
                  </pic:spPr>
                </pic:pic>
              </a:graphicData>
            </a:graphic>
          </wp:inline>
        </w:drawing>
      </w:r>
    </w:p>
    <w:p w14:paraId="49FCC2F0" w14:textId="4455A14E"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b/>
          <w:bCs/>
          <w:sz w:val="24"/>
          <w:szCs w:val="24"/>
        </w:rPr>
        <w:t xml:space="preserve">Figure </w:t>
      </w:r>
      <w:r w:rsidR="00C564F1">
        <w:rPr>
          <w:rFonts w:ascii="Times New Roman" w:hAnsi="Times New Roman" w:cs="Times New Roman"/>
          <w:b/>
          <w:bCs/>
          <w:sz w:val="24"/>
          <w:szCs w:val="24"/>
        </w:rPr>
        <w:t>4</w:t>
      </w:r>
      <w:r w:rsidRPr="00C3018B">
        <w:rPr>
          <w:rFonts w:ascii="Times New Roman" w:hAnsi="Times New Roman" w:cs="Times New Roman"/>
          <w:b/>
          <w:bCs/>
          <w:sz w:val="24"/>
          <w:szCs w:val="24"/>
        </w:rPr>
        <w:t xml:space="preserve"> </w:t>
      </w:r>
      <w:r w:rsidR="003F6807">
        <w:rPr>
          <w:rFonts w:ascii="Times New Roman" w:hAnsi="Times New Roman" w:cs="Times New Roman"/>
          <w:b/>
          <w:bCs/>
          <w:sz w:val="24"/>
          <w:szCs w:val="24"/>
        </w:rPr>
        <w:t>The</w:t>
      </w:r>
      <w:r w:rsidRPr="00C3018B">
        <w:rPr>
          <w:rFonts w:ascii="Times New Roman" w:hAnsi="Times New Roman" w:cs="Times New Roman"/>
          <w:b/>
          <w:bCs/>
          <w:sz w:val="24"/>
          <w:szCs w:val="24"/>
        </w:rPr>
        <w:t xml:space="preserve"> </w:t>
      </w:r>
      <w:r w:rsidR="003F6807">
        <w:rPr>
          <w:rFonts w:ascii="Times New Roman" w:hAnsi="Times New Roman" w:cs="Times New Roman"/>
          <w:b/>
          <w:bCs/>
          <w:sz w:val="24"/>
          <w:szCs w:val="24"/>
        </w:rPr>
        <w:t>“</w:t>
      </w:r>
      <w:r w:rsidRPr="00C3018B">
        <w:rPr>
          <w:rFonts w:ascii="Times New Roman" w:hAnsi="Times New Roman" w:cs="Times New Roman"/>
          <w:b/>
          <w:bCs/>
          <w:sz w:val="24"/>
          <w:szCs w:val="24"/>
        </w:rPr>
        <w:t>Anaerobic Balloon</w:t>
      </w:r>
      <w:r w:rsidR="003F6807">
        <w:rPr>
          <w:rFonts w:ascii="Times New Roman" w:hAnsi="Times New Roman" w:cs="Times New Roman"/>
          <w:b/>
          <w:bCs/>
          <w:sz w:val="24"/>
          <w:szCs w:val="24"/>
        </w:rPr>
        <w:t>”</w:t>
      </w:r>
      <w:r w:rsidRPr="00C3018B">
        <w:rPr>
          <w:rFonts w:ascii="Times New Roman" w:hAnsi="Times New Roman" w:cs="Times New Roman"/>
          <w:b/>
          <w:bCs/>
          <w:sz w:val="24"/>
          <w:szCs w:val="24"/>
        </w:rPr>
        <w:t xml:space="preserve"> concept for tracking processes under aerobic and anaerobic conditions simultaneously.</w:t>
      </w:r>
    </w:p>
    <w:p w14:paraId="00CF4FD3" w14:textId="77777777" w:rsidR="00B43583" w:rsidRPr="00C3018B" w:rsidRDefault="00B43583" w:rsidP="00B43583">
      <w:pPr>
        <w:spacing w:after="0" w:line="360" w:lineRule="auto"/>
        <w:rPr>
          <w:rFonts w:ascii="Times New Roman" w:hAnsi="Times New Roman" w:cs="Times New Roman"/>
          <w:sz w:val="24"/>
          <w:szCs w:val="24"/>
        </w:rPr>
      </w:pPr>
    </w:p>
    <w:p w14:paraId="2C3614F1" w14:textId="17FEFF16"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DNDC's ability to simultaneously model nitrification and denitrification (Figure </w:t>
      </w:r>
      <w:r w:rsidR="003F6807">
        <w:rPr>
          <w:rFonts w:ascii="Times New Roman" w:hAnsi="Times New Roman" w:cs="Times New Roman"/>
          <w:sz w:val="24"/>
          <w:szCs w:val="24"/>
        </w:rPr>
        <w:t>5</w:t>
      </w:r>
      <w:r w:rsidRPr="00C3018B">
        <w:rPr>
          <w:rFonts w:ascii="Times New Roman" w:hAnsi="Times New Roman" w:cs="Times New Roman"/>
          <w:sz w:val="24"/>
          <w:szCs w:val="24"/>
        </w:rPr>
        <w:t>) by tracking anaerobic volume fraction is a key feature that allows the model to simulate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fluxes across a broad range of soil environmental conditions and microbial mediated pathways.</w:t>
      </w:r>
    </w:p>
    <w:p w14:paraId="31CE1960" w14:textId="7777777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noProof/>
          <w:sz w:val="24"/>
          <w:szCs w:val="24"/>
        </w:rPr>
        <w:lastRenderedPageBreak/>
        <w:drawing>
          <wp:inline distT="0" distB="0" distL="0" distR="0" wp14:anchorId="51AB4D95" wp14:editId="33CC276B">
            <wp:extent cx="5399511" cy="4143375"/>
            <wp:effectExtent l="1905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srcRect/>
                    <a:stretch>
                      <a:fillRect/>
                    </a:stretch>
                  </pic:blipFill>
                  <pic:spPr bwMode="auto">
                    <a:xfrm>
                      <a:off x="0" y="0"/>
                      <a:ext cx="5405658" cy="4148092"/>
                    </a:xfrm>
                    <a:prstGeom prst="rect">
                      <a:avLst/>
                    </a:prstGeom>
                    <a:noFill/>
                    <a:ln w="9525">
                      <a:noFill/>
                      <a:miter lim="800000"/>
                      <a:headEnd/>
                      <a:tailEnd/>
                    </a:ln>
                  </pic:spPr>
                </pic:pic>
              </a:graphicData>
            </a:graphic>
          </wp:inline>
        </w:drawing>
      </w:r>
    </w:p>
    <w:p w14:paraId="4AB04337" w14:textId="69A756AF" w:rsidR="00B43583" w:rsidRPr="00C3018B" w:rsidRDefault="00B43583" w:rsidP="00B43583">
      <w:pPr>
        <w:spacing w:after="0" w:line="360" w:lineRule="auto"/>
        <w:rPr>
          <w:rFonts w:ascii="Times New Roman" w:hAnsi="Times New Roman" w:cs="Times New Roman"/>
          <w:b/>
          <w:bCs/>
          <w:sz w:val="24"/>
          <w:szCs w:val="24"/>
        </w:rPr>
      </w:pPr>
      <w:r w:rsidRPr="00C3018B">
        <w:rPr>
          <w:rFonts w:ascii="Times New Roman" w:hAnsi="Times New Roman" w:cs="Times New Roman"/>
          <w:b/>
          <w:bCs/>
          <w:sz w:val="24"/>
          <w:szCs w:val="24"/>
        </w:rPr>
        <w:t xml:space="preserve">Figure </w:t>
      </w:r>
      <w:r w:rsidR="00C564F1">
        <w:rPr>
          <w:rFonts w:ascii="Times New Roman" w:hAnsi="Times New Roman" w:cs="Times New Roman"/>
          <w:b/>
          <w:bCs/>
          <w:sz w:val="24"/>
          <w:szCs w:val="24"/>
        </w:rPr>
        <w:t>5</w:t>
      </w:r>
      <w:r w:rsidRPr="00C3018B">
        <w:rPr>
          <w:rFonts w:ascii="Times New Roman" w:hAnsi="Times New Roman" w:cs="Times New Roman"/>
          <w:b/>
          <w:bCs/>
          <w:sz w:val="24"/>
          <w:szCs w:val="24"/>
        </w:rPr>
        <w:t xml:space="preserve"> DNDC tracks fraction of</w:t>
      </w:r>
      <w:r>
        <w:rPr>
          <w:rFonts w:ascii="Times New Roman" w:hAnsi="Times New Roman" w:cs="Times New Roman"/>
          <w:b/>
          <w:bCs/>
          <w:sz w:val="24"/>
          <w:szCs w:val="24"/>
        </w:rPr>
        <w:t xml:space="preserve"> </w:t>
      </w:r>
      <w:r w:rsidRPr="00C3018B">
        <w:rPr>
          <w:rFonts w:ascii="Times New Roman" w:hAnsi="Times New Roman" w:cs="Times New Roman"/>
          <w:b/>
          <w:bCs/>
          <w:sz w:val="24"/>
          <w:szCs w:val="24"/>
        </w:rPr>
        <w:t>soil aerobic and anaerobic micro-sites and nitrification and denitrification processes, which dominate N</w:t>
      </w:r>
      <w:r w:rsidRPr="00C3018B">
        <w:rPr>
          <w:rFonts w:ascii="Times New Roman" w:hAnsi="Times New Roman" w:cs="Times New Roman"/>
          <w:b/>
          <w:bCs/>
          <w:sz w:val="24"/>
          <w:szCs w:val="24"/>
          <w:vertAlign w:val="subscript"/>
        </w:rPr>
        <w:t>2</w:t>
      </w:r>
      <w:r w:rsidRPr="00C3018B">
        <w:rPr>
          <w:rFonts w:ascii="Times New Roman" w:hAnsi="Times New Roman" w:cs="Times New Roman"/>
          <w:b/>
          <w:bCs/>
          <w:sz w:val="24"/>
          <w:szCs w:val="24"/>
        </w:rPr>
        <w:t>O</w:t>
      </w:r>
      <w:r w:rsidR="00A74F72">
        <w:rPr>
          <w:rFonts w:ascii="Times New Roman" w:hAnsi="Times New Roman" w:cs="Times New Roman" w:hint="eastAsia"/>
          <w:b/>
          <w:bCs/>
          <w:sz w:val="24"/>
          <w:szCs w:val="24"/>
        </w:rPr>
        <w:t xml:space="preserve"> and NO</w:t>
      </w:r>
      <w:r w:rsidRPr="00C3018B">
        <w:rPr>
          <w:rFonts w:ascii="Times New Roman" w:hAnsi="Times New Roman" w:cs="Times New Roman"/>
          <w:b/>
          <w:bCs/>
          <w:sz w:val="24"/>
          <w:szCs w:val="24"/>
        </w:rPr>
        <w:t xml:space="preserve"> production and consumption.</w:t>
      </w:r>
    </w:p>
    <w:p w14:paraId="670F742D" w14:textId="77777777" w:rsidR="00B43583" w:rsidRPr="00C3018B" w:rsidRDefault="00B43583" w:rsidP="00B43583">
      <w:pPr>
        <w:spacing w:after="0" w:line="360" w:lineRule="auto"/>
        <w:rPr>
          <w:rFonts w:ascii="Times New Roman" w:hAnsi="Times New Roman" w:cs="Times New Roman"/>
          <w:sz w:val="24"/>
          <w:szCs w:val="24"/>
        </w:rPr>
      </w:pPr>
    </w:p>
    <w:p w14:paraId="56E8C6C0" w14:textId="0213F08E" w:rsidR="00B43583" w:rsidRPr="00C3018B" w:rsidRDefault="005C45FD" w:rsidP="00B43583">
      <w:pPr>
        <w:spacing w:after="0" w:line="360" w:lineRule="auto"/>
        <w:outlineLvl w:val="1"/>
        <w:rPr>
          <w:rFonts w:ascii="Times New Roman" w:hAnsi="Times New Roman" w:cs="Times New Roman"/>
          <w:sz w:val="24"/>
          <w:szCs w:val="24"/>
        </w:rPr>
      </w:pPr>
      <w:bookmarkStart w:id="10" w:name="_Toc161223133"/>
      <w:r>
        <w:rPr>
          <w:rFonts w:ascii="Times New Roman" w:hAnsi="Times New Roman" w:cs="Times New Roman"/>
          <w:b/>
          <w:sz w:val="24"/>
          <w:szCs w:val="24"/>
        </w:rPr>
        <w:t>6</w:t>
      </w:r>
      <w:r w:rsidR="00B43583" w:rsidRPr="00C3018B">
        <w:rPr>
          <w:rFonts w:ascii="Times New Roman" w:hAnsi="Times New Roman" w:cs="Times New Roman"/>
          <w:b/>
          <w:sz w:val="24"/>
          <w:szCs w:val="24"/>
        </w:rPr>
        <w:t xml:space="preserve">. </w:t>
      </w:r>
      <w:r w:rsidR="00DC4312">
        <w:rPr>
          <w:rFonts w:ascii="Times New Roman" w:hAnsi="Times New Roman" w:cs="Times New Roman"/>
          <w:b/>
          <w:sz w:val="24"/>
          <w:szCs w:val="24"/>
        </w:rPr>
        <w:t>Major</w:t>
      </w:r>
      <w:r w:rsidR="009D1221">
        <w:rPr>
          <w:rFonts w:ascii="Times New Roman" w:hAnsi="Times New Roman" w:cs="Times New Roman"/>
          <w:b/>
          <w:sz w:val="24"/>
          <w:szCs w:val="24"/>
        </w:rPr>
        <w:t xml:space="preserve"> </w:t>
      </w:r>
      <w:r w:rsidR="00B43583" w:rsidRPr="00C3018B">
        <w:rPr>
          <w:rFonts w:ascii="Times New Roman" w:hAnsi="Times New Roman" w:cs="Times New Roman"/>
          <w:b/>
          <w:sz w:val="24"/>
          <w:szCs w:val="24"/>
        </w:rPr>
        <w:t>Processes</w:t>
      </w:r>
      <w:r w:rsidR="00DC4312">
        <w:rPr>
          <w:rFonts w:ascii="Times New Roman" w:hAnsi="Times New Roman" w:cs="Times New Roman"/>
          <w:b/>
          <w:sz w:val="24"/>
          <w:szCs w:val="24"/>
        </w:rPr>
        <w:t xml:space="preserve"> for Simulating C and N Gases Fluxes</w:t>
      </w:r>
      <w:bookmarkEnd w:id="10"/>
    </w:p>
    <w:p w14:paraId="3B1D9CE0" w14:textId="621949A6"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In this section, we discuss </w:t>
      </w:r>
      <w:r w:rsidR="00766773">
        <w:rPr>
          <w:rFonts w:ascii="Times New Roman" w:hAnsi="Times New Roman" w:cs="Times New Roman"/>
          <w:sz w:val="24"/>
          <w:szCs w:val="24"/>
        </w:rPr>
        <w:t>model</w:t>
      </w:r>
      <w:r w:rsidRPr="00C3018B">
        <w:rPr>
          <w:rFonts w:ascii="Times New Roman" w:hAnsi="Times New Roman" w:cs="Times New Roman"/>
          <w:sz w:val="24"/>
          <w:szCs w:val="24"/>
        </w:rPr>
        <w:t xml:space="preserve"> processes that simulate C and N cycling, production and consumption of GHGs, and ammonia volatilization. Processes of decomposition, urea hydrolysis,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production and </w:t>
      </w:r>
      <w:r w:rsidR="006D793B">
        <w:rPr>
          <w:rFonts w:ascii="Times New Roman" w:hAnsi="Times New Roman" w:cs="Times New Roman"/>
          <w:sz w:val="24"/>
          <w:szCs w:val="24"/>
        </w:rPr>
        <w:t>volatilization</w:t>
      </w:r>
      <w:r w:rsidRPr="00C3018B">
        <w:rPr>
          <w:rFonts w:ascii="Times New Roman" w:hAnsi="Times New Roman" w:cs="Times New Roman"/>
          <w:sz w:val="24"/>
          <w:szCs w:val="24"/>
        </w:rPr>
        <w:t>,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absorption by plants </w:t>
      </w:r>
      <w:proofErr w:type="gramStart"/>
      <w:r w:rsidRPr="00C3018B">
        <w:rPr>
          <w:rFonts w:ascii="Times New Roman" w:hAnsi="Times New Roman" w:cs="Times New Roman"/>
          <w:sz w:val="24"/>
          <w:szCs w:val="24"/>
        </w:rPr>
        <w:t>are described</w:t>
      </w:r>
      <w:proofErr w:type="gramEnd"/>
      <w:r w:rsidRPr="00C3018B">
        <w:rPr>
          <w:rFonts w:ascii="Times New Roman" w:hAnsi="Times New Roman" w:cs="Times New Roman"/>
          <w:sz w:val="24"/>
          <w:szCs w:val="24"/>
        </w:rPr>
        <w:t xml:space="preserve"> in Table 1 and key equations involving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productions through nitrification and denitrification are provided in Table 2 and Table 3, respectively. Discussions on individual processes are in the following.</w:t>
      </w:r>
    </w:p>
    <w:p w14:paraId="7A181124" w14:textId="77777777" w:rsidR="00B43583" w:rsidRDefault="00B43583" w:rsidP="00B43583">
      <w:pPr>
        <w:rPr>
          <w:rFonts w:ascii="Times New Roman" w:hAnsi="Times New Roman" w:cs="Times New Roman"/>
          <w:sz w:val="24"/>
          <w:szCs w:val="24"/>
        </w:rPr>
      </w:pPr>
    </w:p>
    <w:p w14:paraId="18B7B60C" w14:textId="77777777" w:rsidR="006D793B" w:rsidRDefault="006D793B" w:rsidP="00B43583">
      <w:pPr>
        <w:rPr>
          <w:rFonts w:ascii="Times New Roman" w:hAnsi="Times New Roman" w:cs="Times New Roman"/>
          <w:sz w:val="24"/>
          <w:szCs w:val="24"/>
        </w:rPr>
      </w:pPr>
    </w:p>
    <w:p w14:paraId="6A59E73D" w14:textId="77777777" w:rsidR="006D793B" w:rsidRPr="00C3018B" w:rsidRDefault="006D793B" w:rsidP="00B43583">
      <w:pPr>
        <w:rPr>
          <w:rFonts w:ascii="Times New Roman" w:hAnsi="Times New Roman" w:cs="Times New Roman"/>
          <w:sz w:val="24"/>
          <w:szCs w:val="24"/>
        </w:rPr>
      </w:pPr>
    </w:p>
    <w:p w14:paraId="08569522" w14:textId="75C2E3D6" w:rsidR="00B43583" w:rsidRPr="00C3018B" w:rsidRDefault="00B43583" w:rsidP="00B43583">
      <w:pPr>
        <w:rPr>
          <w:rFonts w:ascii="Times New Roman" w:hAnsi="Times New Roman" w:cs="Times New Roman"/>
          <w:b/>
          <w:sz w:val="24"/>
          <w:szCs w:val="24"/>
        </w:rPr>
      </w:pPr>
      <w:r w:rsidRPr="00C3018B">
        <w:rPr>
          <w:rFonts w:ascii="Times New Roman" w:hAnsi="Times New Roman" w:cs="Times New Roman"/>
          <w:b/>
          <w:sz w:val="24"/>
          <w:szCs w:val="24"/>
        </w:rPr>
        <w:lastRenderedPageBreak/>
        <w:t>Table 1. Processes of decomposition, urea hydrolysis, NH</w:t>
      </w:r>
      <w:r w:rsidRPr="00C3018B">
        <w:rPr>
          <w:rFonts w:ascii="Times New Roman" w:hAnsi="Times New Roman" w:cs="Times New Roman"/>
          <w:b/>
          <w:sz w:val="24"/>
          <w:szCs w:val="24"/>
          <w:vertAlign w:val="subscript"/>
        </w:rPr>
        <w:t>3</w:t>
      </w:r>
      <w:r w:rsidRPr="00C3018B">
        <w:rPr>
          <w:rFonts w:ascii="Times New Roman" w:hAnsi="Times New Roman" w:cs="Times New Roman"/>
          <w:b/>
          <w:sz w:val="24"/>
          <w:szCs w:val="24"/>
        </w:rPr>
        <w:t xml:space="preserve"> production and emission, and NH</w:t>
      </w:r>
      <w:r w:rsidRPr="00C3018B">
        <w:rPr>
          <w:rFonts w:ascii="Times New Roman" w:hAnsi="Times New Roman" w:cs="Times New Roman"/>
          <w:b/>
          <w:sz w:val="24"/>
          <w:szCs w:val="24"/>
          <w:vertAlign w:val="subscript"/>
        </w:rPr>
        <w:t>3</w:t>
      </w:r>
      <w:r w:rsidRPr="00C3018B">
        <w:rPr>
          <w:rFonts w:ascii="Times New Roman" w:hAnsi="Times New Roman" w:cs="Times New Roman"/>
          <w:b/>
          <w:sz w:val="24"/>
          <w:szCs w:val="24"/>
        </w:rPr>
        <w:t xml:space="preserve"> absorption by plants.</w:t>
      </w:r>
    </w:p>
    <w:tbl>
      <w:tblPr>
        <w:tblW w:w="8640"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640"/>
      </w:tblGrid>
      <w:tr w:rsidR="00B43583" w:rsidRPr="00C3018B" w14:paraId="35FB271F" w14:textId="77777777" w:rsidTr="009804F6">
        <w:tc>
          <w:tcPr>
            <w:tcW w:w="8640" w:type="dxa"/>
            <w:tcBorders>
              <w:top w:val="single" w:sz="8" w:space="0" w:color="auto"/>
              <w:bottom w:val="nil"/>
            </w:tcBorders>
            <w:shd w:val="clear" w:color="auto" w:fill="auto"/>
          </w:tcPr>
          <w:p w14:paraId="7CA3E0FC" w14:textId="77777777"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Process 1. Decomposition rate of organic carbon pool</w:t>
            </w:r>
          </w:p>
        </w:tc>
      </w:tr>
      <w:tr w:rsidR="00B43583" w:rsidRPr="00C3018B" w14:paraId="400A59DF" w14:textId="77777777" w:rsidTr="009804F6">
        <w:tc>
          <w:tcPr>
            <w:tcW w:w="8640" w:type="dxa"/>
            <w:tcBorders>
              <w:top w:val="nil"/>
              <w:bottom w:val="single" w:sz="4" w:space="0" w:color="auto"/>
            </w:tcBorders>
            <w:shd w:val="clear" w:color="auto" w:fill="auto"/>
          </w:tcPr>
          <w:p w14:paraId="7F18A899" w14:textId="3A9DAF0B"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dC/dt = CNR * μ * (S * k</w:t>
            </w:r>
            <w:r w:rsidRPr="00C3018B">
              <w:rPr>
                <w:rFonts w:ascii="Times New Roman" w:hAnsi="Times New Roman" w:cs="Times New Roman"/>
                <w:sz w:val="24"/>
                <w:szCs w:val="24"/>
                <w:vertAlign w:val="subscript"/>
              </w:rPr>
              <w:t>l</w:t>
            </w:r>
            <w:r w:rsidRPr="00C3018B">
              <w:rPr>
                <w:rFonts w:ascii="Times New Roman" w:hAnsi="Times New Roman" w:cs="Times New Roman"/>
                <w:sz w:val="24"/>
                <w:szCs w:val="24"/>
              </w:rPr>
              <w:t xml:space="preserve"> + (1-S) * k</w:t>
            </w:r>
            <w:r w:rsidRPr="00C3018B">
              <w:rPr>
                <w:rFonts w:ascii="Times New Roman" w:hAnsi="Times New Roman" w:cs="Times New Roman"/>
                <w:sz w:val="24"/>
                <w:szCs w:val="24"/>
                <w:vertAlign w:val="subscript"/>
              </w:rPr>
              <w:t>r</w:t>
            </w:r>
            <w:r w:rsidRPr="00C3018B">
              <w:rPr>
                <w:rFonts w:ascii="Times New Roman" w:hAnsi="Times New Roman" w:cs="Times New Roman"/>
                <w:sz w:val="24"/>
                <w:szCs w:val="24"/>
              </w:rPr>
              <w:t xml:space="preserve">) * [C]     </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Eq. 3</w:t>
            </w:r>
            <w:r>
              <w:rPr>
                <w:rFonts w:ascii="Times New Roman" w:hAnsi="Times New Roman" w:cs="Times New Roman"/>
                <w:sz w:val="24"/>
                <w:szCs w:val="24"/>
              </w:rPr>
              <w:t>]</w:t>
            </w:r>
          </w:p>
          <w:p w14:paraId="7008FBB3" w14:textId="47F970F4" w:rsidR="00B43583" w:rsidRPr="00C3018B" w:rsidRDefault="00B43583" w:rsidP="009804F6">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Where [C] is organic C content (kg C</w:t>
            </w:r>
            <w:r w:rsidR="004076D4">
              <w:rPr>
                <w:rFonts w:ascii="Times New Roman" w:hAnsi="Times New Roman" w:cs="Times New Roman" w:hint="eastAsia"/>
                <w:sz w:val="24"/>
                <w:szCs w:val="24"/>
              </w:rPr>
              <w:t xml:space="preserve"> </w:t>
            </w:r>
            <w:r w:rsidRPr="00C3018B">
              <w:rPr>
                <w:rFonts w:ascii="Times New Roman" w:hAnsi="Times New Roman" w:cs="Times New Roman"/>
                <w:sz w:val="24"/>
                <w:szCs w:val="24"/>
              </w:rPr>
              <w:t>ha</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t is time (day), S is labile fraction of organic C compounds in the pool, (1-S) is resistant fraction of organic C compounds, k</w:t>
            </w:r>
            <w:r w:rsidRPr="00C3018B">
              <w:rPr>
                <w:rFonts w:ascii="Times New Roman" w:hAnsi="Times New Roman" w:cs="Times New Roman"/>
                <w:sz w:val="24"/>
                <w:szCs w:val="24"/>
                <w:vertAlign w:val="subscript"/>
              </w:rPr>
              <w:t>l</w:t>
            </w:r>
            <w:r w:rsidRPr="00C3018B">
              <w:rPr>
                <w:rFonts w:ascii="Times New Roman" w:hAnsi="Times New Roman" w:cs="Times New Roman"/>
                <w:sz w:val="24"/>
                <w:szCs w:val="24"/>
              </w:rPr>
              <w:t xml:space="preserve"> is specific decomposition rate (SDR) of labile fraction (day</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k</w:t>
            </w:r>
            <w:r w:rsidRPr="00C3018B">
              <w:rPr>
                <w:rFonts w:ascii="Times New Roman" w:hAnsi="Times New Roman" w:cs="Times New Roman"/>
                <w:sz w:val="24"/>
                <w:szCs w:val="24"/>
                <w:vertAlign w:val="subscript"/>
              </w:rPr>
              <w:t>r</w:t>
            </w:r>
            <w:r w:rsidRPr="00C3018B">
              <w:rPr>
                <w:rFonts w:ascii="Times New Roman" w:hAnsi="Times New Roman" w:cs="Times New Roman"/>
                <w:sz w:val="24"/>
                <w:szCs w:val="24"/>
              </w:rPr>
              <w:t xml:space="preserve"> is SDR of the resistant fraction (day</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μ is temperature and moisture factor, CNR is C/N ratio reduction factor, SDR is 0.074, 0.074, 0.02, 0.33, 0.04, 0.16 and 0.006 (day</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for very labile litter, labile litter, resistant litter, labile microbes, resistant microbes, labile humads, and resistant humads, respectively.</w:t>
            </w:r>
          </w:p>
          <w:p w14:paraId="23AD07A0" w14:textId="77777777" w:rsidR="00B43583" w:rsidRPr="00C3018B" w:rsidRDefault="00B43583" w:rsidP="009804F6">
            <w:pPr>
              <w:spacing w:after="0" w:line="240" w:lineRule="auto"/>
              <w:contextualSpacing/>
              <w:rPr>
                <w:rFonts w:ascii="Times New Roman" w:hAnsi="Times New Roman" w:cs="Times New Roman"/>
                <w:sz w:val="24"/>
                <w:szCs w:val="24"/>
              </w:rPr>
            </w:pPr>
          </w:p>
        </w:tc>
      </w:tr>
      <w:tr w:rsidR="00B43583" w:rsidRPr="00C3018B" w14:paraId="28AA573E" w14:textId="77777777" w:rsidTr="009804F6">
        <w:tc>
          <w:tcPr>
            <w:tcW w:w="8640" w:type="dxa"/>
            <w:tcBorders>
              <w:bottom w:val="nil"/>
            </w:tcBorders>
            <w:shd w:val="clear" w:color="auto" w:fill="auto"/>
          </w:tcPr>
          <w:p w14:paraId="68268432" w14:textId="77777777"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Process 2. Urease activity</w:t>
            </w:r>
          </w:p>
        </w:tc>
      </w:tr>
      <w:tr w:rsidR="00B43583" w:rsidRPr="00C3018B" w14:paraId="52CEF3DD" w14:textId="77777777" w:rsidTr="009804F6">
        <w:tc>
          <w:tcPr>
            <w:tcW w:w="8640" w:type="dxa"/>
            <w:tcBorders>
              <w:top w:val="nil"/>
              <w:bottom w:val="single" w:sz="4" w:space="0" w:color="auto"/>
            </w:tcBorders>
            <w:shd w:val="clear" w:color="auto" w:fill="auto"/>
          </w:tcPr>
          <w:p w14:paraId="29E1C0A3" w14:textId="163879D5"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 xml:space="preserve">UREASE = k1 * [DOC] * WFPS * T     </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Eq. 4</w:t>
            </w:r>
            <w:r>
              <w:rPr>
                <w:rFonts w:ascii="Times New Roman" w:hAnsi="Times New Roman" w:cs="Times New Roman"/>
                <w:sz w:val="24"/>
                <w:szCs w:val="24"/>
              </w:rPr>
              <w:t>]</w:t>
            </w:r>
          </w:p>
          <w:p w14:paraId="54A80242" w14:textId="642D975B" w:rsidR="00B43583" w:rsidRPr="00C3018B" w:rsidRDefault="00B43583" w:rsidP="009804F6">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 xml:space="preserve">Where UREASE is urease activity (percent of urea hydrolyzed per day), [DOC] </w:t>
            </w:r>
            <w:proofErr w:type="gramStart"/>
            <w:r w:rsidRPr="00C3018B">
              <w:rPr>
                <w:rFonts w:ascii="Times New Roman" w:hAnsi="Times New Roman" w:cs="Times New Roman"/>
                <w:sz w:val="24"/>
                <w:szCs w:val="24"/>
              </w:rPr>
              <w:t>is dissolved</w:t>
            </w:r>
            <w:proofErr w:type="gramEnd"/>
            <w:r w:rsidRPr="00C3018B">
              <w:rPr>
                <w:rFonts w:ascii="Times New Roman" w:hAnsi="Times New Roman" w:cs="Times New Roman"/>
                <w:sz w:val="24"/>
                <w:szCs w:val="24"/>
              </w:rPr>
              <w:t xml:space="preserve"> organic carbon content (</w:t>
            </w:r>
            <w:r w:rsidR="004076D4" w:rsidRPr="00C3018B">
              <w:rPr>
                <w:rFonts w:ascii="Times New Roman" w:hAnsi="Times New Roman" w:cs="Times New Roman"/>
                <w:sz w:val="24"/>
                <w:szCs w:val="24"/>
              </w:rPr>
              <w:t>kg C</w:t>
            </w:r>
            <w:r w:rsidR="004076D4">
              <w:rPr>
                <w:rFonts w:ascii="Times New Roman" w:hAnsi="Times New Roman" w:cs="Times New Roman" w:hint="eastAsia"/>
                <w:sz w:val="24"/>
                <w:szCs w:val="24"/>
              </w:rPr>
              <w:t xml:space="preserve"> </w:t>
            </w:r>
            <w:r w:rsidR="004076D4" w:rsidRPr="00C3018B">
              <w:rPr>
                <w:rFonts w:ascii="Times New Roman" w:hAnsi="Times New Roman" w:cs="Times New Roman"/>
                <w:sz w:val="24"/>
                <w:szCs w:val="24"/>
              </w:rPr>
              <w:t>ha</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WFPS is water-filled porosity, T is temperature (</w:t>
            </w:r>
            <w:r w:rsidRPr="00C3018B">
              <w:rPr>
                <w:rFonts w:ascii="Times New Roman" w:hAnsi="Times New Roman" w:cs="Times New Roman"/>
                <w:sz w:val="24"/>
                <w:szCs w:val="24"/>
                <w:vertAlign w:val="superscript"/>
              </w:rPr>
              <w:t>o</w:t>
            </w:r>
            <w:r w:rsidRPr="00C3018B">
              <w:rPr>
                <w:rFonts w:ascii="Times New Roman" w:hAnsi="Times New Roman" w:cs="Times New Roman"/>
                <w:sz w:val="24"/>
                <w:szCs w:val="24"/>
              </w:rPr>
              <w:t>C), and k1 is a coefficient.</w:t>
            </w:r>
          </w:p>
          <w:p w14:paraId="4C6B7E09" w14:textId="77777777" w:rsidR="00B43583" w:rsidRPr="00C3018B" w:rsidRDefault="00B43583" w:rsidP="009804F6">
            <w:pPr>
              <w:spacing w:after="0" w:line="240" w:lineRule="auto"/>
              <w:contextualSpacing/>
              <w:rPr>
                <w:rFonts w:ascii="Times New Roman" w:hAnsi="Times New Roman" w:cs="Times New Roman"/>
                <w:sz w:val="24"/>
                <w:szCs w:val="24"/>
              </w:rPr>
            </w:pPr>
          </w:p>
        </w:tc>
      </w:tr>
      <w:tr w:rsidR="00B43583" w:rsidRPr="00C3018B" w14:paraId="68E2DB82" w14:textId="77777777" w:rsidTr="009804F6">
        <w:tc>
          <w:tcPr>
            <w:tcW w:w="8640" w:type="dxa"/>
            <w:tcBorders>
              <w:bottom w:val="nil"/>
            </w:tcBorders>
            <w:shd w:val="clear" w:color="auto" w:fill="auto"/>
          </w:tcPr>
          <w:p w14:paraId="686E41E5" w14:textId="77777777"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Process 3. Urea hydrolysis</w:t>
            </w:r>
          </w:p>
        </w:tc>
      </w:tr>
      <w:tr w:rsidR="00B43583" w:rsidRPr="00C3018B" w14:paraId="004F912D" w14:textId="77777777" w:rsidTr="009804F6">
        <w:tc>
          <w:tcPr>
            <w:tcW w:w="8640" w:type="dxa"/>
            <w:tcBorders>
              <w:top w:val="nil"/>
              <w:bottom w:val="single" w:sz="4" w:space="0" w:color="auto"/>
            </w:tcBorders>
            <w:shd w:val="clear" w:color="auto" w:fill="auto"/>
          </w:tcPr>
          <w:p w14:paraId="620C0AF4" w14:textId="063DB651"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 xml:space="preserve">dUrea = [Urea] * UREASE     </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Eq. 5</w:t>
            </w:r>
            <w:r>
              <w:rPr>
                <w:rFonts w:ascii="Times New Roman" w:hAnsi="Times New Roman" w:cs="Times New Roman"/>
                <w:sz w:val="24"/>
                <w:szCs w:val="24"/>
              </w:rPr>
              <w:t>]</w:t>
            </w:r>
          </w:p>
          <w:p w14:paraId="030D0EBB" w14:textId="71AE2C1B" w:rsidR="00B43583" w:rsidRPr="00C3018B" w:rsidRDefault="00B43583" w:rsidP="009804F6">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 xml:space="preserve">Where dUrea is daily hydrolyzed urea which </w:t>
            </w:r>
            <w:proofErr w:type="gramStart"/>
            <w:r w:rsidRPr="00C3018B">
              <w:rPr>
                <w:rFonts w:ascii="Times New Roman" w:hAnsi="Times New Roman" w:cs="Times New Roman"/>
                <w:sz w:val="24"/>
                <w:szCs w:val="24"/>
              </w:rPr>
              <w:t>is totally converted</w:t>
            </w:r>
            <w:proofErr w:type="gramEnd"/>
            <w:r w:rsidRPr="00C3018B">
              <w:rPr>
                <w:rFonts w:ascii="Times New Roman" w:hAnsi="Times New Roman" w:cs="Times New Roman"/>
                <w:sz w:val="24"/>
                <w:szCs w:val="24"/>
              </w:rPr>
              <w:t xml:space="preserve"> into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and [Urea] is concentration of urea (</w:t>
            </w:r>
            <w:r w:rsidR="004076D4" w:rsidRPr="00C3018B">
              <w:rPr>
                <w:rFonts w:ascii="Times New Roman" w:hAnsi="Times New Roman" w:cs="Times New Roman"/>
                <w:sz w:val="24"/>
                <w:szCs w:val="24"/>
              </w:rPr>
              <w:t xml:space="preserve">kg </w:t>
            </w:r>
            <w:r w:rsidR="004076D4">
              <w:rPr>
                <w:rFonts w:ascii="Times New Roman" w:hAnsi="Times New Roman" w:cs="Times New Roman" w:hint="eastAsia"/>
                <w:sz w:val="24"/>
                <w:szCs w:val="24"/>
              </w:rPr>
              <w:t xml:space="preserve">N </w:t>
            </w:r>
            <w:r w:rsidR="004076D4" w:rsidRPr="00C3018B">
              <w:rPr>
                <w:rFonts w:ascii="Times New Roman" w:hAnsi="Times New Roman" w:cs="Times New Roman"/>
                <w:sz w:val="24"/>
                <w:szCs w:val="24"/>
              </w:rPr>
              <w:t>ha</w:t>
            </w:r>
            <w:r w:rsidR="004076D4" w:rsidRPr="004076D4">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w:t>
            </w:r>
          </w:p>
          <w:p w14:paraId="26FAD87A" w14:textId="77777777" w:rsidR="00B43583" w:rsidRPr="00C3018B" w:rsidRDefault="00B43583" w:rsidP="009804F6">
            <w:pPr>
              <w:spacing w:after="0" w:line="240" w:lineRule="auto"/>
              <w:contextualSpacing/>
              <w:rPr>
                <w:rFonts w:ascii="Times New Roman" w:hAnsi="Times New Roman" w:cs="Times New Roman"/>
                <w:sz w:val="24"/>
                <w:szCs w:val="24"/>
              </w:rPr>
            </w:pPr>
          </w:p>
        </w:tc>
      </w:tr>
      <w:tr w:rsidR="00B43583" w:rsidRPr="00C3018B" w14:paraId="7D2CB17B" w14:textId="77777777" w:rsidTr="009804F6">
        <w:tc>
          <w:tcPr>
            <w:tcW w:w="8640" w:type="dxa"/>
            <w:tcBorders>
              <w:bottom w:val="nil"/>
            </w:tcBorders>
            <w:shd w:val="clear" w:color="auto" w:fill="auto"/>
          </w:tcPr>
          <w:p w14:paraId="07810F18" w14:textId="473F3250" w:rsidR="00B43583" w:rsidRPr="00C3018B" w:rsidRDefault="00B43583" w:rsidP="009804F6">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Process 4</w:t>
            </w:r>
            <w:r w:rsidR="000B0BC9">
              <w:rPr>
                <w:rFonts w:ascii="Times New Roman" w:hAnsi="Times New Roman" w:cs="Times New Roman" w:hint="eastAsia"/>
                <w:sz w:val="24"/>
                <w:szCs w:val="24"/>
              </w:rPr>
              <w:t>a</w:t>
            </w:r>
            <w:r w:rsidRPr="00C3018B">
              <w:rPr>
                <w:rFonts w:ascii="Times New Roman" w:hAnsi="Times New Roman" w:cs="Times New Roman"/>
                <w:sz w:val="24"/>
                <w:szCs w:val="24"/>
              </w:rPr>
              <w:t>.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equilibrium</w:t>
            </w:r>
            <w:r w:rsidR="00781ECB">
              <w:rPr>
                <w:rFonts w:ascii="Times New Roman" w:hAnsi="Times New Roman" w:cs="Times New Roman"/>
                <w:sz w:val="24"/>
                <w:szCs w:val="24"/>
              </w:rPr>
              <w:t xml:space="preserve"> under the condition without slurry manure application</w:t>
            </w:r>
          </w:p>
        </w:tc>
      </w:tr>
      <w:tr w:rsidR="00B43583" w:rsidRPr="00C3018B" w14:paraId="499D40DA" w14:textId="77777777" w:rsidTr="000B0BC9">
        <w:tc>
          <w:tcPr>
            <w:tcW w:w="8640" w:type="dxa"/>
            <w:tcBorders>
              <w:top w:val="nil"/>
              <w:bottom w:val="single" w:sz="4" w:space="0" w:color="auto"/>
            </w:tcBorders>
            <w:shd w:val="clear" w:color="auto" w:fill="auto"/>
          </w:tcPr>
          <w:p w14:paraId="36A1B8E1"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NH</w:t>
            </w:r>
            <w:r w:rsidRPr="00C3018B">
              <w:rPr>
                <w:rFonts w:ascii="Times New Roman" w:hAnsi="Times New Roman" w:cs="Times New Roman"/>
                <w:sz w:val="24"/>
                <w:szCs w:val="24"/>
                <w:vertAlign w:val="subscript"/>
                <w:lang w:val="sv-SE"/>
              </w:rPr>
              <w:t>4</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6</w:t>
            </w:r>
            <w:r>
              <w:rPr>
                <w:rFonts w:ascii="Times New Roman" w:hAnsi="Times New Roman" w:cs="Times New Roman"/>
                <w:sz w:val="24"/>
                <w:szCs w:val="24"/>
                <w:lang w:val="sv-SE"/>
              </w:rPr>
              <w:t>]</w:t>
            </w:r>
          </w:p>
          <w:p w14:paraId="753E6E5F"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Ka = [NH</w:t>
            </w:r>
            <w:r w:rsidRPr="00C3018B">
              <w:rPr>
                <w:rFonts w:ascii="Times New Roman" w:hAnsi="Times New Roman" w:cs="Times New Roman"/>
                <w:sz w:val="24"/>
                <w:szCs w:val="24"/>
                <w:vertAlign w:val="subscript"/>
                <w:lang w:val="sv-SE"/>
              </w:rPr>
              <w:t>4</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(l)]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7</w:t>
            </w:r>
            <w:r>
              <w:rPr>
                <w:rFonts w:ascii="Times New Roman" w:hAnsi="Times New Roman" w:cs="Times New Roman"/>
                <w:sz w:val="24"/>
                <w:szCs w:val="24"/>
                <w:lang w:val="sv-SE"/>
              </w:rPr>
              <w:t>]</w:t>
            </w:r>
          </w:p>
          <w:p w14:paraId="771D1C28"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 10</w:t>
            </w:r>
            <w:r w:rsidRPr="00C3018B">
              <w:rPr>
                <w:rFonts w:ascii="Times New Roman" w:hAnsi="Times New Roman" w:cs="Times New Roman"/>
                <w:sz w:val="24"/>
                <w:szCs w:val="24"/>
                <w:vertAlign w:val="superscript"/>
                <w:lang w:val="sv-SE"/>
              </w:rPr>
              <w:t>-pH</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8</w:t>
            </w:r>
            <w:r>
              <w:rPr>
                <w:rFonts w:ascii="Times New Roman" w:hAnsi="Times New Roman" w:cs="Times New Roman"/>
                <w:sz w:val="24"/>
                <w:szCs w:val="24"/>
                <w:lang w:val="sv-SE"/>
              </w:rPr>
              <w:t>]</w:t>
            </w:r>
          </w:p>
          <w:p w14:paraId="32CE2F3B"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H</w:t>
            </w:r>
            <w:r w:rsidRPr="00C3018B">
              <w:rPr>
                <w:rFonts w:ascii="Times New Roman" w:hAnsi="Times New Roman" w:cs="Times New Roman"/>
                <w:sz w:val="24"/>
                <w:szCs w:val="24"/>
                <w:vertAlign w:val="subscript"/>
                <w:lang w:val="sv-SE"/>
              </w:rPr>
              <w:t>2</w:t>
            </w:r>
            <w:r w:rsidRPr="00C3018B">
              <w:rPr>
                <w:rFonts w:ascii="Times New Roman" w:hAnsi="Times New Roman" w:cs="Times New Roman"/>
                <w:sz w:val="24"/>
                <w:szCs w:val="24"/>
                <w:lang w:val="sv-SE"/>
              </w:rPr>
              <w:t>O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 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9</w:t>
            </w:r>
            <w:r>
              <w:rPr>
                <w:rFonts w:ascii="Times New Roman" w:hAnsi="Times New Roman" w:cs="Times New Roman"/>
                <w:sz w:val="24"/>
                <w:szCs w:val="24"/>
                <w:lang w:val="sv-SE"/>
              </w:rPr>
              <w:t>]</w:t>
            </w:r>
          </w:p>
          <w:p w14:paraId="2AF6B849"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Kw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10</w:t>
            </w:r>
            <w:r>
              <w:rPr>
                <w:rFonts w:ascii="Times New Roman" w:hAnsi="Times New Roman" w:cs="Times New Roman"/>
                <w:sz w:val="24"/>
                <w:szCs w:val="24"/>
                <w:lang w:val="sv-SE"/>
              </w:rPr>
              <w:t>]</w:t>
            </w:r>
          </w:p>
          <w:p w14:paraId="560897CB" w14:textId="77777777" w:rsidR="00B43583" w:rsidRPr="00C3018B" w:rsidRDefault="00B43583" w:rsidP="009804F6">
            <w:pPr>
              <w:spacing w:after="0" w:line="360" w:lineRule="auto"/>
              <w:contextualSpacing/>
              <w:rPr>
                <w:rFonts w:ascii="Times New Roman" w:hAnsi="Times New Roman" w:cs="Times New Roman"/>
                <w:sz w:val="24"/>
                <w:szCs w:val="24"/>
                <w:lang w:val="de-DE"/>
              </w:rPr>
            </w:pPr>
            <w:r w:rsidRPr="00C3018B">
              <w:rPr>
                <w:rFonts w:ascii="Times New Roman" w:hAnsi="Times New Roman" w:cs="Times New Roman"/>
                <w:sz w:val="24"/>
                <w:szCs w:val="24"/>
                <w:lang w:val="de-DE"/>
              </w:rPr>
              <w:t>Ka = (1.416 + 0.01357 * T) * 10</w:t>
            </w:r>
            <w:r w:rsidRPr="00C3018B">
              <w:rPr>
                <w:rFonts w:ascii="Times New Roman" w:hAnsi="Times New Roman" w:cs="Times New Roman"/>
                <w:sz w:val="24"/>
                <w:szCs w:val="24"/>
                <w:vertAlign w:val="superscript"/>
                <w:lang w:val="de-DE"/>
              </w:rPr>
              <w:t>-5</w:t>
            </w:r>
            <w:r w:rsidRPr="00C3018B">
              <w:rPr>
                <w:rFonts w:ascii="Times New Roman" w:hAnsi="Times New Roman" w:cs="Times New Roman"/>
                <w:sz w:val="24"/>
                <w:szCs w:val="24"/>
                <w:lang w:val="de-DE"/>
              </w:rPr>
              <w:t xml:space="preserve">        </w:t>
            </w:r>
            <w:r>
              <w:rPr>
                <w:rFonts w:ascii="Times New Roman" w:hAnsi="Times New Roman" w:cs="Times New Roman"/>
                <w:sz w:val="24"/>
                <w:szCs w:val="24"/>
                <w:lang w:val="de-DE"/>
              </w:rPr>
              <w:t>[</w:t>
            </w:r>
            <w:r w:rsidRPr="00C3018B">
              <w:rPr>
                <w:rFonts w:ascii="Times New Roman" w:hAnsi="Times New Roman" w:cs="Times New Roman"/>
                <w:sz w:val="24"/>
                <w:szCs w:val="24"/>
                <w:lang w:val="de-DE"/>
              </w:rPr>
              <w:t>Eq. 11</w:t>
            </w:r>
            <w:r>
              <w:rPr>
                <w:rFonts w:ascii="Times New Roman" w:hAnsi="Times New Roman" w:cs="Times New Roman"/>
                <w:sz w:val="24"/>
                <w:szCs w:val="24"/>
                <w:lang w:val="de-DE"/>
              </w:rPr>
              <w:t>]</w:t>
            </w:r>
          </w:p>
          <w:p w14:paraId="22B42755" w14:textId="77777777" w:rsidR="00B43583" w:rsidRPr="00C3018B" w:rsidRDefault="00B43583" w:rsidP="009804F6">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Kw = 10^(0.08946 + 0.03605 * T) * 10</w:t>
            </w:r>
            <w:r w:rsidRPr="00C3018B">
              <w:rPr>
                <w:rFonts w:ascii="Times New Roman" w:hAnsi="Times New Roman" w:cs="Times New Roman"/>
                <w:sz w:val="24"/>
                <w:szCs w:val="24"/>
                <w:vertAlign w:val="superscript"/>
                <w:lang w:val="sv-SE"/>
              </w:rPr>
              <w:t>-15</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12</w:t>
            </w:r>
            <w:r>
              <w:rPr>
                <w:rFonts w:ascii="Times New Roman" w:hAnsi="Times New Roman" w:cs="Times New Roman"/>
                <w:sz w:val="24"/>
                <w:szCs w:val="24"/>
                <w:lang w:val="sv-SE"/>
              </w:rPr>
              <w:t>]</w:t>
            </w:r>
          </w:p>
          <w:p w14:paraId="7455A086" w14:textId="71C518EA" w:rsidR="00B43583" w:rsidRPr="00C3018B" w:rsidRDefault="00B43583" w:rsidP="009804F6">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Where Ka is equilibrium constant, Kw is water dissociation constant,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(l)] are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(l) concentrations (mol</w:t>
            </w:r>
            <w:r w:rsidR="006410E1">
              <w:rPr>
                <w:rFonts w:ascii="Times New Roman" w:hAnsi="Times New Roman" w:cs="Times New Roman" w:hint="eastAsia"/>
                <w:sz w:val="24"/>
                <w:szCs w:val="24"/>
              </w:rPr>
              <w:t xml:space="preserve"> </w:t>
            </w:r>
            <w:r w:rsidRPr="00C3018B">
              <w:rPr>
                <w:rFonts w:ascii="Times New Roman" w:hAnsi="Times New Roman" w:cs="Times New Roman"/>
                <w:sz w:val="24"/>
                <w:szCs w:val="24"/>
              </w:rPr>
              <w:t>l</w:t>
            </w:r>
            <w:r w:rsidR="006410E1" w:rsidRPr="006410E1">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in soil water, pH is soil pH, T is soil temperature.</w:t>
            </w:r>
          </w:p>
          <w:p w14:paraId="13FC1ACF" w14:textId="77777777" w:rsidR="00B43583" w:rsidRPr="00C3018B" w:rsidRDefault="00B43583" w:rsidP="009804F6">
            <w:pPr>
              <w:spacing w:after="0" w:line="240" w:lineRule="auto"/>
              <w:contextualSpacing/>
              <w:rPr>
                <w:rFonts w:ascii="Times New Roman" w:hAnsi="Times New Roman" w:cs="Times New Roman"/>
                <w:sz w:val="24"/>
                <w:szCs w:val="24"/>
              </w:rPr>
            </w:pPr>
          </w:p>
        </w:tc>
      </w:tr>
      <w:tr w:rsidR="000B0BC9" w:rsidRPr="00C3018B" w14:paraId="5DBB05F6" w14:textId="77777777" w:rsidTr="000B0BC9">
        <w:tc>
          <w:tcPr>
            <w:tcW w:w="8640" w:type="dxa"/>
            <w:tcBorders>
              <w:top w:val="single" w:sz="4" w:space="0" w:color="auto"/>
              <w:bottom w:val="nil"/>
            </w:tcBorders>
            <w:shd w:val="clear" w:color="auto" w:fill="auto"/>
          </w:tcPr>
          <w:p w14:paraId="711C1769" w14:textId="4CF6B217"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Process 4</w:t>
            </w:r>
            <w:r w:rsidR="00781ECB">
              <w:rPr>
                <w:rFonts w:ascii="Times New Roman" w:hAnsi="Times New Roman" w:cs="Times New Roman" w:hint="eastAsia"/>
                <w:sz w:val="24"/>
                <w:szCs w:val="24"/>
              </w:rPr>
              <w:t>b</w:t>
            </w:r>
            <w:r w:rsidRPr="00C3018B">
              <w:rPr>
                <w:rFonts w:ascii="Times New Roman" w:hAnsi="Times New Roman" w:cs="Times New Roman"/>
                <w:sz w:val="24"/>
                <w:szCs w:val="24"/>
              </w:rPr>
              <w:t>.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equilibrium</w:t>
            </w:r>
            <w:r w:rsidR="00781ECB">
              <w:rPr>
                <w:rFonts w:ascii="Times New Roman" w:hAnsi="Times New Roman" w:cs="Times New Roman"/>
                <w:sz w:val="24"/>
                <w:szCs w:val="24"/>
              </w:rPr>
              <w:t xml:space="preserve"> with slurry manure application</w:t>
            </w:r>
          </w:p>
        </w:tc>
      </w:tr>
      <w:tr w:rsidR="000B0BC9" w:rsidRPr="00C3018B" w14:paraId="46907FFD" w14:textId="77777777" w:rsidTr="000B0BC9">
        <w:tc>
          <w:tcPr>
            <w:tcW w:w="8640" w:type="dxa"/>
            <w:tcBorders>
              <w:top w:val="nil"/>
              <w:bottom w:val="single" w:sz="4" w:space="0" w:color="auto"/>
            </w:tcBorders>
            <w:shd w:val="clear" w:color="auto" w:fill="auto"/>
          </w:tcPr>
          <w:p w14:paraId="5920C270" w14:textId="00BCAA64"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lastRenderedPageBreak/>
              <w:t>NH</w:t>
            </w:r>
            <w:r w:rsidRPr="00C3018B">
              <w:rPr>
                <w:rFonts w:ascii="Times New Roman" w:hAnsi="Times New Roman" w:cs="Times New Roman"/>
                <w:sz w:val="24"/>
                <w:szCs w:val="24"/>
                <w:vertAlign w:val="subscript"/>
                <w:lang w:val="sv-SE"/>
              </w:rPr>
              <w:t>4</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13</w:t>
            </w:r>
            <w:r>
              <w:rPr>
                <w:rFonts w:ascii="Times New Roman" w:hAnsi="Times New Roman" w:cs="Times New Roman"/>
                <w:sz w:val="24"/>
                <w:szCs w:val="24"/>
                <w:lang w:val="sv-SE"/>
              </w:rPr>
              <w:t>]</w:t>
            </w:r>
          </w:p>
          <w:p w14:paraId="58D035C7" w14:textId="72A7B9F8"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Ka = [NH</w:t>
            </w:r>
            <w:r w:rsidRPr="00C3018B">
              <w:rPr>
                <w:rFonts w:ascii="Times New Roman" w:hAnsi="Times New Roman" w:cs="Times New Roman"/>
                <w:sz w:val="24"/>
                <w:szCs w:val="24"/>
                <w:vertAlign w:val="subscript"/>
                <w:lang w:val="sv-SE"/>
              </w:rPr>
              <w:t>4</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(l)]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14</w:t>
            </w:r>
            <w:r>
              <w:rPr>
                <w:rFonts w:ascii="Times New Roman" w:hAnsi="Times New Roman" w:cs="Times New Roman"/>
                <w:sz w:val="24"/>
                <w:szCs w:val="24"/>
                <w:lang w:val="sv-SE"/>
              </w:rPr>
              <w:t>]</w:t>
            </w:r>
          </w:p>
          <w:p w14:paraId="46ABED22" w14:textId="77E5592E"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 10</w:t>
            </w:r>
            <w:r w:rsidRPr="00C3018B">
              <w:rPr>
                <w:rFonts w:ascii="Times New Roman" w:hAnsi="Times New Roman" w:cs="Times New Roman"/>
                <w:sz w:val="24"/>
                <w:szCs w:val="24"/>
                <w:vertAlign w:val="superscript"/>
                <w:lang w:val="sv-SE"/>
              </w:rPr>
              <w:t>-pH</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15</w:t>
            </w:r>
            <w:r>
              <w:rPr>
                <w:rFonts w:ascii="Times New Roman" w:hAnsi="Times New Roman" w:cs="Times New Roman"/>
                <w:sz w:val="24"/>
                <w:szCs w:val="24"/>
                <w:lang w:val="sv-SE"/>
              </w:rPr>
              <w:t>]</w:t>
            </w:r>
          </w:p>
          <w:p w14:paraId="4CB50306" w14:textId="413AA111"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H</w:t>
            </w:r>
            <w:r w:rsidRPr="00C3018B">
              <w:rPr>
                <w:rFonts w:ascii="Times New Roman" w:hAnsi="Times New Roman" w:cs="Times New Roman"/>
                <w:sz w:val="24"/>
                <w:szCs w:val="24"/>
                <w:vertAlign w:val="subscript"/>
                <w:lang w:val="sv-SE"/>
              </w:rPr>
              <w:t>2</w:t>
            </w:r>
            <w:r w:rsidRPr="00C3018B">
              <w:rPr>
                <w:rFonts w:ascii="Times New Roman" w:hAnsi="Times New Roman" w:cs="Times New Roman"/>
                <w:sz w:val="24"/>
                <w:szCs w:val="24"/>
                <w:lang w:val="sv-SE"/>
              </w:rPr>
              <w:t>O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 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9E02EE">
              <w:rPr>
                <w:rFonts w:ascii="Times New Roman" w:hAnsi="Times New Roman" w:cs="Times New Roman"/>
                <w:sz w:val="24"/>
                <w:szCs w:val="24"/>
                <w:lang w:val="sv-SE"/>
              </w:rPr>
              <w:t>1</w:t>
            </w:r>
            <w:r w:rsidR="00781ECB">
              <w:rPr>
                <w:rFonts w:ascii="Times New Roman" w:hAnsi="Times New Roman" w:cs="Times New Roman"/>
                <w:sz w:val="24"/>
                <w:szCs w:val="24"/>
                <w:lang w:val="sv-SE"/>
              </w:rPr>
              <w:t>6</w:t>
            </w:r>
            <w:r>
              <w:rPr>
                <w:rFonts w:ascii="Times New Roman" w:hAnsi="Times New Roman" w:cs="Times New Roman"/>
                <w:sz w:val="24"/>
                <w:szCs w:val="24"/>
                <w:lang w:val="sv-SE"/>
              </w:rPr>
              <w:t>]</w:t>
            </w:r>
          </w:p>
          <w:p w14:paraId="5741D691" w14:textId="57220876"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Kw = [H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][OH</w:t>
            </w:r>
            <w:r w:rsidRPr="00C3018B">
              <w:rPr>
                <w:rFonts w:ascii="Times New Roman" w:hAnsi="Times New Roman" w:cs="Times New Roman"/>
                <w:sz w:val="24"/>
                <w:szCs w:val="24"/>
                <w:vertAlign w:val="superscript"/>
                <w:lang w:val="sv-SE"/>
              </w:rPr>
              <w:t>-</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Eq. 1</w:t>
            </w:r>
            <w:r w:rsidR="00781ECB">
              <w:rPr>
                <w:rFonts w:ascii="Times New Roman" w:hAnsi="Times New Roman" w:cs="Times New Roman"/>
                <w:sz w:val="24"/>
                <w:szCs w:val="24"/>
                <w:lang w:val="sv-SE"/>
              </w:rPr>
              <w:t>7</w:t>
            </w:r>
            <w:r>
              <w:rPr>
                <w:rFonts w:ascii="Times New Roman" w:hAnsi="Times New Roman" w:cs="Times New Roman"/>
                <w:sz w:val="24"/>
                <w:szCs w:val="24"/>
                <w:lang w:val="sv-SE"/>
              </w:rPr>
              <w:t>]</w:t>
            </w:r>
          </w:p>
          <w:p w14:paraId="13D16D44" w14:textId="00827C36" w:rsidR="000B0BC9" w:rsidRPr="009E02EE" w:rsidRDefault="009E02EE" w:rsidP="000B0BC9">
            <w:pPr>
              <w:spacing w:after="0" w:line="360" w:lineRule="auto"/>
              <w:contextualSpacing/>
              <w:rPr>
                <w:rFonts w:ascii="Times New Roman" w:hAnsi="Times New Roman" w:cs="Times New Roman"/>
                <w:sz w:val="24"/>
                <w:szCs w:val="24"/>
                <w:lang w:val="de-DE"/>
              </w:rPr>
            </w:pPr>
            <m:oMath>
              <m:r>
                <w:rPr>
                  <w:rFonts w:ascii="Cambria Math" w:hAnsi="Cambria Math" w:cs="Times New Roman"/>
                  <w:sz w:val="24"/>
                  <w:szCs w:val="24"/>
                  <w:lang w:val="de-DE"/>
                </w:rPr>
                <m:t>Ka=</m:t>
              </m:r>
              <m:func>
                <m:funcPr>
                  <m:ctrlPr>
                    <w:rPr>
                      <w:rFonts w:ascii="Cambria Math" w:hAnsi="Cambria Math" w:cs="Times New Roman"/>
                      <w:i/>
                      <w:sz w:val="24"/>
                      <w:szCs w:val="24"/>
                      <w:lang w:val="de-DE"/>
                    </w:rPr>
                  </m:ctrlPr>
                </m:funcPr>
                <m:fName>
                  <m:r>
                    <m:rPr>
                      <m:sty m:val="p"/>
                    </m:rPr>
                    <w:rPr>
                      <w:rFonts w:ascii="Cambria Math" w:hAnsi="Cambria Math" w:cs="Times New Roman"/>
                      <w:sz w:val="24"/>
                      <w:szCs w:val="24"/>
                      <w:lang w:val="de-DE"/>
                    </w:rPr>
                    <m:t>exp</m:t>
                  </m:r>
                </m:fName>
                <m:e>
                  <m:r>
                    <w:rPr>
                      <w:rFonts w:ascii="Cambria Math" w:hAnsi="Cambria Math" w:cs="Times New Roman"/>
                      <w:sz w:val="24"/>
                      <w:szCs w:val="24"/>
                      <w:lang w:val="de-DE"/>
                    </w:rPr>
                    <m:t>(191.97-</m:t>
                  </m:r>
                  <m:f>
                    <m:fPr>
                      <m:ctrlPr>
                        <w:rPr>
                          <w:rFonts w:ascii="Cambria Math" w:hAnsi="Cambria Math" w:cs="Times New Roman"/>
                          <w:i/>
                          <w:sz w:val="24"/>
                          <w:szCs w:val="24"/>
                          <w:lang w:val="de-DE"/>
                        </w:rPr>
                      </m:ctrlPr>
                    </m:fPr>
                    <m:num>
                      <m:r>
                        <w:rPr>
                          <w:rFonts w:ascii="Cambria Math" w:hAnsi="Cambria Math" w:cs="Times New Roman"/>
                          <w:sz w:val="24"/>
                          <w:szCs w:val="24"/>
                          <w:lang w:val="de-DE"/>
                        </w:rPr>
                        <m:t>8451.61</m:t>
                      </m:r>
                    </m:num>
                    <m:den>
                      <m:r>
                        <w:rPr>
                          <w:rFonts w:ascii="Cambria Math" w:hAnsi="Cambria Math" w:cs="Times New Roman"/>
                          <w:sz w:val="24"/>
                          <w:szCs w:val="24"/>
                          <w:lang w:val="de-DE"/>
                        </w:rPr>
                        <m:t>T</m:t>
                      </m:r>
                    </m:den>
                  </m:f>
                  <m:r>
                    <w:rPr>
                      <w:rFonts w:ascii="Cambria Math" w:hAnsi="Cambria Math" w:cs="Times New Roman"/>
                      <w:sz w:val="24"/>
                      <w:szCs w:val="24"/>
                      <w:lang w:val="de-DE"/>
                    </w:rPr>
                    <m:t>-31.4335*</m:t>
                  </m:r>
                  <m:r>
                    <m:rPr>
                      <m:sty m:val="p"/>
                    </m:rPr>
                    <w:rPr>
                      <w:rFonts w:ascii="Cambria Math" w:hAnsi="Cambria Math" w:cs="Times New Roman"/>
                      <w:sz w:val="24"/>
                      <w:szCs w:val="24"/>
                      <w:lang w:val="de-DE"/>
                    </w:rPr>
                    <m:t>ln⁡</m:t>
                  </m:r>
                  <m:r>
                    <w:rPr>
                      <w:rFonts w:ascii="Cambria Math" w:hAnsi="Cambria Math" w:cs="Times New Roman"/>
                      <w:sz w:val="24"/>
                      <w:szCs w:val="24"/>
                      <w:lang w:val="de-DE"/>
                    </w:rPr>
                    <m:t>(T)</m:t>
                  </m:r>
                </m:e>
              </m:func>
              <m:r>
                <w:rPr>
                  <w:rFonts w:ascii="Cambria Math" w:hAnsi="Cambria Math" w:cs="Times New Roman"/>
                  <w:sz w:val="24"/>
                  <w:szCs w:val="24"/>
                  <w:lang w:val="de-DE"/>
                </w:rPr>
                <m:t>+0.0152123*T)</m:t>
              </m:r>
            </m:oMath>
            <w:r w:rsidR="000B0BC9" w:rsidRPr="009E02EE">
              <w:rPr>
                <w:rFonts w:ascii="Times New Roman" w:hAnsi="Times New Roman" w:cs="Times New Roman"/>
                <w:sz w:val="24"/>
                <w:szCs w:val="24"/>
                <w:lang w:val="de-DE"/>
              </w:rPr>
              <w:t xml:space="preserve">        [Eq. 1</w:t>
            </w:r>
            <w:r w:rsidR="00781ECB">
              <w:rPr>
                <w:rFonts w:ascii="Times New Roman" w:hAnsi="Times New Roman" w:cs="Times New Roman"/>
                <w:sz w:val="24"/>
                <w:szCs w:val="24"/>
                <w:lang w:val="de-DE"/>
              </w:rPr>
              <w:t>8</w:t>
            </w:r>
            <w:r w:rsidR="000B0BC9" w:rsidRPr="009E02EE">
              <w:rPr>
                <w:rFonts w:ascii="Times New Roman" w:hAnsi="Times New Roman" w:cs="Times New Roman"/>
                <w:sz w:val="24"/>
                <w:szCs w:val="24"/>
                <w:lang w:val="de-DE"/>
              </w:rPr>
              <w:t>]</w:t>
            </w:r>
          </w:p>
          <w:p w14:paraId="4289BD4D" w14:textId="474C8A91" w:rsidR="009E02EE" w:rsidRDefault="009E02EE" w:rsidP="009E02EE">
            <w:pPr>
              <w:spacing w:after="0" w:line="360" w:lineRule="auto"/>
              <w:contextualSpacing/>
              <w:rPr>
                <w:rFonts w:ascii="Times New Roman" w:hAnsi="Times New Roman" w:cs="Times New Roman"/>
                <w:sz w:val="24"/>
                <w:szCs w:val="24"/>
                <w:lang w:val="de-DE"/>
              </w:rPr>
            </w:pPr>
            <m:oMath>
              <m:r>
                <w:rPr>
                  <w:rFonts w:ascii="Cambria Math" w:hAnsi="Cambria Math" w:cs="Times New Roman"/>
                  <w:sz w:val="24"/>
                  <w:szCs w:val="24"/>
                  <w:lang w:val="de-DE"/>
                </w:rPr>
                <m:t>Kw=</m:t>
              </m:r>
              <m:func>
                <m:funcPr>
                  <m:ctrlPr>
                    <w:rPr>
                      <w:rFonts w:ascii="Cambria Math" w:hAnsi="Cambria Math" w:cs="Times New Roman"/>
                      <w:i/>
                      <w:sz w:val="24"/>
                      <w:szCs w:val="24"/>
                      <w:lang w:val="de-DE"/>
                    </w:rPr>
                  </m:ctrlPr>
                </m:funcPr>
                <m:fName>
                  <m:r>
                    <m:rPr>
                      <m:sty m:val="p"/>
                    </m:rPr>
                    <w:rPr>
                      <w:rFonts w:ascii="Cambria Math" w:hAnsi="Cambria Math" w:cs="Times New Roman"/>
                      <w:sz w:val="24"/>
                      <w:szCs w:val="24"/>
                      <w:lang w:val="de-DE"/>
                    </w:rPr>
                    <m:t>exp</m:t>
                  </m:r>
                </m:fName>
                <m:e>
                  <m:r>
                    <w:rPr>
                      <w:rFonts w:ascii="Cambria Math" w:hAnsi="Cambria Math" w:cs="Times New Roman"/>
                      <w:sz w:val="24"/>
                      <w:szCs w:val="24"/>
                      <w:lang w:val="de-DE"/>
                    </w:rPr>
                    <m:t>(14.01708-</m:t>
                  </m:r>
                  <m:f>
                    <m:fPr>
                      <m:ctrlPr>
                        <w:rPr>
                          <w:rFonts w:ascii="Cambria Math" w:hAnsi="Cambria Math" w:cs="Times New Roman"/>
                          <w:i/>
                          <w:sz w:val="24"/>
                          <w:szCs w:val="24"/>
                          <w:lang w:val="de-DE"/>
                        </w:rPr>
                      </m:ctrlPr>
                    </m:fPr>
                    <m:num>
                      <m:r>
                        <w:rPr>
                          <w:rFonts w:ascii="Cambria Math" w:hAnsi="Cambria Math" w:cs="Times New Roman"/>
                          <w:sz w:val="24"/>
                          <w:szCs w:val="24"/>
                          <w:lang w:val="de-DE"/>
                        </w:rPr>
                        <m:t>10294.83</m:t>
                      </m:r>
                    </m:num>
                    <m:den>
                      <m:r>
                        <w:rPr>
                          <w:rFonts w:ascii="Cambria Math" w:hAnsi="Cambria Math" w:cs="Times New Roman"/>
                          <w:sz w:val="24"/>
                          <w:szCs w:val="24"/>
                          <w:lang w:val="de-DE"/>
                        </w:rPr>
                        <m:t>T</m:t>
                      </m:r>
                    </m:den>
                  </m:f>
                  <m:r>
                    <w:rPr>
                      <w:rFonts w:ascii="Cambria Math" w:hAnsi="Cambria Math" w:cs="Times New Roman"/>
                      <w:sz w:val="24"/>
                      <w:szCs w:val="24"/>
                      <w:lang w:val="de-DE"/>
                    </w:rPr>
                    <m:t>-</m:t>
                  </m:r>
                </m:e>
              </m:func>
              <m:r>
                <w:rPr>
                  <w:rFonts w:ascii="Cambria Math" w:hAnsi="Cambria Math" w:cs="Times New Roman"/>
                  <w:sz w:val="24"/>
                  <w:szCs w:val="24"/>
                  <w:lang w:val="de-DE"/>
                </w:rPr>
                <m:t>0.039282*T)</m:t>
              </m:r>
            </m:oMath>
            <w:r w:rsidRPr="009E02EE">
              <w:rPr>
                <w:rFonts w:ascii="Times New Roman" w:hAnsi="Times New Roman" w:cs="Times New Roman"/>
                <w:sz w:val="24"/>
                <w:szCs w:val="24"/>
                <w:lang w:val="de-DE"/>
              </w:rPr>
              <w:t xml:space="preserve">        [Eq. 1</w:t>
            </w:r>
            <w:r w:rsidR="00781ECB">
              <w:rPr>
                <w:rFonts w:ascii="Times New Roman" w:hAnsi="Times New Roman" w:cs="Times New Roman"/>
                <w:sz w:val="24"/>
                <w:szCs w:val="24"/>
                <w:lang w:val="de-DE"/>
              </w:rPr>
              <w:t>9</w:t>
            </w:r>
            <w:r w:rsidRPr="009E02EE">
              <w:rPr>
                <w:rFonts w:ascii="Times New Roman" w:hAnsi="Times New Roman" w:cs="Times New Roman"/>
                <w:sz w:val="24"/>
                <w:szCs w:val="24"/>
                <w:lang w:val="de-DE"/>
              </w:rPr>
              <w:t>]</w:t>
            </w:r>
          </w:p>
          <w:p w14:paraId="6AE0A115" w14:textId="663C1629" w:rsidR="000B0BC9" w:rsidRPr="00C3018B" w:rsidRDefault="000B0BC9" w:rsidP="000B0BC9">
            <w:pPr>
              <w:spacing w:after="0" w:line="24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Where Ka is equilibrium constant, Kw is water dissociation constant,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(l)] are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(l) concentrations (mol</w:t>
            </w:r>
            <w:r w:rsidR="006410E1">
              <w:rPr>
                <w:rFonts w:ascii="Times New Roman" w:hAnsi="Times New Roman" w:cs="Times New Roman" w:hint="eastAsia"/>
                <w:sz w:val="24"/>
                <w:szCs w:val="24"/>
              </w:rPr>
              <w:t xml:space="preserve"> </w:t>
            </w:r>
            <w:r w:rsidRPr="00C3018B">
              <w:rPr>
                <w:rFonts w:ascii="Times New Roman" w:hAnsi="Times New Roman" w:cs="Times New Roman"/>
                <w:sz w:val="24"/>
                <w:szCs w:val="24"/>
              </w:rPr>
              <w:t>l</w:t>
            </w:r>
            <w:r w:rsidR="006410E1" w:rsidRPr="006410E1">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in soil water, pH is soil pH, T is soil temperature.</w:t>
            </w:r>
          </w:p>
        </w:tc>
      </w:tr>
      <w:tr w:rsidR="000B0BC9" w:rsidRPr="00C3018B" w14:paraId="643A3757" w14:textId="77777777" w:rsidTr="009804F6">
        <w:tc>
          <w:tcPr>
            <w:tcW w:w="8640" w:type="dxa"/>
            <w:tcBorders>
              <w:bottom w:val="nil"/>
            </w:tcBorders>
            <w:shd w:val="clear" w:color="auto" w:fill="auto"/>
          </w:tcPr>
          <w:p w14:paraId="30CDDA3E" w14:textId="66BFA9C0"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Process 5a.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diffusion from the bulk liquid to the interface </w:t>
            </w:r>
            <w:r w:rsidR="006410E1">
              <w:rPr>
                <w:rFonts w:ascii="Times New Roman" w:hAnsi="Times New Roman" w:cs="Times New Roman" w:hint="eastAsia"/>
                <w:sz w:val="24"/>
                <w:szCs w:val="24"/>
              </w:rPr>
              <w:t xml:space="preserve">of </w:t>
            </w:r>
            <w:r w:rsidRPr="00C3018B">
              <w:rPr>
                <w:rFonts w:ascii="Times New Roman" w:hAnsi="Times New Roman" w:cs="Times New Roman"/>
                <w:sz w:val="24"/>
                <w:szCs w:val="24"/>
              </w:rPr>
              <w:t>liquid phase</w:t>
            </w:r>
          </w:p>
        </w:tc>
      </w:tr>
      <w:tr w:rsidR="000B0BC9" w:rsidRPr="00C3018B" w14:paraId="66B7F0DB" w14:textId="77777777" w:rsidTr="009804F6">
        <w:tc>
          <w:tcPr>
            <w:tcW w:w="8640" w:type="dxa"/>
            <w:tcBorders>
              <w:top w:val="nil"/>
              <w:bottom w:val="single" w:sz="4" w:space="0" w:color="auto"/>
            </w:tcBorders>
            <w:shd w:val="clear" w:color="auto" w:fill="auto"/>
          </w:tcPr>
          <w:p w14:paraId="2869F500" w14:textId="75FA8E08"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Fl = Kl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bl</w:t>
            </w:r>
            <w:r w:rsidRPr="00C3018B">
              <w:rPr>
                <w:rFonts w:ascii="Times New Roman" w:hAnsi="Times New Roman" w:cs="Times New Roman"/>
                <w:sz w:val="24"/>
                <w:szCs w:val="24"/>
                <w:lang w:val="sv-SE"/>
              </w:rPr>
              <w:t xml:space="preserve">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il</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20</w:t>
            </w:r>
            <w:r>
              <w:rPr>
                <w:rFonts w:ascii="Times New Roman" w:hAnsi="Times New Roman" w:cs="Times New Roman"/>
                <w:sz w:val="24"/>
                <w:szCs w:val="24"/>
                <w:lang w:val="sv-SE"/>
              </w:rPr>
              <w:t>]</w:t>
            </w:r>
          </w:p>
          <w:p w14:paraId="03E8C62A" w14:textId="1687B953" w:rsidR="000B0BC9" w:rsidRPr="00C3018B" w:rsidRDefault="006410E1" w:rsidP="000B0BC9">
            <w:pPr>
              <w:spacing w:after="0" w:line="240" w:lineRule="auto"/>
              <w:contextualSpacing/>
              <w:rPr>
                <w:rFonts w:ascii="Times New Roman" w:hAnsi="Times New Roman" w:cs="Times New Roman"/>
                <w:sz w:val="24"/>
                <w:szCs w:val="24"/>
                <w:lang w:val="sv-SE"/>
              </w:rPr>
            </w:pPr>
            <w:r>
              <w:rPr>
                <w:rFonts w:ascii="Times New Roman" w:hAnsi="Times New Roman" w:cs="Times New Roman" w:hint="eastAsia"/>
                <w:sz w:val="24"/>
                <w:szCs w:val="24"/>
                <w:lang w:val="sv-SE"/>
              </w:rPr>
              <w:t>W</w:t>
            </w:r>
            <w:r w:rsidR="000B0BC9" w:rsidRPr="00C3018B">
              <w:rPr>
                <w:rFonts w:ascii="Times New Roman" w:hAnsi="Times New Roman" w:cs="Times New Roman"/>
                <w:sz w:val="24"/>
                <w:szCs w:val="24"/>
                <w:lang w:val="sv-SE"/>
              </w:rPr>
              <w:t>here Fl is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 xml:space="preserve"> diffusion rate in liquid phase (kg N</w:t>
            </w:r>
            <w:r>
              <w:rPr>
                <w:rFonts w:ascii="Times New Roman" w:hAnsi="Times New Roman" w:cs="Times New Roman" w:hint="eastAsia"/>
                <w:sz w:val="24"/>
                <w:szCs w:val="24"/>
                <w:lang w:val="sv-SE"/>
              </w:rPr>
              <w:t xml:space="preserve"> </w:t>
            </w:r>
            <w:r w:rsidR="000B0BC9" w:rsidRPr="00C3018B">
              <w:rPr>
                <w:rFonts w:ascii="Times New Roman" w:hAnsi="Times New Roman" w:cs="Times New Roman"/>
                <w:sz w:val="24"/>
                <w:szCs w:val="24"/>
                <w:lang w:val="sv-SE"/>
              </w:rPr>
              <w:t>m</w:t>
            </w:r>
            <w:r w:rsidRPr="006410E1">
              <w:rPr>
                <w:rFonts w:ascii="Times New Roman" w:hAnsi="Times New Roman" w:cs="Times New Roman" w:hint="eastAsia"/>
                <w:sz w:val="24"/>
                <w:szCs w:val="24"/>
                <w:vertAlign w:val="superscript"/>
                <w:lang w:val="sv-SE"/>
              </w:rPr>
              <w:t>-2</w:t>
            </w:r>
            <w:r>
              <w:rPr>
                <w:rFonts w:ascii="Times New Roman" w:hAnsi="Times New Roman" w:cs="Times New Roman" w:hint="eastAsia"/>
                <w:sz w:val="24"/>
                <w:szCs w:val="24"/>
                <w:lang w:val="sv-SE"/>
              </w:rPr>
              <w:t xml:space="preserve"> </w:t>
            </w:r>
            <w:r w:rsidR="000B0BC9" w:rsidRPr="00C3018B">
              <w:rPr>
                <w:rFonts w:ascii="Times New Roman" w:hAnsi="Times New Roman" w:cs="Times New Roman"/>
                <w:sz w:val="24"/>
                <w:szCs w:val="24"/>
                <w:lang w:val="sv-SE"/>
              </w:rPr>
              <w:t>hr</w:t>
            </w:r>
            <w:r w:rsidRPr="006410E1">
              <w:rPr>
                <w:rFonts w:ascii="Times New Roman" w:hAnsi="Times New Roman" w:cs="Times New Roman" w:hint="eastAsia"/>
                <w:sz w:val="24"/>
                <w:szCs w:val="24"/>
                <w:vertAlign w:val="superscript"/>
                <w:lang w:val="sv-SE"/>
              </w:rPr>
              <w:t>-1</w:t>
            </w:r>
            <w:r w:rsidR="000B0BC9" w:rsidRPr="00C3018B">
              <w:rPr>
                <w:rFonts w:ascii="Times New Roman" w:hAnsi="Times New Roman" w:cs="Times New Roman"/>
                <w:sz w:val="24"/>
                <w:szCs w:val="24"/>
                <w:lang w:val="sv-SE"/>
              </w:rPr>
              <w:t>), Kl is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 xml:space="preserve"> mass transfer coefficient in the liquid boundary layer,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w:t>
            </w:r>
            <w:r w:rsidR="000B0BC9" w:rsidRPr="00C3018B">
              <w:rPr>
                <w:rFonts w:ascii="Times New Roman" w:hAnsi="Times New Roman" w:cs="Times New Roman"/>
                <w:sz w:val="24"/>
                <w:szCs w:val="24"/>
                <w:vertAlign w:val="subscript"/>
                <w:lang w:val="sv-SE"/>
              </w:rPr>
              <w:t>bl</w:t>
            </w:r>
            <w:r w:rsidR="000B0BC9" w:rsidRPr="00C3018B">
              <w:rPr>
                <w:rFonts w:ascii="Times New Roman" w:hAnsi="Times New Roman" w:cs="Times New Roman"/>
                <w:sz w:val="24"/>
                <w:szCs w:val="24"/>
                <w:lang w:val="sv-SE"/>
              </w:rPr>
              <w:t xml:space="preserve"> is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 xml:space="preserve"> concentration in the bulk liquid phase (kg N</w:t>
            </w:r>
            <w:r>
              <w:rPr>
                <w:rFonts w:ascii="Times New Roman" w:hAnsi="Times New Roman" w:cs="Times New Roman" w:hint="eastAsia"/>
                <w:sz w:val="24"/>
                <w:szCs w:val="24"/>
                <w:lang w:val="sv-SE"/>
              </w:rPr>
              <w:t xml:space="preserve"> </w:t>
            </w:r>
            <w:r w:rsidR="000B0BC9" w:rsidRPr="00C3018B">
              <w:rPr>
                <w:rFonts w:ascii="Times New Roman" w:hAnsi="Times New Roman" w:cs="Times New Roman"/>
                <w:sz w:val="24"/>
                <w:szCs w:val="24"/>
                <w:lang w:val="sv-SE"/>
              </w:rPr>
              <w:t>m</w:t>
            </w:r>
            <w:r w:rsidRPr="006410E1">
              <w:rPr>
                <w:rFonts w:ascii="Times New Roman" w:hAnsi="Times New Roman" w:cs="Times New Roman" w:hint="eastAsia"/>
                <w:sz w:val="24"/>
                <w:szCs w:val="24"/>
                <w:vertAlign w:val="superscript"/>
                <w:lang w:val="sv-SE"/>
              </w:rPr>
              <w:t>-</w:t>
            </w:r>
            <w:r w:rsidR="000B0BC9" w:rsidRPr="00C3018B">
              <w:rPr>
                <w:rFonts w:ascii="Times New Roman" w:hAnsi="Times New Roman" w:cs="Times New Roman"/>
                <w:sz w:val="24"/>
                <w:szCs w:val="24"/>
                <w:vertAlign w:val="superscript"/>
                <w:lang w:val="sv-SE"/>
              </w:rPr>
              <w:t>3</w:t>
            </w:r>
            <w:r w:rsidR="000B0BC9" w:rsidRPr="00C3018B">
              <w:rPr>
                <w:rFonts w:ascii="Times New Roman" w:hAnsi="Times New Roman" w:cs="Times New Roman"/>
                <w:sz w:val="24"/>
                <w:szCs w:val="24"/>
                <w:lang w:val="sv-SE"/>
              </w:rPr>
              <w:t>),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w:t>
            </w:r>
            <w:r w:rsidR="000B0BC9" w:rsidRPr="00C3018B">
              <w:rPr>
                <w:rFonts w:ascii="Times New Roman" w:hAnsi="Times New Roman" w:cs="Times New Roman"/>
                <w:sz w:val="24"/>
                <w:szCs w:val="24"/>
                <w:vertAlign w:val="subscript"/>
                <w:lang w:val="sv-SE"/>
              </w:rPr>
              <w:t>il</w:t>
            </w:r>
            <w:r w:rsidR="000B0BC9" w:rsidRPr="00C3018B">
              <w:rPr>
                <w:rFonts w:ascii="Times New Roman" w:hAnsi="Times New Roman" w:cs="Times New Roman"/>
                <w:sz w:val="24"/>
                <w:szCs w:val="24"/>
                <w:lang w:val="sv-SE"/>
              </w:rPr>
              <w:t xml:space="preserve"> is NH</w:t>
            </w:r>
            <w:r w:rsidR="000B0BC9" w:rsidRPr="00C3018B">
              <w:rPr>
                <w:rFonts w:ascii="Times New Roman" w:hAnsi="Times New Roman" w:cs="Times New Roman"/>
                <w:sz w:val="24"/>
                <w:szCs w:val="24"/>
                <w:vertAlign w:val="subscript"/>
                <w:lang w:val="sv-SE"/>
              </w:rPr>
              <w:t>3</w:t>
            </w:r>
            <w:r w:rsidR="000B0BC9" w:rsidRPr="00C3018B">
              <w:rPr>
                <w:rFonts w:ascii="Times New Roman" w:hAnsi="Times New Roman" w:cs="Times New Roman"/>
                <w:sz w:val="24"/>
                <w:szCs w:val="24"/>
                <w:lang w:val="sv-SE"/>
              </w:rPr>
              <w:t xml:space="preserve"> concentration in the interface liquid phase (kg N</w:t>
            </w:r>
            <w:r>
              <w:rPr>
                <w:rFonts w:ascii="Times New Roman" w:hAnsi="Times New Roman" w:cs="Times New Roman" w:hint="eastAsia"/>
                <w:sz w:val="24"/>
                <w:szCs w:val="24"/>
                <w:lang w:val="sv-SE"/>
              </w:rPr>
              <w:t xml:space="preserve"> </w:t>
            </w:r>
            <w:r w:rsidR="000B0BC9" w:rsidRPr="00C3018B">
              <w:rPr>
                <w:rFonts w:ascii="Times New Roman" w:hAnsi="Times New Roman" w:cs="Times New Roman"/>
                <w:sz w:val="24"/>
                <w:szCs w:val="24"/>
                <w:lang w:val="sv-SE"/>
              </w:rPr>
              <w:t>m</w:t>
            </w:r>
            <w:r w:rsidRPr="006410E1">
              <w:rPr>
                <w:rFonts w:ascii="Times New Roman" w:hAnsi="Times New Roman" w:cs="Times New Roman" w:hint="eastAsia"/>
                <w:sz w:val="24"/>
                <w:szCs w:val="24"/>
                <w:vertAlign w:val="superscript"/>
                <w:lang w:val="sv-SE"/>
              </w:rPr>
              <w:t>-</w:t>
            </w:r>
            <w:r w:rsidR="000B0BC9" w:rsidRPr="00C3018B">
              <w:rPr>
                <w:rFonts w:ascii="Times New Roman" w:hAnsi="Times New Roman" w:cs="Times New Roman"/>
                <w:sz w:val="24"/>
                <w:szCs w:val="24"/>
                <w:vertAlign w:val="superscript"/>
                <w:lang w:val="sv-SE"/>
              </w:rPr>
              <w:t>3</w:t>
            </w:r>
            <w:r w:rsidR="000B0BC9" w:rsidRPr="00C3018B">
              <w:rPr>
                <w:rFonts w:ascii="Times New Roman" w:hAnsi="Times New Roman" w:cs="Times New Roman"/>
                <w:sz w:val="24"/>
                <w:szCs w:val="24"/>
                <w:lang w:val="sv-SE"/>
              </w:rPr>
              <w:t>).</w:t>
            </w:r>
          </w:p>
          <w:p w14:paraId="1406DF79" w14:textId="77777777" w:rsidR="000B0BC9" w:rsidRPr="00C3018B" w:rsidRDefault="000B0BC9" w:rsidP="000B0BC9">
            <w:pPr>
              <w:spacing w:after="0" w:line="240" w:lineRule="auto"/>
              <w:contextualSpacing/>
              <w:rPr>
                <w:rFonts w:ascii="Times New Roman" w:hAnsi="Times New Roman" w:cs="Times New Roman"/>
                <w:sz w:val="24"/>
                <w:szCs w:val="24"/>
                <w:lang w:val="sv-SE"/>
              </w:rPr>
            </w:pPr>
          </w:p>
        </w:tc>
      </w:tr>
      <w:tr w:rsidR="000B0BC9" w:rsidRPr="00C3018B" w14:paraId="4A734762" w14:textId="77777777" w:rsidTr="009804F6">
        <w:tc>
          <w:tcPr>
            <w:tcW w:w="8640" w:type="dxa"/>
            <w:tcBorders>
              <w:bottom w:val="nil"/>
            </w:tcBorders>
            <w:shd w:val="clear" w:color="auto" w:fill="auto"/>
          </w:tcPr>
          <w:p w14:paraId="39A001D6" w14:textId="77777777"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Process 5b.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transfer from the interface of liquid phase to the bulk air</w:t>
            </w:r>
          </w:p>
        </w:tc>
      </w:tr>
      <w:tr w:rsidR="000B0BC9" w:rsidRPr="00C3018B" w14:paraId="35B90D70" w14:textId="77777777" w:rsidTr="009804F6">
        <w:tc>
          <w:tcPr>
            <w:tcW w:w="8640" w:type="dxa"/>
            <w:tcBorders>
              <w:top w:val="nil"/>
              <w:bottom w:val="single" w:sz="4" w:space="0" w:color="auto"/>
            </w:tcBorders>
            <w:shd w:val="clear" w:color="auto" w:fill="auto"/>
          </w:tcPr>
          <w:p w14:paraId="43864FDF" w14:textId="2F144273"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Fg = Kg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ig</w:t>
            </w:r>
            <w:r w:rsidRPr="00C3018B">
              <w:rPr>
                <w:rFonts w:ascii="Times New Roman" w:hAnsi="Times New Roman" w:cs="Times New Roman"/>
                <w:sz w:val="24"/>
                <w:szCs w:val="24"/>
                <w:lang w:val="sv-SE"/>
              </w:rPr>
              <w:t xml:space="preserve">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ag</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21</w:t>
            </w:r>
            <w:r>
              <w:rPr>
                <w:rFonts w:ascii="Times New Roman" w:hAnsi="Times New Roman" w:cs="Times New Roman"/>
                <w:sz w:val="24"/>
                <w:szCs w:val="24"/>
                <w:lang w:val="sv-SE"/>
              </w:rPr>
              <w:t>]</w:t>
            </w:r>
          </w:p>
          <w:p w14:paraId="12B2EC9D" w14:textId="15AD8673" w:rsidR="000B0BC9" w:rsidRPr="00C3018B" w:rsidRDefault="000B0BC9" w:rsidP="000B0BC9">
            <w:pPr>
              <w:spacing w:after="0" w:line="24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Where Fg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transfer rate from the interface of liquid phase to the bulk air (</w:t>
            </w:r>
            <w:r w:rsidR="006410E1" w:rsidRPr="00C3018B">
              <w:rPr>
                <w:rFonts w:ascii="Times New Roman" w:hAnsi="Times New Roman" w:cs="Times New Roman"/>
                <w:sz w:val="24"/>
                <w:szCs w:val="24"/>
                <w:lang w:val="sv-SE"/>
              </w:rPr>
              <w:t>kg N</w:t>
            </w:r>
            <w:r w:rsidR="006410E1">
              <w:rPr>
                <w:rFonts w:ascii="Times New Roman" w:hAnsi="Times New Roman" w:cs="Times New Roman" w:hint="eastAsia"/>
                <w:sz w:val="24"/>
                <w:szCs w:val="24"/>
                <w:lang w:val="sv-SE"/>
              </w:rPr>
              <w:t xml:space="preserve"> </w:t>
            </w:r>
            <w:r w:rsidR="006410E1" w:rsidRPr="00C3018B">
              <w:rPr>
                <w:rFonts w:ascii="Times New Roman" w:hAnsi="Times New Roman" w:cs="Times New Roman"/>
                <w:sz w:val="24"/>
                <w:szCs w:val="24"/>
                <w:lang w:val="sv-SE"/>
              </w:rPr>
              <w:t>m</w:t>
            </w:r>
            <w:r w:rsidR="006410E1" w:rsidRPr="006410E1">
              <w:rPr>
                <w:rFonts w:ascii="Times New Roman" w:hAnsi="Times New Roman" w:cs="Times New Roman" w:hint="eastAsia"/>
                <w:sz w:val="24"/>
                <w:szCs w:val="24"/>
                <w:vertAlign w:val="superscript"/>
                <w:lang w:val="sv-SE"/>
              </w:rPr>
              <w:t>-2</w:t>
            </w:r>
            <w:r w:rsidR="006410E1">
              <w:rPr>
                <w:rFonts w:ascii="Times New Roman" w:hAnsi="Times New Roman" w:cs="Times New Roman" w:hint="eastAsia"/>
                <w:sz w:val="24"/>
                <w:szCs w:val="24"/>
                <w:lang w:val="sv-SE"/>
              </w:rPr>
              <w:t xml:space="preserve"> </w:t>
            </w:r>
            <w:r w:rsidR="006410E1" w:rsidRPr="00C3018B">
              <w:rPr>
                <w:rFonts w:ascii="Times New Roman" w:hAnsi="Times New Roman" w:cs="Times New Roman"/>
                <w:sz w:val="24"/>
                <w:szCs w:val="24"/>
                <w:lang w:val="sv-SE"/>
              </w:rPr>
              <w:t>hr</w:t>
            </w:r>
            <w:r w:rsidR="006410E1" w:rsidRPr="006410E1">
              <w:rPr>
                <w:rFonts w:ascii="Times New Roman" w:hAnsi="Times New Roman" w:cs="Times New Roman" w:hint="eastAsia"/>
                <w:sz w:val="24"/>
                <w:szCs w:val="24"/>
                <w:vertAlign w:val="superscript"/>
                <w:lang w:val="sv-SE"/>
              </w:rPr>
              <w:t>-1</w:t>
            </w:r>
            <w:r w:rsidRPr="00C3018B">
              <w:rPr>
                <w:rFonts w:ascii="Times New Roman" w:hAnsi="Times New Roman" w:cs="Times New Roman"/>
                <w:sz w:val="24"/>
                <w:szCs w:val="24"/>
                <w:lang w:val="sv-SE"/>
              </w:rPr>
              <w:t>), Kg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mass transfer coefficient in the air boundary layer,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ig</w:t>
            </w:r>
            <w:r w:rsidRPr="00C3018B">
              <w:rPr>
                <w:rFonts w:ascii="Times New Roman" w:hAnsi="Times New Roman" w:cs="Times New Roman"/>
                <w:sz w:val="24"/>
                <w:szCs w:val="24"/>
                <w:lang w:val="sv-SE"/>
              </w:rPr>
              <w:t xml:space="preserve">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concentration in the interface gas phase (</w:t>
            </w:r>
            <w:r w:rsidR="006410E1" w:rsidRPr="00C3018B">
              <w:rPr>
                <w:rFonts w:ascii="Times New Roman" w:hAnsi="Times New Roman" w:cs="Times New Roman"/>
                <w:sz w:val="24"/>
                <w:szCs w:val="24"/>
                <w:lang w:val="sv-SE"/>
              </w:rPr>
              <w:t>kg N</w:t>
            </w:r>
            <w:r w:rsidR="006410E1">
              <w:rPr>
                <w:rFonts w:ascii="Times New Roman" w:hAnsi="Times New Roman" w:cs="Times New Roman" w:hint="eastAsia"/>
                <w:sz w:val="24"/>
                <w:szCs w:val="24"/>
                <w:lang w:val="sv-SE"/>
              </w:rPr>
              <w:t xml:space="preserve"> </w:t>
            </w:r>
            <w:r w:rsidR="006410E1" w:rsidRPr="00C3018B">
              <w:rPr>
                <w:rFonts w:ascii="Times New Roman" w:hAnsi="Times New Roman" w:cs="Times New Roman"/>
                <w:sz w:val="24"/>
                <w:szCs w:val="24"/>
                <w:lang w:val="sv-SE"/>
              </w:rPr>
              <w:t>m</w:t>
            </w:r>
            <w:r w:rsidR="006410E1" w:rsidRPr="006410E1">
              <w:rPr>
                <w:rFonts w:ascii="Times New Roman" w:hAnsi="Times New Roman" w:cs="Times New Roman" w:hint="eastAsia"/>
                <w:sz w:val="24"/>
                <w:szCs w:val="24"/>
                <w:vertAlign w:val="superscript"/>
                <w:lang w:val="sv-SE"/>
              </w:rPr>
              <w:t>-</w:t>
            </w:r>
            <w:r w:rsidR="006410E1" w:rsidRPr="00C3018B">
              <w:rPr>
                <w:rFonts w:ascii="Times New Roman" w:hAnsi="Times New Roman" w:cs="Times New Roman"/>
                <w:sz w:val="24"/>
                <w:szCs w:val="24"/>
                <w:vertAlign w:val="superscript"/>
                <w:lang w:val="sv-SE"/>
              </w:rPr>
              <w:t>3</w:t>
            </w:r>
            <w:r w:rsidRPr="00C3018B">
              <w:rPr>
                <w:rFonts w:ascii="Times New Roman" w:hAnsi="Times New Roman" w:cs="Times New Roman"/>
                <w:sz w:val="24"/>
                <w:szCs w:val="24"/>
                <w:lang w:val="sv-SE"/>
              </w:rPr>
              <w:t>),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ag</w:t>
            </w:r>
            <w:r w:rsidRPr="00C3018B">
              <w:rPr>
                <w:rFonts w:ascii="Times New Roman" w:hAnsi="Times New Roman" w:cs="Times New Roman"/>
                <w:sz w:val="24"/>
                <w:szCs w:val="24"/>
                <w:lang w:val="sv-SE"/>
              </w:rPr>
              <w:t xml:space="preserve">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concentration in the air (</w:t>
            </w:r>
            <w:r w:rsidR="006410E1" w:rsidRPr="00C3018B">
              <w:rPr>
                <w:rFonts w:ascii="Times New Roman" w:hAnsi="Times New Roman" w:cs="Times New Roman"/>
                <w:sz w:val="24"/>
                <w:szCs w:val="24"/>
                <w:lang w:val="sv-SE"/>
              </w:rPr>
              <w:t>kg N</w:t>
            </w:r>
            <w:r w:rsidR="006410E1">
              <w:rPr>
                <w:rFonts w:ascii="Times New Roman" w:hAnsi="Times New Roman" w:cs="Times New Roman" w:hint="eastAsia"/>
                <w:sz w:val="24"/>
                <w:szCs w:val="24"/>
                <w:lang w:val="sv-SE"/>
              </w:rPr>
              <w:t xml:space="preserve"> </w:t>
            </w:r>
            <w:r w:rsidR="006410E1" w:rsidRPr="00C3018B">
              <w:rPr>
                <w:rFonts w:ascii="Times New Roman" w:hAnsi="Times New Roman" w:cs="Times New Roman"/>
                <w:sz w:val="24"/>
                <w:szCs w:val="24"/>
                <w:lang w:val="sv-SE"/>
              </w:rPr>
              <w:t>m</w:t>
            </w:r>
            <w:r w:rsidR="006410E1" w:rsidRPr="006410E1">
              <w:rPr>
                <w:rFonts w:ascii="Times New Roman" w:hAnsi="Times New Roman" w:cs="Times New Roman" w:hint="eastAsia"/>
                <w:sz w:val="24"/>
                <w:szCs w:val="24"/>
                <w:vertAlign w:val="superscript"/>
                <w:lang w:val="sv-SE"/>
              </w:rPr>
              <w:t>-</w:t>
            </w:r>
            <w:r w:rsidR="006410E1" w:rsidRPr="00C3018B">
              <w:rPr>
                <w:rFonts w:ascii="Times New Roman" w:hAnsi="Times New Roman" w:cs="Times New Roman"/>
                <w:sz w:val="24"/>
                <w:szCs w:val="24"/>
                <w:vertAlign w:val="superscript"/>
                <w:lang w:val="sv-SE"/>
              </w:rPr>
              <w:t>3</w:t>
            </w:r>
            <w:r w:rsidRPr="00C3018B">
              <w:rPr>
                <w:rFonts w:ascii="Times New Roman" w:hAnsi="Times New Roman" w:cs="Times New Roman"/>
                <w:sz w:val="24"/>
                <w:szCs w:val="24"/>
                <w:lang w:val="sv-SE"/>
              </w:rPr>
              <w:t>).</w:t>
            </w:r>
          </w:p>
          <w:p w14:paraId="752C0B43" w14:textId="77777777" w:rsidR="000B0BC9" w:rsidRPr="00C3018B" w:rsidRDefault="000B0BC9" w:rsidP="000B0BC9">
            <w:pPr>
              <w:spacing w:after="0" w:line="240" w:lineRule="auto"/>
              <w:contextualSpacing/>
              <w:rPr>
                <w:rFonts w:ascii="Times New Roman" w:hAnsi="Times New Roman" w:cs="Times New Roman"/>
                <w:sz w:val="24"/>
                <w:szCs w:val="24"/>
                <w:lang w:val="sv-SE"/>
              </w:rPr>
            </w:pPr>
          </w:p>
        </w:tc>
      </w:tr>
      <w:tr w:rsidR="000B0BC9" w:rsidRPr="00C3018B" w14:paraId="5C2E0C32" w14:textId="77777777" w:rsidTr="009804F6">
        <w:tc>
          <w:tcPr>
            <w:tcW w:w="8640" w:type="dxa"/>
            <w:tcBorders>
              <w:bottom w:val="nil"/>
            </w:tcBorders>
            <w:shd w:val="clear" w:color="auto" w:fill="auto"/>
          </w:tcPr>
          <w:p w14:paraId="17456485" w14:textId="77777777" w:rsidR="000B0BC9" w:rsidRPr="00C3018B" w:rsidRDefault="000B0BC9" w:rsidP="000B0BC9">
            <w:pPr>
              <w:spacing w:before="120" w:after="120" w:line="24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Process 5c. Equilibrium between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in the interface of liquid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in the interface of gas phase</w:t>
            </w:r>
          </w:p>
        </w:tc>
      </w:tr>
      <w:tr w:rsidR="000B0BC9" w:rsidRPr="00C3018B" w14:paraId="447A31C2" w14:textId="77777777" w:rsidTr="009804F6">
        <w:tc>
          <w:tcPr>
            <w:tcW w:w="8640" w:type="dxa"/>
            <w:tcBorders>
              <w:top w:val="nil"/>
              <w:bottom w:val="single" w:sz="4" w:space="0" w:color="auto"/>
            </w:tcBorders>
            <w:shd w:val="clear" w:color="auto" w:fill="auto"/>
          </w:tcPr>
          <w:p w14:paraId="6D96B7BF" w14:textId="39FF6704"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ig</w:t>
            </w:r>
            <w:r w:rsidRPr="00C3018B">
              <w:rPr>
                <w:rFonts w:ascii="Times New Roman" w:hAnsi="Times New Roman" w:cs="Times New Roman"/>
                <w:sz w:val="24"/>
                <w:szCs w:val="24"/>
                <w:lang w:val="sv-SE"/>
              </w:rPr>
              <w:t xml:space="preserve"> = Kh *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il</w:t>
            </w:r>
            <w:r w:rsidRPr="00C3018B">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C3018B">
              <w:rPr>
                <w:rFonts w:ascii="Times New Roman" w:hAnsi="Times New Roman" w:cs="Times New Roman"/>
                <w:sz w:val="24"/>
                <w:szCs w:val="24"/>
                <w:lang w:val="sv-SE"/>
              </w:rPr>
              <w:t xml:space="preserve">Eq. </w:t>
            </w:r>
            <w:r w:rsidR="00781ECB">
              <w:rPr>
                <w:rFonts w:ascii="Times New Roman" w:hAnsi="Times New Roman" w:cs="Times New Roman"/>
                <w:sz w:val="24"/>
                <w:szCs w:val="24"/>
                <w:lang w:val="sv-SE"/>
              </w:rPr>
              <w:t>22</w:t>
            </w:r>
            <w:r>
              <w:rPr>
                <w:rFonts w:ascii="Times New Roman" w:hAnsi="Times New Roman" w:cs="Times New Roman"/>
                <w:sz w:val="24"/>
                <w:szCs w:val="24"/>
                <w:lang w:val="sv-SE"/>
              </w:rPr>
              <w:t>]</w:t>
            </w:r>
          </w:p>
          <w:p w14:paraId="4A141592" w14:textId="74C6319E" w:rsidR="000B0BC9" w:rsidRPr="00C3018B" w:rsidRDefault="000B0BC9" w:rsidP="000B0BC9">
            <w:pPr>
              <w:spacing w:after="0" w:line="24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lang w:val="sv-SE"/>
              </w:rPr>
              <w:t>Where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ig</w:t>
            </w:r>
            <w:r w:rsidRPr="00C3018B">
              <w:rPr>
                <w:rFonts w:ascii="Times New Roman" w:hAnsi="Times New Roman" w:cs="Times New Roman"/>
                <w:sz w:val="24"/>
                <w:szCs w:val="24"/>
                <w:lang w:val="sv-SE"/>
              </w:rPr>
              <w:t xml:space="preserve">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concentration in the interface of gas phase (</w:t>
            </w:r>
            <w:r w:rsidR="009039D5" w:rsidRPr="00C3018B">
              <w:rPr>
                <w:rFonts w:ascii="Times New Roman" w:hAnsi="Times New Roman" w:cs="Times New Roman"/>
                <w:sz w:val="24"/>
                <w:szCs w:val="24"/>
                <w:lang w:val="sv-SE"/>
              </w:rPr>
              <w:t>kg N</w:t>
            </w:r>
            <w:r w:rsidR="009039D5">
              <w:rPr>
                <w:rFonts w:ascii="Times New Roman" w:hAnsi="Times New Roman" w:cs="Times New Roman" w:hint="eastAsia"/>
                <w:sz w:val="24"/>
                <w:szCs w:val="24"/>
                <w:lang w:val="sv-SE"/>
              </w:rPr>
              <w:t xml:space="preserve"> </w:t>
            </w:r>
            <w:r w:rsidR="009039D5" w:rsidRPr="00C3018B">
              <w:rPr>
                <w:rFonts w:ascii="Times New Roman" w:hAnsi="Times New Roman" w:cs="Times New Roman"/>
                <w:sz w:val="24"/>
                <w:szCs w:val="24"/>
                <w:lang w:val="sv-SE"/>
              </w:rPr>
              <w:t>m</w:t>
            </w:r>
            <w:r w:rsidR="009039D5" w:rsidRPr="006410E1">
              <w:rPr>
                <w:rFonts w:ascii="Times New Roman" w:hAnsi="Times New Roman" w:cs="Times New Roman" w:hint="eastAsia"/>
                <w:sz w:val="24"/>
                <w:szCs w:val="24"/>
                <w:vertAlign w:val="superscript"/>
                <w:lang w:val="sv-SE"/>
              </w:rPr>
              <w:t>-</w:t>
            </w:r>
            <w:r w:rsidR="009039D5" w:rsidRPr="00C3018B">
              <w:rPr>
                <w:rFonts w:ascii="Times New Roman" w:hAnsi="Times New Roman" w:cs="Times New Roman"/>
                <w:sz w:val="24"/>
                <w:szCs w:val="24"/>
                <w:vertAlign w:val="superscript"/>
                <w:lang w:val="sv-SE"/>
              </w:rPr>
              <w:t>3</w:t>
            </w:r>
            <w:r w:rsidRPr="00C3018B">
              <w:rPr>
                <w:rFonts w:ascii="Times New Roman" w:hAnsi="Times New Roman" w:cs="Times New Roman"/>
                <w:sz w:val="24"/>
                <w:szCs w:val="24"/>
                <w:lang w:val="sv-SE"/>
              </w:rPr>
              <w:t>),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w:t>
            </w:r>
            <w:r w:rsidRPr="00C3018B">
              <w:rPr>
                <w:rFonts w:ascii="Times New Roman" w:hAnsi="Times New Roman" w:cs="Times New Roman"/>
                <w:sz w:val="24"/>
                <w:szCs w:val="24"/>
                <w:vertAlign w:val="subscript"/>
                <w:lang w:val="sv-SE"/>
              </w:rPr>
              <w:t>il</w:t>
            </w:r>
            <w:r w:rsidRPr="00C3018B">
              <w:rPr>
                <w:rFonts w:ascii="Times New Roman" w:hAnsi="Times New Roman" w:cs="Times New Roman"/>
                <w:sz w:val="24"/>
                <w:szCs w:val="24"/>
                <w:lang w:val="sv-SE"/>
              </w:rPr>
              <w:t xml:space="preserve"> is NH</w:t>
            </w:r>
            <w:r w:rsidRPr="00C3018B">
              <w:rPr>
                <w:rFonts w:ascii="Times New Roman" w:hAnsi="Times New Roman" w:cs="Times New Roman"/>
                <w:sz w:val="24"/>
                <w:szCs w:val="24"/>
                <w:vertAlign w:val="subscript"/>
                <w:lang w:val="sv-SE"/>
              </w:rPr>
              <w:t>3</w:t>
            </w:r>
            <w:r w:rsidRPr="00C3018B">
              <w:rPr>
                <w:rFonts w:ascii="Times New Roman" w:hAnsi="Times New Roman" w:cs="Times New Roman"/>
                <w:sz w:val="24"/>
                <w:szCs w:val="24"/>
                <w:lang w:val="sv-SE"/>
              </w:rPr>
              <w:t xml:space="preserve"> concentration in the interface of liquid phase (</w:t>
            </w:r>
            <w:r w:rsidR="009039D5" w:rsidRPr="00C3018B">
              <w:rPr>
                <w:rFonts w:ascii="Times New Roman" w:hAnsi="Times New Roman" w:cs="Times New Roman"/>
                <w:sz w:val="24"/>
                <w:szCs w:val="24"/>
                <w:lang w:val="sv-SE"/>
              </w:rPr>
              <w:t>kg N</w:t>
            </w:r>
            <w:r w:rsidR="009039D5">
              <w:rPr>
                <w:rFonts w:ascii="Times New Roman" w:hAnsi="Times New Roman" w:cs="Times New Roman" w:hint="eastAsia"/>
                <w:sz w:val="24"/>
                <w:szCs w:val="24"/>
                <w:lang w:val="sv-SE"/>
              </w:rPr>
              <w:t xml:space="preserve"> </w:t>
            </w:r>
            <w:r w:rsidR="009039D5" w:rsidRPr="00C3018B">
              <w:rPr>
                <w:rFonts w:ascii="Times New Roman" w:hAnsi="Times New Roman" w:cs="Times New Roman"/>
                <w:sz w:val="24"/>
                <w:szCs w:val="24"/>
                <w:lang w:val="sv-SE"/>
              </w:rPr>
              <w:t>m</w:t>
            </w:r>
            <w:r w:rsidR="009039D5" w:rsidRPr="006410E1">
              <w:rPr>
                <w:rFonts w:ascii="Times New Roman" w:hAnsi="Times New Roman" w:cs="Times New Roman" w:hint="eastAsia"/>
                <w:sz w:val="24"/>
                <w:szCs w:val="24"/>
                <w:vertAlign w:val="superscript"/>
                <w:lang w:val="sv-SE"/>
              </w:rPr>
              <w:t>-</w:t>
            </w:r>
            <w:r w:rsidR="009039D5" w:rsidRPr="00C3018B">
              <w:rPr>
                <w:rFonts w:ascii="Times New Roman" w:hAnsi="Times New Roman" w:cs="Times New Roman"/>
                <w:sz w:val="24"/>
                <w:szCs w:val="24"/>
                <w:vertAlign w:val="superscript"/>
                <w:lang w:val="sv-SE"/>
              </w:rPr>
              <w:t>3</w:t>
            </w:r>
            <w:r w:rsidRPr="00C3018B">
              <w:rPr>
                <w:rFonts w:ascii="Times New Roman" w:hAnsi="Times New Roman" w:cs="Times New Roman"/>
                <w:sz w:val="24"/>
                <w:szCs w:val="24"/>
                <w:lang w:val="sv-SE"/>
              </w:rPr>
              <w:t>), Kh is Henry’s coefficient.</w:t>
            </w:r>
          </w:p>
          <w:p w14:paraId="7F8C4D30" w14:textId="77777777" w:rsidR="000B0BC9" w:rsidRPr="00C3018B" w:rsidRDefault="000B0BC9" w:rsidP="000B0BC9">
            <w:pPr>
              <w:spacing w:after="0" w:line="240" w:lineRule="auto"/>
              <w:contextualSpacing/>
              <w:rPr>
                <w:rFonts w:ascii="Times New Roman" w:hAnsi="Times New Roman" w:cs="Times New Roman"/>
                <w:sz w:val="24"/>
                <w:szCs w:val="24"/>
                <w:lang w:val="sv-SE"/>
              </w:rPr>
            </w:pPr>
          </w:p>
        </w:tc>
      </w:tr>
      <w:tr w:rsidR="000B0BC9" w:rsidRPr="00C3018B" w14:paraId="3BBE26FF" w14:textId="77777777" w:rsidTr="009804F6">
        <w:tc>
          <w:tcPr>
            <w:tcW w:w="8640" w:type="dxa"/>
            <w:tcBorders>
              <w:bottom w:val="nil"/>
            </w:tcBorders>
            <w:shd w:val="clear" w:color="auto" w:fill="auto"/>
          </w:tcPr>
          <w:p w14:paraId="1ED3BB1E" w14:textId="77777777" w:rsidR="000B0BC9" w:rsidRPr="00C3018B" w:rsidRDefault="000B0BC9" w:rsidP="000B0BC9">
            <w:pPr>
              <w:spacing w:after="0" w:line="360" w:lineRule="auto"/>
              <w:contextualSpacing/>
              <w:rPr>
                <w:rFonts w:ascii="Times New Roman" w:hAnsi="Times New Roman" w:cs="Times New Roman"/>
                <w:sz w:val="24"/>
                <w:szCs w:val="24"/>
                <w:lang w:val="sv-SE"/>
              </w:rPr>
            </w:pPr>
            <w:r w:rsidRPr="00C3018B">
              <w:rPr>
                <w:rFonts w:ascii="Times New Roman" w:hAnsi="Times New Roman" w:cs="Times New Roman"/>
                <w:sz w:val="24"/>
                <w:szCs w:val="24"/>
              </w:rPr>
              <w:t>Process 6a.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adsorption by clay</w:t>
            </w:r>
          </w:p>
        </w:tc>
      </w:tr>
      <w:tr w:rsidR="000B0BC9" w:rsidRPr="00C3018B" w14:paraId="047261B0" w14:textId="77777777" w:rsidTr="009804F6">
        <w:tc>
          <w:tcPr>
            <w:tcW w:w="8640" w:type="dxa"/>
            <w:tcBorders>
              <w:top w:val="nil"/>
              <w:bottom w:val="single" w:sz="4" w:space="0" w:color="auto"/>
            </w:tcBorders>
            <w:shd w:val="clear" w:color="auto" w:fill="auto"/>
          </w:tcPr>
          <w:p w14:paraId="08EAC7DA" w14:textId="5685EA57"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FIXNH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xml:space="preserve"> = (0.41 - 0.47 * log([NH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 (CLAY/</w:t>
            </w:r>
            <w:r w:rsidR="00766773" w:rsidRPr="00C3018B">
              <w:rPr>
                <w:rFonts w:ascii="Times New Roman" w:hAnsi="Times New Roman" w:cs="Times New Roman"/>
                <w:sz w:val="24"/>
                <w:szCs w:val="24"/>
              </w:rPr>
              <w:t>CLAY</w:t>
            </w:r>
            <w:r w:rsidR="00766773" w:rsidRPr="00C3018B">
              <w:rPr>
                <w:rFonts w:ascii="Times New Roman" w:hAnsi="Times New Roman" w:cs="Times New Roman"/>
                <w:sz w:val="24"/>
                <w:szCs w:val="24"/>
                <w:vertAlign w:val="subscript"/>
              </w:rPr>
              <w:t>max</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 xml:space="preserve">     </w:t>
            </w:r>
            <w:r>
              <w:rPr>
                <w:rFonts w:ascii="Times New Roman" w:hAnsi="Times New Roman" w:cs="Times New Roman"/>
                <w:sz w:val="24"/>
                <w:szCs w:val="24"/>
              </w:rPr>
              <w:t>[</w:t>
            </w:r>
            <w:r w:rsidRPr="00C3018B">
              <w:rPr>
                <w:rFonts w:ascii="Times New Roman" w:hAnsi="Times New Roman" w:cs="Times New Roman"/>
                <w:sz w:val="24"/>
                <w:szCs w:val="24"/>
              </w:rPr>
              <w:t xml:space="preserve">Eq. </w:t>
            </w:r>
            <w:r w:rsidR="00781ECB">
              <w:rPr>
                <w:rFonts w:ascii="Times New Roman" w:hAnsi="Times New Roman" w:cs="Times New Roman"/>
                <w:sz w:val="24"/>
                <w:szCs w:val="24"/>
              </w:rPr>
              <w:t>23</w:t>
            </w:r>
            <w:r>
              <w:rPr>
                <w:rFonts w:ascii="Times New Roman" w:hAnsi="Times New Roman" w:cs="Times New Roman"/>
                <w:sz w:val="24"/>
                <w:szCs w:val="24"/>
              </w:rPr>
              <w:t>]</w:t>
            </w:r>
          </w:p>
          <w:p w14:paraId="3201A70D" w14:textId="094A621C" w:rsidR="000B0BC9" w:rsidRPr="00C3018B" w:rsidRDefault="000B0BC9" w:rsidP="000B0BC9">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Where FIXNH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xml:space="preserve"> is proportion of adsorbed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rPr>
              <w:t>] is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concentration in the soil liquid (g N</w:t>
            </w:r>
            <w:r w:rsidR="00FE1B5B">
              <w:rPr>
                <w:rFonts w:ascii="Times New Roman" w:hAnsi="Times New Roman" w:cs="Times New Roman" w:hint="eastAsia"/>
                <w:sz w:val="24"/>
                <w:szCs w:val="24"/>
              </w:rPr>
              <w:t xml:space="preserve"> </w:t>
            </w:r>
            <w:r w:rsidRPr="00C3018B">
              <w:rPr>
                <w:rFonts w:ascii="Times New Roman" w:hAnsi="Times New Roman" w:cs="Times New Roman"/>
                <w:sz w:val="24"/>
                <w:szCs w:val="24"/>
              </w:rPr>
              <w:t>kg</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CLAY is clay fraction in soil, CLAY</w:t>
            </w:r>
            <w:r w:rsidRPr="00C3018B">
              <w:rPr>
                <w:rFonts w:ascii="Times New Roman" w:hAnsi="Times New Roman" w:cs="Times New Roman"/>
                <w:sz w:val="24"/>
                <w:szCs w:val="24"/>
                <w:vertAlign w:val="subscript"/>
              </w:rPr>
              <w:t>max</w:t>
            </w:r>
            <w:r w:rsidRPr="00C3018B">
              <w:rPr>
                <w:rFonts w:ascii="Times New Roman" w:hAnsi="Times New Roman" w:cs="Times New Roman"/>
                <w:sz w:val="24"/>
                <w:szCs w:val="24"/>
              </w:rPr>
              <w:t xml:space="preserve"> is maximum clay fraction (0.63).</w:t>
            </w:r>
          </w:p>
        </w:tc>
      </w:tr>
      <w:tr w:rsidR="000B0BC9" w:rsidRPr="00C3018B" w14:paraId="1218F4DE" w14:textId="77777777" w:rsidTr="009804F6">
        <w:tc>
          <w:tcPr>
            <w:tcW w:w="8640" w:type="dxa"/>
            <w:tcBorders>
              <w:bottom w:val="nil"/>
            </w:tcBorders>
            <w:shd w:val="clear" w:color="auto" w:fill="auto"/>
          </w:tcPr>
          <w:p w14:paraId="331A46C0" w14:textId="77777777"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Process 6b.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absorption by plants in field</w:t>
            </w:r>
          </w:p>
        </w:tc>
      </w:tr>
      <w:tr w:rsidR="000B0BC9" w:rsidRPr="00C3018B" w14:paraId="1B442DD9" w14:textId="77777777" w:rsidTr="009804F6">
        <w:tc>
          <w:tcPr>
            <w:tcW w:w="8640" w:type="dxa"/>
            <w:tcBorders>
              <w:top w:val="nil"/>
              <w:bottom w:val="single" w:sz="4" w:space="0" w:color="auto"/>
            </w:tcBorders>
            <w:shd w:val="clear" w:color="auto" w:fill="auto"/>
          </w:tcPr>
          <w:p w14:paraId="62769634" w14:textId="3228E988"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PlantUp_NH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 Vg * Air_NH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 LAI * 0.864     </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 xml:space="preserve">Eq. </w:t>
            </w:r>
            <w:r w:rsidR="00781ECB">
              <w:rPr>
                <w:rFonts w:ascii="Times New Roman" w:hAnsi="Times New Roman" w:cs="Times New Roman"/>
                <w:sz w:val="24"/>
                <w:szCs w:val="24"/>
              </w:rPr>
              <w:t>24</w:t>
            </w:r>
            <w:r>
              <w:rPr>
                <w:rFonts w:ascii="Times New Roman" w:hAnsi="Times New Roman" w:cs="Times New Roman"/>
                <w:sz w:val="24"/>
                <w:szCs w:val="24"/>
              </w:rPr>
              <w:t>]</w:t>
            </w:r>
          </w:p>
          <w:p w14:paraId="7A6D3383" w14:textId="4E208FD2"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lastRenderedPageBreak/>
              <w:t>Vg = MaxVg * F(plant-N) * F(</w:t>
            </w:r>
            <w:r w:rsidR="00766773" w:rsidRPr="00C3018B">
              <w:rPr>
                <w:rFonts w:ascii="Times New Roman" w:hAnsi="Times New Roman" w:cs="Times New Roman"/>
                <w:sz w:val="24"/>
                <w:szCs w:val="24"/>
              </w:rPr>
              <w:t xml:space="preserve">lsm)  </w:t>
            </w:r>
            <w:r w:rsidRPr="00C3018B">
              <w:rPr>
                <w:rFonts w:ascii="Times New Roman" w:hAnsi="Times New Roman" w:cs="Times New Roman"/>
                <w:sz w:val="24"/>
                <w:szCs w:val="24"/>
              </w:rPr>
              <w:t xml:space="preserve">     </w:t>
            </w:r>
            <w:r>
              <w:rPr>
                <w:rFonts w:ascii="Times New Roman" w:hAnsi="Times New Roman" w:cs="Times New Roman"/>
                <w:sz w:val="24"/>
                <w:szCs w:val="24"/>
              </w:rPr>
              <w:t>[</w:t>
            </w:r>
            <w:r w:rsidRPr="00C3018B">
              <w:rPr>
                <w:rFonts w:ascii="Times New Roman" w:hAnsi="Times New Roman" w:cs="Times New Roman"/>
                <w:sz w:val="24"/>
                <w:szCs w:val="24"/>
              </w:rPr>
              <w:t xml:space="preserve">Eq. </w:t>
            </w:r>
            <w:r w:rsidR="00781ECB">
              <w:rPr>
                <w:rFonts w:ascii="Times New Roman" w:hAnsi="Times New Roman" w:cs="Times New Roman"/>
                <w:sz w:val="24"/>
                <w:szCs w:val="24"/>
              </w:rPr>
              <w:t>25</w:t>
            </w:r>
            <w:r>
              <w:rPr>
                <w:rFonts w:ascii="Times New Roman" w:hAnsi="Times New Roman" w:cs="Times New Roman"/>
                <w:sz w:val="24"/>
                <w:szCs w:val="24"/>
              </w:rPr>
              <w:t>]</w:t>
            </w:r>
          </w:p>
          <w:p w14:paraId="4A5E14A3" w14:textId="23D92DDD"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F(plant-N) = Plant-N(act) / Plant-N(</w:t>
            </w:r>
            <w:r w:rsidR="00766773" w:rsidRPr="00C3018B">
              <w:rPr>
                <w:rFonts w:ascii="Times New Roman" w:hAnsi="Times New Roman" w:cs="Times New Roman"/>
                <w:sz w:val="24"/>
                <w:szCs w:val="24"/>
              </w:rPr>
              <w:t xml:space="preserve">opt)  </w:t>
            </w:r>
            <w:r w:rsidRPr="00C3018B">
              <w:rPr>
                <w:rFonts w:ascii="Times New Roman" w:hAnsi="Times New Roman" w:cs="Times New Roman"/>
                <w:sz w:val="24"/>
                <w:szCs w:val="24"/>
              </w:rPr>
              <w:t xml:space="preserve">     </w:t>
            </w:r>
            <w:r>
              <w:rPr>
                <w:rFonts w:ascii="Times New Roman" w:hAnsi="Times New Roman" w:cs="Times New Roman"/>
                <w:sz w:val="24"/>
                <w:szCs w:val="24"/>
              </w:rPr>
              <w:t>[</w:t>
            </w:r>
            <w:r w:rsidRPr="00C3018B">
              <w:rPr>
                <w:rFonts w:ascii="Times New Roman" w:hAnsi="Times New Roman" w:cs="Times New Roman"/>
                <w:sz w:val="24"/>
                <w:szCs w:val="24"/>
              </w:rPr>
              <w:t xml:space="preserve">Eq. </w:t>
            </w:r>
            <w:r w:rsidR="00781ECB">
              <w:rPr>
                <w:rFonts w:ascii="Times New Roman" w:hAnsi="Times New Roman" w:cs="Times New Roman"/>
                <w:sz w:val="24"/>
                <w:szCs w:val="24"/>
              </w:rPr>
              <w:t>26</w:t>
            </w:r>
            <w:r>
              <w:rPr>
                <w:rFonts w:ascii="Times New Roman" w:hAnsi="Times New Roman" w:cs="Times New Roman"/>
                <w:sz w:val="24"/>
                <w:szCs w:val="24"/>
              </w:rPr>
              <w:t>]</w:t>
            </w:r>
          </w:p>
          <w:p w14:paraId="164A885C" w14:textId="44D36857"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 xml:space="preserve">F(lsm) = </w:t>
            </w:r>
            <w:r w:rsidR="00766773" w:rsidRPr="00C3018B">
              <w:rPr>
                <w:rFonts w:ascii="Times New Roman" w:hAnsi="Times New Roman" w:cs="Times New Roman"/>
                <w:sz w:val="24"/>
                <w:szCs w:val="24"/>
              </w:rPr>
              <w:t>LSM (</w:t>
            </w:r>
            <w:r w:rsidRPr="00C3018B">
              <w:rPr>
                <w:rFonts w:ascii="Times New Roman" w:hAnsi="Times New Roman" w:cs="Times New Roman"/>
                <w:sz w:val="24"/>
                <w:szCs w:val="24"/>
              </w:rPr>
              <w:t xml:space="preserve">act) / LSM(max)         </w:t>
            </w:r>
            <w:r>
              <w:rPr>
                <w:rFonts w:ascii="Times New Roman" w:hAnsi="Times New Roman" w:cs="Times New Roman"/>
                <w:sz w:val="24"/>
                <w:szCs w:val="24"/>
              </w:rPr>
              <w:t>[</w:t>
            </w:r>
            <w:r w:rsidRPr="00C3018B">
              <w:rPr>
                <w:rFonts w:ascii="Times New Roman" w:hAnsi="Times New Roman" w:cs="Times New Roman"/>
                <w:sz w:val="24"/>
                <w:szCs w:val="24"/>
              </w:rPr>
              <w:t>Eq. 2</w:t>
            </w:r>
            <w:r w:rsidR="00781ECB">
              <w:rPr>
                <w:rFonts w:ascii="Times New Roman" w:hAnsi="Times New Roman" w:cs="Times New Roman"/>
                <w:sz w:val="24"/>
                <w:szCs w:val="24"/>
              </w:rPr>
              <w:t>7</w:t>
            </w:r>
            <w:r>
              <w:rPr>
                <w:rFonts w:ascii="Times New Roman" w:hAnsi="Times New Roman" w:cs="Times New Roman"/>
                <w:sz w:val="24"/>
                <w:szCs w:val="24"/>
              </w:rPr>
              <w:t>]</w:t>
            </w:r>
          </w:p>
          <w:p w14:paraId="62902CCD" w14:textId="7E24C6CD" w:rsidR="000B0BC9" w:rsidRPr="00C3018B" w:rsidRDefault="000B0BC9" w:rsidP="000B0BC9">
            <w:pPr>
              <w:spacing w:after="0" w:line="360" w:lineRule="auto"/>
              <w:contextualSpacing/>
              <w:rPr>
                <w:rFonts w:ascii="Times New Roman" w:hAnsi="Times New Roman" w:cs="Times New Roman"/>
                <w:sz w:val="24"/>
                <w:szCs w:val="24"/>
              </w:rPr>
            </w:pPr>
            <w:r w:rsidRPr="00C3018B">
              <w:rPr>
                <w:rFonts w:ascii="Times New Roman" w:hAnsi="Times New Roman" w:cs="Times New Roman"/>
                <w:sz w:val="24"/>
                <w:szCs w:val="24"/>
              </w:rPr>
              <w:t>Air_NH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 Base_NH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 Flux_NH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 10^9 / V(canopy)</w:t>
            </w:r>
            <w:r w:rsidR="00830ED5">
              <w:rPr>
                <w:rFonts w:ascii="Times New Roman" w:hAnsi="Times New Roman" w:cs="Times New Roman"/>
                <w:sz w:val="24"/>
                <w:szCs w:val="24"/>
              </w:rPr>
              <w:t xml:space="preserve"> </w:t>
            </w:r>
            <w:r w:rsidRPr="00C3018B">
              <w:rPr>
                <w:rFonts w:ascii="Times New Roman" w:hAnsi="Times New Roman" w:cs="Times New Roman"/>
                <w:sz w:val="24"/>
                <w:szCs w:val="24"/>
              </w:rPr>
              <w:t xml:space="preserve">*LAI / (LAI + k2) * k3     </w:t>
            </w:r>
            <w:r w:rsidR="00766773" w:rsidRPr="00C3018B">
              <w:rPr>
                <w:rFonts w:ascii="Times New Roman" w:hAnsi="Times New Roman" w:cs="Times New Roman"/>
                <w:sz w:val="24"/>
                <w:szCs w:val="24"/>
              </w:rPr>
              <w:t xml:space="preserve">  [</w:t>
            </w:r>
            <w:r w:rsidRPr="00C3018B">
              <w:rPr>
                <w:rFonts w:ascii="Times New Roman" w:hAnsi="Times New Roman" w:cs="Times New Roman"/>
                <w:sz w:val="24"/>
                <w:szCs w:val="24"/>
              </w:rPr>
              <w:t>Eq. 2</w:t>
            </w:r>
            <w:r w:rsidR="00781ECB">
              <w:rPr>
                <w:rFonts w:ascii="Times New Roman" w:hAnsi="Times New Roman" w:cs="Times New Roman"/>
                <w:sz w:val="24"/>
                <w:szCs w:val="24"/>
              </w:rPr>
              <w:t>8</w:t>
            </w:r>
            <w:r>
              <w:rPr>
                <w:rFonts w:ascii="Times New Roman" w:hAnsi="Times New Roman" w:cs="Times New Roman"/>
                <w:sz w:val="24"/>
                <w:szCs w:val="24"/>
              </w:rPr>
              <w:t>]</w:t>
            </w:r>
          </w:p>
          <w:p w14:paraId="50139B93" w14:textId="552BDB6A" w:rsidR="000B0BC9" w:rsidRPr="00C3018B" w:rsidRDefault="000B0BC9" w:rsidP="000B0BC9">
            <w:pPr>
              <w:spacing w:after="0" w:line="240" w:lineRule="auto"/>
              <w:contextualSpacing/>
              <w:rPr>
                <w:rFonts w:ascii="Times New Roman" w:hAnsi="Times New Roman" w:cs="Times New Roman"/>
                <w:sz w:val="24"/>
                <w:szCs w:val="24"/>
              </w:rPr>
            </w:pPr>
            <w:r w:rsidRPr="00C3018B">
              <w:rPr>
                <w:rFonts w:ascii="Times New Roman" w:hAnsi="Times New Roman" w:cs="Times New Roman"/>
                <w:sz w:val="24"/>
                <w:szCs w:val="24"/>
              </w:rPr>
              <w:t>Where PlantUp_NH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is daily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absorption by plant, Vg is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deposition velocity (m</w:t>
            </w:r>
            <w:r w:rsidR="00FE1B5B">
              <w:rPr>
                <w:rFonts w:ascii="Times New Roman" w:hAnsi="Times New Roman" w:cs="Times New Roman" w:hint="eastAsia"/>
                <w:sz w:val="24"/>
                <w:szCs w:val="24"/>
              </w:rPr>
              <w:t xml:space="preserve"> </w:t>
            </w:r>
            <w:r w:rsidRPr="00C3018B">
              <w:rPr>
                <w:rFonts w:ascii="Times New Roman" w:hAnsi="Times New Roman" w:cs="Times New Roman"/>
                <w:sz w:val="24"/>
                <w:szCs w:val="24"/>
              </w:rPr>
              <w:t>s</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xml:space="preserve">), MaxVg is maximum velocity (0.050 </w:t>
            </w:r>
            <w:r w:rsidR="00FE1B5B" w:rsidRPr="00C3018B">
              <w:rPr>
                <w:rFonts w:ascii="Times New Roman" w:hAnsi="Times New Roman" w:cs="Times New Roman"/>
                <w:sz w:val="24"/>
                <w:szCs w:val="24"/>
              </w:rPr>
              <w:t>m</w:t>
            </w:r>
            <w:r w:rsidR="00FE1B5B">
              <w:rPr>
                <w:rFonts w:ascii="Times New Roman" w:hAnsi="Times New Roman" w:cs="Times New Roman" w:hint="eastAsia"/>
                <w:sz w:val="24"/>
                <w:szCs w:val="24"/>
              </w:rPr>
              <w:t xml:space="preserve"> </w:t>
            </w:r>
            <w:r w:rsidR="00FE1B5B" w:rsidRPr="00C3018B">
              <w:rPr>
                <w:rFonts w:ascii="Times New Roman" w:hAnsi="Times New Roman" w:cs="Times New Roman"/>
                <w:sz w:val="24"/>
                <w:szCs w:val="24"/>
              </w:rPr>
              <w:t>s</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xml:space="preserve">), Plant-N(act) is N content </w:t>
            </w:r>
            <w:r w:rsidR="00FE1B5B" w:rsidRPr="00C3018B">
              <w:rPr>
                <w:rFonts w:ascii="Times New Roman" w:hAnsi="Times New Roman" w:cs="Times New Roman"/>
                <w:sz w:val="24"/>
                <w:szCs w:val="24"/>
              </w:rPr>
              <w:t xml:space="preserve">in crop </w:t>
            </w:r>
            <w:r w:rsidRPr="00C3018B">
              <w:rPr>
                <w:rFonts w:ascii="Times New Roman" w:hAnsi="Times New Roman" w:cs="Times New Roman"/>
                <w:sz w:val="24"/>
                <w:szCs w:val="24"/>
              </w:rPr>
              <w:t>(kg N</w:t>
            </w:r>
            <w:r w:rsidR="00FE1B5B">
              <w:rPr>
                <w:rFonts w:ascii="Times New Roman" w:hAnsi="Times New Roman" w:cs="Times New Roman" w:hint="eastAsia"/>
                <w:sz w:val="24"/>
                <w:szCs w:val="24"/>
              </w:rPr>
              <w:t xml:space="preserve"> </w:t>
            </w:r>
            <w:r w:rsidRPr="00C3018B">
              <w:rPr>
                <w:rFonts w:ascii="Times New Roman" w:hAnsi="Times New Roman" w:cs="Times New Roman"/>
                <w:sz w:val="24"/>
                <w:szCs w:val="24"/>
              </w:rPr>
              <w:t>ha</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Plant-N(opt) is optimum N content (</w:t>
            </w:r>
            <w:r w:rsidR="00FE1B5B" w:rsidRPr="00C3018B">
              <w:rPr>
                <w:rFonts w:ascii="Times New Roman" w:hAnsi="Times New Roman" w:cs="Times New Roman"/>
                <w:sz w:val="24"/>
                <w:szCs w:val="24"/>
              </w:rPr>
              <w:t>kg N</w:t>
            </w:r>
            <w:r w:rsidR="00FE1B5B">
              <w:rPr>
                <w:rFonts w:ascii="Times New Roman" w:hAnsi="Times New Roman" w:cs="Times New Roman" w:hint="eastAsia"/>
                <w:sz w:val="24"/>
                <w:szCs w:val="24"/>
              </w:rPr>
              <w:t xml:space="preserve"> </w:t>
            </w:r>
            <w:r w:rsidR="00FE1B5B" w:rsidRPr="00C3018B">
              <w:rPr>
                <w:rFonts w:ascii="Times New Roman" w:hAnsi="Times New Roman" w:cs="Times New Roman"/>
                <w:sz w:val="24"/>
                <w:szCs w:val="24"/>
              </w:rPr>
              <w:t>ha</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in crop, LSM(act) is water content on leaf surface (cm), LSM(max) is maximum water content on leaf surface (cm), Base_NH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is atmospheric background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concentration (μg</w:t>
            </w:r>
            <w:r w:rsidR="00FE1B5B">
              <w:rPr>
                <w:rFonts w:ascii="Times New Roman" w:hAnsi="Times New Roman" w:cs="Times New Roman" w:hint="eastAsia"/>
                <w:sz w:val="24"/>
                <w:szCs w:val="24"/>
              </w:rPr>
              <w:t xml:space="preserve"> </w:t>
            </w:r>
            <w:r w:rsidRPr="00C3018B">
              <w:rPr>
                <w:rFonts w:ascii="Times New Roman" w:hAnsi="Times New Roman" w:cs="Times New Roman"/>
                <w:sz w:val="24"/>
                <w:szCs w:val="24"/>
              </w:rPr>
              <w:t>m</w:t>
            </w:r>
            <w:r w:rsidR="00FE1B5B" w:rsidRPr="00FE1B5B">
              <w:rPr>
                <w:rFonts w:ascii="Times New Roman" w:hAnsi="Times New Roman" w:cs="Times New Roman" w:hint="eastAsia"/>
                <w:sz w:val="24"/>
                <w:szCs w:val="24"/>
                <w:vertAlign w:val="superscript"/>
              </w:rPr>
              <w:t>-</w:t>
            </w:r>
            <w:r w:rsidRPr="00FE1B5B">
              <w:rPr>
                <w:rFonts w:ascii="Times New Roman" w:hAnsi="Times New Roman" w:cs="Times New Roman"/>
                <w:sz w:val="24"/>
                <w:szCs w:val="24"/>
                <w:vertAlign w:val="superscript"/>
              </w:rPr>
              <w:t>3</w:t>
            </w:r>
            <w:r w:rsidRPr="00C3018B">
              <w:rPr>
                <w:rFonts w:ascii="Times New Roman" w:hAnsi="Times New Roman" w:cs="Times New Roman"/>
                <w:sz w:val="24"/>
                <w:szCs w:val="24"/>
              </w:rPr>
              <w:t>), Flux_NH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is daily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flux (</w:t>
            </w:r>
            <w:r w:rsidR="00FE1B5B" w:rsidRPr="00C3018B">
              <w:rPr>
                <w:rFonts w:ascii="Times New Roman" w:hAnsi="Times New Roman" w:cs="Times New Roman"/>
                <w:sz w:val="24"/>
                <w:szCs w:val="24"/>
              </w:rPr>
              <w:t>kg N</w:t>
            </w:r>
            <w:r w:rsidR="00FE1B5B">
              <w:rPr>
                <w:rFonts w:ascii="Times New Roman" w:hAnsi="Times New Roman" w:cs="Times New Roman" w:hint="eastAsia"/>
                <w:sz w:val="24"/>
                <w:szCs w:val="24"/>
              </w:rPr>
              <w:t xml:space="preserve"> </w:t>
            </w:r>
            <w:r w:rsidR="00FE1B5B" w:rsidRPr="00C3018B">
              <w:rPr>
                <w:rFonts w:ascii="Times New Roman" w:hAnsi="Times New Roman" w:cs="Times New Roman"/>
                <w:sz w:val="24"/>
                <w:szCs w:val="24"/>
              </w:rPr>
              <w:t>ha</w:t>
            </w:r>
            <w:r w:rsidR="00FE1B5B" w:rsidRPr="00FE1B5B">
              <w:rPr>
                <w:rFonts w:ascii="Times New Roman" w:hAnsi="Times New Roman" w:cs="Times New Roman" w:hint="eastAsia"/>
                <w:sz w:val="24"/>
                <w:szCs w:val="24"/>
                <w:vertAlign w:val="superscript"/>
              </w:rPr>
              <w:t>-1</w:t>
            </w:r>
            <w:r w:rsidRPr="00C3018B">
              <w:rPr>
                <w:rFonts w:ascii="Times New Roman" w:hAnsi="Times New Roman" w:cs="Times New Roman"/>
                <w:sz w:val="24"/>
                <w:szCs w:val="24"/>
              </w:rPr>
              <w:t>) from soil, V(canopy) is volume of the room from ground to the top of canopy (m</w:t>
            </w:r>
            <w:r w:rsidRPr="00C3018B">
              <w:rPr>
                <w:rFonts w:ascii="Times New Roman" w:hAnsi="Times New Roman" w:cs="Times New Roman"/>
                <w:sz w:val="24"/>
                <w:szCs w:val="24"/>
                <w:vertAlign w:val="superscript"/>
              </w:rPr>
              <w:t>3</w:t>
            </w:r>
            <w:r w:rsidRPr="00C3018B">
              <w:rPr>
                <w:rFonts w:ascii="Times New Roman" w:hAnsi="Times New Roman" w:cs="Times New Roman"/>
                <w:sz w:val="24"/>
                <w:szCs w:val="24"/>
              </w:rPr>
              <w:t>), LAI is leaf area index, and k2 and k3 are coefficients.</w:t>
            </w:r>
          </w:p>
        </w:tc>
      </w:tr>
    </w:tbl>
    <w:p w14:paraId="219F9056" w14:textId="77777777" w:rsidR="00B43583" w:rsidRPr="00C3018B" w:rsidRDefault="00B43583" w:rsidP="00B43583">
      <w:pPr>
        <w:spacing w:after="0" w:line="360" w:lineRule="auto"/>
        <w:rPr>
          <w:rFonts w:ascii="Times New Roman" w:hAnsi="Times New Roman" w:cs="Times New Roman"/>
          <w:sz w:val="24"/>
          <w:szCs w:val="24"/>
        </w:rPr>
      </w:pPr>
    </w:p>
    <w:p w14:paraId="0170F70E" w14:textId="619DDB6A" w:rsidR="00B43583" w:rsidRPr="00C3018B" w:rsidRDefault="005C45FD" w:rsidP="00B43583">
      <w:pPr>
        <w:spacing w:after="0" w:line="360" w:lineRule="auto"/>
        <w:outlineLvl w:val="2"/>
        <w:rPr>
          <w:rFonts w:ascii="Times New Roman" w:hAnsi="Times New Roman" w:cs="Times New Roman"/>
          <w:sz w:val="24"/>
          <w:szCs w:val="24"/>
        </w:rPr>
      </w:pPr>
      <w:bookmarkStart w:id="11" w:name="_Toc161223134"/>
      <w:r>
        <w:rPr>
          <w:rFonts w:ascii="Times New Roman" w:hAnsi="Times New Roman" w:cs="Times New Roman"/>
          <w:b/>
          <w:sz w:val="24"/>
          <w:szCs w:val="24"/>
        </w:rPr>
        <w:t>6</w:t>
      </w:r>
      <w:r w:rsidR="00B43583" w:rsidRPr="00C3018B">
        <w:rPr>
          <w:rFonts w:ascii="Times New Roman" w:hAnsi="Times New Roman" w:cs="Times New Roman"/>
          <w:b/>
          <w:sz w:val="24"/>
          <w:szCs w:val="24"/>
        </w:rPr>
        <w:t>.1. Decomposition</w:t>
      </w:r>
      <w:bookmarkEnd w:id="11"/>
    </w:p>
    <w:p w14:paraId="65C29652" w14:textId="5F3AEF76"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Decomposition is a process describing degradation of </w:t>
      </w:r>
      <w:r w:rsidR="00A323D4" w:rsidRPr="00C3018B">
        <w:rPr>
          <w:rFonts w:ascii="Times New Roman" w:hAnsi="Times New Roman" w:cs="Times New Roman"/>
          <w:sz w:val="24"/>
          <w:szCs w:val="24"/>
        </w:rPr>
        <w:t>organic</w:t>
      </w:r>
      <w:r w:rsidRPr="00C3018B">
        <w:rPr>
          <w:rFonts w:ascii="Times New Roman" w:hAnsi="Times New Roman" w:cs="Times New Roman"/>
          <w:sz w:val="24"/>
          <w:szCs w:val="24"/>
        </w:rPr>
        <w:t xml:space="preserve"> matter. Since decomposition </w:t>
      </w:r>
      <w:proofErr w:type="gramStart"/>
      <w:r w:rsidRPr="00C3018B">
        <w:rPr>
          <w:rFonts w:ascii="Times New Roman" w:hAnsi="Times New Roman" w:cs="Times New Roman"/>
          <w:sz w:val="24"/>
          <w:szCs w:val="24"/>
        </w:rPr>
        <w:t>is mediated</w:t>
      </w:r>
      <w:proofErr w:type="gramEnd"/>
      <w:r w:rsidRPr="00C3018B">
        <w:rPr>
          <w:rFonts w:ascii="Times New Roman" w:hAnsi="Times New Roman" w:cs="Times New Roman"/>
          <w:sz w:val="24"/>
          <w:szCs w:val="24"/>
        </w:rPr>
        <w:t xml:space="preserve"> by the microbes living in the soil, part of the soil organic carbon (SOC) will be used as energy source resulting in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 production, and another part of the SOC used for the microbial construction. During the decomposition, labile C will </w:t>
      </w:r>
      <w:proofErr w:type="gramStart"/>
      <w:r w:rsidRPr="00C3018B">
        <w:rPr>
          <w:rFonts w:ascii="Times New Roman" w:hAnsi="Times New Roman" w:cs="Times New Roman"/>
          <w:sz w:val="24"/>
          <w:szCs w:val="24"/>
        </w:rPr>
        <w:t>be gradually lost</w:t>
      </w:r>
      <w:proofErr w:type="gramEnd"/>
      <w:r w:rsidRPr="00C3018B">
        <w:rPr>
          <w:rFonts w:ascii="Times New Roman" w:hAnsi="Times New Roman" w:cs="Times New Roman"/>
          <w:sz w:val="24"/>
          <w:szCs w:val="24"/>
        </w:rPr>
        <w:t xml:space="preserve"> with resistant C </w:t>
      </w:r>
      <w:r w:rsidR="00533938" w:rsidRPr="00C3018B">
        <w:rPr>
          <w:rFonts w:ascii="Times New Roman" w:hAnsi="Times New Roman" w:cs="Times New Roman"/>
          <w:sz w:val="24"/>
          <w:szCs w:val="24"/>
        </w:rPr>
        <w:t>becoming</w:t>
      </w:r>
      <w:r w:rsidRPr="00C3018B">
        <w:rPr>
          <w:rFonts w:ascii="Times New Roman" w:hAnsi="Times New Roman" w:cs="Times New Roman"/>
          <w:sz w:val="24"/>
          <w:szCs w:val="24"/>
        </w:rPr>
        <w:t xml:space="preserve"> relatively more abundant in the soil. </w:t>
      </w:r>
      <w:r w:rsidR="00EB7262">
        <w:rPr>
          <w:rFonts w:ascii="Times New Roman" w:hAnsi="Times New Roman" w:cs="Times New Roman"/>
          <w:sz w:val="24"/>
          <w:szCs w:val="24"/>
        </w:rPr>
        <w:t>The model</w:t>
      </w:r>
      <w:r w:rsidRPr="00C3018B">
        <w:rPr>
          <w:rFonts w:ascii="Times New Roman" w:hAnsi="Times New Roman" w:cs="Times New Roman"/>
          <w:sz w:val="24"/>
          <w:szCs w:val="24"/>
        </w:rPr>
        <w:t xml:space="preserve"> simulates SOC decomposition by simultaneously calculating the decomposition rate for each of the SOC sub-pools (i</w:t>
      </w:r>
      <w:r w:rsidR="00EB7262">
        <w:rPr>
          <w:rFonts w:ascii="Times New Roman" w:hAnsi="Times New Roman" w:cs="Times New Roman"/>
          <w:sz w:val="24"/>
          <w:szCs w:val="24"/>
        </w:rPr>
        <w:t>ncluding</w:t>
      </w:r>
      <w:r w:rsidRPr="00C3018B">
        <w:rPr>
          <w:rFonts w:ascii="Times New Roman" w:hAnsi="Times New Roman" w:cs="Times New Roman"/>
          <w:sz w:val="24"/>
          <w:szCs w:val="24"/>
        </w:rPr>
        <w:t xml:space="preserve"> litter, microbes, humads</w:t>
      </w:r>
      <w:r w:rsidR="00533938">
        <w:rPr>
          <w:rFonts w:ascii="Times New Roman" w:hAnsi="Times New Roman" w:cs="Times New Roman"/>
          <w:sz w:val="24"/>
          <w:szCs w:val="24"/>
        </w:rPr>
        <w:t xml:space="preserve"> (i.e., active humus), </w:t>
      </w:r>
      <w:r w:rsidR="00533938" w:rsidRPr="00C3018B">
        <w:rPr>
          <w:rFonts w:ascii="Times New Roman" w:hAnsi="Times New Roman" w:cs="Times New Roman"/>
          <w:sz w:val="24"/>
          <w:szCs w:val="24"/>
        </w:rPr>
        <w:t>and</w:t>
      </w:r>
      <w:r w:rsidRPr="00C3018B">
        <w:rPr>
          <w:rFonts w:ascii="Times New Roman" w:hAnsi="Times New Roman" w:cs="Times New Roman"/>
          <w:sz w:val="24"/>
          <w:szCs w:val="24"/>
        </w:rPr>
        <w:t xml:space="preserve"> passive humus). Figure </w:t>
      </w:r>
      <w:r w:rsidR="00533938">
        <w:rPr>
          <w:rFonts w:ascii="Times New Roman" w:hAnsi="Times New Roman" w:cs="Times New Roman"/>
          <w:sz w:val="24"/>
          <w:szCs w:val="24"/>
        </w:rPr>
        <w:t>6</w:t>
      </w:r>
      <w:r w:rsidRPr="00C3018B">
        <w:rPr>
          <w:rFonts w:ascii="Times New Roman" w:hAnsi="Times New Roman" w:cs="Times New Roman"/>
          <w:sz w:val="24"/>
          <w:szCs w:val="24"/>
        </w:rPr>
        <w:t xml:space="preserve"> shows the sequential decomposition processes, which convert litter to microbial biomass, humads, and finally humus. During the decomposition process, each sub-pool decomposes independently via first-order kinetics (see Process 1 in Table 1). As a microbe-mediated process, decomposition rate is subject to </w:t>
      </w:r>
      <w:r w:rsidR="00493685">
        <w:rPr>
          <w:rFonts w:ascii="Times New Roman" w:hAnsi="Times New Roman" w:cs="Times New Roman" w:hint="eastAsia"/>
          <w:sz w:val="24"/>
          <w:szCs w:val="24"/>
        </w:rPr>
        <w:t xml:space="preserve">soil </w:t>
      </w:r>
      <w:r w:rsidRPr="00C3018B">
        <w:rPr>
          <w:rFonts w:ascii="Times New Roman" w:hAnsi="Times New Roman" w:cs="Times New Roman"/>
          <w:sz w:val="24"/>
          <w:szCs w:val="24"/>
        </w:rPr>
        <w:t xml:space="preserve">temperature and moisture. Decomposition rate will decline if the environmental temperature or moisture deviates from the optimum. The formulations have </w:t>
      </w:r>
      <w:proofErr w:type="gramStart"/>
      <w:r w:rsidRPr="00C3018B">
        <w:rPr>
          <w:rFonts w:ascii="Times New Roman" w:hAnsi="Times New Roman" w:cs="Times New Roman"/>
          <w:sz w:val="24"/>
          <w:szCs w:val="24"/>
        </w:rPr>
        <w:t>been widely used</w:t>
      </w:r>
      <w:proofErr w:type="gramEnd"/>
      <w:r w:rsidRPr="00C3018B">
        <w:rPr>
          <w:rFonts w:ascii="Times New Roman" w:hAnsi="Times New Roman" w:cs="Times New Roman"/>
          <w:sz w:val="24"/>
          <w:szCs w:val="24"/>
        </w:rPr>
        <w:t xml:space="preserve"> to estimate</w:t>
      </w:r>
      <w:r w:rsidR="00EB7262">
        <w:rPr>
          <w:rFonts w:ascii="Times New Roman" w:hAnsi="Times New Roman" w:cs="Times New Roman"/>
          <w:sz w:val="24"/>
          <w:szCs w:val="24"/>
        </w:rPr>
        <w:t xml:space="preserve"> SOC</w:t>
      </w:r>
      <w:r w:rsidRPr="00C3018B">
        <w:rPr>
          <w:rFonts w:ascii="Times New Roman" w:hAnsi="Times New Roman" w:cs="Times New Roman"/>
          <w:sz w:val="24"/>
          <w:szCs w:val="24"/>
        </w:rPr>
        <w:t xml:space="preserve"> mineralization and yield results consistent with data from incubation studies (Molina et al., 1983; Stanford and Smith, 1972; Smith et al., 1980; Deans et al., 1983; El-Haris et al., 1983; Deans et al., 1986). Since aerobic decomposition requires oxygen as electron acceptor, improvement of soil aeration will accelerate the decomposition rate. However, decomposition can also take place under anaerobic conditions where hydrolysis degrades carbohydrates, proteins, celluloses and even lignin, </w:t>
      </w:r>
      <w:r w:rsidRPr="00C3018B">
        <w:rPr>
          <w:rFonts w:ascii="Times New Roman" w:hAnsi="Times New Roman" w:cs="Times New Roman"/>
          <w:sz w:val="24"/>
          <w:szCs w:val="24"/>
        </w:rPr>
        <w:lastRenderedPageBreak/>
        <w:t>especially in company with high temperature or catalyzing microbes. During the SOC decomposition process, the organic N contained in the soil organic matter is mineralized to ammonium, an inorganic ion that is not only an essential nutrient for almost all the plants or microbes but the sole precursor for other inorganic N species (e.g., nitrate and ammonia) commonly found in the soil.</w:t>
      </w:r>
    </w:p>
    <w:p w14:paraId="750DB781" w14:textId="77777777" w:rsidR="00B43583" w:rsidRPr="00C3018B" w:rsidRDefault="00B43583" w:rsidP="00B43583">
      <w:pPr>
        <w:spacing w:after="0" w:line="360" w:lineRule="auto"/>
        <w:rPr>
          <w:rFonts w:ascii="Times New Roman" w:hAnsi="Times New Roman" w:cs="Times New Roman"/>
          <w:sz w:val="24"/>
          <w:szCs w:val="24"/>
        </w:rPr>
      </w:pPr>
    </w:p>
    <w:p w14:paraId="2A45D4DD" w14:textId="77777777" w:rsidR="00B43583" w:rsidRPr="00C3018B" w:rsidRDefault="00B43583" w:rsidP="00B43583">
      <w:pPr>
        <w:spacing w:after="0" w:line="360" w:lineRule="auto"/>
        <w:jc w:val="center"/>
        <w:rPr>
          <w:rFonts w:ascii="Times New Roman" w:hAnsi="Times New Roman" w:cs="Times New Roman"/>
          <w:sz w:val="24"/>
          <w:szCs w:val="24"/>
        </w:rPr>
      </w:pPr>
      <w:r w:rsidRPr="00C3018B">
        <w:rPr>
          <w:rFonts w:ascii="Times New Roman" w:hAnsi="Times New Roman" w:cs="Times New Roman"/>
          <w:noProof/>
          <w:sz w:val="24"/>
          <w:szCs w:val="24"/>
        </w:rPr>
        <w:drawing>
          <wp:inline distT="0" distB="0" distL="0" distR="0" wp14:anchorId="3A1108FE" wp14:editId="3A92B8F0">
            <wp:extent cx="3886200" cy="3703921"/>
            <wp:effectExtent l="19050" t="19050" r="19050" b="10829"/>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886200" cy="3703921"/>
                    </a:xfrm>
                    <a:prstGeom prst="rect">
                      <a:avLst/>
                    </a:prstGeom>
                    <a:noFill/>
                    <a:ln w="12700">
                      <a:solidFill>
                        <a:schemeClr val="tx1"/>
                      </a:solidFill>
                      <a:miter lim="800000"/>
                      <a:headEnd/>
                      <a:tailEnd/>
                    </a:ln>
                  </pic:spPr>
                </pic:pic>
              </a:graphicData>
            </a:graphic>
          </wp:inline>
        </w:drawing>
      </w:r>
    </w:p>
    <w:p w14:paraId="5403E5A5" w14:textId="69B09993" w:rsidR="00B43583" w:rsidRPr="00C3018B" w:rsidRDefault="00B43583" w:rsidP="00B43583">
      <w:pPr>
        <w:spacing w:after="0" w:line="360" w:lineRule="auto"/>
        <w:rPr>
          <w:rFonts w:ascii="Times New Roman" w:hAnsi="Times New Roman" w:cs="Times New Roman"/>
          <w:b/>
          <w:bCs/>
          <w:sz w:val="24"/>
          <w:szCs w:val="24"/>
        </w:rPr>
      </w:pPr>
      <w:r w:rsidRPr="00C3018B">
        <w:rPr>
          <w:rFonts w:ascii="Times New Roman" w:hAnsi="Times New Roman" w:cs="Times New Roman"/>
          <w:b/>
          <w:bCs/>
          <w:sz w:val="24"/>
          <w:szCs w:val="24"/>
        </w:rPr>
        <w:t xml:space="preserve">Figure </w:t>
      </w:r>
      <w:r w:rsidR="00533938">
        <w:rPr>
          <w:rFonts w:ascii="Times New Roman" w:hAnsi="Times New Roman" w:cs="Times New Roman"/>
          <w:b/>
          <w:bCs/>
          <w:sz w:val="24"/>
          <w:szCs w:val="24"/>
        </w:rPr>
        <w:t>6</w:t>
      </w:r>
      <w:r w:rsidRPr="00C3018B">
        <w:rPr>
          <w:rFonts w:ascii="Times New Roman" w:hAnsi="Times New Roman" w:cs="Times New Roman"/>
          <w:b/>
          <w:bCs/>
          <w:sz w:val="24"/>
          <w:szCs w:val="24"/>
        </w:rPr>
        <w:t>. SOC pools and decomposition processes.</w:t>
      </w:r>
    </w:p>
    <w:p w14:paraId="348DD018" w14:textId="77777777" w:rsidR="00B43583" w:rsidRPr="00C3018B" w:rsidRDefault="00B43583" w:rsidP="00B43583">
      <w:pPr>
        <w:spacing w:after="0" w:line="360" w:lineRule="auto"/>
        <w:rPr>
          <w:rFonts w:ascii="Times New Roman" w:hAnsi="Times New Roman" w:cs="Times New Roman"/>
          <w:sz w:val="24"/>
          <w:szCs w:val="24"/>
        </w:rPr>
      </w:pPr>
    </w:p>
    <w:p w14:paraId="3F750ACD" w14:textId="50260391" w:rsidR="00B43583" w:rsidRPr="00C3018B" w:rsidRDefault="005C45FD" w:rsidP="00B43583">
      <w:pPr>
        <w:spacing w:after="0" w:line="360" w:lineRule="auto"/>
        <w:outlineLvl w:val="2"/>
        <w:rPr>
          <w:rFonts w:ascii="Times New Roman" w:hAnsi="Times New Roman" w:cs="Times New Roman"/>
          <w:sz w:val="24"/>
          <w:szCs w:val="24"/>
        </w:rPr>
      </w:pPr>
      <w:bookmarkStart w:id="12" w:name="_Toc161223135"/>
      <w:r>
        <w:rPr>
          <w:rFonts w:ascii="Times New Roman" w:hAnsi="Times New Roman" w:cs="Times New Roman"/>
          <w:b/>
          <w:sz w:val="24"/>
          <w:szCs w:val="24"/>
        </w:rPr>
        <w:t>6</w:t>
      </w:r>
      <w:r w:rsidR="00B43583" w:rsidRPr="00C3018B">
        <w:rPr>
          <w:rFonts w:ascii="Times New Roman" w:hAnsi="Times New Roman" w:cs="Times New Roman"/>
          <w:b/>
          <w:sz w:val="24"/>
          <w:szCs w:val="24"/>
        </w:rPr>
        <w:t>.2. Urea hydrolysis</w:t>
      </w:r>
      <w:bookmarkEnd w:id="12"/>
    </w:p>
    <w:p w14:paraId="082C2B66" w14:textId="02DC79B1"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bCs/>
          <w:sz w:val="24"/>
          <w:szCs w:val="24"/>
        </w:rPr>
        <w:t>Hydrolysis converts urea into ammonium. Hydrolysis</w:t>
      </w:r>
      <w:r w:rsidRPr="00C3018B">
        <w:rPr>
          <w:rFonts w:ascii="Times New Roman" w:hAnsi="Times New Roman" w:cs="Times New Roman"/>
          <w:sz w:val="24"/>
          <w:szCs w:val="24"/>
        </w:rPr>
        <w:t xml:space="preserve"> is a chemical reaction during which water molecules </w:t>
      </w:r>
      <w:proofErr w:type="gramStart"/>
      <w:r w:rsidRPr="00C3018B">
        <w:rPr>
          <w:rFonts w:ascii="Times New Roman" w:hAnsi="Times New Roman" w:cs="Times New Roman"/>
          <w:sz w:val="24"/>
          <w:szCs w:val="24"/>
        </w:rPr>
        <w:t>are split</w:t>
      </w:r>
      <w:proofErr w:type="gramEnd"/>
      <w:r w:rsidRPr="00C3018B">
        <w:rPr>
          <w:rFonts w:ascii="Times New Roman" w:hAnsi="Times New Roman" w:cs="Times New Roman"/>
          <w:sz w:val="24"/>
          <w:szCs w:val="24"/>
        </w:rPr>
        <w:t xml:space="preserve"> into hydrogen and hydroxide ions which can further react with organic molecules such as urea (CO(NH</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 During the hydrolysis, a molecule of urea </w:t>
      </w:r>
      <w:proofErr w:type="gramStart"/>
      <w:r w:rsidRPr="00C3018B">
        <w:rPr>
          <w:rFonts w:ascii="Times New Roman" w:hAnsi="Times New Roman" w:cs="Times New Roman"/>
          <w:sz w:val="24"/>
          <w:szCs w:val="24"/>
        </w:rPr>
        <w:t>is converted</w:t>
      </w:r>
      <w:proofErr w:type="gramEnd"/>
      <w:r w:rsidRPr="00C3018B">
        <w:rPr>
          <w:rFonts w:ascii="Times New Roman" w:hAnsi="Times New Roman" w:cs="Times New Roman"/>
          <w:sz w:val="24"/>
          <w:szCs w:val="24"/>
        </w:rPr>
        <w:t xml:space="preserve"> to two molecules of ammonium with a hydroxyl (OH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released (Eq. 2</w:t>
      </w:r>
      <w:r w:rsidR="002D6FA9">
        <w:rPr>
          <w:rFonts w:ascii="Times New Roman" w:hAnsi="Times New Roman" w:cs="Times New Roman"/>
          <w:sz w:val="24"/>
          <w:szCs w:val="24"/>
        </w:rPr>
        <w:t>9</w:t>
      </w:r>
      <w:r w:rsidRPr="00C3018B">
        <w:rPr>
          <w:rFonts w:ascii="Times New Roman" w:hAnsi="Times New Roman" w:cs="Times New Roman"/>
          <w:sz w:val="24"/>
          <w:szCs w:val="24"/>
        </w:rPr>
        <w:t xml:space="preserve">). </w:t>
      </w:r>
    </w:p>
    <w:p w14:paraId="2189A220" w14:textId="77777777" w:rsidR="00B43583" w:rsidRPr="00C3018B" w:rsidRDefault="00B43583" w:rsidP="00B43583">
      <w:pPr>
        <w:spacing w:after="0" w:line="360" w:lineRule="auto"/>
        <w:rPr>
          <w:rFonts w:ascii="Times New Roman" w:hAnsi="Times New Roman" w:cs="Times New Roman"/>
          <w:sz w:val="24"/>
          <w:szCs w:val="24"/>
        </w:rPr>
      </w:pPr>
    </w:p>
    <w:p w14:paraId="381D76B3" w14:textId="1C273AA4"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ab/>
        <w:t>CO(NH</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w:t>
      </w:r>
      <w:r w:rsidRPr="00C3018B">
        <w:rPr>
          <w:rFonts w:ascii="Times New Roman" w:hAnsi="Times New Roman" w:cs="Times New Roman"/>
          <w:sz w:val="24"/>
          <w:szCs w:val="24"/>
          <w:vertAlign w:val="subscript"/>
        </w:rPr>
        <w:t xml:space="preserve"> 2</w:t>
      </w:r>
      <w:r w:rsidRPr="00C3018B">
        <w:rPr>
          <w:rFonts w:ascii="Times New Roman" w:hAnsi="Times New Roman" w:cs="Times New Roman"/>
          <w:sz w:val="24"/>
          <w:szCs w:val="24"/>
        </w:rPr>
        <w:t xml:space="preserve"> + 3H</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 2NH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 HCO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 OH</w:t>
      </w:r>
      <w:r w:rsidRPr="00C3018B">
        <w:rPr>
          <w:rFonts w:ascii="Times New Roman" w:hAnsi="Times New Roman" w:cs="Times New Roman"/>
          <w:sz w:val="24"/>
          <w:szCs w:val="24"/>
          <w:vertAlign w:val="superscript"/>
        </w:rPr>
        <w:t>-</w:t>
      </w:r>
      <w:r>
        <w:rPr>
          <w:rFonts w:ascii="Times New Roman" w:hAnsi="Times New Roman" w:cs="Times New Roman"/>
          <w:sz w:val="24"/>
          <w:szCs w:val="24"/>
        </w:rPr>
        <w:tab/>
      </w:r>
      <w:r>
        <w:rPr>
          <w:rFonts w:ascii="Times New Roman" w:hAnsi="Times New Roman" w:cs="Times New Roman"/>
          <w:sz w:val="24"/>
          <w:szCs w:val="24"/>
        </w:rPr>
        <w:tab/>
        <w:t>[</w:t>
      </w:r>
      <w:r w:rsidRPr="00C3018B">
        <w:rPr>
          <w:rFonts w:ascii="Times New Roman" w:hAnsi="Times New Roman" w:cs="Times New Roman"/>
          <w:sz w:val="24"/>
          <w:szCs w:val="24"/>
        </w:rPr>
        <w:t>Eq. 2</w:t>
      </w:r>
      <w:r w:rsidR="00781ECB">
        <w:rPr>
          <w:rFonts w:ascii="Times New Roman" w:hAnsi="Times New Roman" w:cs="Times New Roman"/>
          <w:sz w:val="24"/>
          <w:szCs w:val="24"/>
        </w:rPr>
        <w:t>9</w:t>
      </w:r>
      <w:r>
        <w:rPr>
          <w:rFonts w:ascii="Times New Roman" w:hAnsi="Times New Roman" w:cs="Times New Roman"/>
          <w:sz w:val="24"/>
          <w:szCs w:val="24"/>
        </w:rPr>
        <w:t>]</w:t>
      </w:r>
    </w:p>
    <w:p w14:paraId="5D5F7908" w14:textId="77777777" w:rsidR="00B43583" w:rsidRPr="00C3018B" w:rsidRDefault="00B43583" w:rsidP="00B43583">
      <w:pPr>
        <w:spacing w:after="0" w:line="360" w:lineRule="auto"/>
        <w:rPr>
          <w:rFonts w:ascii="Times New Roman" w:hAnsi="Times New Roman" w:cs="Times New Roman"/>
          <w:sz w:val="24"/>
          <w:szCs w:val="24"/>
        </w:rPr>
      </w:pPr>
    </w:p>
    <w:p w14:paraId="02ACD8FD" w14:textId="3E2F78BA" w:rsidR="005B69D7" w:rsidRDefault="00B43583" w:rsidP="005B69D7">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lastRenderedPageBreak/>
        <w:t xml:space="preserve">Hydrolysis of urea </w:t>
      </w:r>
      <w:proofErr w:type="gramStart"/>
      <w:r w:rsidRPr="00C3018B">
        <w:rPr>
          <w:rFonts w:ascii="Times New Roman" w:hAnsi="Times New Roman" w:cs="Times New Roman"/>
          <w:sz w:val="24"/>
          <w:szCs w:val="24"/>
        </w:rPr>
        <w:t>is catalyzed</w:t>
      </w:r>
      <w:proofErr w:type="gramEnd"/>
      <w:r w:rsidRPr="00C3018B">
        <w:rPr>
          <w:rFonts w:ascii="Times New Roman" w:hAnsi="Times New Roman" w:cs="Times New Roman"/>
          <w:sz w:val="24"/>
          <w:szCs w:val="24"/>
        </w:rPr>
        <w:t xml:space="preserve"> by urease, an enzyme whose activity is subject to temperature, moisture, and available organic carbon components. In DNDC, the urease activity in soil </w:t>
      </w:r>
      <w:proofErr w:type="gramStart"/>
      <w:r w:rsidRPr="00C3018B">
        <w:rPr>
          <w:rFonts w:ascii="Times New Roman" w:hAnsi="Times New Roman" w:cs="Times New Roman"/>
          <w:sz w:val="24"/>
          <w:szCs w:val="24"/>
        </w:rPr>
        <w:t>is calculated</w:t>
      </w:r>
      <w:proofErr w:type="gramEnd"/>
      <w:r w:rsidRPr="00C3018B">
        <w:rPr>
          <w:rFonts w:ascii="Times New Roman" w:hAnsi="Times New Roman" w:cs="Times New Roman"/>
          <w:sz w:val="24"/>
          <w:szCs w:val="24"/>
        </w:rPr>
        <w:t xml:space="preserve"> as a linear function of temperature, moisture</w:t>
      </w:r>
      <w:r w:rsidR="001D7A68">
        <w:rPr>
          <w:rFonts w:ascii="Times New Roman" w:hAnsi="Times New Roman" w:cs="Times New Roman" w:hint="eastAsia"/>
          <w:sz w:val="24"/>
          <w:szCs w:val="24"/>
        </w:rPr>
        <w:t>,</w:t>
      </w:r>
      <w:r w:rsidRPr="00C3018B">
        <w:rPr>
          <w:rFonts w:ascii="Times New Roman" w:hAnsi="Times New Roman" w:cs="Times New Roman"/>
          <w:sz w:val="24"/>
          <w:szCs w:val="24"/>
        </w:rPr>
        <w:t xml:space="preserve"> and DOC content; and urea hydrolysis rate is the product of the urease activity and urea concentration (see Processes 2 and 3 in Table 1).</w:t>
      </w:r>
      <w:r w:rsidR="005B69D7">
        <w:rPr>
          <w:rFonts w:ascii="Times New Roman" w:hAnsi="Times New Roman" w:cs="Times New Roman"/>
          <w:sz w:val="24"/>
          <w:szCs w:val="24"/>
        </w:rPr>
        <w:t xml:space="preserve"> </w:t>
      </w:r>
      <w:r w:rsidR="005B69D7" w:rsidRPr="00C3018B">
        <w:rPr>
          <w:rFonts w:ascii="Times New Roman" w:hAnsi="Times New Roman" w:cs="Times New Roman"/>
          <w:sz w:val="24"/>
          <w:szCs w:val="24"/>
        </w:rPr>
        <w:t xml:space="preserve">Urea hydrolysis occurs in the soil whenever the substrates are </w:t>
      </w:r>
      <w:r w:rsidR="008423C5" w:rsidRPr="00C3018B">
        <w:rPr>
          <w:rFonts w:ascii="Times New Roman" w:hAnsi="Times New Roman" w:cs="Times New Roman"/>
          <w:sz w:val="24"/>
          <w:szCs w:val="24"/>
        </w:rPr>
        <w:t>available,</w:t>
      </w:r>
      <w:r w:rsidR="005B69D7" w:rsidRPr="00C3018B">
        <w:rPr>
          <w:rFonts w:ascii="Times New Roman" w:hAnsi="Times New Roman" w:cs="Times New Roman"/>
          <w:sz w:val="24"/>
          <w:szCs w:val="24"/>
        </w:rPr>
        <w:t xml:space="preserve"> and the temperature is favorable. The hydroxyl released from the urea hydrolysis elevates the soil pH which in turn affects a series of biogeochemical processes including NH</w:t>
      </w:r>
      <w:r w:rsidR="005B69D7" w:rsidRPr="00C3018B">
        <w:rPr>
          <w:rFonts w:ascii="Times New Roman" w:hAnsi="Times New Roman" w:cs="Times New Roman"/>
          <w:sz w:val="24"/>
          <w:szCs w:val="24"/>
          <w:vertAlign w:val="subscript"/>
        </w:rPr>
        <w:t>3</w:t>
      </w:r>
      <w:r w:rsidR="005B69D7" w:rsidRPr="00C3018B">
        <w:rPr>
          <w:rFonts w:ascii="Times New Roman" w:hAnsi="Times New Roman" w:cs="Times New Roman"/>
          <w:sz w:val="24"/>
          <w:szCs w:val="24"/>
        </w:rPr>
        <w:t xml:space="preserve"> volatilization.</w:t>
      </w:r>
    </w:p>
    <w:p w14:paraId="440FCFAE" w14:textId="77777777" w:rsidR="002D6FA9" w:rsidRDefault="002D6FA9" w:rsidP="005B69D7">
      <w:pPr>
        <w:spacing w:after="0" w:line="360" w:lineRule="auto"/>
        <w:rPr>
          <w:rFonts w:ascii="Times New Roman" w:hAnsi="Times New Roman" w:cs="Times New Roman"/>
          <w:sz w:val="24"/>
          <w:szCs w:val="24"/>
        </w:rPr>
      </w:pPr>
    </w:p>
    <w:p w14:paraId="48659041" w14:textId="1F841852" w:rsidR="00DB6527" w:rsidRDefault="00E06052" w:rsidP="005B69D7">
      <w:pPr>
        <w:spacing w:after="0" w:line="36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w:t>
      </w:r>
      <w:r>
        <w:rPr>
          <w:rFonts w:ascii="Times New Roman" w:hAnsi="Times New Roman" w:cs="Times New Roman"/>
          <w:sz w:val="24"/>
          <w:szCs w:val="24"/>
        </w:rPr>
        <w:t xml:space="preserve"> DNDCv.CAN, the function of </w:t>
      </w:r>
      <w:r w:rsidR="005A7A98">
        <w:rPr>
          <w:rFonts w:ascii="Times New Roman" w:hAnsi="Times New Roman" w:cs="Times New Roman"/>
          <w:sz w:val="24"/>
          <w:szCs w:val="24"/>
        </w:rPr>
        <w:t xml:space="preserve">simulating </w:t>
      </w:r>
      <w:r w:rsidRPr="006B607C">
        <w:rPr>
          <w:rFonts w:ascii="Times New Roman" w:hAnsi="Times New Roman" w:cs="Times New Roman"/>
          <w:sz w:val="24"/>
          <w:szCs w:val="24"/>
        </w:rPr>
        <w:t xml:space="preserve">urease activity </w:t>
      </w:r>
      <w:r>
        <w:rPr>
          <w:rFonts w:ascii="Times New Roman" w:hAnsi="Times New Roman" w:cs="Times New Roman"/>
          <w:sz w:val="24"/>
          <w:szCs w:val="24"/>
        </w:rPr>
        <w:t xml:space="preserve">has </w:t>
      </w:r>
      <w:proofErr w:type="gramStart"/>
      <w:r>
        <w:rPr>
          <w:rFonts w:ascii="Times New Roman" w:hAnsi="Times New Roman" w:cs="Times New Roman"/>
          <w:sz w:val="24"/>
          <w:szCs w:val="24"/>
        </w:rPr>
        <w:t>been further modified</w:t>
      </w:r>
      <w:proofErr w:type="gramEnd"/>
      <w:r>
        <w:rPr>
          <w:rFonts w:ascii="Times New Roman" w:hAnsi="Times New Roman" w:cs="Times New Roman"/>
          <w:sz w:val="24"/>
          <w:szCs w:val="24"/>
        </w:rPr>
        <w:t xml:space="preserve"> </w:t>
      </w:r>
      <w:r w:rsidRPr="00E06052">
        <w:rPr>
          <w:rFonts w:ascii="Times New Roman" w:hAnsi="Times New Roman" w:cs="Times New Roman"/>
          <w:sz w:val="24"/>
          <w:szCs w:val="24"/>
        </w:rPr>
        <w:t xml:space="preserve">because </w:t>
      </w:r>
      <w:r>
        <w:rPr>
          <w:rFonts w:ascii="Times New Roman" w:hAnsi="Times New Roman" w:cs="Times New Roman"/>
          <w:sz w:val="24"/>
          <w:szCs w:val="24"/>
        </w:rPr>
        <w:t xml:space="preserve">the original function may overestimate </w:t>
      </w:r>
      <w:r w:rsidRPr="00E06052">
        <w:rPr>
          <w:rFonts w:ascii="Times New Roman" w:hAnsi="Times New Roman" w:cs="Times New Roman"/>
          <w:sz w:val="24"/>
          <w:szCs w:val="24"/>
        </w:rPr>
        <w:t>hydrolysis rate</w:t>
      </w:r>
      <w:r>
        <w:rPr>
          <w:rFonts w:ascii="Times New Roman" w:hAnsi="Times New Roman" w:cs="Times New Roman"/>
          <w:sz w:val="24"/>
          <w:szCs w:val="24"/>
        </w:rPr>
        <w:t>s</w:t>
      </w:r>
      <w:r w:rsidRPr="00E06052">
        <w:rPr>
          <w:rFonts w:ascii="Times New Roman" w:hAnsi="Times New Roman" w:cs="Times New Roman"/>
          <w:sz w:val="24"/>
          <w:szCs w:val="24"/>
        </w:rPr>
        <w:t xml:space="preserve"> under </w:t>
      </w:r>
      <w:r>
        <w:rPr>
          <w:rFonts w:ascii="Times New Roman" w:hAnsi="Times New Roman" w:cs="Times New Roman"/>
          <w:sz w:val="24"/>
          <w:szCs w:val="24"/>
        </w:rPr>
        <w:t>very</w:t>
      </w:r>
      <w:r w:rsidRPr="00E06052">
        <w:rPr>
          <w:rFonts w:ascii="Times New Roman" w:hAnsi="Times New Roman" w:cs="Times New Roman"/>
          <w:sz w:val="24"/>
          <w:szCs w:val="24"/>
        </w:rPr>
        <w:t xml:space="preserve"> dry conditions</w:t>
      </w:r>
      <w:r>
        <w:rPr>
          <w:rFonts w:ascii="Times New Roman" w:hAnsi="Times New Roman" w:cs="Times New Roman"/>
          <w:sz w:val="24"/>
          <w:szCs w:val="24"/>
        </w:rPr>
        <w:t xml:space="preserve"> (Jiang et al., 2023)</w:t>
      </w:r>
      <w:r w:rsidRPr="00E06052">
        <w:rPr>
          <w:rFonts w:ascii="Times New Roman" w:hAnsi="Times New Roman" w:cs="Times New Roman"/>
          <w:sz w:val="24"/>
          <w:szCs w:val="24"/>
        </w:rPr>
        <w:t>.</w:t>
      </w:r>
      <w:r>
        <w:rPr>
          <w:rFonts w:ascii="Times New Roman" w:hAnsi="Times New Roman" w:cs="Times New Roman"/>
          <w:sz w:val="24"/>
          <w:szCs w:val="24"/>
        </w:rPr>
        <w:t xml:space="preserve"> The</w:t>
      </w:r>
      <w:r w:rsidR="006B607C" w:rsidRPr="006B607C">
        <w:rPr>
          <w:rFonts w:ascii="Times New Roman" w:hAnsi="Times New Roman" w:cs="Times New Roman"/>
          <w:sz w:val="24"/>
          <w:szCs w:val="24"/>
        </w:rPr>
        <w:t xml:space="preserve"> urease activity </w:t>
      </w:r>
      <w:r w:rsidR="00923427">
        <w:rPr>
          <w:rFonts w:ascii="Times New Roman" w:hAnsi="Times New Roman" w:cs="Times New Roman"/>
          <w:sz w:val="24"/>
          <w:szCs w:val="24"/>
        </w:rPr>
        <w:t>calculation</w:t>
      </w:r>
      <w:r w:rsidR="006B607C" w:rsidRPr="006B607C">
        <w:rPr>
          <w:rFonts w:ascii="Times New Roman" w:hAnsi="Times New Roman" w:cs="Times New Roman"/>
          <w:sz w:val="24"/>
          <w:szCs w:val="24"/>
        </w:rPr>
        <w:t xml:space="preserve"> proposed by Ferguson and Kissel (1986) </w:t>
      </w:r>
      <w:r>
        <w:rPr>
          <w:rFonts w:ascii="Times New Roman" w:hAnsi="Times New Roman" w:cs="Times New Roman"/>
          <w:sz w:val="24"/>
          <w:szCs w:val="24"/>
        </w:rPr>
        <w:t xml:space="preserve">has </w:t>
      </w:r>
      <w:proofErr w:type="gramStart"/>
      <w:r>
        <w:rPr>
          <w:rFonts w:ascii="Times New Roman" w:hAnsi="Times New Roman" w:cs="Times New Roman"/>
          <w:sz w:val="24"/>
          <w:szCs w:val="24"/>
        </w:rPr>
        <w:t>been adopted</w:t>
      </w:r>
      <w:proofErr w:type="gramEnd"/>
      <w:r>
        <w:rPr>
          <w:rFonts w:ascii="Times New Roman" w:hAnsi="Times New Roman" w:cs="Times New Roman"/>
          <w:sz w:val="24"/>
          <w:szCs w:val="24"/>
        </w:rPr>
        <w:t xml:space="preserve"> to</w:t>
      </w:r>
      <w:r w:rsidR="006B607C" w:rsidRPr="006B607C">
        <w:rPr>
          <w:rFonts w:ascii="Times New Roman" w:hAnsi="Times New Roman" w:cs="Times New Roman"/>
          <w:sz w:val="24"/>
          <w:szCs w:val="24"/>
        </w:rPr>
        <w:t xml:space="preserve"> reduce urease activity </w:t>
      </w:r>
      <w:r w:rsidR="005A7A98">
        <w:rPr>
          <w:rFonts w:ascii="Times New Roman" w:hAnsi="Times New Roman" w:cs="Times New Roman"/>
          <w:sz w:val="24"/>
          <w:szCs w:val="24"/>
        </w:rPr>
        <w:t>as</w:t>
      </w:r>
      <w:r w:rsidR="006B607C" w:rsidRPr="006B607C">
        <w:rPr>
          <w:rFonts w:ascii="Times New Roman" w:hAnsi="Times New Roman" w:cs="Times New Roman"/>
          <w:sz w:val="24"/>
          <w:szCs w:val="24"/>
        </w:rPr>
        <w:t xml:space="preserve"> soil moisture approach</w:t>
      </w:r>
      <w:r w:rsidR="005A7A98">
        <w:rPr>
          <w:rFonts w:ascii="Times New Roman" w:hAnsi="Times New Roman" w:cs="Times New Roman"/>
          <w:sz w:val="24"/>
          <w:szCs w:val="24"/>
        </w:rPr>
        <w:t>ing</w:t>
      </w:r>
      <w:r w:rsidR="006B607C" w:rsidRPr="006B607C">
        <w:rPr>
          <w:rFonts w:ascii="Times New Roman" w:hAnsi="Times New Roman" w:cs="Times New Roman"/>
          <w:sz w:val="24"/>
          <w:szCs w:val="24"/>
        </w:rPr>
        <w:t xml:space="preserve"> the permanent wilting point. </w:t>
      </w:r>
      <w:r w:rsidR="00691E53">
        <w:rPr>
          <w:rFonts w:ascii="Times New Roman" w:hAnsi="Times New Roman" w:cs="Times New Roman"/>
          <w:sz w:val="24"/>
          <w:szCs w:val="24"/>
        </w:rPr>
        <w:t>In addition</w:t>
      </w:r>
      <w:r w:rsidR="006B607C" w:rsidRPr="006B607C">
        <w:rPr>
          <w:rFonts w:ascii="Times New Roman" w:hAnsi="Times New Roman" w:cs="Times New Roman"/>
          <w:sz w:val="24"/>
          <w:szCs w:val="24"/>
        </w:rPr>
        <w:t xml:space="preserve">, the </w:t>
      </w:r>
      <w:r w:rsidR="00DB6527">
        <w:rPr>
          <w:rFonts w:ascii="Times New Roman" w:hAnsi="Times New Roman" w:cs="Times New Roman"/>
          <w:sz w:val="24"/>
          <w:szCs w:val="24"/>
        </w:rPr>
        <w:t>original fixed</w:t>
      </w:r>
      <w:r w:rsidR="006B607C" w:rsidRPr="006B607C">
        <w:rPr>
          <w:rFonts w:ascii="Times New Roman" w:hAnsi="Times New Roman" w:cs="Times New Roman"/>
          <w:sz w:val="24"/>
          <w:szCs w:val="24"/>
        </w:rPr>
        <w:t xml:space="preserve"> urease inhibitor efficiency </w:t>
      </w:r>
      <w:r w:rsidR="00DB6527">
        <w:rPr>
          <w:rFonts w:ascii="Times New Roman" w:hAnsi="Times New Roman" w:cs="Times New Roman"/>
          <w:sz w:val="24"/>
          <w:szCs w:val="24"/>
        </w:rPr>
        <w:t xml:space="preserve">has </w:t>
      </w:r>
      <w:proofErr w:type="gramStart"/>
      <w:r w:rsidR="00DB6527">
        <w:rPr>
          <w:rFonts w:ascii="Times New Roman" w:hAnsi="Times New Roman" w:cs="Times New Roman"/>
          <w:sz w:val="24"/>
          <w:szCs w:val="24"/>
        </w:rPr>
        <w:t>been changed</w:t>
      </w:r>
      <w:proofErr w:type="gramEnd"/>
      <w:r w:rsidR="00DB6527">
        <w:rPr>
          <w:rFonts w:ascii="Times New Roman" w:hAnsi="Times New Roman" w:cs="Times New Roman"/>
          <w:sz w:val="24"/>
          <w:szCs w:val="24"/>
        </w:rPr>
        <w:t xml:space="preserve"> into</w:t>
      </w:r>
      <w:r w:rsidR="006B607C" w:rsidRPr="006B607C">
        <w:rPr>
          <w:rFonts w:ascii="Times New Roman" w:hAnsi="Times New Roman" w:cs="Times New Roman"/>
          <w:sz w:val="24"/>
          <w:szCs w:val="24"/>
        </w:rPr>
        <w:t xml:space="preserve"> dynamic</w:t>
      </w:r>
      <w:r w:rsidR="00DB6527">
        <w:rPr>
          <w:rFonts w:ascii="Times New Roman" w:hAnsi="Times New Roman" w:cs="Times New Roman"/>
          <w:sz w:val="24"/>
          <w:szCs w:val="24"/>
        </w:rPr>
        <w:t xml:space="preserve"> in DNDCv.CAN (Jiang et al., 2023).</w:t>
      </w:r>
      <w:r w:rsidR="006B607C" w:rsidRPr="006B607C">
        <w:rPr>
          <w:rFonts w:ascii="Times New Roman" w:hAnsi="Times New Roman" w:cs="Times New Roman"/>
          <w:sz w:val="24"/>
          <w:szCs w:val="24"/>
        </w:rPr>
        <w:t xml:space="preserve"> </w:t>
      </w:r>
      <w:r w:rsidR="00DB6527">
        <w:rPr>
          <w:rFonts w:ascii="Times New Roman" w:hAnsi="Times New Roman" w:cs="Times New Roman"/>
          <w:sz w:val="24"/>
          <w:szCs w:val="24"/>
        </w:rPr>
        <w:t>T</w:t>
      </w:r>
      <w:r w:rsidR="00DB6527" w:rsidRPr="006B607C">
        <w:rPr>
          <w:rFonts w:ascii="Times New Roman" w:hAnsi="Times New Roman" w:cs="Times New Roman"/>
          <w:sz w:val="24"/>
          <w:szCs w:val="24"/>
        </w:rPr>
        <w:t xml:space="preserve">he degradation of </w:t>
      </w:r>
      <w:r w:rsidR="005A7A98" w:rsidRPr="005A7A98">
        <w:rPr>
          <w:rFonts w:ascii="Times New Roman" w:hAnsi="Times New Roman" w:cs="Times New Roman"/>
          <w:sz w:val="24"/>
          <w:szCs w:val="24"/>
        </w:rPr>
        <w:t xml:space="preserve">N-(n-Butyl)thiophosphoric triamide </w:t>
      </w:r>
      <w:r w:rsidR="005A7A98">
        <w:rPr>
          <w:rFonts w:ascii="Times New Roman" w:hAnsi="Times New Roman" w:cs="Times New Roman"/>
          <w:sz w:val="24"/>
          <w:szCs w:val="24"/>
        </w:rPr>
        <w:t>(</w:t>
      </w:r>
      <w:r w:rsidR="00DB6527" w:rsidRPr="006B607C">
        <w:rPr>
          <w:rFonts w:ascii="Times New Roman" w:hAnsi="Times New Roman" w:cs="Times New Roman"/>
          <w:sz w:val="24"/>
          <w:szCs w:val="24"/>
        </w:rPr>
        <w:t>NBPT</w:t>
      </w:r>
      <w:r w:rsidR="005A7A98">
        <w:rPr>
          <w:rFonts w:ascii="Times New Roman" w:hAnsi="Times New Roman" w:cs="Times New Roman"/>
          <w:sz w:val="24"/>
          <w:szCs w:val="24"/>
        </w:rPr>
        <w:t>)</w:t>
      </w:r>
      <w:r w:rsidR="00DB6527" w:rsidRPr="006B607C">
        <w:rPr>
          <w:rFonts w:ascii="Times New Roman" w:hAnsi="Times New Roman" w:cs="Times New Roman"/>
          <w:sz w:val="24"/>
          <w:szCs w:val="24"/>
        </w:rPr>
        <w:t xml:space="preserve"> inhibitors </w:t>
      </w:r>
      <w:r w:rsidR="006B607C" w:rsidRPr="006B607C">
        <w:rPr>
          <w:rFonts w:ascii="Times New Roman" w:hAnsi="Times New Roman" w:cs="Times New Roman"/>
          <w:sz w:val="24"/>
          <w:szCs w:val="24"/>
        </w:rPr>
        <w:t xml:space="preserve">over time </w:t>
      </w:r>
      <w:proofErr w:type="gramStart"/>
      <w:r w:rsidR="00DB6527">
        <w:rPr>
          <w:rFonts w:ascii="Times New Roman" w:hAnsi="Times New Roman" w:cs="Times New Roman"/>
          <w:sz w:val="24"/>
          <w:szCs w:val="24"/>
        </w:rPr>
        <w:t>is calculated</w:t>
      </w:r>
      <w:proofErr w:type="gramEnd"/>
      <w:r w:rsidR="00DB6527">
        <w:rPr>
          <w:rFonts w:ascii="Times New Roman" w:hAnsi="Times New Roman" w:cs="Times New Roman"/>
          <w:sz w:val="24"/>
          <w:szCs w:val="24"/>
        </w:rPr>
        <w:t xml:space="preserve"> using the following equation</w:t>
      </w:r>
      <w:r w:rsidR="00E50EA6">
        <w:rPr>
          <w:rFonts w:ascii="Times New Roman" w:hAnsi="Times New Roman" w:cs="Times New Roman"/>
          <w:sz w:val="24"/>
          <w:szCs w:val="24"/>
        </w:rPr>
        <w:t xml:space="preserve"> based on Engel et al. (2015)</w:t>
      </w:r>
      <w:r w:rsidR="00DB6527">
        <w:rPr>
          <w:rFonts w:ascii="Times New Roman" w:hAnsi="Times New Roman" w:cs="Times New Roman"/>
          <w:sz w:val="24"/>
          <w:szCs w:val="24"/>
        </w:rPr>
        <w:t>.</w:t>
      </w:r>
    </w:p>
    <w:p w14:paraId="790F78DF" w14:textId="77777777" w:rsidR="008423C5" w:rsidRDefault="008423C5" w:rsidP="005B69D7">
      <w:pPr>
        <w:spacing w:after="0" w:line="360" w:lineRule="auto"/>
        <w:rPr>
          <w:rFonts w:ascii="Times New Roman" w:hAnsi="Times New Roman" w:cs="Times New Roman"/>
          <w:sz w:val="24"/>
          <w:szCs w:val="24"/>
        </w:rPr>
      </w:pPr>
    </w:p>
    <w:p w14:paraId="0E2A5191" w14:textId="635D4178" w:rsidR="00DB6527" w:rsidRDefault="006B607C" w:rsidP="005B69D7">
      <w:pPr>
        <w:spacing w:after="0" w:line="360" w:lineRule="auto"/>
        <w:rPr>
          <w:rFonts w:ascii="Times New Roman" w:hAnsi="Times New Roman" w:cs="Times New Roman"/>
          <w:sz w:val="24"/>
          <w:szCs w:val="24"/>
        </w:rPr>
      </w:pPr>
      <w:r w:rsidRPr="006B607C">
        <w:rPr>
          <w:rFonts w:ascii="Times New Roman" w:hAnsi="Times New Roman" w:cs="Times New Roman"/>
          <w:sz w:val="24"/>
          <w:szCs w:val="24"/>
        </w:rPr>
        <w:t xml:space="preserve"> </w:t>
      </w:r>
      <w:r w:rsidR="00DB6527">
        <w:rPr>
          <w:rFonts w:ascii="Times New Roman" w:hAnsi="Times New Roman" w:cs="Times New Roman"/>
          <w:sz w:val="24"/>
          <w:szCs w:val="24"/>
        </w:rPr>
        <w:t>Y</w:t>
      </w:r>
      <w:r w:rsidRPr="006B607C">
        <w:rPr>
          <w:rFonts w:ascii="Times New Roman" w:hAnsi="Times New Roman" w:cs="Times New Roman"/>
          <w:sz w:val="24"/>
          <w:szCs w:val="24"/>
        </w:rPr>
        <w:t xml:space="preserve"> = -5.93 + 1.13</w:t>
      </w:r>
      <w:r w:rsidR="00DB6527">
        <w:rPr>
          <w:rFonts w:ascii="Times New Roman" w:hAnsi="Times New Roman" w:cs="Times New Roman"/>
          <w:sz w:val="24"/>
          <w:szCs w:val="24"/>
        </w:rPr>
        <w:t xml:space="preserve">X         </w:t>
      </w:r>
      <w:r w:rsidR="00766773">
        <w:rPr>
          <w:rFonts w:ascii="Times New Roman" w:hAnsi="Times New Roman" w:cs="Times New Roman"/>
          <w:sz w:val="24"/>
          <w:szCs w:val="24"/>
        </w:rPr>
        <w:t xml:space="preserve">  [</w:t>
      </w:r>
      <w:r w:rsidR="00DB6527">
        <w:rPr>
          <w:rFonts w:ascii="Times New Roman" w:hAnsi="Times New Roman" w:cs="Times New Roman"/>
          <w:sz w:val="24"/>
          <w:szCs w:val="24"/>
        </w:rPr>
        <w:t xml:space="preserve">Eq. </w:t>
      </w:r>
      <w:r w:rsidR="00781ECB">
        <w:rPr>
          <w:rFonts w:ascii="Times New Roman" w:hAnsi="Times New Roman" w:cs="Times New Roman"/>
          <w:sz w:val="24"/>
          <w:szCs w:val="24"/>
        </w:rPr>
        <w:t>30</w:t>
      </w:r>
      <w:r w:rsidR="00DB6527">
        <w:rPr>
          <w:rFonts w:ascii="Times New Roman" w:hAnsi="Times New Roman" w:cs="Times New Roman"/>
          <w:sz w:val="24"/>
          <w:szCs w:val="24"/>
        </w:rPr>
        <w:t>]</w:t>
      </w:r>
      <w:r w:rsidRPr="006B607C">
        <w:rPr>
          <w:rFonts w:ascii="Times New Roman" w:hAnsi="Times New Roman" w:cs="Times New Roman"/>
          <w:sz w:val="24"/>
          <w:szCs w:val="24"/>
        </w:rPr>
        <w:t xml:space="preserve"> </w:t>
      </w:r>
    </w:p>
    <w:p w14:paraId="611DD4E1" w14:textId="77777777" w:rsidR="008423C5" w:rsidRDefault="008423C5" w:rsidP="005B69D7">
      <w:pPr>
        <w:spacing w:after="0" w:line="360" w:lineRule="auto"/>
        <w:rPr>
          <w:rFonts w:ascii="Times New Roman" w:hAnsi="Times New Roman" w:cs="Times New Roman"/>
          <w:sz w:val="24"/>
          <w:szCs w:val="24"/>
        </w:rPr>
      </w:pPr>
    </w:p>
    <w:p w14:paraId="0F2047D4" w14:textId="6F048EFC" w:rsidR="005B69D7" w:rsidRDefault="006B607C" w:rsidP="00E50EA6">
      <w:pPr>
        <w:spacing w:after="0" w:line="360" w:lineRule="auto"/>
        <w:rPr>
          <w:rFonts w:ascii="Times New Roman" w:hAnsi="Times New Roman" w:cs="Times New Roman"/>
          <w:sz w:val="24"/>
          <w:szCs w:val="24"/>
        </w:rPr>
      </w:pPr>
      <w:r w:rsidRPr="00E50EA6">
        <w:rPr>
          <w:rFonts w:ascii="Times New Roman" w:hAnsi="Times New Roman" w:cs="Times New Roman"/>
          <w:sz w:val="24"/>
          <w:szCs w:val="24"/>
        </w:rPr>
        <w:t xml:space="preserve">where </w:t>
      </w:r>
      <w:r w:rsidR="00DB6527" w:rsidRPr="00E50EA6">
        <w:rPr>
          <w:rFonts w:ascii="Times New Roman" w:hAnsi="Times New Roman" w:cs="Times New Roman"/>
          <w:sz w:val="24"/>
          <w:szCs w:val="24"/>
        </w:rPr>
        <w:t>Y</w:t>
      </w:r>
      <w:r w:rsidRPr="00E50EA6">
        <w:rPr>
          <w:rFonts w:ascii="Times New Roman" w:hAnsi="Times New Roman" w:cs="Times New Roman"/>
          <w:sz w:val="24"/>
          <w:szCs w:val="24"/>
        </w:rPr>
        <w:t xml:space="preserve"> is the half-life of NBPT in days, and </w:t>
      </w:r>
      <w:r w:rsidR="00DB6527" w:rsidRPr="00E50EA6">
        <w:rPr>
          <w:rFonts w:ascii="Times New Roman" w:hAnsi="Times New Roman" w:cs="Times New Roman"/>
          <w:sz w:val="24"/>
          <w:szCs w:val="24"/>
        </w:rPr>
        <w:t>X</w:t>
      </w:r>
      <w:r w:rsidRPr="00E50EA6">
        <w:rPr>
          <w:rFonts w:ascii="Times New Roman" w:hAnsi="Times New Roman" w:cs="Times New Roman"/>
          <w:sz w:val="24"/>
          <w:szCs w:val="24"/>
        </w:rPr>
        <w:t xml:space="preserve"> is the impact of soil pH on the effectiveness of NBPT.</w:t>
      </w:r>
      <w:r w:rsidR="00E50EA6" w:rsidRPr="00E50EA6">
        <w:rPr>
          <w:rFonts w:ascii="Times New Roman" w:hAnsi="Times New Roman" w:cs="Times New Roman"/>
          <w:sz w:val="24"/>
          <w:szCs w:val="24"/>
        </w:rPr>
        <w:t xml:space="preserve"> The pH range (X) for this function is set to a minimum pH of 5.25 and maximum pH of 8.75.</w:t>
      </w:r>
      <w:r w:rsidRPr="006B607C">
        <w:rPr>
          <w:rFonts w:ascii="Times New Roman" w:hAnsi="Times New Roman" w:cs="Times New Roman"/>
          <w:sz w:val="24"/>
          <w:szCs w:val="24"/>
        </w:rPr>
        <w:t xml:space="preserve"> </w:t>
      </w:r>
    </w:p>
    <w:p w14:paraId="1B8A0934" w14:textId="77777777" w:rsidR="00B43583" w:rsidRPr="00C3018B" w:rsidRDefault="00B43583" w:rsidP="00B43583">
      <w:pPr>
        <w:spacing w:after="0" w:line="360" w:lineRule="auto"/>
        <w:rPr>
          <w:rFonts w:ascii="Times New Roman" w:hAnsi="Times New Roman" w:cs="Times New Roman"/>
          <w:sz w:val="24"/>
          <w:szCs w:val="24"/>
        </w:rPr>
      </w:pPr>
    </w:p>
    <w:p w14:paraId="198FD1AE" w14:textId="56E813E5" w:rsidR="00B43583" w:rsidRPr="00C3018B" w:rsidRDefault="005C45FD" w:rsidP="00B43583">
      <w:pPr>
        <w:spacing w:after="0" w:line="360" w:lineRule="auto"/>
        <w:outlineLvl w:val="2"/>
        <w:rPr>
          <w:rFonts w:ascii="Times New Roman" w:hAnsi="Times New Roman" w:cs="Times New Roman"/>
          <w:sz w:val="24"/>
          <w:szCs w:val="24"/>
        </w:rPr>
      </w:pPr>
      <w:bookmarkStart w:id="13" w:name="_Toc161223136"/>
      <w:r>
        <w:rPr>
          <w:rFonts w:ascii="Times New Roman" w:hAnsi="Times New Roman" w:cs="Times New Roman"/>
          <w:b/>
          <w:sz w:val="24"/>
          <w:szCs w:val="24"/>
        </w:rPr>
        <w:t>6</w:t>
      </w:r>
      <w:r w:rsidR="00B43583" w:rsidRPr="00C3018B">
        <w:rPr>
          <w:rFonts w:ascii="Times New Roman" w:hAnsi="Times New Roman" w:cs="Times New Roman"/>
          <w:b/>
          <w:sz w:val="24"/>
          <w:szCs w:val="24"/>
        </w:rPr>
        <w:t>.3. Ammonia volatilization</w:t>
      </w:r>
      <w:bookmarkEnd w:id="13"/>
    </w:p>
    <w:p w14:paraId="3D6BC61F" w14:textId="32E6B6A6"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When ammonium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is applied</w:t>
      </w:r>
      <w:proofErr w:type="gramEnd"/>
      <w:r w:rsidRPr="00C3018B">
        <w:rPr>
          <w:rFonts w:ascii="Times New Roman" w:hAnsi="Times New Roman" w:cs="Times New Roman"/>
          <w:sz w:val="24"/>
          <w:szCs w:val="24"/>
        </w:rPr>
        <w:t xml:space="preserve"> through fertilization</w:t>
      </w:r>
      <w:r w:rsidR="00565449">
        <w:rPr>
          <w:rFonts w:ascii="Times New Roman" w:hAnsi="Times New Roman" w:cs="Times New Roman" w:hint="eastAsia"/>
          <w:sz w:val="24"/>
          <w:szCs w:val="24"/>
        </w:rPr>
        <w:t>,</w:t>
      </w:r>
      <w:r w:rsidR="00565449">
        <w:rPr>
          <w:rFonts w:ascii="Times New Roman" w:hAnsi="Times New Roman" w:cs="Times New Roman"/>
          <w:sz w:val="24"/>
          <w:szCs w:val="24"/>
        </w:rPr>
        <w:t xml:space="preserve"> manure amendment,</w:t>
      </w:r>
      <w:r w:rsidRPr="00C3018B">
        <w:rPr>
          <w:rFonts w:ascii="Times New Roman" w:hAnsi="Times New Roman" w:cs="Times New Roman"/>
          <w:sz w:val="24"/>
          <w:szCs w:val="24"/>
        </w:rPr>
        <w:t xml:space="preserve"> or produced from either decomposition or urea hydrolysis, the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dissolved in the </w:t>
      </w:r>
      <w:r w:rsidR="002E3F58">
        <w:rPr>
          <w:rFonts w:ascii="Times New Roman" w:hAnsi="Times New Roman" w:cs="Times New Roman" w:hint="eastAsia"/>
          <w:sz w:val="24"/>
          <w:szCs w:val="24"/>
        </w:rPr>
        <w:t xml:space="preserve">soil </w:t>
      </w:r>
      <w:r w:rsidRPr="00C3018B">
        <w:rPr>
          <w:rFonts w:ascii="Times New Roman" w:hAnsi="Times New Roman" w:cs="Times New Roman"/>
          <w:sz w:val="24"/>
          <w:szCs w:val="24"/>
        </w:rPr>
        <w:t>liquid will keep in equilibrium with the dissolved ammonia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 </w:t>
      </w:r>
      <w:r w:rsidR="00565449">
        <w:rPr>
          <w:rFonts w:ascii="Times New Roman" w:hAnsi="Times New Roman" w:cs="Times New Roman"/>
          <w:sz w:val="24"/>
          <w:szCs w:val="24"/>
        </w:rPr>
        <w:t>31</w:t>
      </w:r>
      <w:r w:rsidRPr="00C3018B">
        <w:rPr>
          <w:rFonts w:ascii="Times New Roman" w:hAnsi="Times New Roman" w:cs="Times New Roman"/>
          <w:sz w:val="24"/>
          <w:szCs w:val="24"/>
        </w:rPr>
        <w:t xml:space="preserve">). </w:t>
      </w:r>
      <w:r w:rsidRPr="00C3018B">
        <w:rPr>
          <w:rFonts w:ascii="Times New Roman" w:hAnsi="Times New Roman" w:cs="Times New Roman"/>
          <w:sz w:val="24"/>
          <w:szCs w:val="24"/>
        </w:rPr>
        <w:tab/>
      </w:r>
    </w:p>
    <w:p w14:paraId="6A9C58CB" w14:textId="7777777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ab/>
      </w:r>
    </w:p>
    <w:p w14:paraId="0B07532B" w14:textId="22E0C319"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vertAlign w:val="superscript"/>
        </w:rPr>
        <w:tab/>
      </w:r>
      <w:r w:rsidRPr="00C3018B">
        <w:rPr>
          <w:rFonts w:ascii="Times New Roman" w:hAnsi="Times New Roman" w:cs="Times New Roman"/>
          <w:sz w:val="24"/>
          <w:szCs w:val="24"/>
          <w:vertAlign w:val="superscript"/>
        </w:rPr>
        <w:tab/>
      </w:r>
      <w:r w:rsidRPr="00C3018B">
        <w:rPr>
          <w:rFonts w:ascii="Times New Roman" w:hAnsi="Times New Roman" w:cs="Times New Roman"/>
          <w:sz w:val="24"/>
          <w:szCs w:val="24"/>
          <w:vertAlign w:val="superscript"/>
        </w:rPr>
        <w:tab/>
      </w:r>
      <w:r w:rsidRPr="00C3018B">
        <w:rPr>
          <w:rFonts w:ascii="Times New Roman" w:hAnsi="Times New Roman" w:cs="Times New Roman"/>
          <w:sz w:val="24"/>
          <w:szCs w:val="24"/>
          <w:vertAlign w:val="superscript"/>
        </w:rPr>
        <w:tab/>
      </w:r>
      <w:r w:rsidRPr="00C3018B">
        <w:rPr>
          <w:rFonts w:ascii="Times New Roman" w:hAnsi="Times New Roman" w:cs="Times New Roman"/>
          <w:sz w:val="24"/>
          <w:szCs w:val="24"/>
          <w:vertAlign w:val="superscript"/>
        </w:rPr>
        <w:tab/>
      </w:r>
      <w:r>
        <w:rPr>
          <w:rFonts w:ascii="Times New Roman" w:hAnsi="Times New Roman" w:cs="Times New Roman"/>
          <w:sz w:val="24"/>
          <w:szCs w:val="24"/>
        </w:rPr>
        <w:t>[</w:t>
      </w:r>
      <w:r w:rsidRPr="00C3018B">
        <w:rPr>
          <w:rFonts w:ascii="Times New Roman" w:hAnsi="Times New Roman" w:cs="Times New Roman"/>
          <w:sz w:val="24"/>
          <w:szCs w:val="24"/>
        </w:rPr>
        <w:t xml:space="preserve">Eq. </w:t>
      </w:r>
      <w:r w:rsidR="00781ECB">
        <w:rPr>
          <w:rFonts w:ascii="Times New Roman" w:hAnsi="Times New Roman" w:cs="Times New Roman"/>
          <w:sz w:val="24"/>
          <w:szCs w:val="24"/>
        </w:rPr>
        <w:t>31</w:t>
      </w:r>
      <w:r>
        <w:rPr>
          <w:rFonts w:ascii="Times New Roman" w:hAnsi="Times New Roman" w:cs="Times New Roman"/>
          <w:sz w:val="24"/>
          <w:szCs w:val="24"/>
        </w:rPr>
        <w:t>]</w:t>
      </w:r>
    </w:p>
    <w:p w14:paraId="330E4FEB" w14:textId="7777777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ab/>
      </w:r>
    </w:p>
    <w:p w14:paraId="42CCCB07" w14:textId="0710AB33" w:rsidR="00B61543" w:rsidRDefault="00B43583" w:rsidP="000348D9">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lastRenderedPageBreak/>
        <w:t>The reaction can shift in either direction depending on the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concentration,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concentration</w:t>
      </w:r>
      <w:r w:rsidR="002E3F58">
        <w:rPr>
          <w:rFonts w:ascii="Times New Roman" w:hAnsi="Times New Roman" w:cs="Times New Roman" w:hint="eastAsia"/>
          <w:sz w:val="24"/>
          <w:szCs w:val="24"/>
        </w:rPr>
        <w:t>,</w:t>
      </w:r>
      <w:r w:rsidRPr="00C3018B">
        <w:rPr>
          <w:rFonts w:ascii="Times New Roman" w:hAnsi="Times New Roman" w:cs="Times New Roman"/>
          <w:sz w:val="24"/>
          <w:szCs w:val="24"/>
        </w:rPr>
        <w:t xml:space="preserve"> and pH in the liquid phase. To calculate the reaction rate, two dissociation constants for the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equilibrium (Ka) and the 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/OH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equilibrium (Kw) </w:t>
      </w:r>
      <w:proofErr w:type="gramStart"/>
      <w:r w:rsidRPr="00C3018B">
        <w:rPr>
          <w:rFonts w:ascii="Times New Roman" w:hAnsi="Times New Roman" w:cs="Times New Roman"/>
          <w:sz w:val="24"/>
          <w:szCs w:val="24"/>
        </w:rPr>
        <w:t>are utilized</w:t>
      </w:r>
      <w:proofErr w:type="gramEnd"/>
      <w:r w:rsidRPr="00C3018B">
        <w:rPr>
          <w:rFonts w:ascii="Times New Roman" w:hAnsi="Times New Roman" w:cs="Times New Roman"/>
          <w:sz w:val="24"/>
          <w:szCs w:val="24"/>
        </w:rPr>
        <w:t xml:space="preserve">. As Ka and Kw are </w:t>
      </w:r>
      <w:r w:rsidR="00193ABB" w:rsidRPr="00C3018B">
        <w:rPr>
          <w:rFonts w:ascii="Times New Roman" w:hAnsi="Times New Roman" w:cs="Times New Roman"/>
          <w:sz w:val="24"/>
          <w:szCs w:val="24"/>
        </w:rPr>
        <w:t>temperature dependent</w:t>
      </w:r>
      <w:r w:rsidRPr="00C3018B">
        <w:rPr>
          <w:rFonts w:ascii="Times New Roman" w:hAnsi="Times New Roman" w:cs="Times New Roman"/>
          <w:sz w:val="24"/>
          <w:szCs w:val="24"/>
        </w:rPr>
        <w:t>, DNDC calculates Ka and Kw as functions of temperature (Process 4</w:t>
      </w:r>
      <w:r w:rsidR="00565449">
        <w:rPr>
          <w:rFonts w:ascii="Times New Roman" w:hAnsi="Times New Roman" w:cs="Times New Roman"/>
          <w:sz w:val="24"/>
          <w:szCs w:val="24"/>
        </w:rPr>
        <w:t>a</w:t>
      </w:r>
      <w:r w:rsidRPr="00C3018B">
        <w:rPr>
          <w:rFonts w:ascii="Times New Roman" w:hAnsi="Times New Roman" w:cs="Times New Roman"/>
          <w:sz w:val="24"/>
          <w:szCs w:val="24"/>
        </w:rPr>
        <w:t xml:space="preserve"> in Table 1) following Glasstone (1946) and Sutton et al. (1993). As soon as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is formed</w:t>
      </w:r>
      <w:proofErr w:type="gramEnd"/>
      <w:r w:rsidRPr="00C3018B">
        <w:rPr>
          <w:rFonts w:ascii="Times New Roman" w:hAnsi="Times New Roman" w:cs="Times New Roman"/>
          <w:sz w:val="24"/>
          <w:szCs w:val="24"/>
        </w:rPr>
        <w:t>, it can diffuse to the liquid/air interface driven by the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concentration gradients. A two-film module has </w:t>
      </w:r>
      <w:proofErr w:type="gramStart"/>
      <w:r w:rsidRPr="00C3018B">
        <w:rPr>
          <w:rFonts w:ascii="Times New Roman" w:hAnsi="Times New Roman" w:cs="Times New Roman"/>
          <w:sz w:val="24"/>
          <w:szCs w:val="24"/>
        </w:rPr>
        <w:t>been adopted</w:t>
      </w:r>
      <w:proofErr w:type="gramEnd"/>
      <w:r w:rsidRPr="00C3018B">
        <w:rPr>
          <w:rFonts w:ascii="Times New Roman" w:hAnsi="Times New Roman" w:cs="Times New Roman"/>
          <w:sz w:val="24"/>
          <w:szCs w:val="24"/>
        </w:rPr>
        <w:t xml:space="preserve"> in DNDC to quantify the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emissions from the </w:t>
      </w:r>
      <w:r w:rsidR="002E3F58">
        <w:rPr>
          <w:rFonts w:ascii="Times New Roman" w:hAnsi="Times New Roman" w:cs="Times New Roman" w:hint="eastAsia"/>
          <w:sz w:val="24"/>
          <w:szCs w:val="24"/>
        </w:rPr>
        <w:t xml:space="preserve">soil </w:t>
      </w:r>
      <w:r w:rsidRPr="00C3018B">
        <w:rPr>
          <w:rFonts w:ascii="Times New Roman" w:hAnsi="Times New Roman" w:cs="Times New Roman"/>
          <w:sz w:val="24"/>
          <w:szCs w:val="24"/>
        </w:rPr>
        <w:t xml:space="preserve">surface. Following De Visscher et al. (2002), </w:t>
      </w:r>
      <w:r w:rsidR="00766773" w:rsidRPr="00C3018B">
        <w:rPr>
          <w:rFonts w:ascii="Times New Roman" w:hAnsi="Times New Roman" w:cs="Times New Roman"/>
          <w:sz w:val="24"/>
          <w:szCs w:val="24"/>
        </w:rPr>
        <w:t>Henry’s</w:t>
      </w:r>
      <w:r w:rsidRPr="00C3018B">
        <w:rPr>
          <w:rFonts w:ascii="Times New Roman" w:hAnsi="Times New Roman" w:cs="Times New Roman"/>
          <w:sz w:val="24"/>
          <w:szCs w:val="24"/>
        </w:rPr>
        <w:t xml:space="preserve"> law and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mass transfer coefficients </w:t>
      </w:r>
      <w:proofErr w:type="gramStart"/>
      <w:r w:rsidRPr="00C3018B">
        <w:rPr>
          <w:rFonts w:ascii="Times New Roman" w:hAnsi="Times New Roman" w:cs="Times New Roman"/>
          <w:sz w:val="24"/>
          <w:szCs w:val="24"/>
        </w:rPr>
        <w:t>were utilized</w:t>
      </w:r>
      <w:proofErr w:type="gramEnd"/>
      <w:r w:rsidRPr="00C3018B">
        <w:rPr>
          <w:rFonts w:ascii="Times New Roman" w:hAnsi="Times New Roman" w:cs="Times New Roman"/>
          <w:sz w:val="24"/>
          <w:szCs w:val="24"/>
        </w:rPr>
        <w:t xml:space="preserve"> to construct the two-film module in DNDC (Process 5a,</w:t>
      </w:r>
      <w:r w:rsidR="00193ABB">
        <w:rPr>
          <w:rFonts w:ascii="Times New Roman" w:hAnsi="Times New Roman" w:cs="Times New Roman"/>
          <w:sz w:val="24"/>
          <w:szCs w:val="24"/>
        </w:rPr>
        <w:t xml:space="preserve"> </w:t>
      </w:r>
      <w:r w:rsidRPr="00C3018B">
        <w:rPr>
          <w:rFonts w:ascii="Times New Roman" w:hAnsi="Times New Roman" w:cs="Times New Roman"/>
          <w:sz w:val="24"/>
          <w:szCs w:val="24"/>
        </w:rPr>
        <w:t xml:space="preserve">b, and c in Table 1). DNDC uses the Langmuir equation to quantify adsorption and desorption of ammonium ions on clay and organic matter. Ammonium adsorption </w:t>
      </w:r>
      <w:proofErr w:type="gramStart"/>
      <w:r w:rsidRPr="00C3018B">
        <w:rPr>
          <w:rFonts w:ascii="Times New Roman" w:hAnsi="Times New Roman" w:cs="Times New Roman"/>
          <w:sz w:val="24"/>
          <w:szCs w:val="24"/>
        </w:rPr>
        <w:t>is modeled</w:t>
      </w:r>
      <w:proofErr w:type="gramEnd"/>
      <w:r w:rsidRPr="00C3018B">
        <w:rPr>
          <w:rFonts w:ascii="Times New Roman" w:hAnsi="Times New Roman" w:cs="Times New Roman"/>
          <w:sz w:val="24"/>
          <w:szCs w:val="24"/>
        </w:rPr>
        <w:t xml:space="preserve"> as logarithmic relationship between ammonium concentration and clay fraction in the soils.</w:t>
      </w:r>
      <w:r w:rsidR="000348D9">
        <w:rPr>
          <w:rFonts w:ascii="Times New Roman" w:hAnsi="Times New Roman" w:cs="Times New Roman"/>
          <w:sz w:val="24"/>
          <w:szCs w:val="24"/>
        </w:rPr>
        <w:t xml:space="preserve"> </w:t>
      </w:r>
    </w:p>
    <w:p w14:paraId="1833396F" w14:textId="77777777" w:rsidR="00565449" w:rsidRDefault="00565449" w:rsidP="000348D9">
      <w:pPr>
        <w:spacing w:after="0" w:line="360" w:lineRule="auto"/>
        <w:rPr>
          <w:rFonts w:ascii="Times New Roman" w:hAnsi="Times New Roman" w:cs="Times New Roman"/>
          <w:sz w:val="24"/>
          <w:szCs w:val="24"/>
        </w:rPr>
      </w:pPr>
    </w:p>
    <w:p w14:paraId="2C419CCC" w14:textId="7ED169F4" w:rsidR="00B61543" w:rsidRDefault="00565449" w:rsidP="00E31078">
      <w:pPr>
        <w:spacing w:after="0" w:line="360" w:lineRule="auto"/>
        <w:rPr>
          <w:rFonts w:ascii="Times New Roman" w:hAnsi="Times New Roman" w:cs="Times New Roman"/>
          <w:sz w:val="24"/>
          <w:szCs w:val="24"/>
        </w:rPr>
      </w:pPr>
      <w:r w:rsidRPr="003B2866">
        <w:rPr>
          <w:rFonts w:ascii="Times New Roman" w:hAnsi="Times New Roman" w:cs="Times New Roman"/>
          <w:sz w:val="24"/>
          <w:szCs w:val="24"/>
        </w:rPr>
        <w:t>Congreves</w:t>
      </w:r>
      <w:r>
        <w:rPr>
          <w:rFonts w:ascii="Times New Roman" w:hAnsi="Times New Roman" w:cs="Times New Roman"/>
          <w:sz w:val="24"/>
          <w:szCs w:val="24"/>
        </w:rPr>
        <w:t xml:space="preserve"> et al. (2016) has integrated </w:t>
      </w:r>
      <w:r w:rsidRPr="003B2866">
        <w:rPr>
          <w:rFonts w:ascii="Times New Roman" w:hAnsi="Times New Roman" w:cs="Times New Roman"/>
          <w:sz w:val="24"/>
          <w:szCs w:val="24"/>
        </w:rPr>
        <w:t xml:space="preserve">new </w:t>
      </w:r>
      <w:r>
        <w:rPr>
          <w:rFonts w:ascii="Times New Roman" w:hAnsi="Times New Roman" w:cs="Times New Roman"/>
          <w:sz w:val="24"/>
          <w:szCs w:val="24"/>
        </w:rPr>
        <w:t xml:space="preserve">equations into </w:t>
      </w:r>
      <w:r w:rsidR="003B2866">
        <w:rPr>
          <w:rFonts w:ascii="Times New Roman" w:hAnsi="Times New Roman" w:cs="Times New Roman"/>
          <w:sz w:val="24"/>
          <w:szCs w:val="24"/>
        </w:rPr>
        <w:t xml:space="preserve">DNDCv.CAN </w:t>
      </w:r>
      <w:r w:rsidR="003B2866" w:rsidRPr="003B2866">
        <w:rPr>
          <w:rFonts w:ascii="Times New Roman" w:hAnsi="Times New Roman" w:cs="Times New Roman"/>
          <w:sz w:val="24"/>
          <w:szCs w:val="24"/>
        </w:rPr>
        <w:t>to</w:t>
      </w:r>
      <w:r w:rsidR="003B2866">
        <w:rPr>
          <w:rFonts w:ascii="Times New Roman" w:hAnsi="Times New Roman" w:cs="Times New Roman"/>
          <w:sz w:val="24"/>
          <w:szCs w:val="24"/>
        </w:rPr>
        <w:t xml:space="preserve"> </w:t>
      </w:r>
      <w:r w:rsidR="003B2866" w:rsidRPr="003B2866">
        <w:rPr>
          <w:rFonts w:ascii="Times New Roman" w:hAnsi="Times New Roman" w:cs="Times New Roman"/>
          <w:sz w:val="24"/>
          <w:szCs w:val="24"/>
        </w:rPr>
        <w:t>c</w:t>
      </w:r>
      <w:r w:rsidR="003B2866">
        <w:rPr>
          <w:rFonts w:ascii="Times New Roman" w:hAnsi="Times New Roman" w:cs="Times New Roman"/>
          <w:sz w:val="24"/>
          <w:szCs w:val="24"/>
        </w:rPr>
        <w:t>alculate</w:t>
      </w:r>
      <w:r w:rsidR="003B2866" w:rsidRPr="003B2866">
        <w:rPr>
          <w:rFonts w:ascii="Times New Roman" w:hAnsi="Times New Roman" w:cs="Times New Roman"/>
          <w:sz w:val="24"/>
          <w:szCs w:val="24"/>
        </w:rPr>
        <w:t xml:space="preserve"> NH</w:t>
      </w:r>
      <w:r w:rsidR="003B2866" w:rsidRPr="003B2866">
        <w:rPr>
          <w:rFonts w:ascii="Times New Roman" w:hAnsi="Times New Roman" w:cs="Times New Roman"/>
          <w:sz w:val="24"/>
          <w:szCs w:val="24"/>
          <w:vertAlign w:val="subscript"/>
        </w:rPr>
        <w:t>3</w:t>
      </w:r>
      <w:r w:rsidR="003B2866" w:rsidRPr="003B2866">
        <w:rPr>
          <w:rFonts w:ascii="Times New Roman" w:hAnsi="Times New Roman" w:cs="Times New Roman"/>
          <w:sz w:val="24"/>
          <w:szCs w:val="24"/>
        </w:rPr>
        <w:t xml:space="preserve"> volatilization from slurry </w:t>
      </w:r>
      <w:r>
        <w:rPr>
          <w:rFonts w:ascii="Times New Roman" w:hAnsi="Times New Roman" w:cs="Times New Roman"/>
          <w:sz w:val="24"/>
          <w:szCs w:val="24"/>
        </w:rPr>
        <w:t>applications</w:t>
      </w:r>
      <w:r w:rsidR="003B2866">
        <w:rPr>
          <w:rFonts w:ascii="Times New Roman" w:hAnsi="Times New Roman" w:cs="Times New Roman" w:hint="eastAsia"/>
          <w:sz w:val="24"/>
          <w:szCs w:val="24"/>
        </w:rPr>
        <w:t>.</w:t>
      </w:r>
      <w:r w:rsidR="00CB3523">
        <w:rPr>
          <w:rFonts w:ascii="Times New Roman" w:hAnsi="Times New Roman" w:cs="Times New Roman"/>
          <w:sz w:val="24"/>
          <w:szCs w:val="24"/>
        </w:rPr>
        <w:t xml:space="preserve"> While the principle of simulating </w:t>
      </w:r>
      <w:r w:rsidR="00CB3523" w:rsidRPr="003B2866">
        <w:rPr>
          <w:rFonts w:ascii="Times New Roman" w:hAnsi="Times New Roman" w:cs="Times New Roman"/>
          <w:sz w:val="24"/>
          <w:szCs w:val="24"/>
        </w:rPr>
        <w:t>NH</w:t>
      </w:r>
      <w:r w:rsidR="00CB3523" w:rsidRPr="003B2866">
        <w:rPr>
          <w:rFonts w:ascii="Times New Roman" w:hAnsi="Times New Roman" w:cs="Times New Roman"/>
          <w:sz w:val="24"/>
          <w:szCs w:val="24"/>
          <w:vertAlign w:val="subscript"/>
        </w:rPr>
        <w:t>3</w:t>
      </w:r>
      <w:r w:rsidR="00CB3523" w:rsidRPr="003B2866">
        <w:rPr>
          <w:rFonts w:ascii="Times New Roman" w:hAnsi="Times New Roman" w:cs="Times New Roman"/>
          <w:sz w:val="24"/>
          <w:szCs w:val="24"/>
        </w:rPr>
        <w:t xml:space="preserve"> volatilization from slurry</w:t>
      </w:r>
      <w:r>
        <w:rPr>
          <w:rFonts w:ascii="Times New Roman" w:hAnsi="Times New Roman" w:cs="Times New Roman"/>
          <w:sz w:val="24"/>
          <w:szCs w:val="24"/>
        </w:rPr>
        <w:t xml:space="preserve"> applications</w:t>
      </w:r>
      <w:r w:rsidR="00CB3523">
        <w:rPr>
          <w:rFonts w:ascii="Times New Roman" w:hAnsi="Times New Roman" w:cs="Times New Roman"/>
          <w:sz w:val="24"/>
          <w:szCs w:val="24"/>
        </w:rPr>
        <w:t xml:space="preserve"> </w:t>
      </w:r>
      <w:r w:rsidR="00E31078">
        <w:rPr>
          <w:rFonts w:ascii="Times New Roman" w:hAnsi="Times New Roman" w:cs="Times New Roman"/>
          <w:sz w:val="24"/>
          <w:szCs w:val="24"/>
        </w:rPr>
        <w:t>is</w:t>
      </w:r>
      <w:r w:rsidR="00CB3523">
        <w:rPr>
          <w:rFonts w:ascii="Times New Roman" w:hAnsi="Times New Roman" w:cs="Times New Roman"/>
          <w:sz w:val="24"/>
          <w:szCs w:val="24"/>
        </w:rPr>
        <w:t xml:space="preserve"> generally identical between DNDCv.CAN and DNDC, the calculations of Ka and Kw are different (Eq. </w:t>
      </w:r>
      <w:r w:rsidR="00660D31">
        <w:rPr>
          <w:rFonts w:ascii="Times New Roman" w:hAnsi="Times New Roman" w:cs="Times New Roman"/>
          <w:sz w:val="24"/>
          <w:szCs w:val="24"/>
        </w:rPr>
        <w:t>18</w:t>
      </w:r>
      <w:r w:rsidR="00CB3523">
        <w:rPr>
          <w:rFonts w:ascii="Times New Roman" w:hAnsi="Times New Roman" w:cs="Times New Roman"/>
          <w:sz w:val="24"/>
          <w:szCs w:val="24"/>
        </w:rPr>
        <w:t xml:space="preserve"> and Eq. </w:t>
      </w:r>
      <w:r w:rsidR="00660D31">
        <w:rPr>
          <w:rFonts w:ascii="Times New Roman" w:hAnsi="Times New Roman" w:cs="Times New Roman"/>
          <w:sz w:val="24"/>
          <w:szCs w:val="24"/>
        </w:rPr>
        <w:t>19</w:t>
      </w:r>
      <w:r w:rsidR="00CB3523">
        <w:rPr>
          <w:rFonts w:ascii="Times New Roman" w:hAnsi="Times New Roman" w:cs="Times New Roman"/>
          <w:sz w:val="24"/>
          <w:szCs w:val="24"/>
        </w:rPr>
        <w:t>).</w:t>
      </w:r>
      <w:r w:rsidR="003B2866">
        <w:rPr>
          <w:rFonts w:ascii="Times New Roman" w:hAnsi="Times New Roman" w:cs="Times New Roman"/>
          <w:sz w:val="24"/>
          <w:szCs w:val="24"/>
        </w:rPr>
        <w:t xml:space="preserve"> </w:t>
      </w:r>
      <w:r w:rsidR="000348D9">
        <w:rPr>
          <w:rFonts w:ascii="Times New Roman" w:hAnsi="Times New Roman" w:cs="Times New Roman"/>
          <w:sz w:val="24"/>
          <w:szCs w:val="24"/>
        </w:rPr>
        <w:t xml:space="preserve">In addition, </w:t>
      </w:r>
      <w:r w:rsidR="00E31078">
        <w:rPr>
          <w:rFonts w:ascii="Times New Roman" w:hAnsi="Times New Roman" w:cs="Times New Roman"/>
          <w:sz w:val="24"/>
          <w:szCs w:val="24"/>
        </w:rPr>
        <w:t xml:space="preserve">DNDCv.CAN has linked </w:t>
      </w:r>
      <w:r w:rsidR="00E31078" w:rsidRPr="00E31078">
        <w:rPr>
          <w:rFonts w:ascii="Times New Roman" w:hAnsi="Times New Roman" w:cs="Times New Roman"/>
          <w:sz w:val="24"/>
          <w:szCs w:val="24"/>
        </w:rPr>
        <w:t xml:space="preserve">the </w:t>
      </w:r>
      <w:r w:rsidR="00B373CD">
        <w:rPr>
          <w:rFonts w:ascii="Times New Roman" w:hAnsi="Times New Roman" w:cs="Times New Roman"/>
          <w:sz w:val="24"/>
          <w:szCs w:val="24"/>
        </w:rPr>
        <w:t>transport</w:t>
      </w:r>
      <w:r w:rsidR="00E31078" w:rsidRPr="00E31078">
        <w:rPr>
          <w:rFonts w:ascii="Times New Roman" w:hAnsi="Times New Roman" w:cs="Times New Roman"/>
          <w:sz w:val="24"/>
          <w:szCs w:val="24"/>
        </w:rPr>
        <w:t xml:space="preserve"> of </w:t>
      </w:r>
      <w:r>
        <w:rPr>
          <w:rFonts w:ascii="Times New Roman" w:hAnsi="Times New Roman" w:cs="Times New Roman"/>
          <w:sz w:val="24"/>
          <w:szCs w:val="24"/>
        </w:rPr>
        <w:t xml:space="preserve">total ammonium nitrogen (TAN) in </w:t>
      </w:r>
      <w:r w:rsidR="00E31078" w:rsidRPr="00E31078">
        <w:rPr>
          <w:rFonts w:ascii="Times New Roman" w:hAnsi="Times New Roman" w:cs="Times New Roman"/>
          <w:sz w:val="24"/>
          <w:szCs w:val="24"/>
        </w:rPr>
        <w:t xml:space="preserve">slurry </w:t>
      </w:r>
      <w:r>
        <w:rPr>
          <w:rFonts w:ascii="Times New Roman" w:hAnsi="Times New Roman" w:cs="Times New Roman"/>
          <w:sz w:val="24"/>
          <w:szCs w:val="24"/>
        </w:rPr>
        <w:t xml:space="preserve">water </w:t>
      </w:r>
      <w:r w:rsidR="00E31078" w:rsidRPr="00E31078">
        <w:rPr>
          <w:rFonts w:ascii="Times New Roman" w:hAnsi="Times New Roman" w:cs="Times New Roman"/>
          <w:sz w:val="24"/>
          <w:szCs w:val="24"/>
        </w:rPr>
        <w:t>down the soil profile</w:t>
      </w:r>
      <w:r w:rsidR="00B373CD">
        <w:rPr>
          <w:rFonts w:ascii="Times New Roman" w:hAnsi="Times New Roman" w:cs="Times New Roman"/>
          <w:sz w:val="24"/>
          <w:szCs w:val="24"/>
        </w:rPr>
        <w:t xml:space="preserve"> with</w:t>
      </w:r>
      <w:r w:rsidR="00E31078" w:rsidRPr="00E31078">
        <w:rPr>
          <w:rFonts w:ascii="Times New Roman" w:hAnsi="Times New Roman" w:cs="Times New Roman"/>
          <w:sz w:val="24"/>
          <w:szCs w:val="24"/>
        </w:rPr>
        <w:t xml:space="preserve"> soil hydrology </w:t>
      </w:r>
      <w:r w:rsidR="00E31078">
        <w:rPr>
          <w:rFonts w:ascii="Times New Roman" w:hAnsi="Times New Roman" w:cs="Times New Roman"/>
          <w:sz w:val="24"/>
          <w:szCs w:val="24"/>
        </w:rPr>
        <w:t>processes</w:t>
      </w:r>
      <w:r w:rsidR="00B373CD">
        <w:rPr>
          <w:rFonts w:ascii="Times New Roman" w:hAnsi="Times New Roman" w:cs="Times New Roman"/>
          <w:sz w:val="24"/>
          <w:szCs w:val="24"/>
        </w:rPr>
        <w:t>, and</w:t>
      </w:r>
      <w:r w:rsidR="00E31078">
        <w:rPr>
          <w:rFonts w:ascii="Times New Roman" w:hAnsi="Times New Roman" w:cs="Times New Roman"/>
          <w:sz w:val="24"/>
          <w:szCs w:val="24"/>
        </w:rPr>
        <w:t xml:space="preserve"> has calculated t</w:t>
      </w:r>
      <w:r w:rsidR="00E31078" w:rsidRPr="00E31078">
        <w:rPr>
          <w:rFonts w:ascii="Times New Roman" w:hAnsi="Times New Roman" w:cs="Times New Roman"/>
          <w:sz w:val="24"/>
          <w:szCs w:val="24"/>
        </w:rPr>
        <w:t>he pH of the soil and slurry solution</w:t>
      </w:r>
      <w:r w:rsidR="00E31078">
        <w:rPr>
          <w:rFonts w:ascii="Times New Roman" w:hAnsi="Times New Roman" w:cs="Times New Roman"/>
          <w:sz w:val="24"/>
          <w:szCs w:val="24"/>
        </w:rPr>
        <w:t xml:space="preserve"> and used</w:t>
      </w:r>
      <w:r w:rsidR="00B373CD">
        <w:rPr>
          <w:rFonts w:ascii="Times New Roman" w:hAnsi="Times New Roman" w:cs="Times New Roman"/>
          <w:sz w:val="24"/>
          <w:szCs w:val="24"/>
        </w:rPr>
        <w:t xml:space="preserve"> the solution pH, instead of soil pH, to calculate </w:t>
      </w:r>
      <w:r w:rsidR="00B373CD" w:rsidRPr="00C3018B">
        <w:rPr>
          <w:rFonts w:ascii="Times New Roman" w:hAnsi="Times New Roman" w:cs="Times New Roman"/>
          <w:sz w:val="24"/>
          <w:szCs w:val="24"/>
        </w:rPr>
        <w:t xml:space="preserve">dissociation </w:t>
      </w:r>
      <w:r w:rsidR="00B373CD">
        <w:rPr>
          <w:rFonts w:ascii="Times New Roman" w:hAnsi="Times New Roman" w:cs="Times New Roman"/>
          <w:sz w:val="24"/>
          <w:szCs w:val="24"/>
        </w:rPr>
        <w:t>of</w:t>
      </w:r>
      <w:r w:rsidR="00B373CD" w:rsidRPr="00C3018B">
        <w:rPr>
          <w:rFonts w:ascii="Times New Roman" w:hAnsi="Times New Roman" w:cs="Times New Roman"/>
          <w:sz w:val="24"/>
          <w:szCs w:val="24"/>
        </w:rPr>
        <w:t xml:space="preserve"> the NH</w:t>
      </w:r>
      <w:r w:rsidR="00B373CD" w:rsidRPr="00C3018B">
        <w:rPr>
          <w:rFonts w:ascii="Times New Roman" w:hAnsi="Times New Roman" w:cs="Times New Roman"/>
          <w:sz w:val="24"/>
          <w:szCs w:val="24"/>
          <w:vertAlign w:val="subscript"/>
        </w:rPr>
        <w:t>4</w:t>
      </w:r>
      <w:r w:rsidR="00B373CD" w:rsidRPr="00C3018B">
        <w:rPr>
          <w:rFonts w:ascii="Times New Roman" w:hAnsi="Times New Roman" w:cs="Times New Roman"/>
          <w:sz w:val="24"/>
          <w:szCs w:val="24"/>
          <w:vertAlign w:val="superscript"/>
        </w:rPr>
        <w:t>+</w:t>
      </w:r>
      <w:r w:rsidR="00B373CD" w:rsidRPr="00C3018B">
        <w:rPr>
          <w:rFonts w:ascii="Times New Roman" w:hAnsi="Times New Roman" w:cs="Times New Roman"/>
          <w:sz w:val="24"/>
          <w:szCs w:val="24"/>
        </w:rPr>
        <w:t>/NH</w:t>
      </w:r>
      <w:r w:rsidR="00B373CD" w:rsidRPr="00C3018B">
        <w:rPr>
          <w:rFonts w:ascii="Times New Roman" w:hAnsi="Times New Roman" w:cs="Times New Roman"/>
          <w:sz w:val="24"/>
          <w:szCs w:val="24"/>
          <w:vertAlign w:val="subscript"/>
        </w:rPr>
        <w:t>3</w:t>
      </w:r>
      <w:r>
        <w:rPr>
          <w:rFonts w:ascii="Times New Roman" w:hAnsi="Times New Roman" w:cs="Times New Roman"/>
          <w:sz w:val="24"/>
          <w:szCs w:val="24"/>
        </w:rPr>
        <w:t xml:space="preserve"> following the slurry applications</w:t>
      </w:r>
      <w:r w:rsidR="00B373CD">
        <w:rPr>
          <w:rFonts w:ascii="Times New Roman" w:hAnsi="Times New Roman" w:cs="Times New Roman"/>
          <w:sz w:val="24"/>
          <w:szCs w:val="24"/>
        </w:rPr>
        <w:t xml:space="preserve"> (</w:t>
      </w:r>
      <w:r w:rsidR="00B373CD" w:rsidRPr="003B2866">
        <w:rPr>
          <w:rFonts w:ascii="Times New Roman" w:hAnsi="Times New Roman" w:cs="Times New Roman"/>
          <w:sz w:val="24"/>
          <w:szCs w:val="24"/>
        </w:rPr>
        <w:t>Congreves</w:t>
      </w:r>
      <w:r w:rsidR="00B373CD">
        <w:rPr>
          <w:rFonts w:ascii="Times New Roman" w:hAnsi="Times New Roman" w:cs="Times New Roman"/>
          <w:sz w:val="24"/>
          <w:szCs w:val="24"/>
        </w:rPr>
        <w:t xml:space="preserve"> et al., 2016). </w:t>
      </w:r>
      <w:r w:rsidR="000348D9">
        <w:rPr>
          <w:rFonts w:ascii="Times New Roman" w:hAnsi="Times New Roman" w:cs="Times New Roman"/>
          <w:sz w:val="24"/>
          <w:szCs w:val="24"/>
        </w:rPr>
        <w:t xml:space="preserve">DNDCv.CAN </w:t>
      </w:r>
      <w:r w:rsidR="00B373CD">
        <w:rPr>
          <w:rFonts w:ascii="Times New Roman" w:hAnsi="Times New Roman" w:cs="Times New Roman"/>
          <w:sz w:val="24"/>
          <w:szCs w:val="24"/>
        </w:rPr>
        <w:t xml:space="preserve">also </w:t>
      </w:r>
      <w:r w:rsidR="000348D9">
        <w:rPr>
          <w:rFonts w:ascii="Times New Roman" w:hAnsi="Times New Roman" w:cs="Times New Roman"/>
          <w:sz w:val="24"/>
          <w:szCs w:val="24"/>
        </w:rPr>
        <w:t xml:space="preserve">provides input parameters to enable modifications of influences of windspeed and soil depth on </w:t>
      </w:r>
      <w:r w:rsidR="000348D9" w:rsidRPr="00C3018B">
        <w:rPr>
          <w:rFonts w:ascii="Times New Roman" w:hAnsi="Times New Roman" w:cs="Times New Roman"/>
          <w:sz w:val="24"/>
          <w:szCs w:val="24"/>
        </w:rPr>
        <w:t>NH</w:t>
      </w:r>
      <w:r w:rsidR="000348D9" w:rsidRPr="00C3018B">
        <w:rPr>
          <w:rFonts w:ascii="Times New Roman" w:hAnsi="Times New Roman" w:cs="Times New Roman"/>
          <w:sz w:val="24"/>
          <w:szCs w:val="24"/>
          <w:vertAlign w:val="subscript"/>
        </w:rPr>
        <w:t>3</w:t>
      </w:r>
      <w:r w:rsidR="000348D9">
        <w:rPr>
          <w:rFonts w:ascii="Times New Roman" w:hAnsi="Times New Roman" w:cs="Times New Roman"/>
          <w:sz w:val="24"/>
          <w:szCs w:val="24"/>
        </w:rPr>
        <w:t xml:space="preserve"> volatilization. The reductions of </w:t>
      </w:r>
      <w:r w:rsidR="000348D9" w:rsidRPr="00C3018B">
        <w:rPr>
          <w:rFonts w:ascii="Times New Roman" w:hAnsi="Times New Roman" w:cs="Times New Roman"/>
          <w:sz w:val="24"/>
          <w:szCs w:val="24"/>
        </w:rPr>
        <w:t>NH</w:t>
      </w:r>
      <w:r w:rsidR="000348D9" w:rsidRPr="00C3018B">
        <w:rPr>
          <w:rFonts w:ascii="Times New Roman" w:hAnsi="Times New Roman" w:cs="Times New Roman"/>
          <w:sz w:val="24"/>
          <w:szCs w:val="24"/>
          <w:vertAlign w:val="subscript"/>
        </w:rPr>
        <w:t>3</w:t>
      </w:r>
      <w:r w:rsidR="000348D9">
        <w:rPr>
          <w:rFonts w:ascii="Times New Roman" w:hAnsi="Times New Roman" w:cs="Times New Roman"/>
          <w:sz w:val="24"/>
          <w:szCs w:val="24"/>
        </w:rPr>
        <w:t xml:space="preserve"> volatilization with deeper soils represent</w:t>
      </w:r>
      <w:r w:rsidR="000348D9" w:rsidRPr="000348D9">
        <w:rPr>
          <w:rFonts w:ascii="Times New Roman" w:hAnsi="Times New Roman" w:cs="Times New Roman"/>
          <w:sz w:val="24"/>
          <w:szCs w:val="24"/>
        </w:rPr>
        <w:t xml:space="preserve"> the diffusivity ease of NH</w:t>
      </w:r>
      <w:r w:rsidR="000348D9" w:rsidRPr="000348D9">
        <w:rPr>
          <w:rFonts w:ascii="Times New Roman" w:hAnsi="Times New Roman" w:cs="Times New Roman"/>
          <w:sz w:val="24"/>
          <w:szCs w:val="24"/>
          <w:vertAlign w:val="subscript"/>
        </w:rPr>
        <w:t>3</w:t>
      </w:r>
      <w:r w:rsidR="000348D9" w:rsidRPr="000348D9">
        <w:rPr>
          <w:rFonts w:ascii="Times New Roman" w:hAnsi="Times New Roman" w:cs="Times New Roman"/>
          <w:sz w:val="24"/>
          <w:szCs w:val="24"/>
        </w:rPr>
        <w:t xml:space="preserve"> from depth along with the binding of NH</w:t>
      </w:r>
      <w:r w:rsidR="000348D9" w:rsidRPr="000348D9">
        <w:rPr>
          <w:rFonts w:ascii="Times New Roman" w:hAnsi="Times New Roman" w:cs="Times New Roman"/>
          <w:sz w:val="24"/>
          <w:szCs w:val="24"/>
          <w:vertAlign w:val="subscript"/>
        </w:rPr>
        <w:t>3</w:t>
      </w:r>
      <w:r w:rsidR="000348D9">
        <w:rPr>
          <w:rFonts w:ascii="Times New Roman" w:hAnsi="Times New Roman" w:cs="Times New Roman"/>
          <w:sz w:val="24"/>
          <w:szCs w:val="24"/>
        </w:rPr>
        <w:t xml:space="preserve"> </w:t>
      </w:r>
      <w:r w:rsidR="000348D9" w:rsidRPr="000348D9">
        <w:rPr>
          <w:rFonts w:ascii="Times New Roman" w:hAnsi="Times New Roman" w:cs="Times New Roman"/>
          <w:sz w:val="24"/>
          <w:szCs w:val="24"/>
        </w:rPr>
        <w:t>to soil colloids within the soil matrix.</w:t>
      </w:r>
      <w:r w:rsidR="000348D9">
        <w:rPr>
          <w:rFonts w:ascii="Times New Roman" w:hAnsi="Times New Roman" w:cs="Times New Roman"/>
          <w:sz w:val="24"/>
          <w:szCs w:val="24"/>
        </w:rPr>
        <w:t xml:space="preserve"> </w:t>
      </w:r>
    </w:p>
    <w:p w14:paraId="5D1EA322" w14:textId="77777777" w:rsidR="00565449" w:rsidRDefault="00565449" w:rsidP="00E31078">
      <w:pPr>
        <w:spacing w:after="0" w:line="360" w:lineRule="auto"/>
        <w:rPr>
          <w:rFonts w:ascii="Times New Roman" w:hAnsi="Times New Roman" w:cs="Times New Roman"/>
          <w:sz w:val="24"/>
          <w:szCs w:val="24"/>
        </w:rPr>
      </w:pPr>
    </w:p>
    <w:p w14:paraId="471CC628" w14:textId="42DAB0BF" w:rsidR="00B43583" w:rsidRDefault="00B43583" w:rsidP="000348D9">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Ammonia can </w:t>
      </w:r>
      <w:proofErr w:type="gramStart"/>
      <w:r w:rsidRPr="00C3018B">
        <w:rPr>
          <w:rFonts w:ascii="Times New Roman" w:hAnsi="Times New Roman" w:cs="Times New Roman"/>
          <w:sz w:val="24"/>
          <w:szCs w:val="24"/>
        </w:rPr>
        <w:t>be absorbed</w:t>
      </w:r>
      <w:proofErr w:type="gramEnd"/>
      <w:r w:rsidRPr="00C3018B">
        <w:rPr>
          <w:rFonts w:ascii="Times New Roman" w:hAnsi="Times New Roman" w:cs="Times New Roman"/>
          <w:sz w:val="24"/>
          <w:szCs w:val="24"/>
        </w:rPr>
        <w:t xml:space="preserve"> by crops/vegetation. </w:t>
      </w:r>
      <w:r w:rsidR="00660D31">
        <w:rPr>
          <w:rFonts w:ascii="Times New Roman" w:hAnsi="Times New Roman" w:cs="Times New Roman"/>
          <w:sz w:val="24"/>
          <w:szCs w:val="24"/>
        </w:rPr>
        <w:t>The model simulates</w:t>
      </w:r>
      <w:r w:rsidRPr="00C3018B">
        <w:rPr>
          <w:rFonts w:ascii="Times New Roman" w:hAnsi="Times New Roman" w:cs="Times New Roman"/>
          <w:sz w:val="24"/>
          <w:szCs w:val="24"/>
        </w:rPr>
        <w:t xml:space="preserve"> ammonia adsorption on crops based on daily ammonia flux and biophysical conditions of the crop </w:t>
      </w:r>
      <w:r w:rsidR="00660D31">
        <w:rPr>
          <w:rFonts w:ascii="Times New Roman" w:hAnsi="Times New Roman" w:cs="Times New Roman"/>
          <w:sz w:val="24"/>
          <w:szCs w:val="24"/>
        </w:rPr>
        <w:t>leaf area index (LAI)</w:t>
      </w:r>
      <w:r w:rsidRPr="00C3018B">
        <w:rPr>
          <w:rFonts w:ascii="Times New Roman" w:hAnsi="Times New Roman" w:cs="Times New Roman"/>
          <w:sz w:val="24"/>
          <w:szCs w:val="24"/>
        </w:rPr>
        <w:t>, plant heights, and leaf moisture). Process 6a and b in Table 1 describe ammonium adsorption and ammonia adsorption by crops, respectively.</w:t>
      </w:r>
    </w:p>
    <w:p w14:paraId="35EAD9ED" w14:textId="77777777" w:rsidR="00B43583" w:rsidRPr="00C3018B" w:rsidRDefault="00B43583" w:rsidP="00B43583">
      <w:pPr>
        <w:spacing w:after="0" w:line="360" w:lineRule="auto"/>
        <w:rPr>
          <w:rFonts w:ascii="Times New Roman" w:hAnsi="Times New Roman" w:cs="Times New Roman"/>
          <w:sz w:val="24"/>
          <w:szCs w:val="24"/>
        </w:rPr>
      </w:pPr>
    </w:p>
    <w:p w14:paraId="0DB73A6F" w14:textId="26653CB7" w:rsidR="00B43583" w:rsidRPr="00C3018B" w:rsidRDefault="005C45FD" w:rsidP="00B43583">
      <w:pPr>
        <w:spacing w:after="0" w:line="360" w:lineRule="auto"/>
        <w:outlineLvl w:val="2"/>
        <w:rPr>
          <w:rFonts w:ascii="Times New Roman" w:hAnsi="Times New Roman" w:cs="Times New Roman"/>
          <w:sz w:val="24"/>
          <w:szCs w:val="24"/>
        </w:rPr>
      </w:pPr>
      <w:bookmarkStart w:id="14" w:name="_Toc161223137"/>
      <w:r>
        <w:rPr>
          <w:rFonts w:ascii="Times New Roman" w:hAnsi="Times New Roman" w:cs="Times New Roman"/>
          <w:b/>
          <w:sz w:val="24"/>
          <w:szCs w:val="24"/>
        </w:rPr>
        <w:t>6</w:t>
      </w:r>
      <w:r w:rsidR="00B43583" w:rsidRPr="00C3018B">
        <w:rPr>
          <w:rFonts w:ascii="Times New Roman" w:hAnsi="Times New Roman" w:cs="Times New Roman"/>
          <w:b/>
          <w:sz w:val="24"/>
          <w:szCs w:val="24"/>
        </w:rPr>
        <w:t>.4. Nitrification</w:t>
      </w:r>
      <w:bookmarkEnd w:id="14"/>
    </w:p>
    <w:p w14:paraId="494965ED" w14:textId="2B29A001"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Under aerobic conditions,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can </w:t>
      </w:r>
      <w:proofErr w:type="gramStart"/>
      <w:r w:rsidRPr="00C3018B">
        <w:rPr>
          <w:rFonts w:ascii="Times New Roman" w:hAnsi="Times New Roman" w:cs="Times New Roman"/>
          <w:sz w:val="24"/>
          <w:szCs w:val="24"/>
        </w:rPr>
        <w:t>be oxidized</w:t>
      </w:r>
      <w:proofErr w:type="gramEnd"/>
      <w:r w:rsidRPr="00C3018B">
        <w:rPr>
          <w:rFonts w:ascii="Times New Roman" w:hAnsi="Times New Roman" w:cs="Times New Roman"/>
          <w:sz w:val="24"/>
          <w:szCs w:val="24"/>
        </w:rPr>
        <w:t xml:space="preserve"> to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and further to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by ammonium oxidizers (Eq. </w:t>
      </w:r>
      <w:r w:rsidR="00781ECB">
        <w:rPr>
          <w:rFonts w:ascii="Times New Roman" w:hAnsi="Times New Roman" w:cs="Times New Roman"/>
          <w:sz w:val="24"/>
          <w:szCs w:val="24"/>
        </w:rPr>
        <w:t>32</w:t>
      </w:r>
      <w:r w:rsidRPr="00C3018B">
        <w:rPr>
          <w:rFonts w:ascii="Times New Roman" w:hAnsi="Times New Roman" w:cs="Times New Roman"/>
          <w:sz w:val="24"/>
          <w:szCs w:val="24"/>
        </w:rPr>
        <w:t xml:space="preserve">) (McGill et al., 1981; Van Veen and Frissel, 1979). This two-step process </w:t>
      </w:r>
      <w:proofErr w:type="gramStart"/>
      <w:r w:rsidRPr="00C3018B">
        <w:rPr>
          <w:rFonts w:ascii="Times New Roman" w:hAnsi="Times New Roman" w:cs="Times New Roman"/>
          <w:sz w:val="24"/>
          <w:szCs w:val="24"/>
        </w:rPr>
        <w:t>is called</w:t>
      </w:r>
      <w:proofErr w:type="gramEnd"/>
      <w:r w:rsidRPr="00C3018B">
        <w:rPr>
          <w:rFonts w:ascii="Times New Roman" w:hAnsi="Times New Roman" w:cs="Times New Roman"/>
          <w:sz w:val="24"/>
          <w:szCs w:val="24"/>
        </w:rPr>
        <w:t xml:space="preserve"> nitrification. During nitrification, a certain amount of NO or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can </w:t>
      </w:r>
      <w:proofErr w:type="gramStart"/>
      <w:r w:rsidRPr="00C3018B">
        <w:rPr>
          <w:rFonts w:ascii="Times New Roman" w:hAnsi="Times New Roman" w:cs="Times New Roman"/>
          <w:sz w:val="24"/>
          <w:szCs w:val="24"/>
        </w:rPr>
        <w:t>be evolved</w:t>
      </w:r>
      <w:proofErr w:type="gramEnd"/>
      <w:r w:rsidRPr="00C3018B">
        <w:rPr>
          <w:rFonts w:ascii="Times New Roman" w:hAnsi="Times New Roman" w:cs="Times New Roman"/>
          <w:sz w:val="24"/>
          <w:szCs w:val="24"/>
        </w:rPr>
        <w:t xml:space="preserve"> as a byproduct (Bremner and Blackmer, 1978; Parton et al., 1988)</w:t>
      </w:r>
      <w:r w:rsidR="0073705C" w:rsidRPr="00C3018B">
        <w:rPr>
          <w:rFonts w:ascii="Times New Roman" w:hAnsi="Times New Roman" w:cs="Times New Roman"/>
          <w:sz w:val="24"/>
          <w:szCs w:val="24"/>
        </w:rPr>
        <w:t xml:space="preserve">. </w:t>
      </w:r>
    </w:p>
    <w:p w14:paraId="1FD81861" w14:textId="77777777" w:rsidR="00B43583" w:rsidRPr="00C3018B" w:rsidRDefault="00B43583" w:rsidP="00B43583">
      <w:pPr>
        <w:spacing w:after="0" w:line="360" w:lineRule="auto"/>
        <w:rPr>
          <w:rFonts w:ascii="Times New Roman" w:hAnsi="Times New Roman" w:cs="Times New Roman"/>
          <w:sz w:val="24"/>
          <w:szCs w:val="24"/>
        </w:rPr>
      </w:pPr>
    </w:p>
    <w:p w14:paraId="402C0E91" w14:textId="77777777" w:rsidR="00B43583" w:rsidRPr="00C3018B" w:rsidRDefault="00B43583" w:rsidP="00B43583">
      <w:pPr>
        <w:spacing w:after="0" w:line="360" w:lineRule="auto"/>
        <w:rPr>
          <w:rFonts w:ascii="Times New Roman" w:hAnsi="Times New Roman" w:cs="Times New Roman"/>
          <w:sz w:val="24"/>
          <w:szCs w:val="24"/>
          <w:lang w:val="es-ES_tradnl"/>
        </w:rPr>
      </w:pPr>
      <w:r w:rsidRPr="00C3018B">
        <w:rPr>
          <w:rFonts w:ascii="Times New Roman" w:hAnsi="Times New Roman" w:cs="Times New Roman"/>
          <w:sz w:val="24"/>
          <w:szCs w:val="24"/>
          <w:lang w:val="es-ES_tradnl"/>
        </w:rPr>
        <w:t>NH</w:t>
      </w:r>
      <w:r w:rsidRPr="00C3018B">
        <w:rPr>
          <w:rFonts w:ascii="Times New Roman" w:hAnsi="Times New Roman" w:cs="Times New Roman"/>
          <w:sz w:val="24"/>
          <w:szCs w:val="24"/>
          <w:vertAlign w:val="subscript"/>
          <w:lang w:val="es-ES_tradnl"/>
        </w:rPr>
        <w:t>4</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O</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lang w:val="es-ES_tradnl"/>
        </w:rPr>
        <w:t>→ NO</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+ 4H</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+ 2e</w:t>
      </w:r>
      <w:r w:rsidRPr="00C3018B">
        <w:rPr>
          <w:rFonts w:ascii="Times New Roman" w:hAnsi="Times New Roman" w:cs="Times New Roman"/>
          <w:sz w:val="24"/>
          <w:szCs w:val="24"/>
          <w:vertAlign w:val="superscript"/>
          <w:lang w:val="es-ES_tradnl"/>
        </w:rPr>
        <w:t>−</w:t>
      </w:r>
    </w:p>
    <w:p w14:paraId="75379588" w14:textId="7FC739E0" w:rsidR="00B43583" w:rsidRPr="00C3018B" w:rsidRDefault="00B43583" w:rsidP="00B43583">
      <w:pPr>
        <w:spacing w:after="0" w:line="360" w:lineRule="auto"/>
        <w:rPr>
          <w:rFonts w:ascii="Times New Roman" w:hAnsi="Times New Roman" w:cs="Times New Roman"/>
          <w:sz w:val="24"/>
          <w:szCs w:val="24"/>
          <w:lang w:val="es-ES_tradnl"/>
        </w:rPr>
      </w:pPr>
      <w:r w:rsidRPr="00C3018B">
        <w:rPr>
          <w:rFonts w:ascii="Times New Roman" w:hAnsi="Times New Roman" w:cs="Times New Roman"/>
          <w:sz w:val="24"/>
          <w:szCs w:val="24"/>
          <w:lang w:val="es-ES_tradnl"/>
        </w:rPr>
        <w:t>NO</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H</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lang w:val="es-ES_tradnl"/>
        </w:rPr>
        <w:t>O → NO</w:t>
      </w:r>
      <w:r w:rsidRPr="00C3018B">
        <w:rPr>
          <w:rFonts w:ascii="Times New Roman" w:hAnsi="Times New Roman" w:cs="Times New Roman"/>
          <w:sz w:val="24"/>
          <w:szCs w:val="24"/>
          <w:vertAlign w:val="subscript"/>
          <w:lang w:val="es-ES_tradnl"/>
        </w:rPr>
        <w:t>3</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+ 2H</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+ 2e</w:t>
      </w:r>
      <w:r w:rsidRPr="00C3018B">
        <w:rPr>
          <w:rFonts w:ascii="Times New Roman" w:hAnsi="Times New Roman" w:cs="Times New Roman"/>
          <w:sz w:val="24"/>
          <w:szCs w:val="24"/>
          <w:vertAlign w:val="superscript"/>
          <w:lang w:val="es-ES_tradnl"/>
        </w:rPr>
        <w:t>-</w:t>
      </w:r>
      <w:r>
        <w:rPr>
          <w:rFonts w:ascii="Times New Roman" w:hAnsi="Times New Roman" w:cs="Times New Roman"/>
          <w:sz w:val="24"/>
          <w:szCs w:val="24"/>
          <w:lang w:val="es-ES_tradnl"/>
        </w:rPr>
        <w:tab/>
      </w:r>
      <w:r>
        <w:rPr>
          <w:rFonts w:ascii="Times New Roman" w:hAnsi="Times New Roman" w:cs="Times New Roman"/>
          <w:sz w:val="24"/>
          <w:szCs w:val="24"/>
          <w:lang w:val="es-ES_tradnl"/>
        </w:rPr>
        <w:tab/>
        <w:t>[</w:t>
      </w:r>
      <w:r w:rsidRPr="00C3018B">
        <w:rPr>
          <w:rFonts w:ascii="Times New Roman" w:hAnsi="Times New Roman" w:cs="Times New Roman"/>
          <w:sz w:val="24"/>
          <w:szCs w:val="24"/>
          <w:lang w:val="es-ES_tradnl"/>
        </w:rPr>
        <w:t xml:space="preserve">Eq. </w:t>
      </w:r>
      <w:r w:rsidR="00781ECB">
        <w:rPr>
          <w:rFonts w:ascii="Times New Roman" w:hAnsi="Times New Roman" w:cs="Times New Roman"/>
          <w:sz w:val="24"/>
          <w:szCs w:val="24"/>
          <w:lang w:val="es-ES_tradnl"/>
        </w:rPr>
        <w:t>32</w:t>
      </w:r>
      <w:r>
        <w:rPr>
          <w:rFonts w:ascii="Times New Roman" w:hAnsi="Times New Roman" w:cs="Times New Roman"/>
          <w:sz w:val="24"/>
          <w:szCs w:val="24"/>
          <w:lang w:val="es-ES_tradnl"/>
        </w:rPr>
        <w:t>]</w:t>
      </w:r>
    </w:p>
    <w:p w14:paraId="70707FD5" w14:textId="77777777" w:rsidR="00B43583" w:rsidRPr="00C3018B" w:rsidRDefault="00B43583" w:rsidP="00B43583">
      <w:pPr>
        <w:spacing w:after="0" w:line="360" w:lineRule="auto"/>
        <w:rPr>
          <w:rFonts w:ascii="Times New Roman" w:hAnsi="Times New Roman" w:cs="Times New Roman"/>
          <w:sz w:val="24"/>
          <w:szCs w:val="24"/>
          <w:lang w:val="es-ES_tradnl"/>
        </w:rPr>
      </w:pPr>
    </w:p>
    <w:p w14:paraId="26E51148" w14:textId="7C7DA07C" w:rsidR="00B43583" w:rsidRPr="00C3018B" w:rsidRDefault="00B43583" w:rsidP="00B43583">
      <w:pPr>
        <w:pStyle w:val="a"/>
        <w:spacing w:afterLines="0" w:line="360" w:lineRule="auto"/>
        <w:jc w:val="both"/>
        <w:rPr>
          <w:bCs w:val="0"/>
          <w:snapToGrid/>
          <w:kern w:val="2"/>
        </w:rPr>
      </w:pPr>
      <w:r w:rsidRPr="00C3018B">
        <w:rPr>
          <w:bCs w:val="0"/>
          <w:snapToGrid/>
          <w:kern w:val="2"/>
        </w:rPr>
        <w:t xml:space="preserve">As a microbe-mediate process, the rate of nitrification </w:t>
      </w:r>
      <w:proofErr w:type="gramStart"/>
      <w:r w:rsidRPr="00C3018B">
        <w:rPr>
          <w:bCs w:val="0"/>
          <w:snapToGrid/>
          <w:kern w:val="2"/>
        </w:rPr>
        <w:t>is regulated</w:t>
      </w:r>
      <w:proofErr w:type="gramEnd"/>
      <w:r w:rsidRPr="00C3018B">
        <w:rPr>
          <w:bCs w:val="0"/>
          <w:snapToGrid/>
          <w:kern w:val="2"/>
        </w:rPr>
        <w:t xml:space="preserve"> by </w:t>
      </w:r>
      <w:r w:rsidRPr="00C3018B">
        <w:t xml:space="preserve">soil temperature, moisture, Eh and pH (Watts and Hanks 1978; Hadas et al., 1986) and </w:t>
      </w:r>
      <w:r w:rsidRPr="00C3018B">
        <w:rPr>
          <w:bCs w:val="0"/>
          <w:snapToGrid/>
          <w:kern w:val="2"/>
        </w:rPr>
        <w:t>nitrifiers’ activity, which relies on two substrates, DOC and NH</w:t>
      </w:r>
      <w:r w:rsidRPr="00C3018B">
        <w:rPr>
          <w:bCs w:val="0"/>
          <w:snapToGrid/>
          <w:kern w:val="2"/>
          <w:vertAlign w:val="subscript"/>
        </w:rPr>
        <w:t>4</w:t>
      </w:r>
      <w:r w:rsidRPr="00C3018B">
        <w:rPr>
          <w:bCs w:val="0"/>
          <w:snapToGrid/>
          <w:kern w:val="2"/>
          <w:vertAlign w:val="superscript"/>
        </w:rPr>
        <w:t>+</w:t>
      </w:r>
      <w:r w:rsidRPr="00C3018B">
        <w:rPr>
          <w:bCs w:val="0"/>
          <w:snapToGrid/>
          <w:kern w:val="2"/>
        </w:rPr>
        <w:t xml:space="preserve">. In DNDC, the growth and death rates of nitrifiers are set as functions of DOC and soil moisture (Equations </w:t>
      </w:r>
      <w:r w:rsidR="00780F69">
        <w:rPr>
          <w:bCs w:val="0"/>
          <w:snapToGrid/>
          <w:kern w:val="2"/>
        </w:rPr>
        <w:t>33</w:t>
      </w:r>
      <w:r w:rsidRPr="00C3018B">
        <w:rPr>
          <w:bCs w:val="0"/>
          <w:snapToGrid/>
          <w:kern w:val="2"/>
        </w:rPr>
        <w:t xml:space="preserve"> to </w:t>
      </w:r>
      <w:r w:rsidR="00780F69">
        <w:rPr>
          <w:bCs w:val="0"/>
          <w:snapToGrid/>
          <w:kern w:val="2"/>
        </w:rPr>
        <w:t>34</w:t>
      </w:r>
      <w:r w:rsidRPr="00C3018B">
        <w:rPr>
          <w:bCs w:val="0"/>
          <w:snapToGrid/>
          <w:kern w:val="2"/>
        </w:rPr>
        <w:t xml:space="preserve"> in </w:t>
      </w:r>
      <w:r w:rsidRPr="00C3018B">
        <w:t>Table 2</w:t>
      </w:r>
      <w:r w:rsidRPr="00C3018B">
        <w:rPr>
          <w:bCs w:val="0"/>
          <w:snapToGrid/>
          <w:kern w:val="2"/>
        </w:rPr>
        <w:t>) based on Blagodatsky and Richter (1998). The reaction rate of nitrification is subject to nitrifiers’ activity as well as other environmental factors such as NH</w:t>
      </w:r>
      <w:r w:rsidRPr="00C3018B">
        <w:rPr>
          <w:bCs w:val="0"/>
          <w:snapToGrid/>
          <w:kern w:val="2"/>
          <w:vertAlign w:val="subscript"/>
        </w:rPr>
        <w:t>4</w:t>
      </w:r>
      <w:r w:rsidRPr="00C3018B">
        <w:rPr>
          <w:bCs w:val="0"/>
          <w:snapToGrid/>
          <w:kern w:val="2"/>
          <w:vertAlign w:val="superscript"/>
        </w:rPr>
        <w:t>+</w:t>
      </w:r>
      <w:r w:rsidRPr="00C3018B">
        <w:rPr>
          <w:bCs w:val="0"/>
          <w:snapToGrid/>
          <w:kern w:val="2"/>
        </w:rPr>
        <w:t xml:space="preserve"> availability and pH (Eq. </w:t>
      </w:r>
      <w:r w:rsidR="00780F69">
        <w:rPr>
          <w:bCs w:val="0"/>
          <w:snapToGrid/>
          <w:kern w:val="2"/>
        </w:rPr>
        <w:t>36</w:t>
      </w:r>
      <w:r w:rsidRPr="00C3018B">
        <w:rPr>
          <w:bCs w:val="0"/>
          <w:snapToGrid/>
          <w:kern w:val="2"/>
        </w:rPr>
        <w:t xml:space="preserve"> in </w:t>
      </w:r>
      <w:r w:rsidRPr="00C3018B">
        <w:t>Table 2</w:t>
      </w:r>
      <w:r w:rsidRPr="00C3018B">
        <w:rPr>
          <w:bCs w:val="0"/>
          <w:snapToGrid/>
          <w:kern w:val="2"/>
        </w:rPr>
        <w:t>).</w:t>
      </w:r>
      <w:r w:rsidR="00A80254">
        <w:rPr>
          <w:bCs w:val="0"/>
          <w:snapToGrid/>
          <w:kern w:val="2"/>
        </w:rPr>
        <w:t xml:space="preserve"> </w:t>
      </w:r>
      <w:r w:rsidR="00780F69">
        <w:rPr>
          <w:bCs w:val="0"/>
          <w:snapToGrid/>
          <w:kern w:val="2"/>
        </w:rPr>
        <w:t>DNDCv.CAN also enables the modifications of t</w:t>
      </w:r>
      <w:r w:rsidR="00A80254">
        <w:rPr>
          <w:bCs w:val="0"/>
          <w:snapToGrid/>
          <w:kern w:val="2"/>
        </w:rPr>
        <w:t xml:space="preserve">he growth rate of nitrifiers and rate of nitrification </w:t>
      </w:r>
      <w:r w:rsidR="00780F69">
        <w:rPr>
          <w:bCs w:val="0"/>
          <w:snapToGrid/>
          <w:kern w:val="2"/>
        </w:rPr>
        <w:t>through changing relevant parameters in input interfaces</w:t>
      </w:r>
      <w:r w:rsidR="00A80254">
        <w:rPr>
          <w:bCs w:val="0"/>
          <w:snapToGrid/>
          <w:kern w:val="2"/>
        </w:rPr>
        <w:t xml:space="preserve">. </w:t>
      </w:r>
      <w:r w:rsidRPr="00C3018B">
        <w:rPr>
          <w:bCs w:val="0"/>
          <w:snapToGrid/>
          <w:kern w:val="2"/>
        </w:rPr>
        <w:t xml:space="preserve">Based on Bremner and Blackmer (1981), the </w:t>
      </w:r>
      <w:r w:rsidR="00766773" w:rsidRPr="00C3018B">
        <w:rPr>
          <w:bCs w:val="0"/>
          <w:snapToGrid/>
          <w:kern w:val="2"/>
        </w:rPr>
        <w:t>nitrification derived</w:t>
      </w:r>
      <w:r w:rsidRPr="00C3018B">
        <w:rPr>
          <w:bCs w:val="0"/>
          <w:snapToGrid/>
          <w:kern w:val="2"/>
        </w:rPr>
        <w:t xml:space="preserve"> N</w:t>
      </w:r>
      <w:r w:rsidRPr="00C3018B">
        <w:rPr>
          <w:bCs w:val="0"/>
          <w:snapToGrid/>
          <w:kern w:val="2"/>
          <w:vertAlign w:val="subscript"/>
        </w:rPr>
        <w:t>2</w:t>
      </w:r>
      <w:r w:rsidRPr="00C3018B">
        <w:rPr>
          <w:bCs w:val="0"/>
          <w:snapToGrid/>
          <w:kern w:val="2"/>
        </w:rPr>
        <w:t>O is a fraction of the nitrification rate (Eq. 3</w:t>
      </w:r>
      <w:r w:rsidR="00780F69">
        <w:rPr>
          <w:bCs w:val="0"/>
          <w:snapToGrid/>
          <w:kern w:val="2"/>
        </w:rPr>
        <w:t>9</w:t>
      </w:r>
      <w:r w:rsidRPr="00C3018B">
        <w:rPr>
          <w:bCs w:val="0"/>
          <w:snapToGrid/>
          <w:kern w:val="2"/>
        </w:rPr>
        <w:t xml:space="preserve"> in </w:t>
      </w:r>
      <w:r w:rsidRPr="00C3018B">
        <w:t>Table 2</w:t>
      </w:r>
      <w:r w:rsidRPr="00C3018B">
        <w:rPr>
          <w:bCs w:val="0"/>
          <w:snapToGrid/>
          <w:kern w:val="2"/>
        </w:rPr>
        <w:t>).</w:t>
      </w:r>
    </w:p>
    <w:p w14:paraId="3CD4B738" w14:textId="36BA698F" w:rsidR="00B43583" w:rsidRPr="00C3018B" w:rsidRDefault="00B43583" w:rsidP="00B43583">
      <w:pPr>
        <w:pStyle w:val="a"/>
        <w:spacing w:afterLines="0" w:line="360" w:lineRule="auto"/>
        <w:jc w:val="both"/>
        <w:rPr>
          <w:b/>
          <w:bCs w:val="0"/>
          <w:snapToGrid/>
          <w:kern w:val="2"/>
        </w:rPr>
      </w:pPr>
      <w:r w:rsidRPr="00C3018B">
        <w:rPr>
          <w:b/>
          <w:bCs w:val="0"/>
          <w:snapToGrid/>
          <w:kern w:val="2"/>
        </w:rPr>
        <w:t>Table 2. Key equations for simulating nitrification.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1458"/>
      </w:tblGrid>
      <w:tr w:rsidR="00B43583" w:rsidRPr="00C3018B" w14:paraId="113DC2D5" w14:textId="77777777" w:rsidTr="009804F6">
        <w:tc>
          <w:tcPr>
            <w:tcW w:w="7398" w:type="dxa"/>
            <w:tcBorders>
              <w:top w:val="single" w:sz="8" w:space="0" w:color="000000" w:themeColor="text1"/>
            </w:tcBorders>
            <w:vAlign w:val="center"/>
          </w:tcPr>
          <w:p w14:paraId="4785C4CC" w14:textId="77777777" w:rsidR="00B43583" w:rsidRPr="00C3018B" w:rsidRDefault="00B43583" w:rsidP="009804F6">
            <w:pPr>
              <w:pStyle w:val="a"/>
              <w:adjustRightInd/>
              <w:snapToGrid/>
              <w:spacing w:afterLines="0" w:line="360" w:lineRule="auto"/>
              <w:rPr>
                <w:bCs w:val="0"/>
                <w:snapToGrid/>
                <w:kern w:val="2"/>
                <w:position w:val="-10"/>
              </w:rPr>
            </w:pPr>
            <w:r w:rsidRPr="00C3018B">
              <w:rPr>
                <w:bCs w:val="0"/>
                <w:snapToGrid/>
                <w:kern w:val="2"/>
                <w:position w:val="-10"/>
              </w:rPr>
              <w:t>Relative growth (dG/dt) and death rates (dD/dt) of nitrifiers</w:t>
            </w:r>
          </w:p>
        </w:tc>
        <w:tc>
          <w:tcPr>
            <w:tcW w:w="1458" w:type="dxa"/>
            <w:tcBorders>
              <w:top w:val="single" w:sz="8" w:space="0" w:color="000000" w:themeColor="text1"/>
            </w:tcBorders>
            <w:vAlign w:val="center"/>
          </w:tcPr>
          <w:p w14:paraId="71DB9DB3"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6B036C03" w14:textId="77777777" w:rsidTr="009804F6">
        <w:tc>
          <w:tcPr>
            <w:tcW w:w="7398" w:type="dxa"/>
            <w:vAlign w:val="center"/>
          </w:tcPr>
          <w:p w14:paraId="096820F3"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0"/>
              </w:rPr>
              <w:object w:dxaOrig="5820" w:dyaOrig="320" w14:anchorId="29CD9FAA">
                <v:shape id="_x0000_i1026" type="#_x0000_t75" style="width:291pt;height:15.75pt" o:ole="">
                  <v:imagedata r:id="rId24" o:title=""/>
                </v:shape>
                <o:OLEObject Type="Embed" ProgID="Equation.DSMT4" ShapeID="_x0000_i1026" DrawAspect="Content" ObjectID="_1771836017" r:id="rId25"/>
              </w:object>
            </w:r>
          </w:p>
        </w:tc>
        <w:tc>
          <w:tcPr>
            <w:tcW w:w="1458" w:type="dxa"/>
            <w:vAlign w:val="center"/>
          </w:tcPr>
          <w:p w14:paraId="7AC4CD43" w14:textId="064F243D"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33</w:t>
            </w:r>
            <w:r>
              <w:rPr>
                <w:bCs w:val="0"/>
                <w:snapToGrid/>
                <w:kern w:val="2"/>
              </w:rPr>
              <w:t>]</w:t>
            </w:r>
            <w:r w:rsidRPr="00C3018B">
              <w:rPr>
                <w:bCs w:val="0"/>
                <w:snapToGrid/>
                <w:kern w:val="2"/>
              </w:rPr>
              <w:t xml:space="preserve"> </w:t>
            </w:r>
          </w:p>
        </w:tc>
      </w:tr>
      <w:tr w:rsidR="00B43583" w:rsidRPr="00C3018B" w14:paraId="7E434F7B" w14:textId="77777777" w:rsidTr="009804F6">
        <w:tc>
          <w:tcPr>
            <w:tcW w:w="7398" w:type="dxa"/>
            <w:vAlign w:val="center"/>
          </w:tcPr>
          <w:p w14:paraId="7D53A5D9"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0"/>
              </w:rPr>
              <w:object w:dxaOrig="5560" w:dyaOrig="320" w14:anchorId="5072F361">
                <v:shape id="_x0000_i1027" type="#_x0000_t75" style="width:278.25pt;height:15.75pt" o:ole="">
                  <v:imagedata r:id="rId26" o:title=""/>
                </v:shape>
                <o:OLEObject Type="Embed" ProgID="Equation.DSMT4" ShapeID="_x0000_i1027" DrawAspect="Content" ObjectID="_1771836018" r:id="rId27"/>
              </w:object>
            </w:r>
          </w:p>
        </w:tc>
        <w:tc>
          <w:tcPr>
            <w:tcW w:w="1458" w:type="dxa"/>
            <w:vAlign w:val="center"/>
          </w:tcPr>
          <w:p w14:paraId="0D0E724B" w14:textId="15F2B9F9"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34</w:t>
            </w:r>
            <w:r>
              <w:rPr>
                <w:bCs w:val="0"/>
                <w:snapToGrid/>
                <w:kern w:val="2"/>
              </w:rPr>
              <w:t>]</w:t>
            </w:r>
          </w:p>
        </w:tc>
      </w:tr>
      <w:tr w:rsidR="00B43583" w:rsidRPr="00C3018B" w14:paraId="62765187" w14:textId="77777777" w:rsidTr="009804F6">
        <w:tc>
          <w:tcPr>
            <w:tcW w:w="8856" w:type="dxa"/>
            <w:gridSpan w:val="2"/>
            <w:tcBorders>
              <w:bottom w:val="single" w:sz="8" w:space="0" w:color="000000" w:themeColor="text1"/>
            </w:tcBorders>
            <w:vAlign w:val="center"/>
          </w:tcPr>
          <w:p w14:paraId="774D1046" w14:textId="4E6DD24E" w:rsidR="00B43583" w:rsidRPr="00C3018B" w:rsidRDefault="00B43583" w:rsidP="009804F6">
            <w:pPr>
              <w:pStyle w:val="a"/>
              <w:adjustRightInd/>
              <w:snapToGrid/>
              <w:spacing w:afterLines="0" w:line="240" w:lineRule="auto"/>
              <w:rPr>
                <w:bCs w:val="0"/>
                <w:snapToGrid/>
                <w:kern w:val="2"/>
              </w:rPr>
            </w:pPr>
            <w:r w:rsidRPr="00C3018B">
              <w:rPr>
                <w:bCs w:val="0"/>
                <w:snapToGrid/>
                <w:kern w:val="2"/>
                <w:position w:val="-10"/>
              </w:rPr>
              <w:t xml:space="preserve">Where [DOC] </w:t>
            </w:r>
            <w:proofErr w:type="gramStart"/>
            <w:r w:rsidRPr="00C3018B">
              <w:rPr>
                <w:bCs w:val="0"/>
                <w:snapToGrid/>
                <w:kern w:val="2"/>
                <w:position w:val="-10"/>
              </w:rPr>
              <w:t>is dissolved</w:t>
            </w:r>
            <w:proofErr w:type="gramEnd"/>
            <w:r w:rsidRPr="00C3018B">
              <w:rPr>
                <w:bCs w:val="0"/>
                <w:snapToGrid/>
                <w:kern w:val="2"/>
                <w:position w:val="-10"/>
              </w:rPr>
              <w:t xml:space="preserve"> organic carbon content (</w:t>
            </w:r>
            <w:r w:rsidR="00105D98" w:rsidRPr="00105D98">
              <w:rPr>
                <w:bCs w:val="0"/>
                <w:snapToGrid/>
                <w:kern w:val="2"/>
                <w:position w:val="-10"/>
              </w:rPr>
              <w:t>kg C ha</w:t>
            </w:r>
            <w:r w:rsidR="00105D98" w:rsidRPr="00105D98">
              <w:rPr>
                <w:bCs w:val="0"/>
                <w:snapToGrid/>
                <w:kern w:val="2"/>
                <w:position w:val="-10"/>
                <w:vertAlign w:val="superscript"/>
              </w:rPr>
              <w:t>-1</w:t>
            </w:r>
            <w:r w:rsidRPr="00C3018B">
              <w:rPr>
                <w:bCs w:val="0"/>
                <w:snapToGrid/>
                <w:kern w:val="2"/>
                <w:position w:val="-10"/>
              </w:rPr>
              <w:t>), Fm is a soil moisture factor, and Nitrifier is biomass of nitrifier.</w:t>
            </w:r>
          </w:p>
        </w:tc>
      </w:tr>
      <w:tr w:rsidR="00B43583" w:rsidRPr="00C3018B" w14:paraId="5D700459" w14:textId="77777777" w:rsidTr="009804F6">
        <w:tc>
          <w:tcPr>
            <w:tcW w:w="7398" w:type="dxa"/>
            <w:tcBorders>
              <w:top w:val="single" w:sz="8" w:space="0" w:color="000000" w:themeColor="text1"/>
            </w:tcBorders>
            <w:vAlign w:val="center"/>
          </w:tcPr>
          <w:p w14:paraId="70228ADF" w14:textId="77777777" w:rsidR="00B43583" w:rsidRPr="00C3018B" w:rsidRDefault="00B43583" w:rsidP="009804F6">
            <w:pPr>
              <w:pStyle w:val="a"/>
              <w:adjustRightInd/>
              <w:snapToGrid/>
              <w:spacing w:afterLines="0" w:line="360" w:lineRule="auto"/>
              <w:rPr>
                <w:bCs w:val="0"/>
                <w:snapToGrid/>
                <w:kern w:val="2"/>
                <w:position w:val="-10"/>
              </w:rPr>
            </w:pPr>
            <w:r w:rsidRPr="00C3018B">
              <w:rPr>
                <w:bCs w:val="0"/>
                <w:snapToGrid/>
                <w:kern w:val="2"/>
                <w:position w:val="-10"/>
              </w:rPr>
              <w:t>Net increase in nitrifier biomass</w:t>
            </w:r>
          </w:p>
        </w:tc>
        <w:tc>
          <w:tcPr>
            <w:tcW w:w="1458" w:type="dxa"/>
            <w:tcBorders>
              <w:top w:val="single" w:sz="8" w:space="0" w:color="000000" w:themeColor="text1"/>
            </w:tcBorders>
            <w:vAlign w:val="center"/>
          </w:tcPr>
          <w:p w14:paraId="78367D40"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131A924E" w14:textId="77777777" w:rsidTr="009804F6">
        <w:tc>
          <w:tcPr>
            <w:tcW w:w="7398" w:type="dxa"/>
            <w:tcBorders>
              <w:bottom w:val="single" w:sz="8" w:space="0" w:color="000000" w:themeColor="text1"/>
            </w:tcBorders>
            <w:vAlign w:val="center"/>
          </w:tcPr>
          <w:p w14:paraId="2D63AD2A"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0"/>
              </w:rPr>
              <w:object w:dxaOrig="5179" w:dyaOrig="320" w14:anchorId="64EFBA09">
                <v:shape id="_x0000_i1028" type="#_x0000_t75" style="width:259.5pt;height:15.75pt" o:ole="">
                  <v:imagedata r:id="rId28" o:title=""/>
                </v:shape>
                <o:OLEObject Type="Embed" ProgID="Equation.DSMT4" ShapeID="_x0000_i1028" DrawAspect="Content" ObjectID="_1771836019" r:id="rId29"/>
              </w:object>
            </w:r>
          </w:p>
        </w:tc>
        <w:tc>
          <w:tcPr>
            <w:tcW w:w="1458" w:type="dxa"/>
            <w:tcBorders>
              <w:bottom w:val="single" w:sz="8" w:space="0" w:color="000000" w:themeColor="text1"/>
            </w:tcBorders>
            <w:vAlign w:val="center"/>
          </w:tcPr>
          <w:p w14:paraId="63F6EE23" w14:textId="406EB317"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35</w:t>
            </w:r>
            <w:r>
              <w:rPr>
                <w:bCs w:val="0"/>
                <w:snapToGrid/>
                <w:kern w:val="2"/>
              </w:rPr>
              <w:t>]</w:t>
            </w:r>
          </w:p>
        </w:tc>
      </w:tr>
      <w:tr w:rsidR="00B43583" w:rsidRPr="00C3018B" w14:paraId="41029E96" w14:textId="77777777" w:rsidTr="009804F6">
        <w:tc>
          <w:tcPr>
            <w:tcW w:w="7398" w:type="dxa"/>
            <w:tcBorders>
              <w:top w:val="single" w:sz="8" w:space="0" w:color="000000" w:themeColor="text1"/>
            </w:tcBorders>
            <w:vAlign w:val="center"/>
          </w:tcPr>
          <w:p w14:paraId="7D6B68CA" w14:textId="77777777" w:rsidR="00B43583" w:rsidRPr="00C3018B" w:rsidRDefault="00B43583" w:rsidP="009804F6">
            <w:pPr>
              <w:pStyle w:val="a"/>
              <w:adjustRightInd/>
              <w:snapToGrid/>
              <w:spacing w:afterLines="0" w:line="360" w:lineRule="auto"/>
              <w:rPr>
                <w:bCs w:val="0"/>
                <w:snapToGrid/>
                <w:kern w:val="2"/>
                <w:position w:val="-12"/>
              </w:rPr>
            </w:pPr>
            <w:r w:rsidRPr="00C3018B">
              <w:rPr>
                <w:bCs w:val="0"/>
                <w:snapToGrid/>
                <w:kern w:val="2"/>
                <w:position w:val="-12"/>
              </w:rPr>
              <w:t>Nitrification rate</w:t>
            </w:r>
          </w:p>
        </w:tc>
        <w:tc>
          <w:tcPr>
            <w:tcW w:w="1458" w:type="dxa"/>
            <w:tcBorders>
              <w:top w:val="single" w:sz="8" w:space="0" w:color="000000" w:themeColor="text1"/>
            </w:tcBorders>
            <w:vAlign w:val="center"/>
          </w:tcPr>
          <w:p w14:paraId="1C9FFEE7"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625E2C09" w14:textId="77777777" w:rsidTr="009804F6">
        <w:tc>
          <w:tcPr>
            <w:tcW w:w="7398" w:type="dxa"/>
            <w:vAlign w:val="center"/>
          </w:tcPr>
          <w:p w14:paraId="1C8AC2F3"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2"/>
              </w:rPr>
              <w:object w:dxaOrig="3560" w:dyaOrig="380" w14:anchorId="5BC0D764">
                <v:shape id="_x0000_i1029" type="#_x0000_t75" style="width:177.75pt;height:19.5pt" o:ole="">
                  <v:imagedata r:id="rId30" o:title=""/>
                </v:shape>
                <o:OLEObject Type="Embed" ProgID="Equation.DSMT4" ShapeID="_x0000_i1029" DrawAspect="Content" ObjectID="_1771836020" r:id="rId31"/>
              </w:object>
            </w:r>
          </w:p>
        </w:tc>
        <w:tc>
          <w:tcPr>
            <w:tcW w:w="1458" w:type="dxa"/>
            <w:vAlign w:val="center"/>
          </w:tcPr>
          <w:p w14:paraId="1265B1AE" w14:textId="1E8791E2"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36</w:t>
            </w:r>
            <w:r>
              <w:rPr>
                <w:bCs w:val="0"/>
                <w:snapToGrid/>
                <w:kern w:val="2"/>
              </w:rPr>
              <w:t>]</w:t>
            </w:r>
          </w:p>
        </w:tc>
      </w:tr>
      <w:tr w:rsidR="00B43583" w:rsidRPr="00C3018B" w14:paraId="25EF6087" w14:textId="77777777" w:rsidTr="009804F6">
        <w:tc>
          <w:tcPr>
            <w:tcW w:w="8856" w:type="dxa"/>
            <w:gridSpan w:val="2"/>
            <w:tcBorders>
              <w:bottom w:val="single" w:sz="8" w:space="0" w:color="000000" w:themeColor="text1"/>
            </w:tcBorders>
            <w:vAlign w:val="center"/>
          </w:tcPr>
          <w:p w14:paraId="51CC4E94" w14:textId="0E41B4B2"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2"/>
              </w:rPr>
              <w:lastRenderedPageBreak/>
              <w:t>Where [NH</w:t>
            </w:r>
            <w:r w:rsidRPr="00C3018B">
              <w:rPr>
                <w:bCs w:val="0"/>
                <w:snapToGrid/>
                <w:kern w:val="2"/>
                <w:position w:val="-12"/>
                <w:vertAlign w:val="subscript"/>
              </w:rPr>
              <w:t>4</w:t>
            </w:r>
            <w:r w:rsidRPr="00C3018B">
              <w:rPr>
                <w:bCs w:val="0"/>
                <w:snapToGrid/>
                <w:kern w:val="2"/>
                <w:position w:val="-12"/>
                <w:vertAlign w:val="superscript"/>
              </w:rPr>
              <w:t>+</w:t>
            </w:r>
            <w:r w:rsidRPr="00C3018B">
              <w:rPr>
                <w:bCs w:val="0"/>
                <w:snapToGrid/>
                <w:kern w:val="2"/>
                <w:position w:val="-12"/>
              </w:rPr>
              <w:t>] is concentration of ammonium (kg N</w:t>
            </w:r>
            <w:r w:rsidR="007625EE">
              <w:rPr>
                <w:rFonts w:hint="eastAsia"/>
                <w:bCs w:val="0"/>
                <w:snapToGrid/>
                <w:kern w:val="2"/>
                <w:position w:val="-12"/>
                <w:lang w:eastAsia="zh-CN"/>
              </w:rPr>
              <w:t xml:space="preserve"> </w:t>
            </w:r>
            <w:r w:rsidRPr="00C3018B">
              <w:rPr>
                <w:bCs w:val="0"/>
                <w:snapToGrid/>
                <w:kern w:val="2"/>
                <w:position w:val="-12"/>
              </w:rPr>
              <w:t>ha</w:t>
            </w:r>
            <w:r w:rsidR="007625EE" w:rsidRPr="007625EE">
              <w:rPr>
                <w:rFonts w:hint="eastAsia"/>
                <w:bCs w:val="0"/>
                <w:snapToGrid/>
                <w:kern w:val="2"/>
                <w:position w:val="-12"/>
                <w:vertAlign w:val="superscript"/>
                <w:lang w:eastAsia="zh-CN"/>
              </w:rPr>
              <w:t>-1</w:t>
            </w:r>
            <w:r w:rsidRPr="00C3018B">
              <w:rPr>
                <w:bCs w:val="0"/>
                <w:snapToGrid/>
                <w:kern w:val="2"/>
                <w:position w:val="-12"/>
              </w:rPr>
              <w:t>) and pH is the soil pH.</w:t>
            </w:r>
          </w:p>
        </w:tc>
      </w:tr>
      <w:tr w:rsidR="00B43583" w:rsidRPr="00C3018B" w14:paraId="005C5F8A" w14:textId="77777777" w:rsidTr="009804F6">
        <w:tc>
          <w:tcPr>
            <w:tcW w:w="7398" w:type="dxa"/>
            <w:tcBorders>
              <w:top w:val="single" w:sz="8" w:space="0" w:color="000000" w:themeColor="text1"/>
            </w:tcBorders>
            <w:vAlign w:val="center"/>
          </w:tcPr>
          <w:p w14:paraId="6B56EFEF" w14:textId="77777777" w:rsidR="00B43583" w:rsidRPr="00C3018B" w:rsidRDefault="00B43583" w:rsidP="009804F6">
            <w:pPr>
              <w:pStyle w:val="a"/>
              <w:adjustRightInd/>
              <w:snapToGrid/>
              <w:spacing w:afterLines="0" w:line="360" w:lineRule="auto"/>
              <w:rPr>
                <w:bCs w:val="0"/>
                <w:snapToGrid/>
                <w:kern w:val="2"/>
                <w:position w:val="-26"/>
              </w:rPr>
            </w:pPr>
            <w:r w:rsidRPr="00C3018B">
              <w:rPr>
                <w:bCs w:val="0"/>
                <w:snapToGrid/>
                <w:kern w:val="2"/>
                <w:position w:val="-26"/>
              </w:rPr>
              <w:t>Soil moisture factor in nitrification</w:t>
            </w:r>
          </w:p>
        </w:tc>
        <w:tc>
          <w:tcPr>
            <w:tcW w:w="1458" w:type="dxa"/>
            <w:tcBorders>
              <w:top w:val="single" w:sz="8" w:space="0" w:color="000000" w:themeColor="text1"/>
            </w:tcBorders>
            <w:vAlign w:val="center"/>
          </w:tcPr>
          <w:p w14:paraId="013F9C50"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43AA8A70" w14:textId="77777777" w:rsidTr="009804F6">
        <w:tc>
          <w:tcPr>
            <w:tcW w:w="7398" w:type="dxa"/>
            <w:vAlign w:val="center"/>
          </w:tcPr>
          <w:p w14:paraId="72C9E6A1"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26"/>
              </w:rPr>
              <w:object w:dxaOrig="4459" w:dyaOrig="639" w14:anchorId="1013F54B">
                <v:shape id="_x0000_i1030" type="#_x0000_t75" style="width:223.5pt;height:31.5pt" o:ole="">
                  <v:imagedata r:id="rId32" o:title=""/>
                </v:shape>
                <o:OLEObject Type="Embed" ProgID="Equation.DSMT4" ShapeID="_x0000_i1030" DrawAspect="Content" ObjectID="_1771836021" r:id="rId33"/>
              </w:object>
            </w:r>
          </w:p>
        </w:tc>
        <w:tc>
          <w:tcPr>
            <w:tcW w:w="1458" w:type="dxa"/>
            <w:vAlign w:val="center"/>
          </w:tcPr>
          <w:p w14:paraId="46A1AE5A" w14:textId="0949382E"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37</w:t>
            </w:r>
            <w:r>
              <w:rPr>
                <w:bCs w:val="0"/>
                <w:snapToGrid/>
                <w:kern w:val="2"/>
              </w:rPr>
              <w:t>]</w:t>
            </w:r>
          </w:p>
        </w:tc>
      </w:tr>
      <w:tr w:rsidR="00B43583" w:rsidRPr="00C3018B" w14:paraId="58017480" w14:textId="77777777" w:rsidTr="009804F6">
        <w:tc>
          <w:tcPr>
            <w:tcW w:w="8856" w:type="dxa"/>
            <w:gridSpan w:val="2"/>
            <w:tcBorders>
              <w:bottom w:val="single" w:sz="8" w:space="0" w:color="000000" w:themeColor="text1"/>
            </w:tcBorders>
            <w:vAlign w:val="center"/>
          </w:tcPr>
          <w:p w14:paraId="008DB911"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rPr>
              <w:t>Where WFPS is the soil water content in water filled porosity.</w:t>
            </w:r>
          </w:p>
        </w:tc>
      </w:tr>
      <w:tr w:rsidR="00B43583" w:rsidRPr="00C3018B" w14:paraId="261B26AC" w14:textId="77777777" w:rsidTr="009804F6">
        <w:tc>
          <w:tcPr>
            <w:tcW w:w="7398" w:type="dxa"/>
            <w:tcBorders>
              <w:top w:val="single" w:sz="8" w:space="0" w:color="000000" w:themeColor="text1"/>
            </w:tcBorders>
            <w:vAlign w:val="center"/>
          </w:tcPr>
          <w:p w14:paraId="4ADF3C99" w14:textId="77777777" w:rsidR="00B43583" w:rsidRPr="00C3018B" w:rsidRDefault="00B43583" w:rsidP="009804F6">
            <w:pPr>
              <w:pStyle w:val="a"/>
              <w:adjustRightInd/>
              <w:snapToGrid/>
              <w:spacing w:afterLines="0" w:line="360" w:lineRule="auto"/>
              <w:rPr>
                <w:bCs w:val="0"/>
                <w:snapToGrid/>
                <w:kern w:val="2"/>
                <w:position w:val="-10"/>
              </w:rPr>
            </w:pPr>
            <w:r w:rsidRPr="00C3018B">
              <w:rPr>
                <w:bCs w:val="0"/>
                <w:snapToGrid/>
                <w:kern w:val="2"/>
                <w:position w:val="-10"/>
              </w:rPr>
              <w:t>Soil temperature factor in nitrification</w:t>
            </w:r>
          </w:p>
        </w:tc>
        <w:tc>
          <w:tcPr>
            <w:tcW w:w="1458" w:type="dxa"/>
            <w:tcBorders>
              <w:top w:val="single" w:sz="8" w:space="0" w:color="000000" w:themeColor="text1"/>
            </w:tcBorders>
            <w:vAlign w:val="center"/>
          </w:tcPr>
          <w:p w14:paraId="7124A6AD"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0FBFBDBF" w14:textId="77777777" w:rsidTr="009804F6">
        <w:tc>
          <w:tcPr>
            <w:tcW w:w="7398" w:type="dxa"/>
            <w:vAlign w:val="center"/>
          </w:tcPr>
          <w:p w14:paraId="7AA756A5"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0"/>
              </w:rPr>
              <w:object w:dxaOrig="3960" w:dyaOrig="400" w14:anchorId="68B5E92E">
                <v:shape id="_x0000_i1031" type="#_x0000_t75" style="width:199.5pt;height:20.25pt" o:ole="">
                  <v:imagedata r:id="rId34" o:title=""/>
                </v:shape>
                <o:OLEObject Type="Embed" ProgID="Equation.DSMT4" ShapeID="_x0000_i1031" DrawAspect="Content" ObjectID="_1771836022" r:id="rId35"/>
              </w:object>
            </w:r>
          </w:p>
        </w:tc>
        <w:tc>
          <w:tcPr>
            <w:tcW w:w="1458" w:type="dxa"/>
            <w:vAlign w:val="center"/>
          </w:tcPr>
          <w:p w14:paraId="00B3E0B2" w14:textId="0B0FDE17"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 xml:space="preserve">Eq. </w:t>
            </w:r>
            <w:r w:rsidR="00781ECB">
              <w:rPr>
                <w:bCs w:val="0"/>
                <w:snapToGrid/>
                <w:kern w:val="2"/>
              </w:rPr>
              <w:t>38</w:t>
            </w:r>
            <w:r>
              <w:rPr>
                <w:bCs w:val="0"/>
                <w:snapToGrid/>
                <w:kern w:val="2"/>
              </w:rPr>
              <w:t>]</w:t>
            </w:r>
          </w:p>
        </w:tc>
      </w:tr>
      <w:tr w:rsidR="00B43583" w:rsidRPr="00C3018B" w14:paraId="0A4BCC25" w14:textId="77777777" w:rsidTr="009804F6">
        <w:tc>
          <w:tcPr>
            <w:tcW w:w="8856" w:type="dxa"/>
            <w:gridSpan w:val="2"/>
            <w:tcBorders>
              <w:bottom w:val="single" w:sz="8" w:space="0" w:color="000000" w:themeColor="text1"/>
            </w:tcBorders>
            <w:vAlign w:val="center"/>
          </w:tcPr>
          <w:p w14:paraId="49DEFAE4"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rPr>
              <w:t>Where T is the soil temperature.</w:t>
            </w:r>
          </w:p>
        </w:tc>
      </w:tr>
      <w:tr w:rsidR="00B43583" w:rsidRPr="00C3018B" w14:paraId="64103565" w14:textId="77777777" w:rsidTr="009804F6">
        <w:tc>
          <w:tcPr>
            <w:tcW w:w="7398" w:type="dxa"/>
            <w:tcBorders>
              <w:top w:val="single" w:sz="8" w:space="0" w:color="000000" w:themeColor="text1"/>
            </w:tcBorders>
            <w:vAlign w:val="center"/>
          </w:tcPr>
          <w:p w14:paraId="18E35201" w14:textId="77777777" w:rsidR="00B43583" w:rsidRPr="00C3018B" w:rsidRDefault="00B43583" w:rsidP="009804F6">
            <w:pPr>
              <w:pStyle w:val="a"/>
              <w:adjustRightInd/>
              <w:snapToGrid/>
              <w:spacing w:afterLines="0" w:line="360" w:lineRule="auto"/>
              <w:rPr>
                <w:bCs w:val="0"/>
                <w:snapToGrid/>
                <w:kern w:val="2"/>
                <w:position w:val="-12"/>
                <w:highlight w:val="yellow"/>
              </w:rPr>
            </w:pPr>
            <w:r w:rsidRPr="00C3018B">
              <w:rPr>
                <w:bCs w:val="0"/>
                <w:snapToGrid/>
                <w:kern w:val="2"/>
                <w:position w:val="-12"/>
              </w:rPr>
              <w:t>N</w:t>
            </w:r>
            <w:r w:rsidRPr="00C3018B">
              <w:rPr>
                <w:bCs w:val="0"/>
                <w:snapToGrid/>
                <w:kern w:val="2"/>
                <w:position w:val="-12"/>
                <w:vertAlign w:val="subscript"/>
              </w:rPr>
              <w:t>2</w:t>
            </w:r>
            <w:r w:rsidRPr="00C3018B">
              <w:rPr>
                <w:bCs w:val="0"/>
                <w:snapToGrid/>
                <w:kern w:val="2"/>
                <w:position w:val="-12"/>
              </w:rPr>
              <w:t>O production through nitrification</w:t>
            </w:r>
          </w:p>
        </w:tc>
        <w:tc>
          <w:tcPr>
            <w:tcW w:w="1458" w:type="dxa"/>
            <w:tcBorders>
              <w:top w:val="single" w:sz="8" w:space="0" w:color="000000" w:themeColor="text1"/>
            </w:tcBorders>
            <w:vAlign w:val="center"/>
          </w:tcPr>
          <w:p w14:paraId="63CDAA6E" w14:textId="77777777" w:rsidR="00B43583" w:rsidRPr="00C3018B" w:rsidRDefault="00B43583" w:rsidP="009804F6">
            <w:pPr>
              <w:pStyle w:val="a"/>
              <w:adjustRightInd/>
              <w:snapToGrid/>
              <w:spacing w:afterLines="0" w:line="360" w:lineRule="auto"/>
              <w:rPr>
                <w:bCs w:val="0"/>
                <w:snapToGrid/>
                <w:kern w:val="2"/>
              </w:rPr>
            </w:pPr>
          </w:p>
        </w:tc>
      </w:tr>
      <w:tr w:rsidR="00B43583" w:rsidRPr="00C3018B" w14:paraId="2DCC9AB3" w14:textId="77777777" w:rsidTr="009804F6">
        <w:tc>
          <w:tcPr>
            <w:tcW w:w="7398" w:type="dxa"/>
            <w:vAlign w:val="center"/>
          </w:tcPr>
          <w:p w14:paraId="5CDD520F"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2"/>
              </w:rPr>
              <w:object w:dxaOrig="2040" w:dyaOrig="360" w14:anchorId="25BF66A0">
                <v:shape id="_x0000_i1032" type="#_x0000_t75" style="width:102.75pt;height:18.75pt" o:ole="">
                  <v:imagedata r:id="rId36" o:title=""/>
                </v:shape>
                <o:OLEObject Type="Embed" ProgID="Equation.DSMT4" ShapeID="_x0000_i1032" DrawAspect="Content" ObjectID="_1771836023" r:id="rId37"/>
              </w:object>
            </w:r>
          </w:p>
        </w:tc>
        <w:tc>
          <w:tcPr>
            <w:tcW w:w="1458" w:type="dxa"/>
            <w:vAlign w:val="center"/>
          </w:tcPr>
          <w:p w14:paraId="31A1F8A5" w14:textId="6047C081" w:rsidR="00B43583" w:rsidRPr="00C3018B" w:rsidRDefault="00B43583" w:rsidP="009804F6">
            <w:pPr>
              <w:pStyle w:val="a"/>
              <w:adjustRightInd/>
              <w:snapToGrid/>
              <w:spacing w:afterLines="0" w:line="360" w:lineRule="auto"/>
              <w:rPr>
                <w:bCs w:val="0"/>
                <w:snapToGrid/>
                <w:kern w:val="2"/>
              </w:rPr>
            </w:pPr>
            <w:r>
              <w:rPr>
                <w:bCs w:val="0"/>
                <w:snapToGrid/>
                <w:kern w:val="2"/>
              </w:rPr>
              <w:t>[</w:t>
            </w:r>
            <w:r w:rsidRPr="00C3018B">
              <w:rPr>
                <w:bCs w:val="0"/>
                <w:snapToGrid/>
                <w:kern w:val="2"/>
              </w:rPr>
              <w:t>Eq.</w:t>
            </w:r>
            <w:r>
              <w:rPr>
                <w:bCs w:val="0"/>
                <w:snapToGrid/>
                <w:kern w:val="2"/>
              </w:rPr>
              <w:t xml:space="preserve"> 3</w:t>
            </w:r>
            <w:r w:rsidR="00781ECB">
              <w:rPr>
                <w:bCs w:val="0"/>
                <w:snapToGrid/>
                <w:kern w:val="2"/>
              </w:rPr>
              <w:t>9</w:t>
            </w:r>
            <w:r>
              <w:rPr>
                <w:bCs w:val="0"/>
                <w:snapToGrid/>
                <w:kern w:val="2"/>
              </w:rPr>
              <w:t>]</w:t>
            </w:r>
          </w:p>
        </w:tc>
      </w:tr>
      <w:tr w:rsidR="00B43583" w:rsidRPr="00C3018B" w14:paraId="27416847" w14:textId="77777777" w:rsidTr="009804F6">
        <w:tc>
          <w:tcPr>
            <w:tcW w:w="7398" w:type="dxa"/>
            <w:tcBorders>
              <w:bottom w:val="single" w:sz="8" w:space="0" w:color="000000" w:themeColor="text1"/>
            </w:tcBorders>
            <w:vAlign w:val="center"/>
          </w:tcPr>
          <w:p w14:paraId="1D5786D1"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rPr>
              <w:t>Where RN is the nitrification rate as in Eq. 28.</w:t>
            </w:r>
          </w:p>
        </w:tc>
        <w:tc>
          <w:tcPr>
            <w:tcW w:w="1458" w:type="dxa"/>
            <w:tcBorders>
              <w:bottom w:val="single" w:sz="8" w:space="0" w:color="000000" w:themeColor="text1"/>
            </w:tcBorders>
            <w:vAlign w:val="center"/>
          </w:tcPr>
          <w:p w14:paraId="41DBC5D6" w14:textId="77777777" w:rsidR="00B43583" w:rsidRPr="00C3018B" w:rsidRDefault="00B43583" w:rsidP="009804F6">
            <w:pPr>
              <w:pStyle w:val="a"/>
              <w:adjustRightInd/>
              <w:snapToGrid/>
              <w:spacing w:afterLines="0" w:line="360" w:lineRule="auto"/>
              <w:rPr>
                <w:bCs w:val="0"/>
                <w:snapToGrid/>
                <w:kern w:val="2"/>
              </w:rPr>
            </w:pPr>
          </w:p>
        </w:tc>
      </w:tr>
    </w:tbl>
    <w:p w14:paraId="134A34DA" w14:textId="77777777" w:rsidR="00B43583" w:rsidRPr="00C3018B" w:rsidRDefault="00B43583" w:rsidP="00B43583">
      <w:pPr>
        <w:spacing w:after="0" w:line="360" w:lineRule="auto"/>
        <w:rPr>
          <w:rFonts w:ascii="Times New Roman" w:hAnsi="Times New Roman" w:cs="Times New Roman"/>
          <w:b/>
          <w:sz w:val="24"/>
          <w:szCs w:val="24"/>
        </w:rPr>
      </w:pPr>
    </w:p>
    <w:p w14:paraId="20DA467F" w14:textId="099182ED" w:rsidR="00B43583" w:rsidRPr="00C3018B" w:rsidRDefault="005C45FD" w:rsidP="00B43583">
      <w:pPr>
        <w:spacing w:after="0" w:line="360" w:lineRule="auto"/>
        <w:outlineLvl w:val="2"/>
        <w:rPr>
          <w:rFonts w:ascii="Times New Roman" w:hAnsi="Times New Roman" w:cs="Times New Roman"/>
          <w:sz w:val="24"/>
          <w:szCs w:val="24"/>
        </w:rPr>
      </w:pPr>
      <w:bookmarkStart w:id="15" w:name="_Toc161223138"/>
      <w:r>
        <w:rPr>
          <w:rFonts w:ascii="Times New Roman" w:hAnsi="Times New Roman" w:cs="Times New Roman"/>
          <w:b/>
          <w:sz w:val="24"/>
          <w:szCs w:val="24"/>
        </w:rPr>
        <w:t>6</w:t>
      </w:r>
      <w:r w:rsidR="00B43583" w:rsidRPr="00C3018B">
        <w:rPr>
          <w:rFonts w:ascii="Times New Roman" w:hAnsi="Times New Roman" w:cs="Times New Roman"/>
          <w:b/>
          <w:sz w:val="24"/>
          <w:szCs w:val="24"/>
        </w:rPr>
        <w:t>.5. Denitrification</w:t>
      </w:r>
      <w:bookmarkEnd w:id="15"/>
    </w:p>
    <w:p w14:paraId="70CF2B8F" w14:textId="7388F6B4" w:rsidR="00B43583" w:rsidRPr="00C3018B" w:rsidRDefault="00B43583" w:rsidP="00B43583">
      <w:pPr>
        <w:pStyle w:val="a"/>
        <w:spacing w:afterLines="0" w:line="360" w:lineRule="auto"/>
        <w:jc w:val="both"/>
      </w:pPr>
      <w:r w:rsidRPr="00C3018B">
        <w:rPr>
          <w:bCs w:val="0"/>
          <w:snapToGrid/>
          <w:kern w:val="2"/>
        </w:rPr>
        <w:t>Denitrification is a series of microbe-mediated reactions that sequentially reduce NO</w:t>
      </w:r>
      <w:r w:rsidRPr="00C3018B">
        <w:rPr>
          <w:bCs w:val="0"/>
          <w:snapToGrid/>
          <w:kern w:val="2"/>
          <w:vertAlign w:val="subscript"/>
        </w:rPr>
        <w:t>3</w:t>
      </w:r>
      <w:r w:rsidRPr="00C3018B">
        <w:rPr>
          <w:bCs w:val="0"/>
          <w:snapToGrid/>
          <w:kern w:val="2"/>
          <w:vertAlign w:val="superscript"/>
        </w:rPr>
        <w:t>-</w:t>
      </w:r>
      <w:r w:rsidRPr="00C3018B">
        <w:rPr>
          <w:bCs w:val="0"/>
          <w:snapToGrid/>
          <w:kern w:val="2"/>
        </w:rPr>
        <w:t xml:space="preserve"> to NO</w:t>
      </w:r>
      <w:r w:rsidRPr="00C3018B">
        <w:rPr>
          <w:bCs w:val="0"/>
          <w:snapToGrid/>
          <w:kern w:val="2"/>
          <w:vertAlign w:val="subscript"/>
        </w:rPr>
        <w:t>2</w:t>
      </w:r>
      <w:r w:rsidRPr="00C3018B">
        <w:rPr>
          <w:bCs w:val="0"/>
          <w:snapToGrid/>
          <w:kern w:val="2"/>
          <w:vertAlign w:val="superscript"/>
        </w:rPr>
        <w:t>-</w:t>
      </w:r>
      <w:r w:rsidRPr="00C3018B">
        <w:rPr>
          <w:bCs w:val="0"/>
          <w:snapToGrid/>
          <w:kern w:val="2"/>
        </w:rPr>
        <w:t>, NO, N</w:t>
      </w:r>
      <w:r w:rsidRPr="00C3018B">
        <w:rPr>
          <w:bCs w:val="0"/>
          <w:snapToGrid/>
          <w:kern w:val="2"/>
          <w:vertAlign w:val="subscript"/>
        </w:rPr>
        <w:t>2</w:t>
      </w:r>
      <w:r w:rsidRPr="00C3018B">
        <w:rPr>
          <w:bCs w:val="0"/>
          <w:snapToGrid/>
          <w:kern w:val="2"/>
        </w:rPr>
        <w:t>O, and finally dinitrogen (N</w:t>
      </w:r>
      <w:r w:rsidRPr="00C3018B">
        <w:rPr>
          <w:bCs w:val="0"/>
          <w:snapToGrid/>
          <w:kern w:val="2"/>
          <w:vertAlign w:val="subscript"/>
        </w:rPr>
        <w:t>2</w:t>
      </w:r>
      <w:r w:rsidRPr="00C3018B">
        <w:rPr>
          <w:bCs w:val="0"/>
          <w:snapToGrid/>
          <w:kern w:val="2"/>
        </w:rPr>
        <w:t xml:space="preserve">) (Eq. </w:t>
      </w:r>
      <w:r w:rsidR="00F277EB">
        <w:rPr>
          <w:bCs w:val="0"/>
          <w:snapToGrid/>
          <w:kern w:val="2"/>
        </w:rPr>
        <w:t>40</w:t>
      </w:r>
      <w:r w:rsidRPr="00C3018B">
        <w:rPr>
          <w:bCs w:val="0"/>
          <w:snapToGrid/>
          <w:kern w:val="2"/>
        </w:rPr>
        <w:t>). As reductive reactions, the denitrifying sequence can occur only under anaerobic conditions.</w:t>
      </w:r>
    </w:p>
    <w:p w14:paraId="56C6FA58" w14:textId="77777777" w:rsidR="00B43583" w:rsidRPr="00C3018B" w:rsidRDefault="00B43583" w:rsidP="00B43583">
      <w:pPr>
        <w:spacing w:after="0" w:line="360" w:lineRule="auto"/>
        <w:rPr>
          <w:rFonts w:ascii="Times New Roman" w:hAnsi="Times New Roman" w:cs="Times New Roman"/>
          <w:sz w:val="24"/>
          <w:szCs w:val="24"/>
        </w:rPr>
      </w:pPr>
    </w:p>
    <w:p w14:paraId="2A7EE34D" w14:textId="19044621" w:rsidR="00B43583" w:rsidRPr="00C3018B" w:rsidRDefault="00B43583" w:rsidP="00B43583">
      <w:pPr>
        <w:spacing w:after="0" w:line="360" w:lineRule="auto"/>
        <w:rPr>
          <w:rFonts w:ascii="Times New Roman" w:hAnsi="Times New Roman" w:cs="Times New Roman"/>
          <w:sz w:val="24"/>
          <w:szCs w:val="24"/>
          <w:lang w:val="es-ES_tradnl"/>
        </w:rPr>
      </w:pPr>
      <w:r w:rsidRPr="00C3018B">
        <w:rPr>
          <w:rFonts w:ascii="Times New Roman" w:hAnsi="Times New Roman" w:cs="Times New Roman"/>
          <w:sz w:val="24"/>
          <w:szCs w:val="24"/>
        </w:rPr>
        <w:tab/>
      </w:r>
      <w:r w:rsidRPr="00C3018B">
        <w:rPr>
          <w:rFonts w:ascii="Times New Roman" w:hAnsi="Times New Roman" w:cs="Times New Roman"/>
          <w:sz w:val="24"/>
          <w:szCs w:val="24"/>
          <w:lang w:val="es-ES_tradnl"/>
        </w:rPr>
        <w:t>NO</w:t>
      </w:r>
      <w:r w:rsidRPr="00C3018B">
        <w:rPr>
          <w:rFonts w:ascii="Times New Roman" w:hAnsi="Times New Roman" w:cs="Times New Roman"/>
          <w:sz w:val="24"/>
          <w:szCs w:val="24"/>
          <w:vertAlign w:val="subscript"/>
          <w:lang w:val="es-ES_tradnl"/>
        </w:rPr>
        <w:t>3</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+ 2e</w:t>
      </w:r>
      <w:r w:rsidRPr="00C3018B">
        <w:rPr>
          <w:rFonts w:ascii="Times New Roman" w:hAnsi="Times New Roman" w:cs="Times New Roman"/>
          <w:sz w:val="24"/>
          <w:szCs w:val="24"/>
          <w:vertAlign w:val="superscript"/>
          <w:lang w:val="es-ES_tradnl"/>
        </w:rPr>
        <w:t xml:space="preserve">− </w:t>
      </w:r>
      <w:r w:rsidRPr="00C3018B">
        <w:rPr>
          <w:rFonts w:ascii="Times New Roman" w:hAnsi="Times New Roman" w:cs="Times New Roman"/>
          <w:sz w:val="24"/>
          <w:szCs w:val="24"/>
          <w:lang w:val="es-ES_tradnl"/>
        </w:rPr>
        <w:t>→ NO</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xml:space="preserve"> + e</w:t>
      </w:r>
      <w:r w:rsidRPr="00C3018B">
        <w:rPr>
          <w:rFonts w:ascii="Times New Roman" w:hAnsi="Times New Roman" w:cs="Times New Roman"/>
          <w:sz w:val="24"/>
          <w:szCs w:val="24"/>
          <w:vertAlign w:val="superscript"/>
          <w:lang w:val="es-ES_tradnl"/>
        </w:rPr>
        <w:t xml:space="preserve">− </w:t>
      </w:r>
      <w:r w:rsidRPr="00C3018B">
        <w:rPr>
          <w:rFonts w:ascii="Times New Roman" w:hAnsi="Times New Roman" w:cs="Times New Roman"/>
          <w:sz w:val="24"/>
          <w:szCs w:val="24"/>
          <w:lang w:val="es-ES_tradnl"/>
        </w:rPr>
        <w:t>→ NO + e</w:t>
      </w:r>
      <w:r w:rsidRPr="00C3018B">
        <w:rPr>
          <w:rFonts w:ascii="Times New Roman" w:hAnsi="Times New Roman" w:cs="Times New Roman"/>
          <w:sz w:val="24"/>
          <w:szCs w:val="24"/>
          <w:vertAlign w:val="superscript"/>
          <w:lang w:val="es-ES_tradnl"/>
        </w:rPr>
        <w:t>−</w:t>
      </w:r>
      <w:r w:rsidRPr="00C3018B">
        <w:rPr>
          <w:rFonts w:ascii="Times New Roman" w:hAnsi="Times New Roman" w:cs="Times New Roman"/>
          <w:sz w:val="24"/>
          <w:szCs w:val="24"/>
          <w:lang w:val="es-ES_tradnl"/>
        </w:rPr>
        <w:t>→ N</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lang w:val="es-ES_tradnl"/>
        </w:rPr>
        <w:t>O + 2e</w:t>
      </w:r>
      <w:r w:rsidRPr="00C3018B">
        <w:rPr>
          <w:rFonts w:ascii="Times New Roman" w:hAnsi="Times New Roman" w:cs="Times New Roman"/>
          <w:sz w:val="24"/>
          <w:szCs w:val="24"/>
          <w:vertAlign w:val="superscript"/>
          <w:lang w:val="es-ES_tradnl"/>
        </w:rPr>
        <w:t xml:space="preserve">− </w:t>
      </w:r>
      <w:r w:rsidRPr="00C3018B">
        <w:rPr>
          <w:rFonts w:ascii="Times New Roman" w:hAnsi="Times New Roman" w:cs="Times New Roman"/>
          <w:sz w:val="24"/>
          <w:szCs w:val="24"/>
          <w:lang w:val="es-ES_tradnl"/>
        </w:rPr>
        <w:t>→ N</w:t>
      </w:r>
      <w:r w:rsidRPr="00C3018B">
        <w:rPr>
          <w:rFonts w:ascii="Times New Roman" w:hAnsi="Times New Roman" w:cs="Times New Roman"/>
          <w:sz w:val="24"/>
          <w:szCs w:val="24"/>
          <w:vertAlign w:val="subscript"/>
          <w:lang w:val="es-ES_tradnl"/>
        </w:rPr>
        <w:t>2</w:t>
      </w:r>
      <w:r w:rsidRPr="00C3018B">
        <w:rPr>
          <w:rFonts w:ascii="Times New Roman" w:hAnsi="Times New Roman" w:cs="Times New Roman"/>
          <w:sz w:val="24"/>
          <w:szCs w:val="24"/>
          <w:lang w:val="es-ES_tradnl"/>
        </w:rPr>
        <w:tab/>
      </w:r>
      <w:r w:rsidR="009E1EF0">
        <w:rPr>
          <w:rFonts w:ascii="Times New Roman" w:hAnsi="Times New Roman" w:cs="Times New Roman"/>
          <w:sz w:val="24"/>
          <w:szCs w:val="24"/>
          <w:lang w:val="es-ES_tradnl"/>
        </w:rPr>
        <w:tab/>
      </w:r>
      <w:r>
        <w:rPr>
          <w:rFonts w:ascii="Times New Roman" w:hAnsi="Times New Roman" w:cs="Times New Roman"/>
          <w:sz w:val="24"/>
          <w:szCs w:val="24"/>
          <w:lang w:val="es-ES_tradnl"/>
        </w:rPr>
        <w:t>[</w:t>
      </w:r>
      <w:r w:rsidRPr="00C3018B">
        <w:rPr>
          <w:rFonts w:ascii="Times New Roman" w:hAnsi="Times New Roman" w:cs="Times New Roman"/>
          <w:sz w:val="24"/>
          <w:szCs w:val="24"/>
          <w:lang w:val="es-ES_tradnl"/>
        </w:rPr>
        <w:t xml:space="preserve">Eq. </w:t>
      </w:r>
      <w:r w:rsidR="00781ECB">
        <w:rPr>
          <w:rFonts w:ascii="Times New Roman" w:hAnsi="Times New Roman" w:cs="Times New Roman"/>
          <w:sz w:val="24"/>
          <w:szCs w:val="24"/>
          <w:lang w:val="es-ES_tradnl"/>
        </w:rPr>
        <w:t>40</w:t>
      </w:r>
      <w:r>
        <w:rPr>
          <w:rFonts w:ascii="Times New Roman" w:hAnsi="Times New Roman" w:cs="Times New Roman"/>
          <w:sz w:val="24"/>
          <w:szCs w:val="24"/>
          <w:lang w:val="es-ES_tradnl"/>
        </w:rPr>
        <w:t>]</w:t>
      </w:r>
    </w:p>
    <w:p w14:paraId="60E2D8F0" w14:textId="77777777" w:rsidR="00B43583" w:rsidRPr="00C3018B" w:rsidRDefault="00B43583" w:rsidP="00B43583">
      <w:pPr>
        <w:spacing w:after="0" w:line="360" w:lineRule="auto"/>
        <w:rPr>
          <w:rFonts w:ascii="Times New Roman" w:hAnsi="Times New Roman" w:cs="Times New Roman"/>
          <w:sz w:val="24"/>
          <w:szCs w:val="24"/>
          <w:lang w:val="es-ES_tradnl"/>
        </w:rPr>
      </w:pPr>
    </w:p>
    <w:p w14:paraId="79A95277" w14:textId="3D7099E0" w:rsidR="00B43583" w:rsidRPr="00C3018B" w:rsidRDefault="00B43583" w:rsidP="00B43583">
      <w:pPr>
        <w:pStyle w:val="a"/>
        <w:spacing w:afterLines="0" w:line="360" w:lineRule="auto"/>
        <w:jc w:val="both"/>
      </w:pPr>
      <w:r w:rsidRPr="00C3018B">
        <w:rPr>
          <w:bCs w:val="0"/>
          <w:snapToGrid/>
          <w:kern w:val="2"/>
        </w:rPr>
        <w:t>Leffelaar and Wessel (1988) presented a detailed description of denitrification processes based on lab incubations with soil samples. They observed that the rate of each step of the sequential reactions depended on the concentration of the corresponding nitrogenous oxides (i.e., NO</w:t>
      </w:r>
      <w:r w:rsidRPr="00C3018B">
        <w:rPr>
          <w:bCs w:val="0"/>
          <w:snapToGrid/>
          <w:kern w:val="2"/>
          <w:vertAlign w:val="subscript"/>
        </w:rPr>
        <w:t>3</w:t>
      </w:r>
      <w:r w:rsidRPr="00C3018B">
        <w:rPr>
          <w:bCs w:val="0"/>
          <w:snapToGrid/>
          <w:kern w:val="2"/>
          <w:vertAlign w:val="superscript"/>
        </w:rPr>
        <w:t>-</w:t>
      </w:r>
      <w:r w:rsidRPr="00C3018B">
        <w:rPr>
          <w:bCs w:val="0"/>
          <w:snapToGrid/>
          <w:kern w:val="2"/>
        </w:rPr>
        <w:t>, NO</w:t>
      </w:r>
      <w:r w:rsidRPr="00C3018B">
        <w:rPr>
          <w:bCs w:val="0"/>
          <w:snapToGrid/>
          <w:kern w:val="2"/>
          <w:vertAlign w:val="subscript"/>
        </w:rPr>
        <w:t>2</w:t>
      </w:r>
      <w:r w:rsidRPr="00C3018B">
        <w:rPr>
          <w:bCs w:val="0"/>
          <w:snapToGrid/>
          <w:kern w:val="2"/>
          <w:vertAlign w:val="superscript"/>
        </w:rPr>
        <w:t>-</w:t>
      </w:r>
      <w:r w:rsidRPr="00C3018B">
        <w:rPr>
          <w:bCs w:val="0"/>
          <w:snapToGrid/>
          <w:kern w:val="2"/>
        </w:rPr>
        <w:t>, NO, or N</w:t>
      </w:r>
      <w:r w:rsidRPr="00C3018B">
        <w:rPr>
          <w:bCs w:val="0"/>
          <w:snapToGrid/>
          <w:kern w:val="2"/>
          <w:vertAlign w:val="subscript"/>
        </w:rPr>
        <w:t>2</w:t>
      </w:r>
      <w:r w:rsidRPr="00C3018B">
        <w:rPr>
          <w:bCs w:val="0"/>
          <w:snapToGrid/>
          <w:kern w:val="2"/>
        </w:rPr>
        <w:t xml:space="preserve">O), and all the reactions competed for available C (i.e., DOC). These relationships </w:t>
      </w:r>
      <w:proofErr w:type="gramStart"/>
      <w:r w:rsidRPr="00C3018B">
        <w:rPr>
          <w:bCs w:val="0"/>
          <w:snapToGrid/>
          <w:kern w:val="2"/>
        </w:rPr>
        <w:t>were applied</w:t>
      </w:r>
      <w:proofErr w:type="gramEnd"/>
      <w:r w:rsidRPr="00C3018B">
        <w:rPr>
          <w:bCs w:val="0"/>
          <w:snapToGrid/>
          <w:kern w:val="2"/>
        </w:rPr>
        <w:t xml:space="preserve"> in DNDC to form the denitrification algorithms.</w:t>
      </w:r>
      <w:r w:rsidRPr="00C3018B">
        <w:t xml:space="preserve"> In DNDC, the denitrifying conditions are assumed if the environmental Eh drops to 500 mV or lower due to the oxygen depletion in the soil, and </w:t>
      </w:r>
      <w:r w:rsidRPr="00C3018B">
        <w:rPr>
          <w:bCs w:val="0"/>
          <w:snapToGrid/>
          <w:kern w:val="2"/>
        </w:rPr>
        <w:t>denitrification occurs in soil anaerobic micro-sites, whose volumetric fractions are defined by the “anaerobic balloon” embedded in the</w:t>
      </w:r>
      <w:r w:rsidR="00A83FFE">
        <w:rPr>
          <w:bCs w:val="0"/>
          <w:snapToGrid/>
          <w:kern w:val="2"/>
        </w:rPr>
        <w:t xml:space="preserve"> model</w:t>
      </w:r>
      <w:r w:rsidRPr="00C3018B">
        <w:rPr>
          <w:bCs w:val="0"/>
          <w:snapToGrid/>
          <w:kern w:val="2"/>
        </w:rPr>
        <w:t xml:space="preserve"> framework (see the section </w:t>
      </w:r>
      <w:r w:rsidR="009E1EF0">
        <w:rPr>
          <w:bCs w:val="0"/>
          <w:snapToGrid/>
          <w:kern w:val="2"/>
          <w:lang w:eastAsia="zh-CN"/>
        </w:rPr>
        <w:t>“</w:t>
      </w:r>
      <w:r w:rsidRPr="00C3018B">
        <w:rPr>
          <w:bCs w:val="0"/>
          <w:snapToGrid/>
          <w:kern w:val="2"/>
        </w:rPr>
        <w:t xml:space="preserve">Modeling </w:t>
      </w:r>
      <w:r w:rsidR="009E1EF0">
        <w:rPr>
          <w:rFonts w:hint="eastAsia"/>
          <w:bCs w:val="0"/>
          <w:snapToGrid/>
          <w:kern w:val="2"/>
          <w:lang w:eastAsia="zh-CN"/>
        </w:rPr>
        <w:t>R</w:t>
      </w:r>
      <w:r w:rsidRPr="00C3018B">
        <w:rPr>
          <w:bCs w:val="0"/>
          <w:snapToGrid/>
          <w:kern w:val="2"/>
        </w:rPr>
        <w:t xml:space="preserve">edox </w:t>
      </w:r>
      <w:r w:rsidR="009E1EF0">
        <w:rPr>
          <w:rFonts w:hint="eastAsia"/>
          <w:bCs w:val="0"/>
          <w:snapToGrid/>
          <w:kern w:val="2"/>
          <w:lang w:eastAsia="zh-CN"/>
        </w:rPr>
        <w:t>P</w:t>
      </w:r>
      <w:r w:rsidRPr="00C3018B">
        <w:rPr>
          <w:bCs w:val="0"/>
          <w:snapToGrid/>
          <w:kern w:val="2"/>
        </w:rPr>
        <w:t xml:space="preserve">otential </w:t>
      </w:r>
      <w:r w:rsidR="009E1EF0">
        <w:rPr>
          <w:rFonts w:hint="eastAsia"/>
          <w:bCs w:val="0"/>
          <w:snapToGrid/>
          <w:kern w:val="2"/>
          <w:lang w:eastAsia="zh-CN"/>
        </w:rPr>
        <w:t>D</w:t>
      </w:r>
      <w:r w:rsidRPr="00C3018B">
        <w:rPr>
          <w:bCs w:val="0"/>
          <w:snapToGrid/>
          <w:kern w:val="2"/>
        </w:rPr>
        <w:t xml:space="preserve">ynamic and </w:t>
      </w:r>
      <w:r w:rsidR="009E1EF0">
        <w:rPr>
          <w:rFonts w:hint="eastAsia"/>
          <w:bCs w:val="0"/>
          <w:snapToGrid/>
          <w:kern w:val="2"/>
          <w:lang w:eastAsia="zh-CN"/>
        </w:rPr>
        <w:t>S</w:t>
      </w:r>
      <w:r w:rsidRPr="00C3018B">
        <w:rPr>
          <w:bCs w:val="0"/>
          <w:snapToGrid/>
          <w:kern w:val="2"/>
        </w:rPr>
        <w:t xml:space="preserve">oil </w:t>
      </w:r>
      <w:r w:rsidR="009E1EF0">
        <w:rPr>
          <w:rFonts w:hint="eastAsia"/>
          <w:bCs w:val="0"/>
          <w:snapToGrid/>
          <w:kern w:val="2"/>
          <w:lang w:eastAsia="zh-CN"/>
        </w:rPr>
        <w:t>B</w:t>
      </w:r>
      <w:r w:rsidRPr="00C3018B">
        <w:rPr>
          <w:bCs w:val="0"/>
          <w:snapToGrid/>
          <w:kern w:val="2"/>
        </w:rPr>
        <w:t xml:space="preserve">iogeochemistry under </w:t>
      </w:r>
      <w:r w:rsidR="009E1EF0">
        <w:rPr>
          <w:rFonts w:hint="eastAsia"/>
          <w:bCs w:val="0"/>
          <w:snapToGrid/>
          <w:kern w:val="2"/>
          <w:lang w:eastAsia="zh-CN"/>
        </w:rPr>
        <w:t>A</w:t>
      </w:r>
      <w:r w:rsidRPr="00C3018B">
        <w:rPr>
          <w:bCs w:val="0"/>
          <w:snapToGrid/>
          <w:kern w:val="2"/>
        </w:rPr>
        <w:t xml:space="preserve">erobic and </w:t>
      </w:r>
      <w:r w:rsidR="009E1EF0">
        <w:rPr>
          <w:rFonts w:hint="eastAsia"/>
          <w:bCs w:val="0"/>
          <w:snapToGrid/>
          <w:kern w:val="2"/>
          <w:lang w:eastAsia="zh-CN"/>
        </w:rPr>
        <w:t>A</w:t>
      </w:r>
      <w:r w:rsidRPr="00C3018B">
        <w:rPr>
          <w:bCs w:val="0"/>
          <w:snapToGrid/>
          <w:kern w:val="2"/>
        </w:rPr>
        <w:t xml:space="preserve">naerobic </w:t>
      </w:r>
      <w:r w:rsidR="009E1EF0">
        <w:rPr>
          <w:rFonts w:hint="eastAsia"/>
          <w:bCs w:val="0"/>
          <w:snapToGrid/>
          <w:kern w:val="2"/>
          <w:lang w:eastAsia="zh-CN"/>
        </w:rPr>
        <w:t>C</w:t>
      </w:r>
      <w:r w:rsidRPr="00C3018B">
        <w:rPr>
          <w:bCs w:val="0"/>
          <w:snapToGrid/>
          <w:kern w:val="2"/>
        </w:rPr>
        <w:t>onditions</w:t>
      </w:r>
      <w:r w:rsidR="009E1EF0">
        <w:rPr>
          <w:bCs w:val="0"/>
          <w:snapToGrid/>
          <w:kern w:val="2"/>
          <w:lang w:eastAsia="zh-CN"/>
        </w:rPr>
        <w:t>”</w:t>
      </w:r>
      <w:r w:rsidRPr="00C3018B">
        <w:rPr>
          <w:bCs w:val="0"/>
          <w:snapToGrid/>
          <w:kern w:val="2"/>
        </w:rPr>
        <w:t>)</w:t>
      </w:r>
      <w:r w:rsidRPr="00C3018B">
        <w:t xml:space="preserve">. </w:t>
      </w:r>
      <w:r w:rsidR="00A83FFE">
        <w:t>A</w:t>
      </w:r>
      <w:r w:rsidRPr="00C3018B">
        <w:t xml:space="preserve">ll denitrifiers are capable of anaerobic growth only in the presence of DOC and nitrogenous oxides (i.e., </w:t>
      </w:r>
      <w:r w:rsidRPr="00C3018B">
        <w:lastRenderedPageBreak/>
        <w:t>NO</w:t>
      </w:r>
      <w:r w:rsidRPr="00C3018B">
        <w:rPr>
          <w:vertAlign w:val="subscript"/>
        </w:rPr>
        <w:t>3</w:t>
      </w:r>
      <w:r w:rsidRPr="00C3018B">
        <w:rPr>
          <w:vertAlign w:val="superscript"/>
        </w:rPr>
        <w:t>-</w:t>
      </w:r>
      <w:r w:rsidRPr="00C3018B">
        <w:t>, NO</w:t>
      </w:r>
      <w:r w:rsidRPr="00C3018B">
        <w:rPr>
          <w:vertAlign w:val="subscript"/>
        </w:rPr>
        <w:t>2</w:t>
      </w:r>
      <w:r w:rsidRPr="00C3018B">
        <w:rPr>
          <w:vertAlign w:val="superscript"/>
        </w:rPr>
        <w:t>-</w:t>
      </w:r>
      <w:r w:rsidRPr="00C3018B">
        <w:t>, NO, or N</w:t>
      </w:r>
      <w:r w:rsidRPr="00C3018B">
        <w:rPr>
          <w:vertAlign w:val="subscript"/>
        </w:rPr>
        <w:t>2</w:t>
      </w:r>
      <w:r w:rsidRPr="00C3018B">
        <w:t xml:space="preserve">O). The denitrifiers grow by consuming the corresponding N oxides. The growth rates of the denitrifying bacteria </w:t>
      </w:r>
      <w:proofErr w:type="gramStart"/>
      <w:r w:rsidRPr="00C3018B">
        <w:t>are assumed</w:t>
      </w:r>
      <w:proofErr w:type="gramEnd"/>
      <w:r w:rsidRPr="00C3018B">
        <w:t xml:space="preserve"> to be proportional to their respective amounts of biomass (van Veen and Frissel, 1979; Equations </w:t>
      </w:r>
      <w:r w:rsidR="00E71357">
        <w:t>41</w:t>
      </w:r>
      <w:r w:rsidRPr="00C3018B">
        <w:t xml:space="preserve"> to </w:t>
      </w:r>
      <w:r w:rsidR="00E71357">
        <w:t>43</w:t>
      </w:r>
      <w:r w:rsidRPr="00C3018B">
        <w:t xml:space="preserve"> in Table 3). Relative growth rates, which depend on the concentrations of DOC and the corresponding electron acceptors (i.e., N-oxides), can </w:t>
      </w:r>
      <w:proofErr w:type="gramStart"/>
      <w:r w:rsidRPr="00C3018B">
        <w:t>be calculated</w:t>
      </w:r>
      <w:proofErr w:type="gramEnd"/>
      <w:r w:rsidRPr="00C3018B">
        <w:t xml:space="preserve"> with the dual-Monod kinetics, a simple function describing multiple</w:t>
      </w:r>
      <w:r w:rsidR="009E1EF0">
        <w:rPr>
          <w:rFonts w:hint="eastAsia"/>
          <w:lang w:eastAsia="zh-CN"/>
        </w:rPr>
        <w:t xml:space="preserve"> </w:t>
      </w:r>
      <w:r w:rsidRPr="00C3018B">
        <w:t xml:space="preserve">nutrient-dependent Michaelis-Menten type growth (Bader, 1978). Following Leffelaar and Wessel (1988), the model assumes that the relative growth rates for denitrifiers with different substrates are independent; competition among the bacteria takes place via the common soluble C substrate (Equations </w:t>
      </w:r>
      <w:r w:rsidR="0095526D">
        <w:t>41</w:t>
      </w:r>
      <w:r w:rsidRPr="00C3018B">
        <w:t xml:space="preserve"> and </w:t>
      </w:r>
      <w:r w:rsidR="0095526D">
        <w:t>42</w:t>
      </w:r>
      <w:r w:rsidRPr="00C3018B">
        <w:t xml:space="preserve"> in Table 3). The denitrifier death rate </w:t>
      </w:r>
      <w:proofErr w:type="gramStart"/>
      <w:r w:rsidRPr="00C3018B">
        <w:t>is modeled</w:t>
      </w:r>
      <w:proofErr w:type="gramEnd"/>
      <w:r w:rsidRPr="00C3018B">
        <w:t xml:space="preserve"> as proportional to denitrifier biomass (Eq. </w:t>
      </w:r>
      <w:r w:rsidR="0095526D">
        <w:t>44</w:t>
      </w:r>
      <w:r w:rsidRPr="00C3018B">
        <w:t xml:space="preserve"> in Table 3). The C and N from dead cells </w:t>
      </w:r>
      <w:proofErr w:type="gramStart"/>
      <w:r w:rsidRPr="00C3018B">
        <w:t>are added</w:t>
      </w:r>
      <w:proofErr w:type="gramEnd"/>
      <w:r w:rsidRPr="00C3018B">
        <w:t xml:space="preserve"> to the pools of immobilized C and N pools (i.e., humads) and no longer participate in the dynamic processes (Leffelaar and Wessel, 1988).</w:t>
      </w:r>
      <w:r w:rsidR="00E57B0B">
        <w:t xml:space="preserve"> The DNDCv.CAN provides </w:t>
      </w:r>
      <w:r w:rsidR="0095526D">
        <w:t>an</w:t>
      </w:r>
      <w:r w:rsidR="00E57B0B">
        <w:t xml:space="preserve"> additional parameter that enables the modification of the growth rates of denitrifiers.</w:t>
      </w:r>
    </w:p>
    <w:p w14:paraId="6FCD92EB" w14:textId="77777777" w:rsidR="00B43583" w:rsidRPr="00C3018B" w:rsidRDefault="00B43583" w:rsidP="00B43583">
      <w:pPr>
        <w:spacing w:after="0" w:line="360" w:lineRule="auto"/>
        <w:rPr>
          <w:rFonts w:ascii="Times New Roman" w:hAnsi="Times New Roman" w:cs="Times New Roman"/>
          <w:sz w:val="24"/>
          <w:szCs w:val="24"/>
        </w:rPr>
      </w:pPr>
    </w:p>
    <w:p w14:paraId="3C8A2C98" w14:textId="396D429D" w:rsidR="00B43583"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The effects of soil pH or temperature on denitrification are modeled in DNDC based on observations reported by a number of studies (Mueller et al., 1980; Klemedtsoon et al., 1978; Burford and Bremner, 1975; Stanford et al., 1975a; Khan and Moore, 1968; Wijler and Delwiche, 1954; Focht, 1974; Leffelaar and Wessel, 1988; Nommik, 1956; Dawson and Murphy, 1972; Bailey and Beauchamp, 1973; Stanford et al., 1975b; Knowles, 1981; Keeney et al., 1979; Bremner and Shaw, 1958) (Equations 4</w:t>
      </w:r>
      <w:r w:rsidR="00352346">
        <w:rPr>
          <w:rFonts w:ascii="Times New Roman" w:hAnsi="Times New Roman" w:cs="Times New Roman"/>
          <w:sz w:val="24"/>
          <w:szCs w:val="24"/>
        </w:rPr>
        <w:t>9</w:t>
      </w:r>
      <w:r w:rsidRPr="00C3018B">
        <w:rPr>
          <w:rFonts w:ascii="Times New Roman" w:hAnsi="Times New Roman" w:cs="Times New Roman"/>
          <w:sz w:val="24"/>
          <w:szCs w:val="24"/>
        </w:rPr>
        <w:t xml:space="preserve"> and </w:t>
      </w:r>
      <w:r w:rsidR="00352346">
        <w:rPr>
          <w:rFonts w:ascii="Times New Roman" w:hAnsi="Times New Roman" w:cs="Times New Roman"/>
          <w:sz w:val="24"/>
          <w:szCs w:val="24"/>
        </w:rPr>
        <w:t>50</w:t>
      </w:r>
      <w:r w:rsidRPr="00C3018B">
        <w:rPr>
          <w:rFonts w:ascii="Times New Roman" w:hAnsi="Times New Roman" w:cs="Times New Roman"/>
          <w:sz w:val="24"/>
          <w:szCs w:val="24"/>
        </w:rPr>
        <w:t xml:space="preserve"> in Table 3). DOC </w:t>
      </w:r>
      <w:proofErr w:type="gramStart"/>
      <w:r w:rsidRPr="00C3018B">
        <w:rPr>
          <w:rFonts w:ascii="Times New Roman" w:hAnsi="Times New Roman" w:cs="Times New Roman"/>
          <w:sz w:val="24"/>
          <w:szCs w:val="24"/>
        </w:rPr>
        <w:t>is used</w:t>
      </w:r>
      <w:proofErr w:type="gramEnd"/>
      <w:r w:rsidRPr="00C3018B">
        <w:rPr>
          <w:rFonts w:ascii="Times New Roman" w:hAnsi="Times New Roman" w:cs="Times New Roman"/>
          <w:sz w:val="24"/>
          <w:szCs w:val="24"/>
        </w:rPr>
        <w:t xml:space="preserve"> by denitrifiers as the basic material for cell synthesis and energy (Pirt, 1965). The consumption rate of DOC depends on the denitrifier biomass, relative growth rate, and maintenance coefficients of the denitrifier populations (Eq. </w:t>
      </w:r>
      <w:r w:rsidR="00352346">
        <w:rPr>
          <w:rFonts w:ascii="Times New Roman" w:hAnsi="Times New Roman" w:cs="Times New Roman"/>
          <w:sz w:val="24"/>
          <w:szCs w:val="24"/>
        </w:rPr>
        <w:t>45</w:t>
      </w:r>
      <w:r w:rsidRPr="00C3018B">
        <w:rPr>
          <w:rFonts w:ascii="Times New Roman" w:hAnsi="Times New Roman" w:cs="Times New Roman"/>
          <w:sz w:val="24"/>
          <w:szCs w:val="24"/>
        </w:rPr>
        <w:t xml:space="preserve"> in Table 3). 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 production </w:t>
      </w:r>
      <w:proofErr w:type="gramStart"/>
      <w:r w:rsidRPr="00C3018B">
        <w:rPr>
          <w:rFonts w:ascii="Times New Roman" w:hAnsi="Times New Roman" w:cs="Times New Roman"/>
          <w:sz w:val="24"/>
          <w:szCs w:val="24"/>
        </w:rPr>
        <w:t>is calculated</w:t>
      </w:r>
      <w:proofErr w:type="gramEnd"/>
      <w:r w:rsidRPr="00C3018B">
        <w:rPr>
          <w:rFonts w:ascii="Times New Roman" w:hAnsi="Times New Roman" w:cs="Times New Roman"/>
          <w:sz w:val="24"/>
          <w:szCs w:val="24"/>
        </w:rPr>
        <w:t xml:space="preserve"> as the difference between the total amount of consumed C and the amount used for cell synthesis (Eq. </w:t>
      </w:r>
      <w:r w:rsidR="00352346">
        <w:rPr>
          <w:rFonts w:ascii="Times New Roman" w:hAnsi="Times New Roman" w:cs="Times New Roman"/>
          <w:sz w:val="24"/>
          <w:szCs w:val="24"/>
        </w:rPr>
        <w:t>46</w:t>
      </w:r>
      <w:r w:rsidRPr="00C3018B">
        <w:rPr>
          <w:rFonts w:ascii="Times New Roman" w:hAnsi="Times New Roman" w:cs="Times New Roman"/>
          <w:sz w:val="24"/>
          <w:szCs w:val="24"/>
        </w:rPr>
        <w:t xml:space="preserve"> in Table 3). </w:t>
      </w:r>
      <w:r w:rsidR="00352346">
        <w:rPr>
          <w:rFonts w:ascii="Times New Roman" w:hAnsi="Times New Roman" w:cs="Times New Roman"/>
          <w:sz w:val="24"/>
          <w:szCs w:val="24"/>
        </w:rPr>
        <w:t>C</w:t>
      </w:r>
      <w:r w:rsidR="00352346" w:rsidRPr="00C3018B">
        <w:rPr>
          <w:rFonts w:ascii="Times New Roman" w:hAnsi="Times New Roman" w:cs="Times New Roman"/>
          <w:sz w:val="24"/>
          <w:szCs w:val="24"/>
        </w:rPr>
        <w:t xml:space="preserve">onsumptions </w:t>
      </w:r>
      <w:r w:rsidR="00352346">
        <w:rPr>
          <w:rFonts w:ascii="Times New Roman" w:hAnsi="Times New Roman" w:cs="Times New Roman"/>
          <w:sz w:val="24"/>
          <w:szCs w:val="24"/>
        </w:rPr>
        <w:t xml:space="preserve">of </w:t>
      </w:r>
      <w:r w:rsidRPr="00C3018B">
        <w:rPr>
          <w:rFonts w:ascii="Times New Roman" w:hAnsi="Times New Roman" w:cs="Times New Roman"/>
          <w:sz w:val="24"/>
          <w:szCs w:val="24"/>
        </w:rPr>
        <w:t>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and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w:t>
      </w:r>
      <w:proofErr w:type="gramStart"/>
      <w:r w:rsidRPr="00C3018B">
        <w:rPr>
          <w:rFonts w:ascii="Times New Roman" w:hAnsi="Times New Roman" w:cs="Times New Roman"/>
          <w:sz w:val="24"/>
          <w:szCs w:val="24"/>
        </w:rPr>
        <w:t>are calculated</w:t>
      </w:r>
      <w:proofErr w:type="gramEnd"/>
      <w:r w:rsidRPr="00C3018B">
        <w:rPr>
          <w:rFonts w:ascii="Times New Roman" w:hAnsi="Times New Roman" w:cs="Times New Roman"/>
          <w:sz w:val="24"/>
          <w:szCs w:val="24"/>
        </w:rPr>
        <w:t xml:space="preserve"> with Pirt's equation</w:t>
      </w:r>
      <w:r w:rsidR="00352346">
        <w:rPr>
          <w:rFonts w:ascii="Times New Roman" w:hAnsi="Times New Roman" w:cs="Times New Roman"/>
          <w:sz w:val="24"/>
          <w:szCs w:val="24"/>
        </w:rPr>
        <w:t xml:space="preserve"> </w:t>
      </w:r>
      <w:r w:rsidR="00352346" w:rsidRPr="00C3018B">
        <w:rPr>
          <w:rFonts w:ascii="Times New Roman" w:hAnsi="Times New Roman" w:cs="Times New Roman"/>
          <w:sz w:val="24"/>
          <w:szCs w:val="24"/>
        </w:rPr>
        <w:t xml:space="preserve">(Eq. </w:t>
      </w:r>
      <w:r w:rsidR="00352346">
        <w:rPr>
          <w:rFonts w:ascii="Times New Roman" w:hAnsi="Times New Roman" w:cs="Times New Roman"/>
          <w:sz w:val="24"/>
          <w:szCs w:val="24"/>
        </w:rPr>
        <w:t>47</w:t>
      </w:r>
      <w:r w:rsidR="00352346" w:rsidRPr="00C3018B">
        <w:rPr>
          <w:rFonts w:ascii="Times New Roman" w:hAnsi="Times New Roman" w:cs="Times New Roman"/>
          <w:sz w:val="24"/>
          <w:szCs w:val="24"/>
        </w:rPr>
        <w:t xml:space="preserve"> in Table 3)</w:t>
      </w:r>
      <w:r w:rsidRPr="00C3018B">
        <w:rPr>
          <w:rFonts w:ascii="Times New Roman" w:hAnsi="Times New Roman" w:cs="Times New Roman"/>
          <w:sz w:val="24"/>
          <w:szCs w:val="24"/>
        </w:rPr>
        <w:t>.</w:t>
      </w:r>
      <w:r w:rsidR="00857679">
        <w:rPr>
          <w:rFonts w:ascii="Times New Roman" w:hAnsi="Times New Roman" w:cs="Times New Roman"/>
          <w:sz w:val="24"/>
          <w:szCs w:val="24"/>
        </w:rPr>
        <w:t xml:space="preserve"> </w:t>
      </w:r>
      <w:r w:rsidRPr="00C3018B">
        <w:rPr>
          <w:rFonts w:ascii="Times New Roman" w:hAnsi="Times New Roman" w:cs="Times New Roman"/>
          <w:sz w:val="24"/>
          <w:szCs w:val="24"/>
        </w:rPr>
        <w:t>According to Leffelaar and Wessel (1988), the maintenance coefficients must be multiplied by the relative presence of each electron acceptor in the water phase, because maintenance data reported in the literature for each reducing step are for maintenance sufficient to support the entire denitrifier biomass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denitrifier +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denitrifier +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xml:space="preserve">O denitrifier) (Eq. </w:t>
      </w:r>
      <w:r w:rsidR="00352346">
        <w:rPr>
          <w:rFonts w:ascii="Times New Roman" w:hAnsi="Times New Roman" w:cs="Times New Roman"/>
          <w:sz w:val="24"/>
          <w:szCs w:val="24"/>
        </w:rPr>
        <w:t>47</w:t>
      </w:r>
      <w:r w:rsidRPr="00C3018B">
        <w:rPr>
          <w:rFonts w:ascii="Times New Roman" w:hAnsi="Times New Roman" w:cs="Times New Roman"/>
          <w:sz w:val="24"/>
          <w:szCs w:val="24"/>
        </w:rPr>
        <w:t xml:space="preserve"> in Table </w:t>
      </w:r>
      <w:r w:rsidRPr="00C3018B">
        <w:rPr>
          <w:rFonts w:ascii="Times New Roman" w:hAnsi="Times New Roman" w:cs="Times New Roman"/>
          <w:sz w:val="24"/>
          <w:szCs w:val="24"/>
        </w:rPr>
        <w:lastRenderedPageBreak/>
        <w:t xml:space="preserve">3). </w:t>
      </w:r>
      <w:r w:rsidR="00352346">
        <w:rPr>
          <w:rFonts w:ascii="Times New Roman" w:hAnsi="Times New Roman" w:cs="Times New Roman"/>
          <w:sz w:val="24"/>
          <w:szCs w:val="24"/>
        </w:rPr>
        <w:t>The DNDCv.CAN model also provides a parameter to modify the</w:t>
      </w:r>
      <w:r w:rsidR="00352346" w:rsidRPr="00C3018B">
        <w:rPr>
          <w:rFonts w:ascii="Times New Roman" w:hAnsi="Times New Roman" w:cs="Times New Roman"/>
          <w:sz w:val="24"/>
          <w:szCs w:val="24"/>
        </w:rPr>
        <w:t xml:space="preserve"> N</w:t>
      </w:r>
      <w:r w:rsidR="00352346" w:rsidRPr="00C3018B">
        <w:rPr>
          <w:rFonts w:ascii="Times New Roman" w:hAnsi="Times New Roman" w:cs="Times New Roman"/>
          <w:sz w:val="24"/>
          <w:szCs w:val="24"/>
          <w:vertAlign w:val="subscript"/>
        </w:rPr>
        <w:t>2</w:t>
      </w:r>
      <w:r w:rsidR="00352346" w:rsidRPr="00C3018B">
        <w:rPr>
          <w:rFonts w:ascii="Times New Roman" w:hAnsi="Times New Roman" w:cs="Times New Roman"/>
          <w:sz w:val="24"/>
          <w:szCs w:val="24"/>
        </w:rPr>
        <w:t>O consumption</w:t>
      </w:r>
      <w:r w:rsidR="00352346">
        <w:rPr>
          <w:rFonts w:ascii="Times New Roman" w:hAnsi="Times New Roman" w:cs="Times New Roman"/>
          <w:sz w:val="24"/>
          <w:szCs w:val="24"/>
        </w:rPr>
        <w:t xml:space="preserve"> rate. </w:t>
      </w:r>
      <w:r w:rsidRPr="00C3018B">
        <w:rPr>
          <w:rFonts w:ascii="Times New Roman" w:hAnsi="Times New Roman" w:cs="Times New Roman"/>
          <w:sz w:val="24"/>
          <w:szCs w:val="24"/>
        </w:rPr>
        <w:t xml:space="preserve">Based on the growth rates of denitrifiers and the C/N ratio in the bacteria, the assimilation of N during denitrification </w:t>
      </w:r>
      <w:proofErr w:type="gramStart"/>
      <w:r w:rsidRPr="00C3018B">
        <w:rPr>
          <w:rFonts w:ascii="Times New Roman" w:hAnsi="Times New Roman" w:cs="Times New Roman"/>
          <w:sz w:val="24"/>
          <w:szCs w:val="24"/>
        </w:rPr>
        <w:t>is calculated</w:t>
      </w:r>
      <w:proofErr w:type="gramEnd"/>
      <w:r w:rsidRPr="00C3018B">
        <w:rPr>
          <w:rFonts w:ascii="Times New Roman" w:hAnsi="Times New Roman" w:cs="Times New Roman"/>
          <w:sz w:val="24"/>
          <w:szCs w:val="24"/>
        </w:rPr>
        <w:t xml:space="preserve"> (Eq. 4</w:t>
      </w:r>
      <w:r w:rsidR="00352346">
        <w:rPr>
          <w:rFonts w:ascii="Times New Roman" w:hAnsi="Times New Roman" w:cs="Times New Roman"/>
          <w:sz w:val="24"/>
          <w:szCs w:val="24"/>
        </w:rPr>
        <w:t>8</w:t>
      </w:r>
      <w:r w:rsidRPr="00C3018B">
        <w:rPr>
          <w:rFonts w:ascii="Times New Roman" w:hAnsi="Times New Roman" w:cs="Times New Roman"/>
          <w:sz w:val="24"/>
          <w:szCs w:val="24"/>
        </w:rPr>
        <w:t xml:space="preserve"> in Table 3). A C/N ratio (by weight) of 3.45 </w:t>
      </w:r>
      <w:proofErr w:type="gramStart"/>
      <w:r w:rsidRPr="00C3018B">
        <w:rPr>
          <w:rFonts w:ascii="Times New Roman" w:hAnsi="Times New Roman" w:cs="Times New Roman"/>
          <w:sz w:val="24"/>
          <w:szCs w:val="24"/>
        </w:rPr>
        <w:t>is used</w:t>
      </w:r>
      <w:proofErr w:type="gramEnd"/>
      <w:r w:rsidRPr="00C3018B">
        <w:rPr>
          <w:rFonts w:ascii="Times New Roman" w:hAnsi="Times New Roman" w:cs="Times New Roman"/>
          <w:sz w:val="24"/>
          <w:szCs w:val="24"/>
        </w:rPr>
        <w:t xml:space="preserve"> based on the chemical composition of denitrifiers (C</w:t>
      </w:r>
      <w:r w:rsidRPr="00C3018B">
        <w:rPr>
          <w:rFonts w:ascii="Times New Roman" w:hAnsi="Times New Roman" w:cs="Times New Roman"/>
          <w:sz w:val="24"/>
          <w:szCs w:val="24"/>
          <w:vertAlign w:val="subscript"/>
        </w:rPr>
        <w:t>6</w:t>
      </w:r>
      <w:r w:rsidRPr="00C3018B">
        <w:rPr>
          <w:rFonts w:ascii="Times New Roman" w:hAnsi="Times New Roman" w:cs="Times New Roman"/>
          <w:sz w:val="24"/>
          <w:szCs w:val="24"/>
        </w:rPr>
        <w:t>H</w:t>
      </w:r>
      <w:r w:rsidRPr="00C3018B">
        <w:rPr>
          <w:rFonts w:ascii="Times New Roman" w:hAnsi="Times New Roman" w:cs="Times New Roman"/>
          <w:sz w:val="24"/>
          <w:szCs w:val="24"/>
          <w:vertAlign w:val="subscript"/>
        </w:rPr>
        <w:t>10.8</w:t>
      </w:r>
      <w:r w:rsidRPr="00C3018B">
        <w:rPr>
          <w:rFonts w:ascii="Times New Roman" w:hAnsi="Times New Roman" w:cs="Times New Roman"/>
          <w:sz w:val="24"/>
          <w:szCs w:val="24"/>
        </w:rPr>
        <w:t>N</w:t>
      </w:r>
      <w:r w:rsidRPr="00C3018B">
        <w:rPr>
          <w:rFonts w:ascii="Times New Roman" w:hAnsi="Times New Roman" w:cs="Times New Roman"/>
          <w:sz w:val="24"/>
          <w:szCs w:val="24"/>
          <w:vertAlign w:val="subscript"/>
        </w:rPr>
        <w:t>1.5</w:t>
      </w:r>
      <w:r w:rsidRPr="00C3018B">
        <w:rPr>
          <w:rFonts w:ascii="Times New Roman" w:hAnsi="Times New Roman" w:cs="Times New Roman"/>
          <w:sz w:val="24"/>
          <w:szCs w:val="24"/>
        </w:rPr>
        <w:t>O</w:t>
      </w:r>
      <w:r w:rsidRPr="00C3018B">
        <w:rPr>
          <w:rFonts w:ascii="Times New Roman" w:hAnsi="Times New Roman" w:cs="Times New Roman"/>
          <w:sz w:val="24"/>
          <w:szCs w:val="24"/>
          <w:vertAlign w:val="subscript"/>
        </w:rPr>
        <w:t>2.9</w:t>
      </w:r>
      <w:r w:rsidRPr="00C3018B">
        <w:rPr>
          <w:rFonts w:ascii="Times New Roman" w:hAnsi="Times New Roman" w:cs="Times New Roman"/>
          <w:sz w:val="24"/>
          <w:szCs w:val="24"/>
        </w:rPr>
        <w:t xml:space="preserve">), in accordance with data reported for </w:t>
      </w:r>
      <w:r w:rsidRPr="00C3018B">
        <w:rPr>
          <w:rFonts w:ascii="Times New Roman" w:hAnsi="Times New Roman" w:cs="Times New Roman"/>
          <w:i/>
          <w:sz w:val="24"/>
          <w:szCs w:val="24"/>
        </w:rPr>
        <w:t xml:space="preserve">Paracoccus </w:t>
      </w:r>
      <w:r w:rsidRPr="00C3018B">
        <w:rPr>
          <w:rFonts w:ascii="Times New Roman" w:hAnsi="Times New Roman" w:cs="Times New Roman"/>
          <w:i/>
          <w:iCs/>
          <w:sz w:val="24"/>
          <w:szCs w:val="24"/>
        </w:rPr>
        <w:t>denitrificans</w:t>
      </w:r>
      <w:r w:rsidRPr="00C3018B">
        <w:rPr>
          <w:rFonts w:ascii="Times New Roman" w:hAnsi="Times New Roman" w:cs="Times New Roman"/>
          <w:sz w:val="24"/>
          <w:szCs w:val="24"/>
        </w:rPr>
        <w:t xml:space="preserve"> (Verseveld and Stouthamer, 1978).</w:t>
      </w:r>
    </w:p>
    <w:p w14:paraId="1BDD9A5D" w14:textId="77777777" w:rsidR="00B43583" w:rsidRPr="00C3018B" w:rsidRDefault="00B43583" w:rsidP="00B43583">
      <w:pPr>
        <w:spacing w:after="0" w:line="360" w:lineRule="auto"/>
        <w:rPr>
          <w:rFonts w:ascii="Times New Roman" w:hAnsi="Times New Roman" w:cs="Times New Roman"/>
          <w:sz w:val="24"/>
          <w:szCs w:val="24"/>
        </w:rPr>
      </w:pPr>
    </w:p>
    <w:p w14:paraId="4B130C96" w14:textId="12D955BA" w:rsidR="00B43583" w:rsidRPr="00C3018B" w:rsidRDefault="00B43583" w:rsidP="00B43583">
      <w:pPr>
        <w:spacing w:after="0" w:line="360" w:lineRule="auto"/>
        <w:rPr>
          <w:rFonts w:ascii="Times New Roman" w:eastAsia="宋体" w:hAnsi="Times New Roman" w:cs="Times New Roman"/>
          <w:b/>
          <w:bCs/>
          <w:kern w:val="2"/>
          <w:sz w:val="24"/>
          <w:szCs w:val="24"/>
        </w:rPr>
      </w:pPr>
      <w:r w:rsidRPr="00C3018B">
        <w:rPr>
          <w:rFonts w:ascii="Times New Roman" w:eastAsia="宋体" w:hAnsi="Times New Roman" w:cs="Times New Roman"/>
          <w:b/>
          <w:kern w:val="2"/>
          <w:sz w:val="24"/>
          <w:szCs w:val="24"/>
        </w:rPr>
        <w:t xml:space="preserve">Table 3. </w:t>
      </w:r>
      <w:r w:rsidRPr="00C3018B">
        <w:rPr>
          <w:rFonts w:ascii="Times New Roman" w:eastAsia="宋体" w:hAnsi="Times New Roman" w:cs="Times New Roman"/>
          <w:b/>
          <w:bCs/>
          <w:kern w:val="2"/>
          <w:sz w:val="24"/>
          <w:szCs w:val="24"/>
        </w:rPr>
        <w:t>Key e</w:t>
      </w:r>
      <w:r w:rsidRPr="00C3018B">
        <w:rPr>
          <w:rFonts w:ascii="Times New Roman" w:eastAsia="宋体" w:hAnsi="Times New Roman" w:cs="Times New Roman"/>
          <w:b/>
          <w:kern w:val="2"/>
          <w:sz w:val="24"/>
          <w:szCs w:val="24"/>
        </w:rPr>
        <w:t>quations</w:t>
      </w:r>
      <w:r w:rsidRPr="00C3018B">
        <w:rPr>
          <w:rFonts w:ascii="Times New Roman" w:eastAsia="宋体" w:hAnsi="Times New Roman" w:cs="Times New Roman"/>
          <w:b/>
          <w:bCs/>
          <w:kern w:val="2"/>
          <w:sz w:val="24"/>
          <w:szCs w:val="24"/>
        </w:rPr>
        <w:t xml:space="preserve"> for simulating </w:t>
      </w:r>
      <w:r w:rsidRPr="00C3018B">
        <w:rPr>
          <w:rFonts w:ascii="Times New Roman" w:eastAsia="宋体" w:hAnsi="Times New Roman" w:cs="Times New Roman"/>
          <w:b/>
          <w:kern w:val="2"/>
          <w:sz w:val="24"/>
          <w:szCs w:val="24"/>
        </w:rPr>
        <w:t>denitrification</w:t>
      </w:r>
      <w:r w:rsidRPr="00C3018B">
        <w:rPr>
          <w:rFonts w:ascii="Times New Roman" w:eastAsia="宋体" w:hAnsi="Times New Roman" w:cs="Times New Roman"/>
          <w:b/>
          <w:bCs/>
          <w:kern w:val="2"/>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8"/>
        <w:gridCol w:w="1458"/>
      </w:tblGrid>
      <w:tr w:rsidR="00B43583" w:rsidRPr="00C3018B" w14:paraId="49ADF742" w14:textId="77777777" w:rsidTr="009804F6">
        <w:tc>
          <w:tcPr>
            <w:tcW w:w="7398" w:type="dxa"/>
            <w:tcBorders>
              <w:top w:val="single" w:sz="8" w:space="0" w:color="000000" w:themeColor="text1"/>
            </w:tcBorders>
            <w:vAlign w:val="center"/>
          </w:tcPr>
          <w:p w14:paraId="34D6BD98" w14:textId="77777777" w:rsidR="00B43583" w:rsidRPr="00C3018B" w:rsidRDefault="00B43583" w:rsidP="009804F6">
            <w:pPr>
              <w:pStyle w:val="a"/>
              <w:adjustRightInd/>
              <w:snapToGrid/>
              <w:spacing w:afterLines="0" w:line="360" w:lineRule="auto"/>
              <w:jc w:val="both"/>
              <w:rPr>
                <w:bCs w:val="0"/>
                <w:snapToGrid/>
                <w:kern w:val="2"/>
                <w:position w:val="-18"/>
              </w:rPr>
            </w:pPr>
            <w:r w:rsidRPr="00C3018B">
              <w:rPr>
                <w:bCs w:val="0"/>
                <w:snapToGrid/>
                <w:kern w:val="2"/>
                <w:position w:val="-18"/>
              </w:rPr>
              <w:t>Relative growth rates of NO</w:t>
            </w:r>
            <w:r w:rsidRPr="00C3018B">
              <w:rPr>
                <w:bCs w:val="0"/>
                <w:snapToGrid/>
                <w:kern w:val="2"/>
                <w:position w:val="-18"/>
                <w:vertAlign w:val="subscript"/>
              </w:rPr>
              <w:t>X</w:t>
            </w:r>
            <w:r w:rsidRPr="00C3018B">
              <w:rPr>
                <w:bCs w:val="0"/>
                <w:snapToGrid/>
                <w:kern w:val="2"/>
                <w:position w:val="-18"/>
              </w:rPr>
              <w:t xml:space="preserve"> denitrifiers</w:t>
            </w:r>
          </w:p>
        </w:tc>
        <w:tc>
          <w:tcPr>
            <w:tcW w:w="1458" w:type="dxa"/>
            <w:tcBorders>
              <w:top w:val="single" w:sz="8" w:space="0" w:color="000000" w:themeColor="text1"/>
            </w:tcBorders>
            <w:vAlign w:val="center"/>
          </w:tcPr>
          <w:p w14:paraId="2D3447A9"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6F15E222" w14:textId="77777777" w:rsidTr="009804F6">
        <w:tc>
          <w:tcPr>
            <w:tcW w:w="7398" w:type="dxa"/>
            <w:vAlign w:val="center"/>
          </w:tcPr>
          <w:p w14:paraId="31F38927"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8"/>
              </w:rPr>
              <w:object w:dxaOrig="6540" w:dyaOrig="480" w14:anchorId="3AD0C498">
                <v:shape id="_x0000_i1033" type="#_x0000_t75" style="width:338.25pt;height:24pt" o:ole="">
                  <v:imagedata r:id="rId38" o:title=""/>
                </v:shape>
                <o:OLEObject Type="Embed" ProgID="Equation.DSMT4" ShapeID="_x0000_i1033" DrawAspect="Content" ObjectID="_1771836024" r:id="rId39"/>
              </w:object>
            </w:r>
          </w:p>
        </w:tc>
        <w:tc>
          <w:tcPr>
            <w:tcW w:w="1458" w:type="dxa"/>
            <w:vAlign w:val="center"/>
          </w:tcPr>
          <w:p w14:paraId="66E15F67" w14:textId="728B21DD"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41</w:t>
            </w:r>
            <w:r>
              <w:rPr>
                <w:bCs w:val="0"/>
                <w:snapToGrid/>
                <w:kern w:val="2"/>
              </w:rPr>
              <w:t>]</w:t>
            </w:r>
          </w:p>
        </w:tc>
      </w:tr>
      <w:tr w:rsidR="00B43583" w:rsidRPr="00C3018B" w14:paraId="3EA503D7" w14:textId="77777777" w:rsidTr="009804F6">
        <w:tc>
          <w:tcPr>
            <w:tcW w:w="7398" w:type="dxa"/>
            <w:vAlign w:val="center"/>
          </w:tcPr>
          <w:p w14:paraId="35912BE3"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2"/>
              </w:rPr>
              <w:object w:dxaOrig="7320" w:dyaOrig="360" w14:anchorId="7612C518">
                <v:shape id="_x0000_i1034" type="#_x0000_t75" style="width:366.75pt;height:18.75pt" o:ole="">
                  <v:imagedata r:id="rId40" o:title=""/>
                </v:shape>
                <o:OLEObject Type="Embed" ProgID="Equation.DSMT4" ShapeID="_x0000_i1034" DrawAspect="Content" ObjectID="_1771836025" r:id="rId41"/>
              </w:object>
            </w:r>
          </w:p>
        </w:tc>
        <w:tc>
          <w:tcPr>
            <w:tcW w:w="1458" w:type="dxa"/>
            <w:vAlign w:val="center"/>
          </w:tcPr>
          <w:p w14:paraId="1D4D6EEC" w14:textId="22BFA307"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42</w:t>
            </w:r>
            <w:r>
              <w:rPr>
                <w:bCs w:val="0"/>
                <w:snapToGrid/>
                <w:kern w:val="2"/>
              </w:rPr>
              <w:t>]</w:t>
            </w:r>
          </w:p>
        </w:tc>
      </w:tr>
      <w:tr w:rsidR="00B43583" w:rsidRPr="00C3018B" w14:paraId="62207687" w14:textId="77777777" w:rsidTr="009804F6">
        <w:tc>
          <w:tcPr>
            <w:tcW w:w="7398" w:type="dxa"/>
            <w:vAlign w:val="center"/>
          </w:tcPr>
          <w:p w14:paraId="5B911A1B"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8"/>
              </w:rPr>
              <w:object w:dxaOrig="3739" w:dyaOrig="440" w14:anchorId="49202DAB">
                <v:shape id="_x0000_i1035" type="#_x0000_t75" style="width:187.5pt;height:21.75pt" o:ole="">
                  <v:imagedata r:id="rId42" o:title=""/>
                </v:shape>
                <o:OLEObject Type="Embed" ProgID="Equation.DSMT4" ShapeID="_x0000_i1035" DrawAspect="Content" ObjectID="_1771836026" r:id="rId43"/>
              </w:object>
            </w:r>
          </w:p>
        </w:tc>
        <w:tc>
          <w:tcPr>
            <w:tcW w:w="1458" w:type="dxa"/>
            <w:vAlign w:val="center"/>
          </w:tcPr>
          <w:p w14:paraId="68A37731" w14:textId="6560D57F"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43</w:t>
            </w:r>
            <w:r>
              <w:rPr>
                <w:bCs w:val="0"/>
                <w:snapToGrid/>
                <w:kern w:val="2"/>
              </w:rPr>
              <w:t>]</w:t>
            </w:r>
          </w:p>
        </w:tc>
      </w:tr>
      <w:tr w:rsidR="00B43583" w:rsidRPr="00C3018B" w14:paraId="70298734" w14:textId="77777777" w:rsidTr="009804F6">
        <w:tc>
          <w:tcPr>
            <w:tcW w:w="8856" w:type="dxa"/>
            <w:gridSpan w:val="2"/>
            <w:tcBorders>
              <w:bottom w:val="single" w:sz="8" w:space="0" w:color="000000" w:themeColor="text1"/>
            </w:tcBorders>
            <w:vAlign w:val="center"/>
          </w:tcPr>
          <w:p w14:paraId="1270102F" w14:textId="27B367FC" w:rsidR="00B43583" w:rsidRPr="00C3018B" w:rsidRDefault="00B43583" w:rsidP="009804F6">
            <w:pPr>
              <w:pStyle w:val="a"/>
              <w:spacing w:after="120" w:line="240" w:lineRule="auto"/>
              <w:jc w:val="both"/>
              <w:rPr>
                <w:bCs w:val="0"/>
                <w:snapToGrid/>
                <w:kern w:val="2"/>
              </w:rPr>
            </w:pPr>
            <w:r w:rsidRPr="00C3018B">
              <w:rPr>
                <w:kern w:val="2"/>
              </w:rPr>
              <w:t xml:space="preserve">Where </w:t>
            </w:r>
            <w:r w:rsidRPr="00C3018B">
              <w:rPr>
                <w:kern w:val="2"/>
                <w:sz w:val="28"/>
                <w:szCs w:val="28"/>
              </w:rPr>
              <w:t>u</w:t>
            </w:r>
            <w:r w:rsidRPr="00C3018B">
              <w:rPr>
                <w:kern w:val="2"/>
                <w:vertAlign w:val="subscript"/>
              </w:rPr>
              <w:t>NOx,max</w:t>
            </w:r>
            <w:r w:rsidRPr="00C3018B">
              <w:rPr>
                <w:kern w:val="2"/>
              </w:rPr>
              <w:t xml:space="preserve"> is the maximum growth rate of NO</w:t>
            </w:r>
            <w:r w:rsidRPr="00C3018B">
              <w:rPr>
                <w:kern w:val="2"/>
                <w:vertAlign w:val="subscript"/>
              </w:rPr>
              <w:t>3</w:t>
            </w:r>
            <w:r w:rsidRPr="00C3018B">
              <w:rPr>
                <w:kern w:val="2"/>
                <w:vertAlign w:val="superscript"/>
              </w:rPr>
              <w:t>-</w:t>
            </w:r>
            <w:r w:rsidRPr="00C3018B">
              <w:rPr>
                <w:kern w:val="2"/>
              </w:rPr>
              <w:t>, NO</w:t>
            </w:r>
            <w:r w:rsidRPr="00C3018B">
              <w:rPr>
                <w:kern w:val="2"/>
                <w:vertAlign w:val="subscript"/>
              </w:rPr>
              <w:t>2</w:t>
            </w:r>
            <w:r w:rsidRPr="00C3018B">
              <w:rPr>
                <w:kern w:val="2"/>
                <w:vertAlign w:val="superscript"/>
              </w:rPr>
              <w:t>-</w:t>
            </w:r>
            <w:r w:rsidRPr="00C3018B">
              <w:rPr>
                <w:kern w:val="2"/>
              </w:rPr>
              <w:t>, NO, or N</w:t>
            </w:r>
            <w:r w:rsidRPr="00C3018B">
              <w:rPr>
                <w:kern w:val="2"/>
                <w:vertAlign w:val="subscript"/>
              </w:rPr>
              <w:t>2</w:t>
            </w:r>
            <w:r w:rsidRPr="00C3018B">
              <w:rPr>
                <w:kern w:val="2"/>
              </w:rPr>
              <w:t>O denitrifiers, DOC is dissolved organic carbon content (kg C</w:t>
            </w:r>
            <w:r w:rsidR="00532289">
              <w:rPr>
                <w:rFonts w:hint="eastAsia"/>
                <w:kern w:val="2"/>
                <w:lang w:eastAsia="zh-CN"/>
              </w:rPr>
              <w:t xml:space="preserve"> </w:t>
            </w:r>
            <w:r w:rsidRPr="00C3018B">
              <w:rPr>
                <w:kern w:val="2"/>
              </w:rPr>
              <w:t>ha</w:t>
            </w:r>
            <w:r w:rsidR="00532289" w:rsidRPr="00532289">
              <w:rPr>
                <w:rFonts w:hint="eastAsia"/>
                <w:kern w:val="2"/>
                <w:vertAlign w:val="superscript"/>
                <w:lang w:eastAsia="zh-CN"/>
              </w:rPr>
              <w:t>-1</w:t>
            </w:r>
            <w:r w:rsidRPr="00C3018B">
              <w:rPr>
                <w:kern w:val="2"/>
              </w:rPr>
              <w:t>), NOx is concentration of NO</w:t>
            </w:r>
            <w:r w:rsidRPr="00C3018B">
              <w:rPr>
                <w:kern w:val="2"/>
                <w:vertAlign w:val="subscript"/>
              </w:rPr>
              <w:t>3</w:t>
            </w:r>
            <w:r w:rsidRPr="00C3018B">
              <w:rPr>
                <w:kern w:val="2"/>
                <w:vertAlign w:val="superscript"/>
              </w:rPr>
              <w:t>-</w:t>
            </w:r>
            <w:r w:rsidRPr="00C3018B">
              <w:rPr>
                <w:kern w:val="2"/>
              </w:rPr>
              <w:t>, NO</w:t>
            </w:r>
            <w:r w:rsidRPr="00C3018B">
              <w:rPr>
                <w:kern w:val="2"/>
                <w:vertAlign w:val="subscript"/>
              </w:rPr>
              <w:t>2</w:t>
            </w:r>
            <w:r w:rsidRPr="00C3018B">
              <w:rPr>
                <w:kern w:val="2"/>
                <w:vertAlign w:val="superscript"/>
              </w:rPr>
              <w:t>-</w:t>
            </w:r>
            <w:r w:rsidRPr="00C3018B">
              <w:rPr>
                <w:kern w:val="2"/>
              </w:rPr>
              <w:t>, NO, or N</w:t>
            </w:r>
            <w:r w:rsidRPr="00C3018B">
              <w:rPr>
                <w:kern w:val="2"/>
                <w:vertAlign w:val="subscript"/>
              </w:rPr>
              <w:t>2</w:t>
            </w:r>
            <w:r w:rsidRPr="00C3018B">
              <w:rPr>
                <w:kern w:val="2"/>
              </w:rPr>
              <w:t>O in soil water (kg N</w:t>
            </w:r>
            <w:r w:rsidR="00532289">
              <w:rPr>
                <w:rFonts w:hint="eastAsia"/>
                <w:kern w:val="2"/>
                <w:lang w:eastAsia="zh-CN"/>
              </w:rPr>
              <w:t xml:space="preserve"> </w:t>
            </w:r>
            <w:r w:rsidRPr="00C3018B">
              <w:rPr>
                <w:kern w:val="2"/>
              </w:rPr>
              <w:t>ha</w:t>
            </w:r>
            <w:r w:rsidR="00532289" w:rsidRPr="00532289">
              <w:rPr>
                <w:rFonts w:hint="eastAsia"/>
                <w:kern w:val="2"/>
                <w:vertAlign w:val="superscript"/>
                <w:lang w:eastAsia="zh-CN"/>
              </w:rPr>
              <w:t>-1</w:t>
            </w:r>
            <w:r w:rsidRPr="00C3018B">
              <w:rPr>
                <w:kern w:val="2"/>
              </w:rPr>
              <w:t>), K</w:t>
            </w:r>
            <w:r w:rsidRPr="00C3018B">
              <w:rPr>
                <w:kern w:val="2"/>
                <w:vertAlign w:val="subscript"/>
              </w:rPr>
              <w:t>C</w:t>
            </w:r>
            <w:r w:rsidRPr="00C3018B">
              <w:rPr>
                <w:kern w:val="2"/>
              </w:rPr>
              <w:t xml:space="preserve"> is half-saturation value of soluble C in the Monod model (kg C</w:t>
            </w:r>
            <w:r w:rsidR="00532289">
              <w:rPr>
                <w:rFonts w:hint="eastAsia"/>
                <w:kern w:val="2"/>
                <w:lang w:eastAsia="zh-CN"/>
              </w:rPr>
              <w:t xml:space="preserve"> </w:t>
            </w:r>
            <w:r w:rsidRPr="00C3018B">
              <w:rPr>
                <w:kern w:val="2"/>
              </w:rPr>
              <w:t>m</w:t>
            </w:r>
            <w:r w:rsidR="00532289" w:rsidRPr="00532289">
              <w:rPr>
                <w:rFonts w:hint="eastAsia"/>
                <w:kern w:val="2"/>
                <w:vertAlign w:val="superscript"/>
                <w:lang w:eastAsia="zh-CN"/>
              </w:rPr>
              <w:t>-</w:t>
            </w:r>
            <w:r w:rsidRPr="00C3018B">
              <w:rPr>
                <w:kern w:val="2"/>
                <w:vertAlign w:val="superscript"/>
              </w:rPr>
              <w:t>3</w:t>
            </w:r>
            <w:r w:rsidRPr="00C3018B">
              <w:rPr>
                <w:kern w:val="2"/>
              </w:rPr>
              <w:t xml:space="preserve"> soil water), K</w:t>
            </w:r>
            <w:r w:rsidRPr="00C3018B">
              <w:rPr>
                <w:kern w:val="2"/>
                <w:vertAlign w:val="subscript"/>
              </w:rPr>
              <w:t>N</w:t>
            </w:r>
            <w:r w:rsidRPr="00C3018B">
              <w:rPr>
                <w:kern w:val="2"/>
              </w:rPr>
              <w:t xml:space="preserve"> is half-saturation value of NO</w:t>
            </w:r>
            <w:r w:rsidRPr="00C3018B">
              <w:rPr>
                <w:kern w:val="2"/>
                <w:vertAlign w:val="subscript"/>
              </w:rPr>
              <w:t>3</w:t>
            </w:r>
            <w:r w:rsidRPr="00C3018B">
              <w:rPr>
                <w:kern w:val="2"/>
                <w:vertAlign w:val="superscript"/>
              </w:rPr>
              <w:t>-</w:t>
            </w:r>
            <w:r w:rsidRPr="00C3018B">
              <w:rPr>
                <w:kern w:val="2"/>
              </w:rPr>
              <w:t>, NO</w:t>
            </w:r>
            <w:r w:rsidRPr="00C3018B">
              <w:rPr>
                <w:kern w:val="2"/>
                <w:vertAlign w:val="subscript"/>
              </w:rPr>
              <w:t>2</w:t>
            </w:r>
            <w:r w:rsidRPr="00C3018B">
              <w:rPr>
                <w:kern w:val="2"/>
                <w:vertAlign w:val="superscript"/>
              </w:rPr>
              <w:t>-</w:t>
            </w:r>
            <w:r w:rsidRPr="00C3018B">
              <w:rPr>
                <w:kern w:val="2"/>
              </w:rPr>
              <w:t>, NO, or N</w:t>
            </w:r>
            <w:r w:rsidRPr="00C3018B">
              <w:rPr>
                <w:kern w:val="2"/>
                <w:vertAlign w:val="subscript"/>
              </w:rPr>
              <w:t>2</w:t>
            </w:r>
            <w:r w:rsidRPr="00C3018B">
              <w:rPr>
                <w:kern w:val="2"/>
              </w:rPr>
              <w:t>O in the Monod model (kg N</w:t>
            </w:r>
            <w:r w:rsidR="00532289">
              <w:rPr>
                <w:rFonts w:hint="eastAsia"/>
                <w:kern w:val="2"/>
                <w:lang w:eastAsia="zh-CN"/>
              </w:rPr>
              <w:t xml:space="preserve"> </w:t>
            </w:r>
            <w:r w:rsidRPr="00C3018B">
              <w:rPr>
                <w:kern w:val="2"/>
              </w:rPr>
              <w:t>m</w:t>
            </w:r>
            <w:r w:rsidR="00532289" w:rsidRPr="00532289">
              <w:rPr>
                <w:rFonts w:hint="eastAsia"/>
                <w:kern w:val="2"/>
                <w:vertAlign w:val="superscript"/>
                <w:lang w:eastAsia="zh-CN"/>
              </w:rPr>
              <w:t>-</w:t>
            </w:r>
            <w:r w:rsidRPr="00C3018B">
              <w:rPr>
                <w:kern w:val="2"/>
                <w:vertAlign w:val="superscript"/>
              </w:rPr>
              <w:t>3</w:t>
            </w:r>
            <w:r w:rsidRPr="00C3018B">
              <w:rPr>
                <w:kern w:val="2"/>
              </w:rPr>
              <w:t xml:space="preserve"> soil water), F</w:t>
            </w:r>
            <w:r w:rsidRPr="00C3018B">
              <w:rPr>
                <w:kern w:val="2"/>
                <w:vertAlign w:val="subscript"/>
              </w:rPr>
              <w:t>T</w:t>
            </w:r>
            <w:r w:rsidRPr="00C3018B">
              <w:rPr>
                <w:kern w:val="2"/>
              </w:rPr>
              <w:t xml:space="preserve"> is a temperature factor, F</w:t>
            </w:r>
            <w:r w:rsidRPr="00C3018B">
              <w:rPr>
                <w:kern w:val="2"/>
                <w:vertAlign w:val="subscript"/>
              </w:rPr>
              <w:t>PH-NO3</w:t>
            </w:r>
            <w:r w:rsidRPr="00C3018B">
              <w:rPr>
                <w:kern w:val="2"/>
              </w:rPr>
              <w:t>, F</w:t>
            </w:r>
            <w:r w:rsidRPr="00C3018B">
              <w:rPr>
                <w:kern w:val="2"/>
                <w:vertAlign w:val="subscript"/>
              </w:rPr>
              <w:t>PH-NO2</w:t>
            </w:r>
            <w:r w:rsidRPr="00C3018B">
              <w:rPr>
                <w:kern w:val="2"/>
              </w:rPr>
              <w:t>, F</w:t>
            </w:r>
            <w:r w:rsidRPr="00C3018B">
              <w:rPr>
                <w:kern w:val="2"/>
                <w:vertAlign w:val="subscript"/>
              </w:rPr>
              <w:t>PH-NO</w:t>
            </w:r>
            <w:r w:rsidRPr="00C3018B">
              <w:rPr>
                <w:kern w:val="2"/>
              </w:rPr>
              <w:t>, and F</w:t>
            </w:r>
            <w:r w:rsidRPr="00C3018B">
              <w:rPr>
                <w:kern w:val="2"/>
                <w:vertAlign w:val="subscript"/>
              </w:rPr>
              <w:t xml:space="preserve">PH-N2O </w:t>
            </w:r>
            <w:r w:rsidRPr="00C3018B">
              <w:rPr>
                <w:kern w:val="2"/>
              </w:rPr>
              <w:t>is soil pH factors, and Denitrifier is biomass of denitrifier.</w:t>
            </w:r>
          </w:p>
        </w:tc>
      </w:tr>
      <w:tr w:rsidR="00B43583" w:rsidRPr="00C3018B" w14:paraId="555B787B" w14:textId="77777777" w:rsidTr="009804F6">
        <w:tc>
          <w:tcPr>
            <w:tcW w:w="7398" w:type="dxa"/>
            <w:tcBorders>
              <w:top w:val="single" w:sz="8" w:space="0" w:color="000000" w:themeColor="text1"/>
            </w:tcBorders>
            <w:vAlign w:val="center"/>
          </w:tcPr>
          <w:p w14:paraId="0434D593" w14:textId="77777777" w:rsidR="00B43583" w:rsidRPr="00C3018B" w:rsidRDefault="00B43583" w:rsidP="009804F6">
            <w:pPr>
              <w:pStyle w:val="a"/>
              <w:adjustRightInd/>
              <w:snapToGrid/>
              <w:spacing w:afterLines="0" w:line="360" w:lineRule="auto"/>
              <w:jc w:val="both"/>
              <w:rPr>
                <w:bCs w:val="0"/>
                <w:snapToGrid/>
                <w:kern w:val="2"/>
                <w:position w:val="-14"/>
              </w:rPr>
            </w:pPr>
            <w:r w:rsidRPr="00C3018B">
              <w:rPr>
                <w:bCs w:val="0"/>
                <w:snapToGrid/>
                <w:kern w:val="2"/>
                <w:position w:val="-14"/>
              </w:rPr>
              <w:t>Relative death rates of denitrifiers</w:t>
            </w:r>
          </w:p>
        </w:tc>
        <w:tc>
          <w:tcPr>
            <w:tcW w:w="1458" w:type="dxa"/>
            <w:tcBorders>
              <w:top w:val="single" w:sz="8" w:space="0" w:color="000000" w:themeColor="text1"/>
            </w:tcBorders>
            <w:vAlign w:val="center"/>
          </w:tcPr>
          <w:p w14:paraId="79F2094B"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0D90C8AA" w14:textId="77777777" w:rsidTr="009804F6">
        <w:tc>
          <w:tcPr>
            <w:tcW w:w="7398" w:type="dxa"/>
            <w:vAlign w:val="center"/>
          </w:tcPr>
          <w:p w14:paraId="3129F8CD"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4"/>
              </w:rPr>
              <w:object w:dxaOrig="4099" w:dyaOrig="400" w14:anchorId="7284CE03">
                <v:shape id="_x0000_i1036" type="#_x0000_t75" style="width:204.75pt;height:20.25pt" o:ole="">
                  <v:imagedata r:id="rId44" o:title=""/>
                </v:shape>
                <o:OLEObject Type="Embed" ProgID="Equation.DSMT4" ShapeID="_x0000_i1036" DrawAspect="Content" ObjectID="_1771836027" r:id="rId45"/>
              </w:object>
            </w:r>
          </w:p>
        </w:tc>
        <w:tc>
          <w:tcPr>
            <w:tcW w:w="1458" w:type="dxa"/>
            <w:vAlign w:val="center"/>
          </w:tcPr>
          <w:p w14:paraId="323A9C73" w14:textId="3E584B34"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44</w:t>
            </w:r>
            <w:r>
              <w:rPr>
                <w:bCs w:val="0"/>
                <w:snapToGrid/>
                <w:kern w:val="2"/>
              </w:rPr>
              <w:t>]</w:t>
            </w:r>
          </w:p>
        </w:tc>
      </w:tr>
      <w:tr w:rsidR="00B43583" w:rsidRPr="00C3018B" w14:paraId="642B19A6" w14:textId="77777777" w:rsidTr="009804F6">
        <w:tc>
          <w:tcPr>
            <w:tcW w:w="8856" w:type="dxa"/>
            <w:gridSpan w:val="2"/>
            <w:tcBorders>
              <w:bottom w:val="single" w:sz="8" w:space="0" w:color="000000" w:themeColor="text1"/>
            </w:tcBorders>
            <w:vAlign w:val="center"/>
          </w:tcPr>
          <w:p w14:paraId="066ECFEB" w14:textId="094895D7" w:rsidR="00B43583" w:rsidRPr="00C3018B" w:rsidRDefault="00B43583" w:rsidP="009804F6">
            <w:pPr>
              <w:pStyle w:val="a"/>
              <w:spacing w:after="120" w:line="240" w:lineRule="auto"/>
              <w:jc w:val="both"/>
              <w:rPr>
                <w:bCs w:val="0"/>
                <w:snapToGrid/>
                <w:kern w:val="2"/>
              </w:rPr>
            </w:pPr>
            <w:r w:rsidRPr="00C3018B">
              <w:rPr>
                <w:bCs w:val="0"/>
                <w:snapToGrid/>
                <w:kern w:val="2"/>
              </w:rPr>
              <w:t xml:space="preserve">Where </w:t>
            </w:r>
            <w:r w:rsidRPr="00C3018B">
              <w:rPr>
                <w:kern w:val="2"/>
              </w:rPr>
              <w:t>M</w:t>
            </w:r>
            <w:r w:rsidRPr="00C3018B">
              <w:rPr>
                <w:kern w:val="2"/>
                <w:vertAlign w:val="subscript"/>
              </w:rPr>
              <w:t>C</w:t>
            </w:r>
            <w:r w:rsidRPr="00C3018B">
              <w:rPr>
                <w:kern w:val="2"/>
              </w:rPr>
              <w:t xml:space="preserve"> is maintenance coefficient of C (kg C</w:t>
            </w:r>
            <w:r w:rsidR="008631CA">
              <w:rPr>
                <w:rFonts w:hint="eastAsia"/>
                <w:kern w:val="2"/>
                <w:lang w:eastAsia="zh-CN"/>
              </w:rPr>
              <w:t xml:space="preserve"> </w:t>
            </w:r>
            <w:r w:rsidRPr="00C3018B">
              <w:rPr>
                <w:kern w:val="2"/>
              </w:rPr>
              <w:t>kg</w:t>
            </w:r>
            <w:r w:rsidR="008631CA" w:rsidRPr="008631CA">
              <w:rPr>
                <w:rFonts w:hint="eastAsia"/>
                <w:kern w:val="2"/>
                <w:vertAlign w:val="superscript"/>
                <w:lang w:eastAsia="zh-CN"/>
              </w:rPr>
              <w:t>-1</w:t>
            </w:r>
            <w:r w:rsidRPr="00C3018B">
              <w:rPr>
                <w:kern w:val="2"/>
              </w:rPr>
              <w:t xml:space="preserve"> C</w:t>
            </w:r>
            <w:r w:rsidR="008631CA">
              <w:rPr>
                <w:rFonts w:hint="eastAsia"/>
                <w:kern w:val="2"/>
                <w:lang w:eastAsia="zh-CN"/>
              </w:rPr>
              <w:t xml:space="preserve"> </w:t>
            </w:r>
            <w:r w:rsidRPr="00C3018B">
              <w:rPr>
                <w:kern w:val="2"/>
              </w:rPr>
              <w:t>hr</w:t>
            </w:r>
            <w:r w:rsidR="008631CA" w:rsidRPr="008631CA">
              <w:rPr>
                <w:rFonts w:hint="eastAsia"/>
                <w:kern w:val="2"/>
                <w:vertAlign w:val="superscript"/>
                <w:lang w:eastAsia="zh-CN"/>
              </w:rPr>
              <w:t>-1</w:t>
            </w:r>
            <w:r w:rsidRPr="00C3018B">
              <w:rPr>
                <w:kern w:val="2"/>
              </w:rPr>
              <w:t>) and Y</w:t>
            </w:r>
            <w:r w:rsidRPr="00C3018B">
              <w:rPr>
                <w:kern w:val="2"/>
                <w:vertAlign w:val="subscript"/>
              </w:rPr>
              <w:t>C</w:t>
            </w:r>
            <w:r w:rsidRPr="00C3018B">
              <w:rPr>
                <w:kern w:val="2"/>
              </w:rPr>
              <w:t xml:space="preserve"> is maximum growth yield on soluble carbon (</w:t>
            </w:r>
            <w:r w:rsidR="008631CA" w:rsidRPr="00C3018B">
              <w:rPr>
                <w:kern w:val="2"/>
              </w:rPr>
              <w:t>kg C</w:t>
            </w:r>
            <w:r w:rsidR="008631CA">
              <w:rPr>
                <w:rFonts w:hint="eastAsia"/>
                <w:kern w:val="2"/>
                <w:lang w:eastAsia="zh-CN"/>
              </w:rPr>
              <w:t xml:space="preserve"> </w:t>
            </w:r>
            <w:r w:rsidR="008631CA" w:rsidRPr="00C3018B">
              <w:rPr>
                <w:kern w:val="2"/>
              </w:rPr>
              <w:t>kg</w:t>
            </w:r>
            <w:r w:rsidR="008631CA" w:rsidRPr="008631CA">
              <w:rPr>
                <w:rFonts w:hint="eastAsia"/>
                <w:kern w:val="2"/>
                <w:vertAlign w:val="superscript"/>
                <w:lang w:eastAsia="zh-CN"/>
              </w:rPr>
              <w:t>-1</w:t>
            </w:r>
            <w:r w:rsidR="008631CA" w:rsidRPr="00C3018B">
              <w:rPr>
                <w:kern w:val="2"/>
              </w:rPr>
              <w:t xml:space="preserve"> C</w:t>
            </w:r>
            <w:r w:rsidRPr="00C3018B">
              <w:rPr>
                <w:kern w:val="2"/>
              </w:rPr>
              <w:t>).</w:t>
            </w:r>
          </w:p>
        </w:tc>
      </w:tr>
      <w:tr w:rsidR="00B43583" w:rsidRPr="00C3018B" w14:paraId="077FCD7D" w14:textId="77777777" w:rsidTr="009804F6">
        <w:tc>
          <w:tcPr>
            <w:tcW w:w="7398" w:type="dxa"/>
            <w:tcBorders>
              <w:top w:val="single" w:sz="8" w:space="0" w:color="000000" w:themeColor="text1"/>
            </w:tcBorders>
            <w:vAlign w:val="center"/>
          </w:tcPr>
          <w:p w14:paraId="6483E6BF" w14:textId="77777777" w:rsidR="00B43583" w:rsidRPr="00C3018B" w:rsidRDefault="00B43583" w:rsidP="009804F6">
            <w:pPr>
              <w:pStyle w:val="a"/>
              <w:adjustRightInd/>
              <w:snapToGrid/>
              <w:spacing w:afterLines="0" w:line="360" w:lineRule="auto"/>
              <w:jc w:val="both"/>
              <w:rPr>
                <w:bCs w:val="0"/>
                <w:snapToGrid/>
                <w:kern w:val="2"/>
                <w:position w:val="-14"/>
              </w:rPr>
            </w:pPr>
            <w:r w:rsidRPr="00C3018B">
              <w:rPr>
                <w:bCs w:val="0"/>
                <w:snapToGrid/>
                <w:kern w:val="2"/>
                <w:position w:val="-14"/>
              </w:rPr>
              <w:t>Consumption of DOC and CO</w:t>
            </w:r>
            <w:r w:rsidRPr="00C3018B">
              <w:rPr>
                <w:bCs w:val="0"/>
                <w:snapToGrid/>
                <w:kern w:val="2"/>
                <w:position w:val="-14"/>
                <w:vertAlign w:val="subscript"/>
              </w:rPr>
              <w:t>2</w:t>
            </w:r>
            <w:r w:rsidRPr="00C3018B">
              <w:rPr>
                <w:bCs w:val="0"/>
                <w:snapToGrid/>
                <w:kern w:val="2"/>
                <w:position w:val="-14"/>
              </w:rPr>
              <w:t xml:space="preserve"> production through denitrification</w:t>
            </w:r>
          </w:p>
        </w:tc>
        <w:tc>
          <w:tcPr>
            <w:tcW w:w="1458" w:type="dxa"/>
            <w:tcBorders>
              <w:top w:val="single" w:sz="8" w:space="0" w:color="000000" w:themeColor="text1"/>
            </w:tcBorders>
            <w:vAlign w:val="center"/>
          </w:tcPr>
          <w:p w14:paraId="33380760"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7D7C39C9" w14:textId="77777777" w:rsidTr="009804F6">
        <w:tc>
          <w:tcPr>
            <w:tcW w:w="7398" w:type="dxa"/>
            <w:vAlign w:val="center"/>
          </w:tcPr>
          <w:p w14:paraId="4CFADF32"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4"/>
              </w:rPr>
              <w:object w:dxaOrig="3960" w:dyaOrig="400" w14:anchorId="6BE04192">
                <v:shape id="_x0000_i1037" type="#_x0000_t75" style="width:199.5pt;height:20.25pt" o:ole="">
                  <v:imagedata r:id="rId46" o:title=""/>
                </v:shape>
                <o:OLEObject Type="Embed" ProgID="Equation.DSMT4" ShapeID="_x0000_i1037" DrawAspect="Content" ObjectID="_1771836028" r:id="rId47"/>
              </w:object>
            </w:r>
          </w:p>
        </w:tc>
        <w:tc>
          <w:tcPr>
            <w:tcW w:w="1458" w:type="dxa"/>
            <w:vAlign w:val="center"/>
          </w:tcPr>
          <w:p w14:paraId="4F515023" w14:textId="501D063C"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45</w:t>
            </w:r>
            <w:r>
              <w:rPr>
                <w:bCs w:val="0"/>
                <w:snapToGrid/>
                <w:kern w:val="2"/>
              </w:rPr>
              <w:t>]</w:t>
            </w:r>
          </w:p>
        </w:tc>
      </w:tr>
      <w:tr w:rsidR="00B43583" w:rsidRPr="00C3018B" w14:paraId="54E30502" w14:textId="77777777" w:rsidTr="009804F6">
        <w:tc>
          <w:tcPr>
            <w:tcW w:w="7398" w:type="dxa"/>
            <w:tcBorders>
              <w:bottom w:val="single" w:sz="8" w:space="0" w:color="000000" w:themeColor="text1"/>
            </w:tcBorders>
            <w:vAlign w:val="center"/>
          </w:tcPr>
          <w:p w14:paraId="21C1C384"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12"/>
              </w:rPr>
              <w:object w:dxaOrig="3960" w:dyaOrig="360" w14:anchorId="1540813E">
                <v:shape id="_x0000_i1038" type="#_x0000_t75" style="width:198.75pt;height:18.75pt" o:ole="">
                  <v:imagedata r:id="rId48" o:title=""/>
                </v:shape>
                <o:OLEObject Type="Embed" ProgID="Equation.DSMT4" ShapeID="_x0000_i1038" DrawAspect="Content" ObjectID="_1771836029" r:id="rId49"/>
              </w:object>
            </w:r>
          </w:p>
        </w:tc>
        <w:tc>
          <w:tcPr>
            <w:tcW w:w="1458" w:type="dxa"/>
            <w:tcBorders>
              <w:bottom w:val="single" w:sz="8" w:space="0" w:color="000000" w:themeColor="text1"/>
            </w:tcBorders>
            <w:vAlign w:val="center"/>
          </w:tcPr>
          <w:p w14:paraId="21765D39" w14:textId="5FF033F8"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46</w:t>
            </w:r>
            <w:r>
              <w:rPr>
                <w:bCs w:val="0"/>
                <w:snapToGrid/>
                <w:kern w:val="2"/>
              </w:rPr>
              <w:t>]</w:t>
            </w:r>
          </w:p>
        </w:tc>
      </w:tr>
      <w:tr w:rsidR="00B43583" w:rsidRPr="00C3018B" w14:paraId="1C5101A4" w14:textId="77777777" w:rsidTr="009804F6">
        <w:tc>
          <w:tcPr>
            <w:tcW w:w="7398" w:type="dxa"/>
            <w:tcBorders>
              <w:top w:val="single" w:sz="8" w:space="0" w:color="000000" w:themeColor="text1"/>
            </w:tcBorders>
            <w:vAlign w:val="center"/>
          </w:tcPr>
          <w:p w14:paraId="24440B80" w14:textId="77777777" w:rsidR="00B43583" w:rsidRPr="00C3018B" w:rsidRDefault="00B43583" w:rsidP="009804F6">
            <w:pPr>
              <w:pStyle w:val="a"/>
              <w:adjustRightInd/>
              <w:snapToGrid/>
              <w:spacing w:afterLines="0" w:line="360" w:lineRule="auto"/>
              <w:jc w:val="both"/>
              <w:rPr>
                <w:bCs w:val="0"/>
                <w:snapToGrid/>
                <w:kern w:val="2"/>
                <w:position w:val="-12"/>
              </w:rPr>
            </w:pPr>
            <w:r w:rsidRPr="00C3018B">
              <w:rPr>
                <w:bCs w:val="0"/>
                <w:snapToGrid/>
                <w:kern w:val="2"/>
                <w:position w:val="-12"/>
              </w:rPr>
              <w:t>Consumption of NO</w:t>
            </w:r>
            <w:r w:rsidRPr="00C3018B">
              <w:rPr>
                <w:bCs w:val="0"/>
                <w:snapToGrid/>
                <w:kern w:val="2"/>
                <w:position w:val="-12"/>
                <w:vertAlign w:val="subscript"/>
              </w:rPr>
              <w:t>X</w:t>
            </w:r>
            <w:r w:rsidRPr="00C3018B">
              <w:rPr>
                <w:bCs w:val="0"/>
                <w:snapToGrid/>
                <w:kern w:val="2"/>
                <w:position w:val="-12"/>
              </w:rPr>
              <w:t xml:space="preserve"> through </w:t>
            </w:r>
            <w:r w:rsidRPr="00C3018B">
              <w:rPr>
                <w:bCs w:val="0"/>
                <w:snapToGrid/>
                <w:kern w:val="2"/>
                <w:position w:val="-14"/>
              </w:rPr>
              <w:t>denitrification</w:t>
            </w:r>
          </w:p>
        </w:tc>
        <w:tc>
          <w:tcPr>
            <w:tcW w:w="1458" w:type="dxa"/>
            <w:tcBorders>
              <w:top w:val="single" w:sz="8" w:space="0" w:color="000000" w:themeColor="text1"/>
            </w:tcBorders>
            <w:vAlign w:val="center"/>
          </w:tcPr>
          <w:p w14:paraId="6179E4F2"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29E6275C" w14:textId="77777777" w:rsidTr="009804F6">
        <w:tc>
          <w:tcPr>
            <w:tcW w:w="7398" w:type="dxa"/>
            <w:vAlign w:val="center"/>
          </w:tcPr>
          <w:p w14:paraId="6AB8AF5E" w14:textId="77777777" w:rsidR="00B43583" w:rsidRPr="00C3018B" w:rsidRDefault="00B43583" w:rsidP="009804F6">
            <w:pPr>
              <w:pStyle w:val="a"/>
              <w:adjustRightInd/>
              <w:snapToGrid/>
              <w:spacing w:afterLines="0" w:line="360" w:lineRule="auto"/>
              <w:jc w:val="both"/>
              <w:rPr>
                <w:bCs w:val="0"/>
                <w:snapToGrid/>
                <w:kern w:val="2"/>
              </w:rPr>
            </w:pPr>
            <w:r w:rsidRPr="00C3018B">
              <w:rPr>
                <w:bCs w:val="0"/>
                <w:snapToGrid/>
                <w:kern w:val="2"/>
                <w:position w:val="-68"/>
              </w:rPr>
              <w:object w:dxaOrig="7280" w:dyaOrig="1480" w14:anchorId="66AADD18">
                <v:shape id="_x0000_i1039" type="#_x0000_t75" style="width:363pt;height:73.5pt" o:ole="">
                  <v:imagedata r:id="rId50" o:title=""/>
                </v:shape>
                <o:OLEObject Type="Embed" ProgID="Equation.DSMT4" ShapeID="_x0000_i1039" DrawAspect="Content" ObjectID="_1771836030" r:id="rId51"/>
              </w:object>
            </w:r>
          </w:p>
        </w:tc>
        <w:tc>
          <w:tcPr>
            <w:tcW w:w="1458" w:type="dxa"/>
            <w:vAlign w:val="center"/>
          </w:tcPr>
          <w:p w14:paraId="4A2C8B3B" w14:textId="72BBC50D" w:rsidR="00B43583" w:rsidRPr="00C3018B" w:rsidRDefault="00B43583" w:rsidP="009804F6">
            <w:pPr>
              <w:pStyle w:val="a"/>
              <w:adjustRightInd/>
              <w:snapToGrid/>
              <w:spacing w:afterLines="0" w:line="360" w:lineRule="auto"/>
              <w:jc w:val="both"/>
              <w:rPr>
                <w:bCs w:val="0"/>
                <w:snapToGrid/>
                <w:kern w:val="2"/>
              </w:rPr>
            </w:pPr>
            <w:r>
              <w:rPr>
                <w:bCs w:val="0"/>
                <w:snapToGrid/>
                <w:kern w:val="2"/>
              </w:rPr>
              <w:lastRenderedPageBreak/>
              <w:t>[</w:t>
            </w:r>
            <w:r w:rsidRPr="00C3018B">
              <w:rPr>
                <w:bCs w:val="0"/>
                <w:snapToGrid/>
                <w:kern w:val="2"/>
              </w:rPr>
              <w:t xml:space="preserve">Eq. </w:t>
            </w:r>
            <w:r w:rsidR="00781ECB">
              <w:rPr>
                <w:bCs w:val="0"/>
                <w:snapToGrid/>
                <w:kern w:val="2"/>
              </w:rPr>
              <w:t>47</w:t>
            </w:r>
            <w:r>
              <w:rPr>
                <w:bCs w:val="0"/>
                <w:snapToGrid/>
                <w:kern w:val="2"/>
              </w:rPr>
              <w:t>]</w:t>
            </w:r>
          </w:p>
        </w:tc>
      </w:tr>
      <w:tr w:rsidR="00B43583" w:rsidRPr="00C3018B" w14:paraId="069B94FE" w14:textId="77777777" w:rsidTr="009804F6">
        <w:tc>
          <w:tcPr>
            <w:tcW w:w="8856" w:type="dxa"/>
            <w:gridSpan w:val="2"/>
            <w:tcBorders>
              <w:bottom w:val="single" w:sz="8" w:space="0" w:color="000000" w:themeColor="text1"/>
            </w:tcBorders>
            <w:vAlign w:val="center"/>
          </w:tcPr>
          <w:p w14:paraId="7D80AE7D" w14:textId="742C06E1" w:rsidR="00B43583" w:rsidRPr="00C3018B" w:rsidRDefault="00B43583" w:rsidP="009804F6">
            <w:pPr>
              <w:rPr>
                <w:rFonts w:ascii="Times New Roman" w:hAnsi="Times New Roman" w:cs="Times New Roman"/>
                <w:sz w:val="24"/>
                <w:szCs w:val="24"/>
              </w:rPr>
            </w:pPr>
            <w:r w:rsidRPr="00C3018B">
              <w:rPr>
                <w:rFonts w:ascii="Times New Roman" w:hAnsi="Times New Roman" w:cs="Times New Roman"/>
                <w:sz w:val="24"/>
                <w:szCs w:val="24"/>
              </w:rPr>
              <w:t>Where Y</w:t>
            </w:r>
            <w:r w:rsidRPr="00C3018B">
              <w:rPr>
                <w:rFonts w:ascii="Times New Roman" w:hAnsi="Times New Roman" w:cs="Times New Roman"/>
                <w:sz w:val="24"/>
                <w:szCs w:val="24"/>
                <w:vertAlign w:val="subscript"/>
              </w:rPr>
              <w:t>NO3</w:t>
            </w:r>
            <w:r w:rsidRPr="00C3018B">
              <w:rPr>
                <w:rFonts w:ascii="Times New Roman" w:hAnsi="Times New Roman" w:cs="Times New Roman"/>
                <w:sz w:val="24"/>
                <w:szCs w:val="24"/>
              </w:rPr>
              <w:t>, Y</w:t>
            </w:r>
            <w:r w:rsidRPr="00C3018B">
              <w:rPr>
                <w:rFonts w:ascii="Times New Roman" w:hAnsi="Times New Roman" w:cs="Times New Roman"/>
                <w:sz w:val="24"/>
                <w:szCs w:val="24"/>
                <w:vertAlign w:val="subscript"/>
              </w:rPr>
              <w:t>NO2</w:t>
            </w:r>
            <w:r w:rsidRPr="00C3018B">
              <w:rPr>
                <w:rFonts w:ascii="Times New Roman" w:hAnsi="Times New Roman" w:cs="Times New Roman"/>
                <w:sz w:val="24"/>
                <w:szCs w:val="24"/>
              </w:rPr>
              <w:t>, Y</w:t>
            </w:r>
            <w:r w:rsidRPr="00C3018B">
              <w:rPr>
                <w:rFonts w:ascii="Times New Roman" w:hAnsi="Times New Roman" w:cs="Times New Roman"/>
                <w:sz w:val="24"/>
                <w:szCs w:val="24"/>
                <w:vertAlign w:val="subscript"/>
              </w:rPr>
              <w:t>NO</w:t>
            </w:r>
            <w:r w:rsidRPr="00C3018B">
              <w:rPr>
                <w:rFonts w:ascii="Times New Roman" w:hAnsi="Times New Roman" w:cs="Times New Roman"/>
                <w:sz w:val="24"/>
                <w:szCs w:val="24"/>
              </w:rPr>
              <w:t>, and Y</w:t>
            </w:r>
            <w:r w:rsidRPr="00C3018B">
              <w:rPr>
                <w:rFonts w:ascii="Times New Roman" w:hAnsi="Times New Roman" w:cs="Times New Roman"/>
                <w:sz w:val="24"/>
                <w:szCs w:val="24"/>
                <w:vertAlign w:val="subscript"/>
              </w:rPr>
              <w:t>N2O</w:t>
            </w:r>
            <w:r w:rsidRPr="00C3018B">
              <w:rPr>
                <w:rFonts w:ascii="Times New Roman" w:hAnsi="Times New Roman" w:cs="Times New Roman"/>
                <w:sz w:val="24"/>
                <w:szCs w:val="24"/>
              </w:rPr>
              <w:t xml:space="preserve"> is the maximum growth yield on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 or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(kg C</w:t>
            </w:r>
            <w:r w:rsidR="002252AB">
              <w:rPr>
                <w:rFonts w:ascii="Times New Roman" w:hAnsi="Times New Roman" w:cs="Times New Roman" w:hint="eastAsia"/>
                <w:sz w:val="24"/>
                <w:szCs w:val="24"/>
                <w:lang w:eastAsia="zh-CN"/>
              </w:rPr>
              <w:t xml:space="preserve"> </w:t>
            </w:r>
            <w:r w:rsidRPr="00C3018B">
              <w:rPr>
                <w:rFonts w:ascii="Times New Roman" w:hAnsi="Times New Roman" w:cs="Times New Roman"/>
                <w:sz w:val="24"/>
                <w:szCs w:val="24"/>
              </w:rPr>
              <w:t>kg</w:t>
            </w:r>
            <w:r w:rsidR="002252AB" w:rsidRPr="002252AB">
              <w:rPr>
                <w:rFonts w:ascii="Times New Roman" w:hAnsi="Times New Roman" w:cs="Times New Roman" w:hint="eastAsia"/>
                <w:sz w:val="24"/>
                <w:szCs w:val="24"/>
                <w:vertAlign w:val="superscript"/>
                <w:lang w:eastAsia="zh-CN"/>
              </w:rPr>
              <w:t>-1</w:t>
            </w:r>
            <w:r w:rsidRPr="00C3018B">
              <w:rPr>
                <w:rFonts w:ascii="Times New Roman" w:hAnsi="Times New Roman" w:cs="Times New Roman"/>
                <w:sz w:val="24"/>
                <w:szCs w:val="24"/>
              </w:rPr>
              <w:t xml:space="preserve"> N), M</w:t>
            </w:r>
            <w:r w:rsidRPr="00C3018B">
              <w:rPr>
                <w:rFonts w:ascii="Times New Roman" w:hAnsi="Times New Roman" w:cs="Times New Roman"/>
                <w:sz w:val="24"/>
                <w:szCs w:val="24"/>
                <w:vertAlign w:val="subscript"/>
              </w:rPr>
              <w:t>NO3</w:t>
            </w:r>
            <w:r w:rsidRPr="00C3018B">
              <w:rPr>
                <w:rFonts w:ascii="Times New Roman" w:hAnsi="Times New Roman" w:cs="Times New Roman"/>
                <w:sz w:val="24"/>
                <w:szCs w:val="24"/>
              </w:rPr>
              <w:t>, M</w:t>
            </w:r>
            <w:r w:rsidRPr="00C3018B">
              <w:rPr>
                <w:rFonts w:ascii="Times New Roman" w:hAnsi="Times New Roman" w:cs="Times New Roman"/>
                <w:sz w:val="24"/>
                <w:szCs w:val="24"/>
                <w:vertAlign w:val="subscript"/>
              </w:rPr>
              <w:t>NO2</w:t>
            </w:r>
            <w:r w:rsidRPr="00C3018B">
              <w:rPr>
                <w:rFonts w:ascii="Times New Roman" w:hAnsi="Times New Roman" w:cs="Times New Roman"/>
                <w:sz w:val="24"/>
                <w:szCs w:val="24"/>
              </w:rPr>
              <w:t>,M</w:t>
            </w:r>
            <w:r w:rsidRPr="00C3018B">
              <w:rPr>
                <w:rFonts w:ascii="Times New Roman" w:hAnsi="Times New Roman" w:cs="Times New Roman"/>
                <w:sz w:val="24"/>
                <w:szCs w:val="24"/>
                <w:vertAlign w:val="subscript"/>
              </w:rPr>
              <w:t>NO</w:t>
            </w:r>
            <w:r w:rsidRPr="00C3018B">
              <w:rPr>
                <w:rFonts w:ascii="Times New Roman" w:hAnsi="Times New Roman" w:cs="Times New Roman"/>
                <w:sz w:val="24"/>
                <w:szCs w:val="24"/>
              </w:rPr>
              <w:t>,and M</w:t>
            </w:r>
            <w:r w:rsidRPr="00C3018B">
              <w:rPr>
                <w:rFonts w:ascii="Times New Roman" w:hAnsi="Times New Roman" w:cs="Times New Roman"/>
                <w:sz w:val="24"/>
                <w:szCs w:val="24"/>
                <w:vertAlign w:val="subscript"/>
              </w:rPr>
              <w:t>N2O</w:t>
            </w:r>
            <w:r w:rsidRPr="00C3018B">
              <w:rPr>
                <w:rFonts w:ascii="Times New Roman" w:hAnsi="Times New Roman" w:cs="Times New Roman"/>
                <w:sz w:val="24"/>
                <w:szCs w:val="24"/>
              </w:rPr>
              <w:t xml:space="preserve"> is the maintenance coefficient of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 or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(kg N/kg/hr), and N is the total nitrogen as the sum of NO</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NO, and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 (kg N</w:t>
            </w:r>
            <w:r w:rsidR="002252AB">
              <w:rPr>
                <w:rFonts w:ascii="Times New Roman" w:hAnsi="Times New Roman" w:cs="Times New Roman" w:hint="eastAsia"/>
                <w:sz w:val="24"/>
                <w:szCs w:val="24"/>
                <w:lang w:eastAsia="zh-CN"/>
              </w:rPr>
              <w:t xml:space="preserve"> </w:t>
            </w:r>
            <w:r w:rsidRPr="00C3018B">
              <w:rPr>
                <w:rFonts w:ascii="Times New Roman" w:hAnsi="Times New Roman" w:cs="Times New Roman"/>
                <w:sz w:val="24"/>
                <w:szCs w:val="24"/>
              </w:rPr>
              <w:t>ha</w:t>
            </w:r>
            <w:r w:rsidR="002252AB" w:rsidRPr="002252AB">
              <w:rPr>
                <w:rFonts w:ascii="Times New Roman" w:hAnsi="Times New Roman" w:cs="Times New Roman" w:hint="eastAsia"/>
                <w:sz w:val="24"/>
                <w:szCs w:val="24"/>
                <w:vertAlign w:val="superscript"/>
                <w:lang w:eastAsia="zh-CN"/>
              </w:rPr>
              <w:t>-1</w:t>
            </w:r>
            <w:r w:rsidRPr="00C3018B">
              <w:rPr>
                <w:rFonts w:ascii="Times New Roman" w:hAnsi="Times New Roman" w:cs="Times New Roman"/>
                <w:sz w:val="24"/>
                <w:szCs w:val="24"/>
              </w:rPr>
              <w:t>).</w:t>
            </w:r>
          </w:p>
          <w:p w14:paraId="4CB2E8D8" w14:textId="77777777" w:rsidR="00B43583" w:rsidRPr="00C3018B" w:rsidRDefault="00B43583" w:rsidP="009804F6">
            <w:pPr>
              <w:rPr>
                <w:rFonts w:ascii="Times New Roman" w:hAnsi="Times New Roman" w:cs="Times New Roman"/>
                <w:sz w:val="24"/>
                <w:szCs w:val="24"/>
              </w:rPr>
            </w:pPr>
          </w:p>
        </w:tc>
      </w:tr>
      <w:tr w:rsidR="00B43583" w:rsidRPr="00C3018B" w14:paraId="76D7ED1B" w14:textId="77777777" w:rsidTr="009804F6">
        <w:tc>
          <w:tcPr>
            <w:tcW w:w="7398" w:type="dxa"/>
            <w:tcBorders>
              <w:top w:val="single" w:sz="8" w:space="0" w:color="000000" w:themeColor="text1"/>
            </w:tcBorders>
            <w:vAlign w:val="center"/>
          </w:tcPr>
          <w:p w14:paraId="19AF84AE" w14:textId="77777777" w:rsidR="00B43583" w:rsidRPr="00C3018B" w:rsidRDefault="00B43583" w:rsidP="009804F6">
            <w:pPr>
              <w:pStyle w:val="a"/>
              <w:adjustRightInd/>
              <w:snapToGrid/>
              <w:spacing w:afterLines="0" w:line="360" w:lineRule="auto"/>
              <w:jc w:val="both"/>
              <w:rPr>
                <w:bCs w:val="0"/>
                <w:snapToGrid/>
                <w:kern w:val="2"/>
                <w:position w:val="-32"/>
              </w:rPr>
            </w:pPr>
            <w:r w:rsidRPr="00C3018B">
              <w:rPr>
                <w:kern w:val="2"/>
              </w:rPr>
              <w:t>Assimilation of N during denitrification</w:t>
            </w:r>
          </w:p>
        </w:tc>
        <w:tc>
          <w:tcPr>
            <w:tcW w:w="1458" w:type="dxa"/>
            <w:tcBorders>
              <w:top w:val="single" w:sz="8" w:space="0" w:color="000000" w:themeColor="text1"/>
            </w:tcBorders>
            <w:vAlign w:val="center"/>
          </w:tcPr>
          <w:p w14:paraId="7D81C7B9"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78AFCA75" w14:textId="77777777" w:rsidTr="009804F6">
        <w:tc>
          <w:tcPr>
            <w:tcW w:w="7398" w:type="dxa"/>
            <w:vAlign w:val="center"/>
          </w:tcPr>
          <w:p w14:paraId="54B00A09" w14:textId="77777777" w:rsidR="00B43583" w:rsidRPr="00C3018B" w:rsidRDefault="00B43583" w:rsidP="009804F6">
            <w:pPr>
              <w:pStyle w:val="a"/>
              <w:adjustRightInd/>
              <w:snapToGrid/>
              <w:spacing w:afterLines="0" w:line="360" w:lineRule="auto"/>
              <w:rPr>
                <w:bCs w:val="0"/>
                <w:snapToGrid/>
                <w:kern w:val="2"/>
                <w:position w:val="-32"/>
              </w:rPr>
            </w:pPr>
            <w:r w:rsidRPr="00C3018B">
              <w:rPr>
                <w:bCs w:val="0"/>
                <w:snapToGrid/>
                <w:kern w:val="2"/>
                <w:position w:val="-14"/>
              </w:rPr>
              <w:object w:dxaOrig="4239" w:dyaOrig="380" w14:anchorId="43F0DD0D">
                <v:shape id="_x0000_i1040" type="#_x0000_t75" style="width:212.25pt;height:19.5pt" o:ole="">
                  <v:imagedata r:id="rId52" o:title=""/>
                </v:shape>
                <o:OLEObject Type="Embed" ProgID="Equation.DSMT4" ShapeID="_x0000_i1040" DrawAspect="Content" ObjectID="_1771836031" r:id="rId53"/>
              </w:object>
            </w:r>
          </w:p>
        </w:tc>
        <w:tc>
          <w:tcPr>
            <w:tcW w:w="1458" w:type="dxa"/>
            <w:vAlign w:val="center"/>
          </w:tcPr>
          <w:p w14:paraId="007DE466" w14:textId="542D3DAD"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Eq. 4</w:t>
            </w:r>
            <w:r w:rsidR="00781ECB">
              <w:rPr>
                <w:bCs w:val="0"/>
                <w:snapToGrid/>
                <w:kern w:val="2"/>
              </w:rPr>
              <w:t>8</w:t>
            </w:r>
            <w:r>
              <w:rPr>
                <w:bCs w:val="0"/>
                <w:snapToGrid/>
                <w:kern w:val="2"/>
              </w:rPr>
              <w:t>]</w:t>
            </w:r>
          </w:p>
        </w:tc>
      </w:tr>
      <w:tr w:rsidR="00B43583" w:rsidRPr="00C3018B" w14:paraId="4336B9C9" w14:textId="77777777" w:rsidTr="009804F6">
        <w:tc>
          <w:tcPr>
            <w:tcW w:w="7398" w:type="dxa"/>
            <w:tcBorders>
              <w:bottom w:val="single" w:sz="8" w:space="0" w:color="000000" w:themeColor="text1"/>
            </w:tcBorders>
            <w:vAlign w:val="center"/>
          </w:tcPr>
          <w:p w14:paraId="0AF6ED8F" w14:textId="77777777" w:rsidR="00B43583" w:rsidRPr="00C3018B" w:rsidRDefault="00B43583" w:rsidP="009804F6">
            <w:pPr>
              <w:pStyle w:val="a"/>
              <w:adjustRightInd/>
              <w:snapToGrid/>
              <w:spacing w:afterLines="0" w:line="360" w:lineRule="auto"/>
              <w:jc w:val="both"/>
              <w:rPr>
                <w:bCs w:val="0"/>
                <w:snapToGrid/>
                <w:kern w:val="2"/>
                <w:position w:val="-14"/>
              </w:rPr>
            </w:pPr>
            <w:r w:rsidRPr="00C3018B">
              <w:rPr>
                <w:bCs w:val="0"/>
                <w:snapToGrid/>
                <w:kern w:val="2"/>
                <w:position w:val="-14"/>
              </w:rPr>
              <w:t xml:space="preserve">Where C/N </w:t>
            </w:r>
            <w:r w:rsidRPr="00C3018B">
              <w:rPr>
                <w:bCs w:val="0"/>
                <w:snapToGrid/>
                <w:kern w:val="2"/>
                <w:position w:val="-14"/>
                <w:vertAlign w:val="subscript"/>
              </w:rPr>
              <w:t>denitrifier</w:t>
            </w:r>
            <w:r w:rsidRPr="00C3018B">
              <w:rPr>
                <w:bCs w:val="0"/>
                <w:snapToGrid/>
                <w:kern w:val="2"/>
                <w:position w:val="-14"/>
              </w:rPr>
              <w:t xml:space="preserve"> is C/N ratio in denitrifiers.</w:t>
            </w:r>
          </w:p>
        </w:tc>
        <w:tc>
          <w:tcPr>
            <w:tcW w:w="1458" w:type="dxa"/>
            <w:tcBorders>
              <w:bottom w:val="single" w:sz="8" w:space="0" w:color="000000" w:themeColor="text1"/>
            </w:tcBorders>
            <w:vAlign w:val="center"/>
          </w:tcPr>
          <w:p w14:paraId="3E043A20"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16E67F37" w14:textId="77777777" w:rsidTr="009804F6">
        <w:tc>
          <w:tcPr>
            <w:tcW w:w="7398" w:type="dxa"/>
            <w:tcBorders>
              <w:top w:val="single" w:sz="8" w:space="0" w:color="000000" w:themeColor="text1"/>
            </w:tcBorders>
            <w:vAlign w:val="center"/>
          </w:tcPr>
          <w:p w14:paraId="25823DE5" w14:textId="77777777" w:rsidR="00B43583" w:rsidRPr="00C3018B" w:rsidRDefault="00B43583" w:rsidP="009804F6">
            <w:pPr>
              <w:pStyle w:val="a"/>
              <w:adjustRightInd/>
              <w:snapToGrid/>
              <w:spacing w:afterLines="0" w:line="360" w:lineRule="auto"/>
              <w:jc w:val="both"/>
              <w:rPr>
                <w:bCs w:val="0"/>
                <w:snapToGrid/>
                <w:kern w:val="2"/>
                <w:position w:val="-32"/>
              </w:rPr>
            </w:pPr>
            <w:r w:rsidRPr="00C3018B">
              <w:rPr>
                <w:bCs w:val="0"/>
                <w:snapToGrid/>
                <w:kern w:val="2"/>
                <w:position w:val="-10"/>
              </w:rPr>
              <w:t>Soil temperature factor in denitrification</w:t>
            </w:r>
          </w:p>
        </w:tc>
        <w:tc>
          <w:tcPr>
            <w:tcW w:w="1458" w:type="dxa"/>
            <w:tcBorders>
              <w:top w:val="single" w:sz="8" w:space="0" w:color="000000" w:themeColor="text1"/>
            </w:tcBorders>
            <w:vAlign w:val="center"/>
          </w:tcPr>
          <w:p w14:paraId="108D46EC"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3D91E7A8" w14:textId="77777777" w:rsidTr="009804F6">
        <w:tc>
          <w:tcPr>
            <w:tcW w:w="7398" w:type="dxa"/>
            <w:vAlign w:val="center"/>
          </w:tcPr>
          <w:p w14:paraId="23AB0C4B"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32"/>
              </w:rPr>
              <w:object w:dxaOrig="2799" w:dyaOrig="740" w14:anchorId="0A5D14D1">
                <v:shape id="_x0000_i1041" type="#_x0000_t75" style="width:140.25pt;height:36.75pt" o:ole="">
                  <v:imagedata r:id="rId54" o:title=""/>
                </v:shape>
                <o:OLEObject Type="Embed" ProgID="Equation.DSMT4" ShapeID="_x0000_i1041" DrawAspect="Content" ObjectID="_1771836032" r:id="rId55"/>
              </w:object>
            </w:r>
          </w:p>
        </w:tc>
        <w:tc>
          <w:tcPr>
            <w:tcW w:w="1458" w:type="dxa"/>
            <w:vAlign w:val="center"/>
          </w:tcPr>
          <w:p w14:paraId="74034C45" w14:textId="3951AE91"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Eq. 4</w:t>
            </w:r>
            <w:r w:rsidR="00781ECB">
              <w:rPr>
                <w:bCs w:val="0"/>
                <w:snapToGrid/>
                <w:kern w:val="2"/>
              </w:rPr>
              <w:t>9</w:t>
            </w:r>
            <w:r>
              <w:rPr>
                <w:bCs w:val="0"/>
                <w:snapToGrid/>
                <w:kern w:val="2"/>
              </w:rPr>
              <w:t>]</w:t>
            </w:r>
          </w:p>
        </w:tc>
      </w:tr>
      <w:tr w:rsidR="00B43583" w:rsidRPr="00C3018B" w14:paraId="4EBF5485" w14:textId="77777777" w:rsidTr="009804F6">
        <w:tc>
          <w:tcPr>
            <w:tcW w:w="7398" w:type="dxa"/>
            <w:tcBorders>
              <w:bottom w:val="single" w:sz="8" w:space="0" w:color="000000" w:themeColor="text1"/>
            </w:tcBorders>
            <w:vAlign w:val="center"/>
          </w:tcPr>
          <w:p w14:paraId="2170E3C9" w14:textId="77777777" w:rsidR="00B43583" w:rsidRPr="00C3018B" w:rsidRDefault="00B43583" w:rsidP="009804F6">
            <w:pPr>
              <w:pStyle w:val="a"/>
              <w:adjustRightInd/>
              <w:snapToGrid/>
              <w:spacing w:afterLines="0" w:line="360" w:lineRule="auto"/>
              <w:jc w:val="both"/>
              <w:rPr>
                <w:bCs w:val="0"/>
                <w:snapToGrid/>
                <w:kern w:val="2"/>
                <w:position w:val="-32"/>
              </w:rPr>
            </w:pPr>
            <w:r w:rsidRPr="00C3018B">
              <w:rPr>
                <w:bCs w:val="0"/>
                <w:snapToGrid/>
                <w:kern w:val="2"/>
              </w:rPr>
              <w:t>Where T is the soil temperature.</w:t>
            </w:r>
          </w:p>
        </w:tc>
        <w:tc>
          <w:tcPr>
            <w:tcW w:w="1458" w:type="dxa"/>
            <w:tcBorders>
              <w:bottom w:val="single" w:sz="8" w:space="0" w:color="000000" w:themeColor="text1"/>
            </w:tcBorders>
            <w:vAlign w:val="center"/>
          </w:tcPr>
          <w:p w14:paraId="02DF6200"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2176FA58" w14:textId="77777777" w:rsidTr="009804F6">
        <w:tc>
          <w:tcPr>
            <w:tcW w:w="7398" w:type="dxa"/>
            <w:tcBorders>
              <w:top w:val="single" w:sz="8" w:space="0" w:color="000000" w:themeColor="text1"/>
            </w:tcBorders>
            <w:vAlign w:val="center"/>
          </w:tcPr>
          <w:p w14:paraId="1D1A46D7" w14:textId="77777777" w:rsidR="00B43583" w:rsidRPr="00C3018B" w:rsidRDefault="00B43583" w:rsidP="009804F6">
            <w:pPr>
              <w:pStyle w:val="a"/>
              <w:adjustRightInd/>
              <w:snapToGrid/>
              <w:spacing w:afterLines="0" w:line="360" w:lineRule="auto"/>
              <w:jc w:val="both"/>
              <w:rPr>
                <w:bCs w:val="0"/>
                <w:snapToGrid/>
                <w:kern w:val="2"/>
                <w:position w:val="-52"/>
              </w:rPr>
            </w:pPr>
            <w:r w:rsidRPr="00C3018B">
              <w:rPr>
                <w:bCs w:val="0"/>
                <w:snapToGrid/>
                <w:kern w:val="2"/>
                <w:position w:val="-10"/>
              </w:rPr>
              <w:t>pH factor in denitrification</w:t>
            </w:r>
          </w:p>
        </w:tc>
        <w:tc>
          <w:tcPr>
            <w:tcW w:w="1458" w:type="dxa"/>
            <w:tcBorders>
              <w:top w:val="single" w:sz="8" w:space="0" w:color="000000" w:themeColor="text1"/>
            </w:tcBorders>
            <w:vAlign w:val="center"/>
          </w:tcPr>
          <w:p w14:paraId="141C6C64" w14:textId="77777777" w:rsidR="00B43583" w:rsidRPr="00C3018B" w:rsidRDefault="00B43583" w:rsidP="009804F6">
            <w:pPr>
              <w:pStyle w:val="a"/>
              <w:adjustRightInd/>
              <w:snapToGrid/>
              <w:spacing w:afterLines="0" w:line="360" w:lineRule="auto"/>
              <w:jc w:val="both"/>
              <w:rPr>
                <w:bCs w:val="0"/>
                <w:snapToGrid/>
                <w:kern w:val="2"/>
              </w:rPr>
            </w:pPr>
          </w:p>
        </w:tc>
      </w:tr>
      <w:tr w:rsidR="00B43583" w:rsidRPr="00C3018B" w14:paraId="68578E08" w14:textId="77777777" w:rsidTr="009804F6">
        <w:tc>
          <w:tcPr>
            <w:tcW w:w="7398" w:type="dxa"/>
            <w:vAlign w:val="center"/>
          </w:tcPr>
          <w:p w14:paraId="6C6EB66B" w14:textId="77777777" w:rsidR="00B43583" w:rsidRPr="00C3018B" w:rsidRDefault="00B43583" w:rsidP="009804F6">
            <w:pPr>
              <w:pStyle w:val="a"/>
              <w:adjustRightInd/>
              <w:snapToGrid/>
              <w:spacing w:afterLines="0" w:line="360" w:lineRule="auto"/>
              <w:rPr>
                <w:bCs w:val="0"/>
                <w:snapToGrid/>
                <w:kern w:val="2"/>
              </w:rPr>
            </w:pPr>
            <w:r w:rsidRPr="00C3018B">
              <w:rPr>
                <w:bCs w:val="0"/>
                <w:snapToGrid/>
                <w:kern w:val="2"/>
                <w:position w:val="-52"/>
              </w:rPr>
              <w:object w:dxaOrig="4300" w:dyaOrig="1219" w14:anchorId="2FF44847">
                <v:shape id="_x0000_i1042" type="#_x0000_t75" style="width:215.25pt;height:60.75pt" o:ole="">
                  <v:imagedata r:id="rId56" o:title=""/>
                </v:shape>
                <o:OLEObject Type="Embed" ProgID="Equation.DSMT4" ShapeID="_x0000_i1042" DrawAspect="Content" ObjectID="_1771836033" r:id="rId57"/>
              </w:object>
            </w:r>
          </w:p>
        </w:tc>
        <w:tc>
          <w:tcPr>
            <w:tcW w:w="1458" w:type="dxa"/>
            <w:vAlign w:val="center"/>
          </w:tcPr>
          <w:p w14:paraId="6E590667" w14:textId="1A03FB26" w:rsidR="00B43583" w:rsidRPr="00C3018B" w:rsidRDefault="00B43583" w:rsidP="009804F6">
            <w:pPr>
              <w:pStyle w:val="a"/>
              <w:adjustRightInd/>
              <w:snapToGrid/>
              <w:spacing w:afterLines="0" w:line="360" w:lineRule="auto"/>
              <w:jc w:val="both"/>
              <w:rPr>
                <w:bCs w:val="0"/>
                <w:snapToGrid/>
                <w:kern w:val="2"/>
              </w:rPr>
            </w:pPr>
            <w:r>
              <w:rPr>
                <w:bCs w:val="0"/>
                <w:snapToGrid/>
                <w:kern w:val="2"/>
              </w:rPr>
              <w:t>[</w:t>
            </w:r>
            <w:r w:rsidRPr="00C3018B">
              <w:rPr>
                <w:bCs w:val="0"/>
                <w:snapToGrid/>
                <w:kern w:val="2"/>
              </w:rPr>
              <w:t xml:space="preserve">Eq. </w:t>
            </w:r>
            <w:r w:rsidR="00781ECB">
              <w:rPr>
                <w:bCs w:val="0"/>
                <w:snapToGrid/>
                <w:kern w:val="2"/>
              </w:rPr>
              <w:t>50</w:t>
            </w:r>
            <w:r>
              <w:rPr>
                <w:bCs w:val="0"/>
                <w:snapToGrid/>
                <w:kern w:val="2"/>
              </w:rPr>
              <w:t>]</w:t>
            </w:r>
          </w:p>
        </w:tc>
      </w:tr>
      <w:tr w:rsidR="00B43583" w:rsidRPr="00C3018B" w14:paraId="0D6B8854" w14:textId="77777777" w:rsidTr="009804F6">
        <w:tc>
          <w:tcPr>
            <w:tcW w:w="8856" w:type="dxa"/>
            <w:gridSpan w:val="2"/>
            <w:tcBorders>
              <w:bottom w:val="single" w:sz="8" w:space="0" w:color="000000" w:themeColor="text1"/>
            </w:tcBorders>
            <w:vAlign w:val="center"/>
          </w:tcPr>
          <w:p w14:paraId="01F0C96A" w14:textId="77777777" w:rsidR="00B43583" w:rsidRPr="00C3018B" w:rsidRDefault="00B43583" w:rsidP="009804F6">
            <w:pPr>
              <w:pStyle w:val="a"/>
              <w:adjustRightInd/>
              <w:snapToGrid/>
              <w:spacing w:afterLines="0" w:line="360" w:lineRule="auto"/>
              <w:jc w:val="both"/>
              <w:rPr>
                <w:bCs w:val="0"/>
                <w:snapToGrid/>
                <w:kern w:val="2"/>
              </w:rPr>
            </w:pPr>
            <w:r w:rsidRPr="00C3018B">
              <w:rPr>
                <w:bCs w:val="0"/>
                <w:snapToGrid/>
                <w:kern w:val="2"/>
                <w:position w:val="-12"/>
              </w:rPr>
              <w:t>Where pH is the soil pH.</w:t>
            </w:r>
          </w:p>
        </w:tc>
      </w:tr>
    </w:tbl>
    <w:p w14:paraId="7159C76C" w14:textId="77777777" w:rsidR="00B43583" w:rsidRPr="00C3018B" w:rsidRDefault="00B43583" w:rsidP="00B43583">
      <w:pPr>
        <w:spacing w:after="0" w:line="360" w:lineRule="auto"/>
        <w:rPr>
          <w:rFonts w:ascii="Times New Roman" w:hAnsi="Times New Roman" w:cs="Times New Roman"/>
          <w:sz w:val="24"/>
          <w:szCs w:val="24"/>
        </w:rPr>
      </w:pPr>
    </w:p>
    <w:p w14:paraId="1C4460F7" w14:textId="706ED178" w:rsidR="00B43583" w:rsidRPr="00C3018B" w:rsidRDefault="005C45FD" w:rsidP="00B43583">
      <w:pPr>
        <w:spacing w:after="0" w:line="360" w:lineRule="auto"/>
        <w:outlineLvl w:val="2"/>
        <w:rPr>
          <w:rFonts w:ascii="Times New Roman" w:hAnsi="Times New Roman" w:cs="Times New Roman"/>
          <w:sz w:val="24"/>
          <w:szCs w:val="24"/>
        </w:rPr>
      </w:pPr>
      <w:bookmarkStart w:id="16" w:name="_Toc161223139"/>
      <w:r>
        <w:rPr>
          <w:rFonts w:ascii="Times New Roman" w:hAnsi="Times New Roman" w:cs="Times New Roman"/>
          <w:b/>
          <w:sz w:val="24"/>
          <w:szCs w:val="24"/>
        </w:rPr>
        <w:t>6</w:t>
      </w:r>
      <w:r w:rsidR="00B43583" w:rsidRPr="00C3018B">
        <w:rPr>
          <w:rFonts w:ascii="Times New Roman" w:hAnsi="Times New Roman" w:cs="Times New Roman"/>
          <w:b/>
          <w:sz w:val="24"/>
          <w:szCs w:val="24"/>
        </w:rPr>
        <w:t>.6. Methane dynamics</w:t>
      </w:r>
      <w:bookmarkEnd w:id="16"/>
    </w:p>
    <w:p w14:paraId="06489869" w14:textId="43DEC4D3" w:rsidR="00B43583" w:rsidRPr="00C3018B" w:rsidRDefault="00B43583" w:rsidP="00B43583">
      <w:pPr>
        <w:spacing w:after="0" w:line="360" w:lineRule="auto"/>
        <w:rPr>
          <w:rFonts w:ascii="Times New Roman" w:eastAsia="宋体" w:hAnsi="Times New Roman" w:cs="Times New Roman"/>
          <w:kern w:val="2"/>
          <w:sz w:val="24"/>
          <w:szCs w:val="24"/>
        </w:rPr>
      </w:pPr>
      <w:r w:rsidRPr="00C3018B">
        <w:rPr>
          <w:rFonts w:ascii="Times New Roman" w:eastAsia="宋体" w:hAnsi="Times New Roman" w:cs="Times New Roman"/>
          <w:kern w:val="2"/>
          <w:sz w:val="24"/>
          <w:szCs w:val="24"/>
        </w:rPr>
        <w:t xml:space="preserve">The rate of methane emission </w:t>
      </w:r>
      <w:proofErr w:type="gramStart"/>
      <w:r w:rsidRPr="00C3018B">
        <w:rPr>
          <w:rFonts w:ascii="Times New Roman" w:eastAsia="宋体" w:hAnsi="Times New Roman" w:cs="Times New Roman"/>
          <w:kern w:val="2"/>
          <w:sz w:val="24"/>
          <w:szCs w:val="24"/>
        </w:rPr>
        <w:t>is predicted</w:t>
      </w:r>
      <w:proofErr w:type="gramEnd"/>
      <w:r w:rsidRPr="00C3018B">
        <w:rPr>
          <w:rFonts w:ascii="Times New Roman" w:eastAsia="宋体" w:hAnsi="Times New Roman" w:cs="Times New Roman"/>
          <w:kern w:val="2"/>
          <w:sz w:val="24"/>
          <w:szCs w:val="24"/>
        </w:rPr>
        <w:t xml:space="preserve"> by modeling its production, consumption, and transport processes (Figure </w:t>
      </w:r>
      <w:r w:rsidR="00352346">
        <w:rPr>
          <w:rFonts w:ascii="Times New Roman" w:eastAsia="宋体" w:hAnsi="Times New Roman" w:cs="Times New Roman"/>
          <w:kern w:val="2"/>
          <w:sz w:val="24"/>
          <w:szCs w:val="24"/>
        </w:rPr>
        <w:t>7</w:t>
      </w:r>
      <w:r w:rsidRPr="00C3018B">
        <w:rPr>
          <w:rFonts w:ascii="Times New Roman" w:eastAsia="宋体" w:hAnsi="Times New Roman" w:cs="Times New Roman"/>
          <w:kern w:val="2"/>
          <w:sz w:val="24"/>
          <w:szCs w:val="24"/>
        </w:rPr>
        <w:t xml:space="preserve">). </w:t>
      </w:r>
      <w:r w:rsidR="00293F54">
        <w:rPr>
          <w:rFonts w:ascii="Times New Roman" w:eastAsia="宋体" w:hAnsi="Times New Roman" w:cs="Times New Roman"/>
          <w:kern w:val="2"/>
          <w:sz w:val="24"/>
          <w:szCs w:val="24"/>
        </w:rPr>
        <w:t>M</w:t>
      </w:r>
      <w:r w:rsidRPr="00C3018B">
        <w:rPr>
          <w:rFonts w:ascii="Times New Roman" w:eastAsia="宋体" w:hAnsi="Times New Roman" w:cs="Times New Roman"/>
          <w:kern w:val="2"/>
          <w:sz w:val="24"/>
          <w:szCs w:val="24"/>
        </w:rPr>
        <w:t>ethane production is simulated by calculating substrate concentrations (i.e., electron donors and acceptors) resulting from decomposition of SOC as well as plant root activities including exudation and respiration, and then by tracking a series of reductive reactions between electron donors (i.e., H</w:t>
      </w:r>
      <w:r w:rsidRPr="00C3018B">
        <w:rPr>
          <w:rFonts w:ascii="Times New Roman" w:eastAsia="宋体" w:hAnsi="Times New Roman" w:cs="Times New Roman"/>
          <w:kern w:val="2"/>
          <w:sz w:val="24"/>
          <w:szCs w:val="24"/>
          <w:vertAlign w:val="subscript"/>
        </w:rPr>
        <w:t>2</w:t>
      </w:r>
      <w:r w:rsidRPr="00C3018B">
        <w:rPr>
          <w:rFonts w:ascii="Times New Roman" w:eastAsia="宋体" w:hAnsi="Times New Roman" w:cs="Times New Roman"/>
          <w:kern w:val="2"/>
          <w:sz w:val="24"/>
          <w:szCs w:val="24"/>
        </w:rPr>
        <w:t xml:space="preserve"> and DOC) and acceptors (i.e., NO</w:t>
      </w:r>
      <w:r w:rsidRPr="00C3018B">
        <w:rPr>
          <w:rFonts w:ascii="Times New Roman" w:eastAsia="宋体" w:hAnsi="Times New Roman" w:cs="Times New Roman"/>
          <w:kern w:val="2"/>
          <w:sz w:val="24"/>
          <w:szCs w:val="24"/>
          <w:vertAlign w:val="subscript"/>
        </w:rPr>
        <w:t>3</w:t>
      </w:r>
      <w:r w:rsidRPr="00C3018B">
        <w:rPr>
          <w:rFonts w:ascii="Times New Roman" w:eastAsia="宋体" w:hAnsi="Times New Roman" w:cs="Times New Roman"/>
          <w:kern w:val="2"/>
          <w:sz w:val="24"/>
          <w:szCs w:val="24"/>
          <w:vertAlign w:val="superscript"/>
        </w:rPr>
        <w:t>-</w:t>
      </w:r>
      <w:r w:rsidRPr="00C3018B">
        <w:rPr>
          <w:rFonts w:ascii="Times New Roman" w:eastAsia="宋体" w:hAnsi="Times New Roman" w:cs="Times New Roman"/>
          <w:kern w:val="2"/>
          <w:sz w:val="24"/>
          <w:szCs w:val="24"/>
        </w:rPr>
        <w:t>, Mn</w:t>
      </w:r>
      <w:r w:rsidRPr="00C3018B">
        <w:rPr>
          <w:rFonts w:ascii="Times New Roman" w:eastAsia="宋体" w:hAnsi="Times New Roman" w:cs="Times New Roman"/>
          <w:kern w:val="2"/>
          <w:sz w:val="24"/>
          <w:szCs w:val="24"/>
          <w:vertAlign w:val="superscript"/>
        </w:rPr>
        <w:t>4+</w:t>
      </w:r>
      <w:r w:rsidRPr="00C3018B">
        <w:rPr>
          <w:rFonts w:ascii="Times New Roman" w:eastAsia="宋体" w:hAnsi="Times New Roman" w:cs="Times New Roman"/>
          <w:kern w:val="2"/>
          <w:sz w:val="24"/>
          <w:szCs w:val="24"/>
        </w:rPr>
        <w:t>, Fe</w:t>
      </w:r>
      <w:r w:rsidRPr="00C3018B">
        <w:rPr>
          <w:rFonts w:ascii="Times New Roman" w:eastAsia="宋体" w:hAnsi="Times New Roman" w:cs="Times New Roman"/>
          <w:kern w:val="2"/>
          <w:sz w:val="24"/>
          <w:szCs w:val="24"/>
          <w:vertAlign w:val="superscript"/>
        </w:rPr>
        <w:t>3+</w:t>
      </w:r>
      <w:r w:rsidRPr="00C3018B">
        <w:rPr>
          <w:rFonts w:ascii="Times New Roman" w:eastAsia="宋体" w:hAnsi="Times New Roman" w:cs="Times New Roman"/>
          <w:kern w:val="2"/>
          <w:sz w:val="24"/>
          <w:szCs w:val="24"/>
        </w:rPr>
        <w:t>, SO</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vertAlign w:val="superscript"/>
        </w:rPr>
        <w:t>2-</w:t>
      </w:r>
      <w:r w:rsidRPr="00C3018B">
        <w:rPr>
          <w:rFonts w:ascii="Times New Roman" w:eastAsia="宋体" w:hAnsi="Times New Roman" w:cs="Times New Roman"/>
          <w:kern w:val="2"/>
          <w:sz w:val="24"/>
          <w:szCs w:val="24"/>
        </w:rPr>
        <w:t>, and CO</w:t>
      </w:r>
      <w:r w:rsidRPr="00C3018B">
        <w:rPr>
          <w:rFonts w:ascii="Times New Roman" w:eastAsia="宋体" w:hAnsi="Times New Roman" w:cs="Times New Roman"/>
          <w:kern w:val="2"/>
          <w:sz w:val="24"/>
          <w:szCs w:val="24"/>
          <w:vertAlign w:val="subscript"/>
        </w:rPr>
        <w:t>2</w:t>
      </w:r>
      <w:r w:rsidRPr="00C3018B">
        <w:rPr>
          <w:rFonts w:ascii="Times New Roman" w:eastAsia="宋体" w:hAnsi="Times New Roman" w:cs="Times New Roman"/>
          <w:kern w:val="2"/>
          <w:sz w:val="24"/>
          <w:szCs w:val="24"/>
        </w:rPr>
        <w:t>). The simulation of SOC decomposition has</w:t>
      </w:r>
      <w:r w:rsidR="00293F54">
        <w:rPr>
          <w:rFonts w:ascii="Times New Roman" w:eastAsia="宋体" w:hAnsi="Times New Roman" w:cs="Times New Roman"/>
          <w:kern w:val="2"/>
          <w:sz w:val="24"/>
          <w:szCs w:val="24"/>
        </w:rPr>
        <w:t xml:space="preserve"> </w:t>
      </w:r>
      <w:proofErr w:type="gramStart"/>
      <w:r w:rsidRPr="00C3018B">
        <w:rPr>
          <w:rFonts w:ascii="Times New Roman" w:eastAsia="宋体" w:hAnsi="Times New Roman" w:cs="Times New Roman"/>
          <w:kern w:val="2"/>
          <w:sz w:val="24"/>
          <w:szCs w:val="24"/>
        </w:rPr>
        <w:t>been described</w:t>
      </w:r>
      <w:proofErr w:type="gramEnd"/>
      <w:r w:rsidRPr="00C3018B">
        <w:rPr>
          <w:rFonts w:ascii="Times New Roman" w:eastAsia="宋体" w:hAnsi="Times New Roman" w:cs="Times New Roman"/>
          <w:kern w:val="2"/>
          <w:sz w:val="24"/>
          <w:szCs w:val="24"/>
        </w:rPr>
        <w:t xml:space="preserve"> </w:t>
      </w:r>
      <w:r w:rsidR="00293F54" w:rsidRPr="00C3018B">
        <w:rPr>
          <w:rFonts w:ascii="Times New Roman" w:eastAsia="宋体" w:hAnsi="Times New Roman" w:cs="Times New Roman"/>
          <w:kern w:val="2"/>
          <w:sz w:val="24"/>
          <w:szCs w:val="24"/>
        </w:rPr>
        <w:t>in</w:t>
      </w:r>
      <w:r w:rsidRPr="00C3018B">
        <w:rPr>
          <w:rFonts w:ascii="Times New Roman" w:eastAsia="宋体" w:hAnsi="Times New Roman" w:cs="Times New Roman"/>
          <w:kern w:val="2"/>
          <w:sz w:val="24"/>
          <w:szCs w:val="24"/>
        </w:rPr>
        <w:t xml:space="preserve"> the section of "Decomposition". During decomposition of each SOC sub-pool, the model distributes a fixed fraction of the released C into DOC (Li et al., 1992a). DOC from SOC decomposition therefore depends on size and specific decomposition rate of each SOC pool, as well as soil thermal and moisture conditions (Li et al., 1992a, 2012). When a soil is shifting from unsaturated to saturated conditions, soil oxygen is gradually depleted and additional oxidants (e.g., NO</w:t>
      </w:r>
      <w:r w:rsidRPr="00C3018B">
        <w:rPr>
          <w:rFonts w:ascii="Times New Roman" w:eastAsia="宋体" w:hAnsi="Times New Roman" w:cs="Times New Roman"/>
          <w:kern w:val="2"/>
          <w:sz w:val="24"/>
          <w:szCs w:val="24"/>
          <w:vertAlign w:val="subscript"/>
        </w:rPr>
        <w:t>3</w:t>
      </w:r>
      <w:r w:rsidRPr="00C3018B">
        <w:rPr>
          <w:rFonts w:ascii="Times New Roman" w:eastAsia="宋体" w:hAnsi="Times New Roman" w:cs="Times New Roman"/>
          <w:kern w:val="2"/>
          <w:sz w:val="24"/>
          <w:szCs w:val="24"/>
          <w:vertAlign w:val="superscript"/>
        </w:rPr>
        <w:t>-</w:t>
      </w:r>
      <w:r w:rsidRPr="00C3018B">
        <w:rPr>
          <w:rFonts w:ascii="Times New Roman" w:eastAsia="宋体" w:hAnsi="Times New Roman" w:cs="Times New Roman"/>
          <w:kern w:val="2"/>
          <w:sz w:val="24"/>
          <w:szCs w:val="24"/>
        </w:rPr>
        <w:t>, Mn</w:t>
      </w:r>
      <w:r w:rsidRPr="00C3018B">
        <w:rPr>
          <w:rFonts w:ascii="Times New Roman" w:eastAsia="宋体" w:hAnsi="Times New Roman" w:cs="Times New Roman"/>
          <w:kern w:val="2"/>
          <w:sz w:val="24"/>
          <w:szCs w:val="24"/>
          <w:vertAlign w:val="superscript"/>
        </w:rPr>
        <w:t>4+</w:t>
      </w:r>
      <w:r w:rsidRPr="00C3018B">
        <w:rPr>
          <w:rFonts w:ascii="Times New Roman" w:eastAsia="宋体" w:hAnsi="Times New Roman" w:cs="Times New Roman"/>
          <w:kern w:val="2"/>
          <w:sz w:val="24"/>
          <w:szCs w:val="24"/>
        </w:rPr>
        <w:t>, Fe</w:t>
      </w:r>
      <w:r w:rsidRPr="00C3018B">
        <w:rPr>
          <w:rFonts w:ascii="Times New Roman" w:eastAsia="宋体" w:hAnsi="Times New Roman" w:cs="Times New Roman"/>
          <w:kern w:val="2"/>
          <w:sz w:val="24"/>
          <w:szCs w:val="24"/>
          <w:vertAlign w:val="superscript"/>
        </w:rPr>
        <w:t>3+</w:t>
      </w:r>
      <w:r w:rsidRPr="00C3018B">
        <w:rPr>
          <w:rFonts w:ascii="Times New Roman" w:eastAsia="宋体" w:hAnsi="Times New Roman" w:cs="Times New Roman"/>
          <w:kern w:val="2"/>
          <w:sz w:val="24"/>
          <w:szCs w:val="24"/>
        </w:rPr>
        <w:t>, SO</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vertAlign w:val="superscript"/>
        </w:rPr>
        <w:t>2-</w:t>
      </w:r>
      <w:r w:rsidRPr="00C3018B">
        <w:rPr>
          <w:rFonts w:ascii="Times New Roman" w:eastAsia="宋体" w:hAnsi="Times New Roman" w:cs="Times New Roman"/>
          <w:kern w:val="2"/>
          <w:sz w:val="24"/>
          <w:szCs w:val="24"/>
        </w:rPr>
        <w:t>, and CO</w:t>
      </w:r>
      <w:r w:rsidRPr="00C3018B">
        <w:rPr>
          <w:rFonts w:ascii="Times New Roman" w:eastAsia="宋体" w:hAnsi="Times New Roman" w:cs="Times New Roman"/>
          <w:kern w:val="2"/>
          <w:sz w:val="24"/>
          <w:szCs w:val="24"/>
          <w:vertAlign w:val="subscript"/>
        </w:rPr>
        <w:t>2</w:t>
      </w:r>
      <w:r w:rsidRPr="00C3018B">
        <w:rPr>
          <w:rFonts w:ascii="Times New Roman" w:eastAsia="宋体" w:hAnsi="Times New Roman" w:cs="Times New Roman"/>
          <w:kern w:val="2"/>
          <w:sz w:val="24"/>
          <w:szCs w:val="24"/>
        </w:rPr>
        <w:t xml:space="preserve">) may </w:t>
      </w:r>
      <w:r w:rsidRPr="00C3018B">
        <w:rPr>
          <w:rFonts w:ascii="Times New Roman" w:eastAsia="宋体" w:hAnsi="Times New Roman" w:cs="Times New Roman"/>
          <w:kern w:val="2"/>
          <w:sz w:val="24"/>
          <w:szCs w:val="24"/>
        </w:rPr>
        <w:lastRenderedPageBreak/>
        <w:t>become involved in reductive reactions. Soil Eh gradually decreases along with the consumption of these oxidants, and DNDC simulates denitrification, reductions of Mn</w:t>
      </w:r>
      <w:r w:rsidRPr="00C3018B">
        <w:rPr>
          <w:rFonts w:ascii="Times New Roman" w:eastAsia="宋体" w:hAnsi="Times New Roman" w:cs="Times New Roman"/>
          <w:kern w:val="2"/>
          <w:sz w:val="24"/>
          <w:szCs w:val="24"/>
          <w:vertAlign w:val="superscript"/>
        </w:rPr>
        <w:t>4+</w:t>
      </w:r>
      <w:r w:rsidRPr="00C3018B">
        <w:rPr>
          <w:rFonts w:ascii="Times New Roman" w:eastAsia="宋体" w:hAnsi="Times New Roman" w:cs="Times New Roman"/>
          <w:kern w:val="2"/>
          <w:sz w:val="24"/>
          <w:szCs w:val="24"/>
        </w:rPr>
        <w:t>, Fe</w:t>
      </w:r>
      <w:r w:rsidRPr="00C3018B">
        <w:rPr>
          <w:rFonts w:ascii="Times New Roman" w:eastAsia="宋体" w:hAnsi="Times New Roman" w:cs="Times New Roman"/>
          <w:kern w:val="2"/>
          <w:sz w:val="24"/>
          <w:szCs w:val="24"/>
          <w:vertAlign w:val="superscript"/>
        </w:rPr>
        <w:t>3+</w:t>
      </w:r>
      <w:r w:rsidRPr="00C3018B">
        <w:rPr>
          <w:rFonts w:ascii="Times New Roman" w:eastAsia="宋体" w:hAnsi="Times New Roman" w:cs="Times New Roman"/>
          <w:kern w:val="2"/>
          <w:sz w:val="24"/>
          <w:szCs w:val="24"/>
        </w:rPr>
        <w:t>, and SO</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vertAlign w:val="superscript"/>
        </w:rPr>
        <w:t>2-</w:t>
      </w:r>
      <w:r w:rsidRPr="00C3018B">
        <w:rPr>
          <w:rFonts w:ascii="Times New Roman" w:eastAsia="宋体" w:hAnsi="Times New Roman" w:cs="Times New Roman"/>
          <w:kern w:val="2"/>
          <w:sz w:val="24"/>
          <w:szCs w:val="24"/>
        </w:rPr>
        <w:t xml:space="preserve">, and methane production as consecutive reactions with each reaction occurring under certain Eh conditions </w:t>
      </w:r>
      <w:r w:rsidR="00293F54">
        <w:rPr>
          <w:rFonts w:ascii="Times New Roman" w:eastAsia="宋体" w:hAnsi="Times New Roman" w:cs="Times New Roman"/>
          <w:kern w:val="2"/>
          <w:sz w:val="24"/>
          <w:szCs w:val="24"/>
        </w:rPr>
        <w:t>(</w:t>
      </w:r>
      <w:r w:rsidRPr="00C3018B">
        <w:rPr>
          <w:rFonts w:ascii="Times New Roman" w:eastAsia="宋体" w:hAnsi="Times New Roman" w:cs="Times New Roman"/>
          <w:kern w:val="2"/>
          <w:sz w:val="24"/>
          <w:szCs w:val="24"/>
        </w:rPr>
        <w:t>Li et al., 2004</w:t>
      </w:r>
      <w:r w:rsidR="00293F54">
        <w:rPr>
          <w:rFonts w:ascii="Times New Roman" w:eastAsia="宋体" w:hAnsi="Times New Roman" w:cs="Times New Roman"/>
          <w:kern w:val="2"/>
          <w:sz w:val="24"/>
          <w:szCs w:val="24"/>
        </w:rPr>
        <w:t>)</w:t>
      </w:r>
      <w:r w:rsidRPr="00C3018B">
        <w:rPr>
          <w:rFonts w:ascii="Times New Roman" w:eastAsia="宋体" w:hAnsi="Times New Roman" w:cs="Times New Roman"/>
          <w:kern w:val="2"/>
          <w:sz w:val="24"/>
          <w:szCs w:val="24"/>
        </w:rPr>
        <w:t>. DNDC simulates methane production after depletions of NO</w:t>
      </w:r>
      <w:r w:rsidRPr="00C3018B">
        <w:rPr>
          <w:rFonts w:ascii="Times New Roman" w:eastAsia="宋体" w:hAnsi="Times New Roman" w:cs="Times New Roman"/>
          <w:kern w:val="2"/>
          <w:sz w:val="24"/>
          <w:szCs w:val="24"/>
          <w:vertAlign w:val="subscript"/>
        </w:rPr>
        <w:t>3</w:t>
      </w:r>
      <w:r w:rsidRPr="00C3018B">
        <w:rPr>
          <w:rFonts w:ascii="Times New Roman" w:eastAsia="宋体" w:hAnsi="Times New Roman" w:cs="Times New Roman"/>
          <w:kern w:val="2"/>
          <w:sz w:val="24"/>
          <w:szCs w:val="24"/>
          <w:vertAlign w:val="superscript"/>
        </w:rPr>
        <w:t>-</w:t>
      </w:r>
      <w:r w:rsidRPr="00C3018B">
        <w:rPr>
          <w:rFonts w:ascii="Times New Roman" w:eastAsia="宋体" w:hAnsi="Times New Roman" w:cs="Times New Roman"/>
          <w:kern w:val="2"/>
          <w:sz w:val="24"/>
          <w:szCs w:val="24"/>
        </w:rPr>
        <w:t>, Mn</w:t>
      </w:r>
      <w:r w:rsidRPr="00C3018B">
        <w:rPr>
          <w:rFonts w:ascii="Times New Roman" w:eastAsia="宋体" w:hAnsi="Times New Roman" w:cs="Times New Roman"/>
          <w:kern w:val="2"/>
          <w:sz w:val="24"/>
          <w:szCs w:val="24"/>
          <w:vertAlign w:val="superscript"/>
        </w:rPr>
        <w:t>4+</w:t>
      </w:r>
      <w:r w:rsidRPr="00C3018B">
        <w:rPr>
          <w:rFonts w:ascii="Times New Roman" w:eastAsia="宋体" w:hAnsi="Times New Roman" w:cs="Times New Roman"/>
          <w:kern w:val="2"/>
          <w:sz w:val="24"/>
          <w:szCs w:val="24"/>
        </w:rPr>
        <w:t>, Fe</w:t>
      </w:r>
      <w:r w:rsidRPr="00C3018B">
        <w:rPr>
          <w:rFonts w:ascii="Times New Roman" w:eastAsia="宋体" w:hAnsi="Times New Roman" w:cs="Times New Roman"/>
          <w:kern w:val="2"/>
          <w:sz w:val="24"/>
          <w:szCs w:val="24"/>
          <w:vertAlign w:val="superscript"/>
        </w:rPr>
        <w:t>3+</w:t>
      </w:r>
      <w:r w:rsidRPr="00C3018B">
        <w:rPr>
          <w:rFonts w:ascii="Times New Roman" w:eastAsia="宋体" w:hAnsi="Times New Roman" w:cs="Times New Roman"/>
          <w:kern w:val="2"/>
          <w:sz w:val="24"/>
          <w:szCs w:val="24"/>
        </w:rPr>
        <w:t>, and SO</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vertAlign w:val="superscript"/>
        </w:rPr>
        <w:t>2-</w:t>
      </w:r>
      <w:r w:rsidRPr="00C3018B">
        <w:rPr>
          <w:rFonts w:ascii="Times New Roman" w:eastAsia="宋体" w:hAnsi="Times New Roman" w:cs="Times New Roman"/>
          <w:kern w:val="2"/>
          <w:sz w:val="24"/>
          <w:szCs w:val="24"/>
        </w:rPr>
        <w:t xml:space="preserve">, when soil Eh is below -150 mV (Li et al., 2004). Methane consumption </w:t>
      </w:r>
      <w:proofErr w:type="gramStart"/>
      <w:r w:rsidRPr="00C3018B">
        <w:rPr>
          <w:rFonts w:ascii="Times New Roman" w:eastAsia="宋体" w:hAnsi="Times New Roman" w:cs="Times New Roman"/>
          <w:kern w:val="2"/>
          <w:sz w:val="24"/>
          <w:szCs w:val="24"/>
        </w:rPr>
        <w:t>is simulated</w:t>
      </w:r>
      <w:proofErr w:type="gramEnd"/>
      <w:r w:rsidRPr="00C3018B">
        <w:rPr>
          <w:rFonts w:ascii="Times New Roman" w:eastAsia="宋体" w:hAnsi="Times New Roman" w:cs="Times New Roman"/>
          <w:kern w:val="2"/>
          <w:sz w:val="24"/>
          <w:szCs w:val="24"/>
        </w:rPr>
        <w:t xml:space="preserve"> as an oxidation reaction involving electron exchange between CH</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rPr>
        <w:t xml:space="preserve"> and oxygen. In </w:t>
      </w:r>
      <w:r w:rsidR="00293F54">
        <w:rPr>
          <w:rFonts w:ascii="Times New Roman" w:eastAsia="宋体" w:hAnsi="Times New Roman" w:cs="Times New Roman"/>
          <w:kern w:val="2"/>
          <w:sz w:val="24"/>
          <w:szCs w:val="24"/>
        </w:rPr>
        <w:t>the model</w:t>
      </w:r>
      <w:r w:rsidRPr="00C3018B">
        <w:rPr>
          <w:rFonts w:ascii="Times New Roman" w:eastAsia="宋体" w:hAnsi="Times New Roman" w:cs="Times New Roman"/>
          <w:kern w:val="2"/>
          <w:sz w:val="24"/>
          <w:szCs w:val="24"/>
        </w:rPr>
        <w:t>, CH</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rPr>
        <w:t xml:space="preserve"> production and oxidation can occur simultaneously within a soil layer (around</w:t>
      </w:r>
      <w:r w:rsidR="00293F54">
        <w:rPr>
          <w:rFonts w:ascii="Times New Roman" w:eastAsia="宋体" w:hAnsi="Times New Roman" w:cs="Times New Roman"/>
          <w:kern w:val="2"/>
          <w:sz w:val="24"/>
          <w:szCs w:val="24"/>
        </w:rPr>
        <w:t xml:space="preserve"> </w:t>
      </w:r>
      <w:r w:rsidRPr="00C3018B">
        <w:rPr>
          <w:rFonts w:ascii="Times New Roman" w:eastAsia="宋体" w:hAnsi="Times New Roman" w:cs="Times New Roman"/>
          <w:kern w:val="2"/>
          <w:sz w:val="24"/>
          <w:szCs w:val="24"/>
        </w:rPr>
        <w:t>2 cm thick) but within relatively aerobic and anaerobic sub-layers, whose volumetric fractions are determined by Eh calculations (Li, 2007). Redox potential,</w:t>
      </w:r>
      <w:r w:rsidR="00293F54">
        <w:rPr>
          <w:rFonts w:ascii="Times New Roman" w:eastAsia="宋体" w:hAnsi="Times New Roman" w:cs="Times New Roman"/>
          <w:kern w:val="2"/>
          <w:sz w:val="24"/>
          <w:szCs w:val="24"/>
        </w:rPr>
        <w:t xml:space="preserve"> soil</w:t>
      </w:r>
      <w:r w:rsidRPr="00C3018B">
        <w:rPr>
          <w:rFonts w:ascii="Times New Roman" w:eastAsia="宋体" w:hAnsi="Times New Roman" w:cs="Times New Roman"/>
          <w:kern w:val="2"/>
          <w:sz w:val="24"/>
          <w:szCs w:val="24"/>
        </w:rPr>
        <w:t xml:space="preserve"> temperature, pH, and the concentrations of electron donors and acceptors are the major factors controlling the rates of CH</w:t>
      </w:r>
      <w:r w:rsidRPr="00C3018B">
        <w:rPr>
          <w:rFonts w:ascii="Times New Roman" w:eastAsia="宋体" w:hAnsi="Times New Roman" w:cs="Times New Roman"/>
          <w:kern w:val="2"/>
          <w:sz w:val="24"/>
          <w:szCs w:val="24"/>
          <w:vertAlign w:val="subscript"/>
        </w:rPr>
        <w:t>4</w:t>
      </w:r>
      <w:r w:rsidRPr="00C3018B">
        <w:rPr>
          <w:rFonts w:ascii="Times New Roman" w:eastAsia="宋体" w:hAnsi="Times New Roman" w:cs="Times New Roman"/>
          <w:kern w:val="2"/>
          <w:sz w:val="24"/>
          <w:szCs w:val="24"/>
        </w:rPr>
        <w:t xml:space="preserve"> production and oxidation. Methane transport from soil into atmosphere </w:t>
      </w:r>
      <w:proofErr w:type="gramStart"/>
      <w:r w:rsidRPr="00C3018B">
        <w:rPr>
          <w:rFonts w:ascii="Times New Roman" w:eastAsia="宋体" w:hAnsi="Times New Roman" w:cs="Times New Roman"/>
          <w:kern w:val="2"/>
          <w:sz w:val="24"/>
          <w:szCs w:val="24"/>
        </w:rPr>
        <w:t>is simulated</w:t>
      </w:r>
      <w:proofErr w:type="gramEnd"/>
      <w:r w:rsidRPr="00C3018B">
        <w:rPr>
          <w:rFonts w:ascii="Times New Roman" w:eastAsia="宋体" w:hAnsi="Times New Roman" w:cs="Times New Roman"/>
          <w:kern w:val="2"/>
          <w:sz w:val="24"/>
          <w:szCs w:val="24"/>
        </w:rPr>
        <w:t xml:space="preserve"> via three ways, including plant-mediated transport, ebullition, and diffusion (Fumoto et al., 2008; Zhang et al., 2003).</w:t>
      </w:r>
    </w:p>
    <w:p w14:paraId="2A0B9BDC" w14:textId="77777777" w:rsidR="00B43583" w:rsidRPr="00C3018B" w:rsidRDefault="00B43583" w:rsidP="00B43583">
      <w:pPr>
        <w:spacing w:after="0" w:line="360" w:lineRule="auto"/>
        <w:rPr>
          <w:rFonts w:ascii="Times New Roman" w:eastAsia="宋体" w:hAnsi="Times New Roman" w:cs="Times New Roman"/>
          <w:i/>
          <w:kern w:val="2"/>
          <w:sz w:val="24"/>
          <w:szCs w:val="24"/>
        </w:rPr>
      </w:pPr>
      <w:r w:rsidRPr="00C3018B">
        <w:rPr>
          <w:rFonts w:ascii="Times New Roman" w:hAnsi="Times New Roman" w:cs="Times New Roman"/>
          <w:noProof/>
          <w:szCs w:val="24"/>
        </w:rPr>
        <w:drawing>
          <wp:inline distT="0" distB="0" distL="0" distR="0" wp14:anchorId="4985A808" wp14:editId="278C0563">
            <wp:extent cx="5486400" cy="430909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486400" cy="4309094"/>
                    </a:xfrm>
                    <a:prstGeom prst="rect">
                      <a:avLst/>
                    </a:prstGeom>
                    <a:noFill/>
                    <a:ln w="9525">
                      <a:noFill/>
                      <a:miter lim="800000"/>
                      <a:headEnd/>
                      <a:tailEnd/>
                    </a:ln>
                  </pic:spPr>
                </pic:pic>
              </a:graphicData>
            </a:graphic>
          </wp:inline>
        </w:drawing>
      </w:r>
    </w:p>
    <w:p w14:paraId="1A6704BE" w14:textId="113B67AF" w:rsidR="00B43583" w:rsidRPr="00C3018B" w:rsidRDefault="00B43583" w:rsidP="00B43583">
      <w:pPr>
        <w:spacing w:after="0" w:line="360" w:lineRule="auto"/>
        <w:rPr>
          <w:rFonts w:ascii="Times New Roman" w:eastAsia="宋体" w:hAnsi="Times New Roman" w:cs="Times New Roman"/>
          <w:b/>
          <w:kern w:val="2"/>
          <w:sz w:val="24"/>
          <w:szCs w:val="24"/>
        </w:rPr>
      </w:pPr>
      <w:r w:rsidRPr="00C3018B">
        <w:rPr>
          <w:rFonts w:ascii="Times New Roman" w:eastAsia="宋体" w:hAnsi="Times New Roman" w:cs="Times New Roman"/>
          <w:b/>
          <w:bCs/>
          <w:kern w:val="2"/>
          <w:sz w:val="24"/>
          <w:szCs w:val="24"/>
        </w:rPr>
        <w:lastRenderedPageBreak/>
        <w:t xml:space="preserve">Figure </w:t>
      </w:r>
      <w:r w:rsidR="00264611">
        <w:rPr>
          <w:rFonts w:ascii="Times New Roman" w:eastAsia="宋体" w:hAnsi="Times New Roman" w:cs="Times New Roman"/>
          <w:b/>
          <w:bCs/>
          <w:kern w:val="2"/>
          <w:sz w:val="24"/>
          <w:szCs w:val="24"/>
        </w:rPr>
        <w:t>7</w:t>
      </w:r>
      <w:r w:rsidRPr="00C3018B">
        <w:rPr>
          <w:rFonts w:ascii="Times New Roman" w:eastAsia="宋体" w:hAnsi="Times New Roman" w:cs="Times New Roman"/>
          <w:b/>
          <w:bCs/>
          <w:kern w:val="2"/>
          <w:sz w:val="24"/>
          <w:szCs w:val="24"/>
        </w:rPr>
        <w:t xml:space="preserve"> The framework for simulating soil biogeochemistry and methane dynamics in the modified DNDC.</w:t>
      </w:r>
    </w:p>
    <w:p w14:paraId="7D2D9AE0" w14:textId="77777777" w:rsidR="00B43583" w:rsidRPr="00C3018B" w:rsidRDefault="00B43583" w:rsidP="00B43583">
      <w:pPr>
        <w:spacing w:after="0" w:line="360" w:lineRule="auto"/>
        <w:rPr>
          <w:rFonts w:ascii="Times New Roman" w:hAnsi="Times New Roman" w:cs="Times New Roman"/>
          <w:sz w:val="24"/>
          <w:szCs w:val="24"/>
        </w:rPr>
      </w:pPr>
    </w:p>
    <w:p w14:paraId="599B89DF" w14:textId="4565665D" w:rsidR="00B43583" w:rsidRPr="00C3018B" w:rsidRDefault="005C45FD" w:rsidP="00B43583">
      <w:pPr>
        <w:spacing w:after="0" w:line="360" w:lineRule="auto"/>
        <w:outlineLvl w:val="1"/>
        <w:rPr>
          <w:rFonts w:ascii="Times New Roman" w:hAnsi="Times New Roman" w:cs="Times New Roman"/>
          <w:sz w:val="24"/>
          <w:szCs w:val="24"/>
        </w:rPr>
      </w:pPr>
      <w:bookmarkStart w:id="17" w:name="_Toc161223140"/>
      <w:r>
        <w:rPr>
          <w:rFonts w:ascii="Times New Roman" w:hAnsi="Times New Roman" w:cs="Times New Roman"/>
          <w:b/>
          <w:sz w:val="24"/>
          <w:szCs w:val="24"/>
        </w:rPr>
        <w:t>7</w:t>
      </w:r>
      <w:r w:rsidR="00B43583" w:rsidRPr="00C3018B">
        <w:rPr>
          <w:rFonts w:ascii="Times New Roman" w:hAnsi="Times New Roman" w:cs="Times New Roman"/>
          <w:b/>
          <w:sz w:val="24"/>
          <w:szCs w:val="24"/>
        </w:rPr>
        <w:t>.</w:t>
      </w:r>
      <w:r w:rsidR="00B43583">
        <w:rPr>
          <w:rFonts w:ascii="Times New Roman" w:hAnsi="Times New Roman" w:cs="Times New Roman"/>
          <w:b/>
          <w:sz w:val="24"/>
          <w:szCs w:val="24"/>
        </w:rPr>
        <w:t xml:space="preserve"> </w:t>
      </w:r>
      <w:r w:rsidR="00B43583" w:rsidRPr="00C3018B">
        <w:rPr>
          <w:rFonts w:ascii="Times New Roman" w:hAnsi="Times New Roman" w:cs="Times New Roman"/>
          <w:b/>
          <w:sz w:val="24"/>
          <w:szCs w:val="24"/>
        </w:rPr>
        <w:t xml:space="preserve"> Modeling Environmental Factors</w:t>
      </w:r>
      <w:bookmarkEnd w:id="17"/>
    </w:p>
    <w:p w14:paraId="3F050BA6" w14:textId="27301186"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All biogeochemical reactions </w:t>
      </w:r>
      <w:proofErr w:type="gramStart"/>
      <w:r w:rsidRPr="00C3018B">
        <w:rPr>
          <w:rFonts w:ascii="Times New Roman" w:hAnsi="Times New Roman" w:cs="Times New Roman"/>
          <w:sz w:val="24"/>
          <w:szCs w:val="24"/>
        </w:rPr>
        <w:t>are controlled</w:t>
      </w:r>
      <w:proofErr w:type="gramEnd"/>
      <w:r w:rsidRPr="00C3018B">
        <w:rPr>
          <w:rFonts w:ascii="Times New Roman" w:hAnsi="Times New Roman" w:cs="Times New Roman"/>
          <w:sz w:val="24"/>
          <w:szCs w:val="24"/>
        </w:rPr>
        <w:t xml:space="preserve"> by a group of environmental factors such as </w:t>
      </w:r>
      <w:r w:rsidR="007F6BE8">
        <w:rPr>
          <w:rFonts w:ascii="Times New Roman" w:hAnsi="Times New Roman" w:cs="Times New Roman"/>
          <w:sz w:val="24"/>
          <w:szCs w:val="24"/>
        </w:rPr>
        <w:t xml:space="preserve">soil </w:t>
      </w:r>
      <w:r w:rsidRPr="00C3018B">
        <w:rPr>
          <w:rFonts w:ascii="Times New Roman" w:hAnsi="Times New Roman" w:cs="Times New Roman"/>
          <w:sz w:val="24"/>
          <w:szCs w:val="24"/>
        </w:rPr>
        <w:t xml:space="preserve">temperature, </w:t>
      </w:r>
      <w:r w:rsidR="007F6BE8">
        <w:rPr>
          <w:rFonts w:ascii="Times New Roman" w:hAnsi="Times New Roman" w:cs="Times New Roman"/>
          <w:sz w:val="24"/>
          <w:szCs w:val="24"/>
        </w:rPr>
        <w:t xml:space="preserve">soil </w:t>
      </w:r>
      <w:r w:rsidRPr="00C3018B">
        <w:rPr>
          <w:rFonts w:ascii="Times New Roman" w:hAnsi="Times New Roman" w:cs="Times New Roman"/>
          <w:sz w:val="24"/>
          <w:szCs w:val="24"/>
        </w:rPr>
        <w:t>moisture, pH, Eh</w:t>
      </w:r>
      <w:r w:rsidR="0060720A">
        <w:rPr>
          <w:rFonts w:ascii="Times New Roman" w:hAnsi="Times New Roman" w:cs="Times New Roman"/>
          <w:sz w:val="24"/>
          <w:szCs w:val="24"/>
        </w:rPr>
        <w:t>,</w:t>
      </w:r>
      <w:r w:rsidRPr="00C3018B">
        <w:rPr>
          <w:rFonts w:ascii="Times New Roman" w:hAnsi="Times New Roman" w:cs="Times New Roman"/>
          <w:sz w:val="24"/>
          <w:szCs w:val="24"/>
        </w:rPr>
        <w:t xml:space="preserve"> and substrate concentration. These environmental factors form a biogeochemical field which collectively and simultaneously determines the occurrences and rates of the biogeochemical reactions in the soil (Figure </w:t>
      </w:r>
      <w:r w:rsidR="0060720A">
        <w:rPr>
          <w:rFonts w:ascii="Times New Roman" w:hAnsi="Times New Roman" w:cs="Times New Roman"/>
          <w:sz w:val="24"/>
          <w:szCs w:val="24"/>
        </w:rPr>
        <w:t>8</w:t>
      </w:r>
      <w:r w:rsidRPr="00C3018B">
        <w:rPr>
          <w:rFonts w:ascii="Times New Roman" w:hAnsi="Times New Roman" w:cs="Times New Roman"/>
          <w:sz w:val="24"/>
          <w:szCs w:val="24"/>
        </w:rPr>
        <w:t>). Most of the environmental factors vary in space and time driven by both natural conditions (e.g., climate, soil, vegetation etc.) and management activities (e.g., irrigation,</w:t>
      </w:r>
      <w:r w:rsidR="0060720A">
        <w:rPr>
          <w:rFonts w:ascii="Times New Roman" w:hAnsi="Times New Roman" w:cs="Times New Roman"/>
          <w:sz w:val="24"/>
          <w:szCs w:val="24"/>
        </w:rPr>
        <w:t xml:space="preserve"> fertilization,</w:t>
      </w:r>
      <w:r w:rsidRPr="00C3018B">
        <w:rPr>
          <w:rFonts w:ascii="Times New Roman" w:hAnsi="Times New Roman" w:cs="Times New Roman"/>
          <w:sz w:val="24"/>
          <w:szCs w:val="24"/>
        </w:rPr>
        <w:t xml:space="preserve"> </w:t>
      </w:r>
      <w:r w:rsidR="00A92866">
        <w:rPr>
          <w:rFonts w:ascii="Times New Roman" w:hAnsi="Times New Roman" w:cs="Times New Roman" w:hint="eastAsia"/>
          <w:sz w:val="24"/>
          <w:szCs w:val="24"/>
        </w:rPr>
        <w:t xml:space="preserve">manure application, </w:t>
      </w:r>
      <w:r w:rsidRPr="00C3018B">
        <w:rPr>
          <w:rFonts w:ascii="Times New Roman" w:hAnsi="Times New Roman" w:cs="Times New Roman"/>
          <w:sz w:val="24"/>
          <w:szCs w:val="24"/>
        </w:rPr>
        <w:t xml:space="preserve">tillage etc.). </w:t>
      </w:r>
      <w:r w:rsidR="00723008">
        <w:rPr>
          <w:rFonts w:ascii="Times New Roman" w:hAnsi="Times New Roman" w:cs="Times New Roman" w:hint="eastAsia"/>
          <w:sz w:val="24"/>
          <w:szCs w:val="24"/>
        </w:rPr>
        <w:t>Like</w:t>
      </w:r>
      <w:r w:rsidR="00911F84">
        <w:rPr>
          <w:rFonts w:ascii="Times New Roman" w:hAnsi="Times New Roman" w:cs="Times New Roman"/>
          <w:sz w:val="24"/>
          <w:szCs w:val="24"/>
        </w:rPr>
        <w:t xml:space="preserve"> the</w:t>
      </w:r>
      <w:r w:rsidRPr="00C3018B">
        <w:rPr>
          <w:rFonts w:ascii="Times New Roman" w:hAnsi="Times New Roman" w:cs="Times New Roman"/>
          <w:sz w:val="24"/>
          <w:szCs w:val="24"/>
        </w:rPr>
        <w:t xml:space="preserve"> DNDC</w:t>
      </w:r>
      <w:r w:rsidR="00911F84">
        <w:rPr>
          <w:rFonts w:ascii="Times New Roman" w:hAnsi="Times New Roman" w:cs="Times New Roman"/>
          <w:sz w:val="24"/>
          <w:szCs w:val="24"/>
        </w:rPr>
        <w:t xml:space="preserve"> model</w:t>
      </w:r>
      <w:r w:rsidRPr="00C3018B">
        <w:rPr>
          <w:rFonts w:ascii="Times New Roman" w:hAnsi="Times New Roman" w:cs="Times New Roman"/>
          <w:sz w:val="24"/>
          <w:szCs w:val="24"/>
        </w:rPr>
        <w:t>, daily weather data (e.g., air temperature, precipitation</w:t>
      </w:r>
      <w:r w:rsidR="00911F84">
        <w:rPr>
          <w:rFonts w:ascii="Times New Roman" w:hAnsi="Times New Roman" w:cs="Times New Roman"/>
          <w:sz w:val="24"/>
          <w:szCs w:val="24"/>
        </w:rPr>
        <w:t>,</w:t>
      </w:r>
      <w:r w:rsidRPr="00C3018B">
        <w:rPr>
          <w:rFonts w:ascii="Times New Roman" w:hAnsi="Times New Roman" w:cs="Times New Roman"/>
          <w:sz w:val="24"/>
          <w:szCs w:val="24"/>
        </w:rPr>
        <w:t xml:space="preserve"> </w:t>
      </w:r>
      <w:r w:rsidR="00723008">
        <w:rPr>
          <w:rFonts w:ascii="Times New Roman" w:hAnsi="Times New Roman" w:cs="Times New Roman" w:hint="eastAsia"/>
          <w:sz w:val="24"/>
          <w:szCs w:val="24"/>
        </w:rPr>
        <w:t xml:space="preserve">solar </w:t>
      </w:r>
      <w:r w:rsidR="00723008">
        <w:rPr>
          <w:rFonts w:ascii="Times New Roman" w:hAnsi="Times New Roman" w:cs="Times New Roman"/>
          <w:sz w:val="24"/>
          <w:szCs w:val="24"/>
        </w:rPr>
        <w:t>radiation</w:t>
      </w:r>
      <w:r w:rsidR="00723008">
        <w:rPr>
          <w:rFonts w:ascii="Times New Roman" w:hAnsi="Times New Roman" w:cs="Times New Roman" w:hint="eastAsia"/>
          <w:sz w:val="24"/>
          <w:szCs w:val="24"/>
        </w:rPr>
        <w:t xml:space="preserve">, </w:t>
      </w:r>
      <w:r w:rsidRPr="00C3018B">
        <w:rPr>
          <w:rFonts w:ascii="Times New Roman" w:hAnsi="Times New Roman" w:cs="Times New Roman"/>
          <w:sz w:val="24"/>
          <w:szCs w:val="24"/>
        </w:rPr>
        <w:t>and wind speed), soil properties (e.g., bulk density, texture, SOC content</w:t>
      </w:r>
      <w:r w:rsidR="00911F84">
        <w:rPr>
          <w:rFonts w:ascii="Times New Roman" w:hAnsi="Times New Roman" w:cs="Times New Roman"/>
          <w:sz w:val="24"/>
          <w:szCs w:val="24"/>
        </w:rPr>
        <w:t>,</w:t>
      </w:r>
      <w:r w:rsidRPr="00C3018B">
        <w:rPr>
          <w:rFonts w:ascii="Times New Roman" w:hAnsi="Times New Roman" w:cs="Times New Roman"/>
          <w:sz w:val="24"/>
          <w:szCs w:val="24"/>
        </w:rPr>
        <w:t xml:space="preserve"> and pH), vegetation characteristics</w:t>
      </w:r>
      <w:r w:rsidR="00911F84">
        <w:rPr>
          <w:rFonts w:ascii="Times New Roman" w:hAnsi="Times New Roman" w:cs="Times New Roman"/>
          <w:sz w:val="24"/>
          <w:szCs w:val="24"/>
        </w:rPr>
        <w:t>,</w:t>
      </w:r>
      <w:r w:rsidRPr="00C3018B">
        <w:rPr>
          <w:rFonts w:ascii="Times New Roman" w:hAnsi="Times New Roman" w:cs="Times New Roman"/>
          <w:sz w:val="24"/>
          <w:szCs w:val="24"/>
        </w:rPr>
        <w:t xml:space="preserve"> and field management activities are used</w:t>
      </w:r>
      <w:r w:rsidR="00911F84">
        <w:rPr>
          <w:rFonts w:ascii="Times New Roman" w:hAnsi="Times New Roman" w:cs="Times New Roman"/>
          <w:sz w:val="24"/>
          <w:szCs w:val="24"/>
        </w:rPr>
        <w:t xml:space="preserve"> in DNDCv.CAN</w:t>
      </w:r>
      <w:r w:rsidRPr="00C3018B">
        <w:rPr>
          <w:rFonts w:ascii="Times New Roman" w:hAnsi="Times New Roman" w:cs="Times New Roman"/>
          <w:sz w:val="24"/>
          <w:szCs w:val="24"/>
        </w:rPr>
        <w:t xml:space="preserve"> as inputs to determine the dynamics of temperature, moisture, pH, Eh</w:t>
      </w:r>
      <w:r w:rsidR="00911F84">
        <w:rPr>
          <w:rFonts w:ascii="Times New Roman" w:hAnsi="Times New Roman" w:cs="Times New Roman"/>
          <w:sz w:val="24"/>
          <w:szCs w:val="24"/>
        </w:rPr>
        <w:t>,</w:t>
      </w:r>
      <w:r w:rsidRPr="00C3018B">
        <w:rPr>
          <w:rFonts w:ascii="Times New Roman" w:hAnsi="Times New Roman" w:cs="Times New Roman"/>
          <w:sz w:val="24"/>
          <w:szCs w:val="24"/>
        </w:rPr>
        <w:t xml:space="preserve"> and substrate concentration in soil profile.</w:t>
      </w:r>
    </w:p>
    <w:p w14:paraId="3F9CBEC4" w14:textId="77777777" w:rsidR="00B43583" w:rsidRPr="00C3018B" w:rsidRDefault="00B43583" w:rsidP="00B43583">
      <w:pPr>
        <w:spacing w:after="0" w:line="360" w:lineRule="auto"/>
        <w:rPr>
          <w:rFonts w:ascii="Times New Roman" w:hAnsi="Times New Roman" w:cs="Times New Roman"/>
          <w:sz w:val="24"/>
          <w:szCs w:val="24"/>
        </w:rPr>
      </w:pPr>
    </w:p>
    <w:p w14:paraId="7B4F2869" w14:textId="4678E683" w:rsidR="00B43583" w:rsidRPr="00C3018B" w:rsidRDefault="00911F84" w:rsidP="00B43583">
      <w:pPr>
        <w:pStyle w:val="a"/>
        <w:adjustRightInd/>
        <w:snapToGrid/>
        <w:spacing w:afterLines="0" w:line="360" w:lineRule="auto"/>
        <w:jc w:val="both"/>
        <w:rPr>
          <w:bCs w:val="0"/>
          <w:snapToGrid/>
          <w:kern w:val="2"/>
        </w:rPr>
      </w:pPr>
      <w:r>
        <w:rPr>
          <w:bCs w:val="0"/>
          <w:snapToGrid/>
          <w:kern w:val="2"/>
        </w:rPr>
        <w:t>F</w:t>
      </w:r>
      <w:r w:rsidR="00B43583" w:rsidRPr="00C3018B">
        <w:rPr>
          <w:bCs w:val="0"/>
          <w:snapToGrid/>
          <w:kern w:val="2"/>
        </w:rPr>
        <w:t xml:space="preserve">arming management practices, such as tillage, fertilization, manure application, flooding, irrigation, and cultivation of cover crops, have been parameterized to regulate soil environmental conditions and/or substrate concentrations, and thereby can influence biophysical and biogeochemical reactions and their products. For example, N fertilization affects soil N pools based on N rate, method of application, and type of fertilizers, and therefore can affect crop growth, nitrate leaching, as well as emissions of C and N gases. </w:t>
      </w:r>
      <w:r w:rsidR="00B43583" w:rsidRPr="00C3018B">
        <w:t>Manure application incorporates manure into the soil.</w:t>
      </w:r>
      <w:r w:rsidR="00A92866">
        <w:rPr>
          <w:rFonts w:hint="eastAsia"/>
          <w:lang w:eastAsia="zh-CN"/>
        </w:rPr>
        <w:t xml:space="preserve"> Organic</w:t>
      </w:r>
      <w:r w:rsidR="007F6BE8">
        <w:t xml:space="preserve"> </w:t>
      </w:r>
      <w:r w:rsidR="00B43583" w:rsidRPr="00C3018B">
        <w:t xml:space="preserve">C and N bound in the manure </w:t>
      </w:r>
      <w:proofErr w:type="gramStart"/>
      <w:r w:rsidR="005F23E7" w:rsidRPr="00C3018B">
        <w:t>are</w:t>
      </w:r>
      <w:r w:rsidR="00B43583" w:rsidRPr="00C3018B">
        <w:t xml:space="preserve"> released</w:t>
      </w:r>
      <w:proofErr w:type="gramEnd"/>
      <w:r w:rsidR="00B43583" w:rsidRPr="00C3018B">
        <w:t xml:space="preserve"> through decomposition and distributed into the relevant soil C and N pools</w:t>
      </w:r>
      <w:r w:rsidR="007F6BE8">
        <w:t xml:space="preserve"> </w:t>
      </w:r>
      <w:r w:rsidR="00B43583" w:rsidRPr="00C3018B">
        <w:t xml:space="preserve">and is then engaged in soil C and N cycling during the simulation. </w:t>
      </w:r>
      <w:r w:rsidR="00B43583" w:rsidRPr="00C3018B">
        <w:rPr>
          <w:bCs w:val="0"/>
          <w:snapToGrid/>
          <w:kern w:val="2"/>
        </w:rPr>
        <w:t xml:space="preserve">Flooding and irrigation directly control soil moisture and redox potential, which influence crop growth and all biogeochemical reactions. </w:t>
      </w:r>
    </w:p>
    <w:p w14:paraId="26CE41BA" w14:textId="7777777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noProof/>
          <w:sz w:val="24"/>
          <w:szCs w:val="24"/>
        </w:rPr>
        <w:lastRenderedPageBreak/>
        <w:drawing>
          <wp:inline distT="0" distB="0" distL="0" distR="0" wp14:anchorId="41B76F92" wp14:editId="35400E41">
            <wp:extent cx="5486400" cy="218122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cstate="print"/>
                    <a:srcRect/>
                    <a:stretch>
                      <a:fillRect/>
                    </a:stretch>
                  </pic:blipFill>
                  <pic:spPr bwMode="auto">
                    <a:xfrm>
                      <a:off x="0" y="0"/>
                      <a:ext cx="5486400" cy="2181225"/>
                    </a:xfrm>
                    <a:prstGeom prst="rect">
                      <a:avLst/>
                    </a:prstGeom>
                    <a:noFill/>
                    <a:ln w="9525">
                      <a:noFill/>
                      <a:miter lim="800000"/>
                      <a:headEnd/>
                      <a:tailEnd/>
                    </a:ln>
                  </pic:spPr>
                </pic:pic>
              </a:graphicData>
            </a:graphic>
          </wp:inline>
        </w:drawing>
      </w:r>
    </w:p>
    <w:p w14:paraId="51BC4088" w14:textId="38AA46CA"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b/>
          <w:bCs/>
          <w:sz w:val="24"/>
          <w:szCs w:val="24"/>
        </w:rPr>
        <w:t xml:space="preserve">Figure </w:t>
      </w:r>
      <w:r w:rsidR="00264611">
        <w:rPr>
          <w:rFonts w:ascii="Times New Roman" w:hAnsi="Times New Roman" w:cs="Times New Roman"/>
          <w:b/>
          <w:bCs/>
          <w:sz w:val="24"/>
          <w:szCs w:val="24"/>
        </w:rPr>
        <w:t>8</w:t>
      </w:r>
      <w:r w:rsidRPr="00C3018B">
        <w:rPr>
          <w:rFonts w:ascii="Times New Roman" w:hAnsi="Times New Roman" w:cs="Times New Roman"/>
          <w:b/>
          <w:bCs/>
          <w:sz w:val="24"/>
          <w:szCs w:val="24"/>
        </w:rPr>
        <w:t xml:space="preserve"> </w:t>
      </w:r>
      <w:r w:rsidR="005F23E7">
        <w:rPr>
          <w:rFonts w:ascii="Times New Roman" w:hAnsi="Times New Roman" w:cs="Times New Roman"/>
          <w:b/>
          <w:bCs/>
          <w:sz w:val="24"/>
          <w:szCs w:val="24"/>
        </w:rPr>
        <w:t xml:space="preserve">The framework of </w:t>
      </w:r>
      <w:r w:rsidRPr="00C3018B">
        <w:rPr>
          <w:rFonts w:ascii="Times New Roman" w:hAnsi="Times New Roman" w:cs="Times New Roman"/>
          <w:b/>
          <w:bCs/>
          <w:sz w:val="24"/>
          <w:szCs w:val="24"/>
        </w:rPr>
        <w:t>link</w:t>
      </w:r>
      <w:r w:rsidR="005F23E7">
        <w:rPr>
          <w:rFonts w:ascii="Times New Roman" w:hAnsi="Times New Roman" w:cs="Times New Roman"/>
          <w:b/>
          <w:bCs/>
          <w:sz w:val="24"/>
          <w:szCs w:val="24"/>
        </w:rPr>
        <w:t>ing</w:t>
      </w:r>
      <w:r w:rsidRPr="00C3018B">
        <w:rPr>
          <w:rFonts w:ascii="Times New Roman" w:hAnsi="Times New Roman" w:cs="Times New Roman"/>
          <w:b/>
          <w:bCs/>
          <w:sz w:val="24"/>
          <w:szCs w:val="24"/>
        </w:rPr>
        <w:t xml:space="preserve"> soil environmental factors with biogeochemical reactions to simulate production and consumption of trace gases in agricultural soils.</w:t>
      </w:r>
    </w:p>
    <w:p w14:paraId="3E047194" w14:textId="77777777" w:rsidR="00B43583" w:rsidRPr="00C3018B" w:rsidRDefault="00B43583" w:rsidP="00B43583">
      <w:pPr>
        <w:spacing w:after="0" w:line="360" w:lineRule="auto"/>
        <w:rPr>
          <w:rFonts w:ascii="Times New Roman" w:hAnsi="Times New Roman" w:cs="Times New Roman"/>
          <w:sz w:val="24"/>
          <w:szCs w:val="24"/>
        </w:rPr>
      </w:pPr>
    </w:p>
    <w:p w14:paraId="4B86223E" w14:textId="1168B50A" w:rsidR="00B43583" w:rsidRPr="00C3018B" w:rsidRDefault="005C45FD" w:rsidP="00B43583">
      <w:pPr>
        <w:spacing w:after="0" w:line="360" w:lineRule="auto"/>
        <w:outlineLvl w:val="2"/>
        <w:rPr>
          <w:rFonts w:ascii="Times New Roman" w:hAnsi="Times New Roman" w:cs="Times New Roman"/>
          <w:sz w:val="24"/>
          <w:szCs w:val="24"/>
        </w:rPr>
      </w:pPr>
      <w:bookmarkStart w:id="18" w:name="_Toc161223141"/>
      <w:r>
        <w:rPr>
          <w:rFonts w:ascii="Times New Roman" w:hAnsi="Times New Roman" w:cs="Times New Roman"/>
          <w:b/>
          <w:sz w:val="24"/>
          <w:szCs w:val="24"/>
        </w:rPr>
        <w:t>7</w:t>
      </w:r>
      <w:r w:rsidR="00B43583" w:rsidRPr="00C3018B">
        <w:rPr>
          <w:rFonts w:ascii="Times New Roman" w:hAnsi="Times New Roman" w:cs="Times New Roman"/>
          <w:b/>
          <w:sz w:val="24"/>
          <w:szCs w:val="24"/>
        </w:rPr>
        <w:t>.1. Soil temperature</w:t>
      </w:r>
      <w:bookmarkEnd w:id="18"/>
    </w:p>
    <w:p w14:paraId="73DC7871" w14:textId="3BDBEBF2" w:rsidR="00B43583"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Temperature is one of the most important factors affecting biochemical or geochemical reactions. </w:t>
      </w:r>
      <w:r w:rsidR="00A82F2A">
        <w:rPr>
          <w:rFonts w:ascii="Times New Roman" w:hAnsi="Times New Roman" w:cs="Times New Roman"/>
          <w:sz w:val="24"/>
          <w:szCs w:val="24"/>
        </w:rPr>
        <w:t>Simulations of</w:t>
      </w:r>
      <w:r w:rsidRPr="00C3018B">
        <w:rPr>
          <w:rFonts w:ascii="Times New Roman" w:hAnsi="Times New Roman" w:cs="Times New Roman"/>
          <w:sz w:val="24"/>
          <w:szCs w:val="24"/>
        </w:rPr>
        <w:t xml:space="preserve"> soil temperature </w:t>
      </w:r>
      <w:r w:rsidR="00274043" w:rsidRPr="00C3018B">
        <w:rPr>
          <w:rFonts w:ascii="Times New Roman" w:hAnsi="Times New Roman" w:cs="Times New Roman"/>
          <w:sz w:val="24"/>
          <w:szCs w:val="24"/>
        </w:rPr>
        <w:t>vary</w:t>
      </w:r>
      <w:r w:rsidRPr="00C3018B">
        <w:rPr>
          <w:rFonts w:ascii="Times New Roman" w:hAnsi="Times New Roman" w:cs="Times New Roman"/>
          <w:sz w:val="24"/>
          <w:szCs w:val="24"/>
        </w:rPr>
        <w:t xml:space="preserve"> across different </w:t>
      </w:r>
      <w:r w:rsidR="007F6BE8" w:rsidRPr="00C3018B">
        <w:rPr>
          <w:rFonts w:ascii="Times New Roman" w:hAnsi="Times New Roman" w:cs="Times New Roman"/>
          <w:sz w:val="24"/>
          <w:szCs w:val="24"/>
        </w:rPr>
        <w:t>depths</w:t>
      </w:r>
      <w:r w:rsidRPr="00C3018B">
        <w:rPr>
          <w:rFonts w:ascii="Times New Roman" w:hAnsi="Times New Roman" w:cs="Times New Roman"/>
          <w:sz w:val="24"/>
          <w:szCs w:val="24"/>
        </w:rPr>
        <w:t>. The</w:t>
      </w:r>
      <w:r w:rsidR="00274043">
        <w:rPr>
          <w:rFonts w:ascii="Times New Roman" w:hAnsi="Times New Roman" w:cs="Times New Roman"/>
          <w:sz w:val="24"/>
          <w:szCs w:val="24"/>
        </w:rPr>
        <w:t xml:space="preserve"> DNDC</w:t>
      </w:r>
      <w:r w:rsidRPr="00C3018B">
        <w:rPr>
          <w:rFonts w:ascii="Times New Roman" w:hAnsi="Times New Roman" w:cs="Times New Roman"/>
          <w:sz w:val="24"/>
          <w:szCs w:val="24"/>
        </w:rPr>
        <w:t xml:space="preserve"> model calculates soil temperature based on heat transfer across the soil profile (Li et al. 1992a). The temperature of surface and deep soil, heat capacity and heat conductivity of each soil layer (about 2.0 cm) </w:t>
      </w:r>
      <w:proofErr w:type="gramStart"/>
      <w:r w:rsidRPr="00C3018B">
        <w:rPr>
          <w:rFonts w:ascii="Times New Roman" w:hAnsi="Times New Roman" w:cs="Times New Roman"/>
          <w:sz w:val="24"/>
          <w:szCs w:val="24"/>
        </w:rPr>
        <w:t>are calculated</w:t>
      </w:r>
      <w:proofErr w:type="gramEnd"/>
      <w:r w:rsidRPr="00C3018B">
        <w:rPr>
          <w:rFonts w:ascii="Times New Roman" w:hAnsi="Times New Roman" w:cs="Times New Roman"/>
          <w:sz w:val="24"/>
          <w:szCs w:val="24"/>
        </w:rPr>
        <w:t xml:space="preserve"> primarily based on air temperature and soil physical properties to determine the soil temperature profile at a daily time step.</w:t>
      </w:r>
    </w:p>
    <w:p w14:paraId="272E587C" w14:textId="77777777" w:rsidR="00041F96" w:rsidRDefault="00041F96" w:rsidP="00B43583">
      <w:pPr>
        <w:spacing w:after="0" w:line="360" w:lineRule="auto"/>
        <w:rPr>
          <w:rFonts w:ascii="Times New Roman" w:hAnsi="Times New Roman" w:cs="Times New Roman"/>
          <w:sz w:val="24"/>
          <w:szCs w:val="24"/>
        </w:rPr>
      </w:pPr>
    </w:p>
    <w:p w14:paraId="5D5848B0" w14:textId="787C7646" w:rsidR="00041F96" w:rsidRDefault="00274043" w:rsidP="00041F9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DNDCv.CAN has incorporated functions to simulate </w:t>
      </w:r>
      <w:r w:rsidR="00041F96" w:rsidRPr="00041F96">
        <w:rPr>
          <w:rFonts w:ascii="Times New Roman" w:hAnsi="Times New Roman" w:cs="Times New Roman"/>
          <w:sz w:val="24"/>
          <w:szCs w:val="24"/>
        </w:rPr>
        <w:t>influence</w:t>
      </w:r>
      <w:r>
        <w:rPr>
          <w:rFonts w:ascii="Times New Roman" w:hAnsi="Times New Roman" w:cs="Times New Roman"/>
          <w:sz w:val="24"/>
          <w:szCs w:val="24"/>
        </w:rPr>
        <w:t>s</w:t>
      </w:r>
      <w:r w:rsidR="00041F96" w:rsidRPr="00041F96">
        <w:rPr>
          <w:rFonts w:ascii="Times New Roman" w:hAnsi="Times New Roman" w:cs="Times New Roman"/>
          <w:sz w:val="24"/>
          <w:szCs w:val="24"/>
        </w:rPr>
        <w:t xml:space="preserve"> of snow depth</w:t>
      </w:r>
      <w:r>
        <w:rPr>
          <w:rFonts w:ascii="Times New Roman" w:hAnsi="Times New Roman" w:cs="Times New Roman"/>
          <w:sz w:val="24"/>
          <w:szCs w:val="24"/>
        </w:rPr>
        <w:t xml:space="preserve">, canopy cover, and crop residue on soil temperature (Dutta et al., 2018). The influence of snow depth on soil temperature </w:t>
      </w:r>
      <w:proofErr w:type="gramStart"/>
      <w:r>
        <w:rPr>
          <w:rFonts w:ascii="Times New Roman" w:hAnsi="Times New Roman" w:cs="Times New Roman"/>
          <w:sz w:val="24"/>
          <w:szCs w:val="24"/>
        </w:rPr>
        <w:t>is calculated</w:t>
      </w:r>
      <w:proofErr w:type="gramEnd"/>
      <w:r>
        <w:rPr>
          <w:rFonts w:ascii="Times New Roman" w:hAnsi="Times New Roman" w:cs="Times New Roman"/>
          <w:sz w:val="24"/>
          <w:szCs w:val="24"/>
        </w:rPr>
        <w:t xml:space="preserve"> using </w:t>
      </w:r>
      <w:r w:rsidR="002E3D3A">
        <w:rPr>
          <w:rFonts w:ascii="Times New Roman" w:hAnsi="Times New Roman" w:cs="Times New Roman"/>
          <w:sz w:val="24"/>
          <w:szCs w:val="24"/>
        </w:rPr>
        <w:t>Equation</w:t>
      </w:r>
      <w:r>
        <w:rPr>
          <w:rFonts w:ascii="Times New Roman" w:hAnsi="Times New Roman" w:cs="Times New Roman"/>
          <w:sz w:val="24"/>
          <w:szCs w:val="24"/>
        </w:rPr>
        <w:t xml:space="preserve"> </w:t>
      </w:r>
      <w:r w:rsidR="0045430E">
        <w:rPr>
          <w:rFonts w:ascii="Times New Roman" w:hAnsi="Times New Roman" w:cs="Times New Roman"/>
          <w:sz w:val="24"/>
          <w:szCs w:val="24"/>
        </w:rPr>
        <w:t xml:space="preserve">51 </w:t>
      </w:r>
      <w:r w:rsidR="0045430E" w:rsidRPr="00041F96">
        <w:rPr>
          <w:rFonts w:ascii="Times New Roman" w:hAnsi="Times New Roman" w:cs="Times New Roman"/>
          <w:sz w:val="24"/>
          <w:szCs w:val="24"/>
        </w:rPr>
        <w:t>based</w:t>
      </w:r>
      <w:r w:rsidR="00041F96" w:rsidRPr="00041F96">
        <w:rPr>
          <w:rFonts w:ascii="Times New Roman" w:hAnsi="Times New Roman" w:cs="Times New Roman"/>
          <w:sz w:val="24"/>
          <w:szCs w:val="24"/>
        </w:rPr>
        <w:t xml:space="preserve"> on Rankinen</w:t>
      </w:r>
      <w:r>
        <w:rPr>
          <w:rFonts w:ascii="Times New Roman" w:hAnsi="Times New Roman" w:cs="Times New Roman"/>
          <w:sz w:val="24"/>
          <w:szCs w:val="24"/>
        </w:rPr>
        <w:t xml:space="preserve"> et al.</w:t>
      </w:r>
      <w:r w:rsidR="00041F96" w:rsidRPr="00041F96">
        <w:rPr>
          <w:rFonts w:ascii="Times New Roman" w:hAnsi="Times New Roman" w:cs="Times New Roman"/>
          <w:sz w:val="24"/>
          <w:szCs w:val="24"/>
        </w:rPr>
        <w:t xml:space="preserve"> (2004)</w:t>
      </w:r>
      <w:r>
        <w:rPr>
          <w:rFonts w:ascii="Times New Roman" w:hAnsi="Times New Roman" w:cs="Times New Roman"/>
          <w:sz w:val="24"/>
          <w:szCs w:val="24"/>
        </w:rPr>
        <w:t>.</w:t>
      </w:r>
    </w:p>
    <w:p w14:paraId="4648D66F" w14:textId="77777777" w:rsidR="00A92866" w:rsidRPr="00041F96" w:rsidRDefault="00A92866" w:rsidP="00041F96">
      <w:pPr>
        <w:spacing w:after="0" w:line="360" w:lineRule="auto"/>
        <w:rPr>
          <w:rFonts w:ascii="Times New Roman" w:hAnsi="Times New Roman" w:cs="Times New Roman"/>
          <w:sz w:val="24"/>
          <w:szCs w:val="24"/>
        </w:rPr>
      </w:pPr>
    </w:p>
    <w:p w14:paraId="1EE96274" w14:textId="73D98319" w:rsidR="00041F96" w:rsidRDefault="00000000" w:rsidP="00041F96">
      <w:pPr>
        <w:spacing w:after="0" w:line="360"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m:t>
                </m:r>
              </m:sub>
            </m:sSub>
          </m:sup>
        </m:sSup>
      </m:oMath>
      <w:r w:rsidR="0045430E">
        <w:rPr>
          <w:rFonts w:ascii="Times New Roman" w:hAnsi="Times New Roman" w:cs="Times New Roman"/>
          <w:sz w:val="24"/>
          <w:szCs w:val="24"/>
        </w:rPr>
        <w:t xml:space="preserve">            [Eq. 51]</w:t>
      </w:r>
    </w:p>
    <w:p w14:paraId="72F4FF39" w14:textId="77777777" w:rsidR="00A92866" w:rsidRPr="00041F96" w:rsidRDefault="00A92866" w:rsidP="00041F96">
      <w:pPr>
        <w:spacing w:after="0" w:line="360" w:lineRule="auto"/>
        <w:rPr>
          <w:rFonts w:ascii="Times New Roman" w:hAnsi="Times New Roman" w:cs="Times New Roman"/>
          <w:sz w:val="24"/>
          <w:szCs w:val="24"/>
        </w:rPr>
      </w:pPr>
    </w:p>
    <w:p w14:paraId="5735F7AD" w14:textId="3781E94C" w:rsidR="0045430E" w:rsidRDefault="0021647F" w:rsidP="00041F96">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w</w:t>
      </w:r>
      <w:r w:rsidR="00041F96" w:rsidRPr="00041F96">
        <w:rPr>
          <w:rFonts w:ascii="Times New Roman" w:hAnsi="Times New Roman" w:cs="Times New Roman"/>
          <w:sz w:val="24"/>
          <w:szCs w:val="24"/>
        </w:rPr>
        <w:t xml:space="preserve">here, </w:t>
      </w:r>
      <w:r w:rsidR="0045430E">
        <w:rPr>
          <w:rFonts w:ascii="Times New Roman" w:hAnsi="Times New Roman" w:cs="Times New Roman"/>
          <w:sz w:val="24"/>
          <w:szCs w:val="24"/>
        </w:rPr>
        <w:t xml:space="preserve">T* </w:t>
      </w:r>
      <w:r w:rsidR="00041F96" w:rsidRPr="00041F96">
        <w:rPr>
          <w:rFonts w:ascii="Times New Roman" w:hAnsi="Times New Roman" w:cs="Times New Roman"/>
          <w:sz w:val="24"/>
          <w:szCs w:val="24"/>
        </w:rPr>
        <w:t>is the soil temperature under soil snow depth</w:t>
      </w:r>
      <w:r w:rsidR="002A59E4">
        <w:rPr>
          <w:rFonts w:ascii="Times New Roman" w:hAnsi="Times New Roman" w:cs="Times New Roman"/>
          <w:sz w:val="24"/>
          <w:szCs w:val="24"/>
        </w:rPr>
        <w:t>,</w:t>
      </w:r>
      <w:r w:rsidR="00041F96" w:rsidRPr="00041F96">
        <w:rPr>
          <w:rFonts w:ascii="Times New Roman" w:hAnsi="Times New Roman" w:cs="Times New Roman"/>
          <w:sz w:val="24"/>
          <w:szCs w:val="24"/>
        </w:rPr>
        <w:t xml:space="preserve"> </w:t>
      </w:r>
      <w:r w:rsidR="0045430E">
        <w:rPr>
          <w:rFonts w:ascii="Times New Roman" w:hAnsi="Times New Roman" w:cs="Times New Roman"/>
          <w:sz w:val="24"/>
          <w:szCs w:val="24"/>
        </w:rPr>
        <w:t>T is the soil temperature, f</w:t>
      </w:r>
      <w:r w:rsidR="0045430E" w:rsidRPr="0045430E">
        <w:rPr>
          <w:rFonts w:ascii="Times New Roman" w:hAnsi="Times New Roman" w:cs="Times New Roman"/>
          <w:sz w:val="24"/>
          <w:szCs w:val="24"/>
          <w:vertAlign w:val="subscript"/>
        </w:rPr>
        <w:t>S</w:t>
      </w:r>
      <w:r w:rsidR="00041F96" w:rsidRPr="00041F96">
        <w:rPr>
          <w:rFonts w:ascii="Times New Roman" w:hAnsi="Times New Roman" w:cs="Times New Roman"/>
          <w:sz w:val="24"/>
          <w:szCs w:val="24"/>
        </w:rPr>
        <w:t xml:space="preserve"> (m</w:t>
      </w:r>
      <w:r w:rsidR="00041F96" w:rsidRPr="0045430E">
        <w:rPr>
          <w:rFonts w:ascii="Times New Roman" w:hAnsi="Times New Roman" w:cs="Times New Roman"/>
          <w:sz w:val="24"/>
          <w:szCs w:val="24"/>
          <w:vertAlign w:val="superscript"/>
        </w:rPr>
        <w:t>−1</w:t>
      </w:r>
      <w:r w:rsidR="00041F96" w:rsidRPr="00041F96">
        <w:rPr>
          <w:rFonts w:ascii="Times New Roman" w:hAnsi="Times New Roman" w:cs="Times New Roman"/>
          <w:sz w:val="24"/>
          <w:szCs w:val="24"/>
        </w:rPr>
        <w:t>) is an empirical snow parameter from Rankinen et al. (2004)</w:t>
      </w:r>
      <w:r w:rsidR="002A59E4">
        <w:rPr>
          <w:rFonts w:ascii="Times New Roman" w:hAnsi="Times New Roman" w:cs="Times New Roman"/>
          <w:sz w:val="24"/>
          <w:szCs w:val="24"/>
        </w:rPr>
        <w:t>,</w:t>
      </w:r>
      <w:r w:rsidR="00041F96" w:rsidRPr="00041F96">
        <w:rPr>
          <w:rFonts w:ascii="Times New Roman" w:hAnsi="Times New Roman" w:cs="Times New Roman"/>
          <w:sz w:val="24"/>
          <w:szCs w:val="24"/>
        </w:rPr>
        <w:t xml:space="preserve"> and D</w:t>
      </w:r>
      <w:r w:rsidR="0045430E" w:rsidRPr="0045430E">
        <w:rPr>
          <w:rFonts w:ascii="Times New Roman" w:hAnsi="Times New Roman" w:cs="Times New Roman"/>
          <w:sz w:val="24"/>
          <w:szCs w:val="24"/>
          <w:vertAlign w:val="subscript"/>
        </w:rPr>
        <w:t>S</w:t>
      </w:r>
      <w:r w:rsidR="00041F96" w:rsidRPr="00041F96">
        <w:rPr>
          <w:rFonts w:ascii="Times New Roman" w:hAnsi="Times New Roman" w:cs="Times New Roman"/>
          <w:sz w:val="24"/>
          <w:szCs w:val="24"/>
        </w:rPr>
        <w:t xml:space="preserve"> is snow depth (m).</w:t>
      </w:r>
    </w:p>
    <w:p w14:paraId="5BD77D19" w14:textId="77777777" w:rsidR="0050640A" w:rsidRDefault="0050640A" w:rsidP="00041F96">
      <w:pPr>
        <w:spacing w:after="0" w:line="360" w:lineRule="auto"/>
        <w:rPr>
          <w:rFonts w:ascii="Times New Roman" w:hAnsi="Times New Roman" w:cs="Times New Roman"/>
          <w:sz w:val="24"/>
          <w:szCs w:val="24"/>
        </w:rPr>
      </w:pPr>
    </w:p>
    <w:p w14:paraId="5DEB24C6" w14:textId="110B4C1F" w:rsidR="0050640A" w:rsidRDefault="0050640A" w:rsidP="00041F9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influences of canopy cover and crop residue on soil temperature </w:t>
      </w:r>
      <w:proofErr w:type="gramStart"/>
      <w:r>
        <w:rPr>
          <w:rFonts w:ascii="Times New Roman" w:hAnsi="Times New Roman" w:cs="Times New Roman"/>
          <w:sz w:val="24"/>
          <w:szCs w:val="24"/>
        </w:rPr>
        <w:t>are calculated</w:t>
      </w:r>
      <w:proofErr w:type="gramEnd"/>
      <w:r>
        <w:rPr>
          <w:rFonts w:ascii="Times New Roman" w:hAnsi="Times New Roman" w:cs="Times New Roman"/>
          <w:sz w:val="24"/>
          <w:szCs w:val="24"/>
        </w:rPr>
        <w:t xml:space="preserve"> using the following equation</w:t>
      </w:r>
      <w:r w:rsidR="002A59E4">
        <w:rPr>
          <w:rFonts w:ascii="Times New Roman" w:hAnsi="Times New Roman" w:cs="Times New Roman"/>
          <w:sz w:val="24"/>
          <w:szCs w:val="24"/>
        </w:rPr>
        <w:t xml:space="preserve"> (</w:t>
      </w:r>
      <w:r w:rsidR="002A59E4" w:rsidRPr="00041F96">
        <w:rPr>
          <w:rFonts w:ascii="Times New Roman" w:hAnsi="Times New Roman" w:cs="Times New Roman"/>
          <w:sz w:val="24"/>
          <w:szCs w:val="24"/>
        </w:rPr>
        <w:t>Sándor &amp; Fodor, 2012</w:t>
      </w:r>
      <w:r w:rsidR="002A59E4">
        <w:rPr>
          <w:rFonts w:ascii="Times New Roman" w:hAnsi="Times New Roman" w:cs="Times New Roman"/>
          <w:sz w:val="24"/>
          <w:szCs w:val="24"/>
        </w:rPr>
        <w:t>):</w:t>
      </w:r>
    </w:p>
    <w:p w14:paraId="60FF2773" w14:textId="77777777" w:rsidR="0021647F" w:rsidRDefault="0021647F" w:rsidP="00041F96">
      <w:pPr>
        <w:spacing w:after="0" w:line="360" w:lineRule="auto"/>
        <w:rPr>
          <w:rFonts w:ascii="Times New Roman" w:hAnsi="Times New Roman" w:cs="Times New Roman"/>
          <w:sz w:val="24"/>
          <w:szCs w:val="24"/>
        </w:rPr>
      </w:pPr>
    </w:p>
    <w:p w14:paraId="647344F0" w14:textId="7FE163F3" w:rsidR="002A59E4" w:rsidRDefault="00000000" w:rsidP="002A59E4">
      <w:pPr>
        <w:spacing w:after="0" w:line="360"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m:t>
                </m:r>
              </m:sub>
            </m:sSub>
            <m:r>
              <w:rPr>
                <w:rFonts w:ascii="Cambria Math" w:hAnsi="Cambria Math" w:cs="Times New Roman"/>
                <w:sz w:val="24"/>
                <w:szCs w:val="24"/>
              </w:rPr>
              <m:t>-RF</m:t>
            </m:r>
          </m:e>
        </m:d>
        <m:r>
          <w:rPr>
            <w:rFonts w:ascii="Cambria Math" w:hAnsi="Cambria Math" w:cs="Times New Roman"/>
            <w:sz w:val="24"/>
            <w:szCs w:val="24"/>
          </w:rPr>
          <m:t>*T</m:t>
        </m:r>
      </m:oMath>
      <w:r w:rsidR="002A59E4">
        <w:rPr>
          <w:rFonts w:ascii="Times New Roman" w:hAnsi="Times New Roman" w:cs="Times New Roman"/>
          <w:sz w:val="24"/>
          <w:szCs w:val="24"/>
        </w:rPr>
        <w:t xml:space="preserve">            [Eq. 52]</w:t>
      </w:r>
    </w:p>
    <w:p w14:paraId="0D3F7FDA" w14:textId="77777777" w:rsidR="0021647F" w:rsidRDefault="0021647F" w:rsidP="002A59E4">
      <w:pPr>
        <w:spacing w:after="0" w:line="360" w:lineRule="auto"/>
        <w:rPr>
          <w:rFonts w:ascii="Times New Roman" w:hAnsi="Times New Roman" w:cs="Times New Roman"/>
          <w:sz w:val="24"/>
          <w:szCs w:val="24"/>
        </w:rPr>
      </w:pPr>
    </w:p>
    <w:p w14:paraId="7B14985A" w14:textId="3D170D78" w:rsidR="002A59E4" w:rsidRDefault="0021647F" w:rsidP="002A59E4">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w</w:t>
      </w:r>
      <w:r w:rsidR="002A59E4" w:rsidRPr="00041F96">
        <w:rPr>
          <w:rFonts w:ascii="Times New Roman" w:hAnsi="Times New Roman" w:cs="Times New Roman"/>
          <w:sz w:val="24"/>
          <w:szCs w:val="24"/>
        </w:rPr>
        <w:t xml:space="preserve">here, </w:t>
      </w:r>
      <w:r w:rsidR="002A59E4">
        <w:rPr>
          <w:rFonts w:ascii="Times New Roman" w:hAnsi="Times New Roman" w:cs="Times New Roman"/>
          <w:sz w:val="24"/>
          <w:szCs w:val="24"/>
        </w:rPr>
        <w:t xml:space="preserve">T** </w:t>
      </w:r>
      <w:r w:rsidR="002A59E4" w:rsidRPr="00041F96">
        <w:rPr>
          <w:rFonts w:ascii="Times New Roman" w:hAnsi="Times New Roman" w:cs="Times New Roman"/>
          <w:sz w:val="24"/>
          <w:szCs w:val="24"/>
        </w:rPr>
        <w:t>is the soil temperature under the influence of canopy cover and the presence of residue</w:t>
      </w:r>
      <w:r w:rsidR="002A59E4">
        <w:rPr>
          <w:rFonts w:ascii="Times New Roman" w:hAnsi="Times New Roman" w:cs="Times New Roman"/>
          <w:sz w:val="24"/>
          <w:szCs w:val="24"/>
        </w:rPr>
        <w:t>,</w:t>
      </w:r>
      <w:r w:rsidR="002A59E4" w:rsidRPr="00041F96">
        <w:rPr>
          <w:rFonts w:ascii="Times New Roman" w:hAnsi="Times New Roman" w:cs="Times New Roman"/>
          <w:sz w:val="24"/>
          <w:szCs w:val="24"/>
        </w:rPr>
        <w:t xml:space="preserve"> </w:t>
      </w:r>
      <w:r w:rsidR="002A59E4">
        <w:rPr>
          <w:rFonts w:ascii="Times New Roman" w:hAnsi="Times New Roman" w:cs="Times New Roman"/>
          <w:sz w:val="24"/>
          <w:szCs w:val="24"/>
        </w:rPr>
        <w:t xml:space="preserve">T is the soil temperature, </w:t>
      </w:r>
      <w:r w:rsidR="00952C8F">
        <w:rPr>
          <w:rFonts w:ascii="Times New Roman" w:hAnsi="Times New Roman" w:cs="Times New Roman"/>
          <w:sz w:val="24"/>
          <w:szCs w:val="24"/>
        </w:rPr>
        <w:t>L</w:t>
      </w:r>
      <w:r w:rsidR="00952C8F" w:rsidRPr="00952C8F">
        <w:rPr>
          <w:rFonts w:ascii="Times New Roman" w:hAnsi="Times New Roman" w:cs="Times New Roman"/>
          <w:sz w:val="24"/>
          <w:szCs w:val="24"/>
          <w:vertAlign w:val="subscript"/>
        </w:rPr>
        <w:t>C</w:t>
      </w:r>
      <w:r w:rsidR="002A59E4" w:rsidRPr="00041F96">
        <w:rPr>
          <w:rFonts w:ascii="Times New Roman" w:hAnsi="Times New Roman" w:cs="Times New Roman"/>
          <w:sz w:val="24"/>
          <w:szCs w:val="24"/>
        </w:rPr>
        <w:t xml:space="preserve"> is </w:t>
      </w:r>
      <w:r w:rsidR="00952C8F">
        <w:rPr>
          <w:rFonts w:ascii="Times New Roman" w:hAnsi="Times New Roman" w:cs="Times New Roman"/>
          <w:sz w:val="24"/>
          <w:szCs w:val="24"/>
        </w:rPr>
        <w:t>t</w:t>
      </w:r>
      <w:r w:rsidR="00952C8F" w:rsidRPr="00952C8F">
        <w:rPr>
          <w:rFonts w:ascii="Times New Roman" w:hAnsi="Times New Roman" w:cs="Times New Roman"/>
          <w:sz w:val="24"/>
          <w:szCs w:val="24"/>
        </w:rPr>
        <w:t>he fraction of radiation transmitted through a canopy</w:t>
      </w:r>
      <w:r w:rsidR="00952C8F">
        <w:rPr>
          <w:rFonts w:ascii="Times New Roman" w:hAnsi="Times New Roman" w:cs="Times New Roman"/>
          <w:sz w:val="24"/>
          <w:szCs w:val="24"/>
        </w:rPr>
        <w:t>, and RF is the crop residue factor</w:t>
      </w:r>
      <w:r w:rsidR="002A59E4" w:rsidRPr="00041F96">
        <w:rPr>
          <w:rFonts w:ascii="Times New Roman" w:hAnsi="Times New Roman" w:cs="Times New Roman"/>
          <w:sz w:val="24"/>
          <w:szCs w:val="24"/>
        </w:rPr>
        <w:t>.</w:t>
      </w:r>
    </w:p>
    <w:p w14:paraId="5AF720CC" w14:textId="77777777" w:rsidR="00041F96" w:rsidRDefault="00041F96" w:rsidP="00041F96">
      <w:pPr>
        <w:spacing w:after="0" w:line="360" w:lineRule="auto"/>
        <w:rPr>
          <w:rFonts w:ascii="Times New Roman" w:hAnsi="Times New Roman" w:cs="Times New Roman"/>
          <w:sz w:val="24"/>
          <w:szCs w:val="24"/>
        </w:rPr>
      </w:pPr>
    </w:p>
    <w:p w14:paraId="3541B80F" w14:textId="77777777" w:rsidR="00952C8F" w:rsidRDefault="00952C8F" w:rsidP="00041F96">
      <w:pPr>
        <w:spacing w:after="0" w:line="360" w:lineRule="auto"/>
        <w:rPr>
          <w:rFonts w:ascii="Times New Roman" w:hAnsi="Times New Roman" w:cs="Times New Roman"/>
          <w:sz w:val="24"/>
          <w:szCs w:val="24"/>
        </w:rPr>
      </w:pPr>
      <w:r w:rsidRPr="00952C8F">
        <w:rPr>
          <w:rFonts w:ascii="Times New Roman" w:hAnsi="Times New Roman" w:cs="Times New Roman"/>
          <w:sz w:val="24"/>
          <w:szCs w:val="24"/>
        </w:rPr>
        <w:t>The fraction of radiation transmitted through a canopy</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is </w:t>
      </w:r>
      <w:r w:rsidRPr="00041F96">
        <w:rPr>
          <w:rFonts w:ascii="Times New Roman" w:hAnsi="Times New Roman" w:cs="Times New Roman"/>
          <w:sz w:val="24"/>
          <w:szCs w:val="24"/>
        </w:rPr>
        <w:t>estimated</w:t>
      </w:r>
      <w:proofErr w:type="gramEnd"/>
      <w:r w:rsidRPr="00041F96">
        <w:rPr>
          <w:rFonts w:ascii="Times New Roman" w:hAnsi="Times New Roman" w:cs="Times New Roman"/>
          <w:sz w:val="24"/>
          <w:szCs w:val="24"/>
        </w:rPr>
        <w:t xml:space="preserve"> according to the Beer–Lambert law</w:t>
      </w:r>
      <w:r>
        <w:rPr>
          <w:rFonts w:ascii="Times New Roman" w:hAnsi="Times New Roman" w:cs="Times New Roman"/>
          <w:sz w:val="24"/>
          <w:szCs w:val="24"/>
        </w:rPr>
        <w:t xml:space="preserve"> using the following equation:</w:t>
      </w:r>
    </w:p>
    <w:p w14:paraId="38AF3DD7" w14:textId="77777777" w:rsidR="0021647F" w:rsidRDefault="0021647F" w:rsidP="00041F96">
      <w:pPr>
        <w:spacing w:after="0" w:line="360" w:lineRule="auto"/>
        <w:rPr>
          <w:rFonts w:ascii="Times New Roman" w:hAnsi="Times New Roman" w:cs="Times New Roman"/>
          <w:sz w:val="24"/>
          <w:szCs w:val="24"/>
        </w:rPr>
      </w:pPr>
    </w:p>
    <w:p w14:paraId="068BEE6D" w14:textId="0213F77D" w:rsidR="00D20C51" w:rsidRDefault="00000000" w:rsidP="00D20C51">
      <w:p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m:t>
            </m:r>
          </m:sub>
        </m:sSub>
        <m:r>
          <w:rPr>
            <w:rFonts w:ascii="Cambria Math" w:hAnsi="Cambria Math" w:cs="Times New Roman"/>
            <w:sz w:val="24"/>
            <w:szCs w:val="24"/>
          </w:rPr>
          <m:t>=α*(1-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-k*LAI</m:t>
            </m:r>
          </m:sup>
        </m:sSup>
        <m:r>
          <w:rPr>
            <w:rFonts w:ascii="Cambria Math" w:hAnsi="Cambria Math" w:cs="Times New Roman"/>
            <w:sz w:val="24"/>
            <w:szCs w:val="24"/>
          </w:rPr>
          <m:t>)</m:t>
        </m:r>
      </m:oMath>
      <w:r w:rsidR="00D20C51">
        <w:rPr>
          <w:rFonts w:ascii="Times New Roman" w:hAnsi="Times New Roman" w:cs="Times New Roman"/>
          <w:sz w:val="24"/>
          <w:szCs w:val="24"/>
        </w:rPr>
        <w:t xml:space="preserve">            [Eq. 53]</w:t>
      </w:r>
    </w:p>
    <w:p w14:paraId="0F152ED5" w14:textId="77777777" w:rsidR="0021647F" w:rsidRPr="00041F96" w:rsidRDefault="0021647F" w:rsidP="00D20C51">
      <w:pPr>
        <w:spacing w:after="0" w:line="360" w:lineRule="auto"/>
        <w:rPr>
          <w:rFonts w:ascii="Times New Roman" w:hAnsi="Times New Roman" w:cs="Times New Roman"/>
          <w:sz w:val="24"/>
          <w:szCs w:val="24"/>
        </w:rPr>
      </w:pPr>
    </w:p>
    <w:p w14:paraId="4F726BE9" w14:textId="6673E6F8" w:rsidR="00A34A64" w:rsidRPr="00041F96" w:rsidRDefault="0021647F" w:rsidP="00A34A64">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w</w:t>
      </w:r>
      <w:r w:rsidR="00A34A64" w:rsidRPr="00041F96">
        <w:rPr>
          <w:rFonts w:ascii="Times New Roman" w:hAnsi="Times New Roman" w:cs="Times New Roman"/>
          <w:sz w:val="24"/>
          <w:szCs w:val="24"/>
        </w:rPr>
        <w:t>here</w:t>
      </w:r>
      <w:r w:rsidR="001D2765">
        <w:rPr>
          <w:rFonts w:ascii="Times New Roman" w:hAnsi="Times New Roman" w:cs="Times New Roman"/>
          <w:sz w:val="24"/>
          <w:szCs w:val="24"/>
        </w:rPr>
        <w:t xml:space="preserve"> </w:t>
      </w:r>
      <w:r w:rsidR="00D20C51">
        <w:rPr>
          <w:rFonts w:ascii="Times New Roman" w:hAnsi="Times New Roman" w:cs="Times New Roman"/>
          <w:sz w:val="24"/>
          <w:szCs w:val="24"/>
        </w:rPr>
        <w:t>k</w:t>
      </w:r>
      <w:r w:rsidR="00A34A64" w:rsidRPr="00041F96">
        <w:rPr>
          <w:rFonts w:ascii="Times New Roman" w:hAnsi="Times New Roman" w:cs="Times New Roman"/>
          <w:sz w:val="24"/>
          <w:szCs w:val="24"/>
        </w:rPr>
        <w:t xml:space="preserve"> is the extinction coefficient</w:t>
      </w:r>
      <w:r w:rsidR="001D2765">
        <w:rPr>
          <w:rFonts w:ascii="Times New Roman" w:hAnsi="Times New Roman" w:cs="Times New Roman"/>
          <w:sz w:val="24"/>
          <w:szCs w:val="24"/>
        </w:rPr>
        <w:t>,</w:t>
      </w:r>
      <w:r w:rsidR="00A34A64" w:rsidRPr="00041F96">
        <w:rPr>
          <w:rFonts w:ascii="Times New Roman" w:hAnsi="Times New Roman" w:cs="Times New Roman"/>
          <w:sz w:val="24"/>
          <w:szCs w:val="24"/>
        </w:rPr>
        <w:t xml:space="preserve"> LAI (m</w:t>
      </w:r>
      <w:r w:rsidR="00A34A64" w:rsidRPr="00D20C51">
        <w:rPr>
          <w:rFonts w:ascii="Times New Roman" w:hAnsi="Times New Roman" w:cs="Times New Roman"/>
          <w:sz w:val="24"/>
          <w:szCs w:val="24"/>
          <w:vertAlign w:val="superscript"/>
        </w:rPr>
        <w:t>2</w:t>
      </w:r>
      <w:r w:rsidR="00A34A64" w:rsidRPr="00041F96">
        <w:rPr>
          <w:rFonts w:ascii="Times New Roman" w:hAnsi="Times New Roman" w:cs="Times New Roman"/>
          <w:sz w:val="24"/>
          <w:szCs w:val="24"/>
        </w:rPr>
        <w:t xml:space="preserve"> m</w:t>
      </w:r>
      <w:r w:rsidR="00D20C51" w:rsidRPr="00D20C51">
        <w:rPr>
          <w:rFonts w:ascii="Times New Roman" w:hAnsi="Times New Roman" w:cs="Times New Roman"/>
          <w:sz w:val="24"/>
          <w:szCs w:val="24"/>
          <w:vertAlign w:val="superscript"/>
        </w:rPr>
        <w:t>-2</w:t>
      </w:r>
      <w:r w:rsidR="00A34A64" w:rsidRPr="00041F96">
        <w:rPr>
          <w:rFonts w:ascii="Times New Roman" w:hAnsi="Times New Roman" w:cs="Times New Roman"/>
          <w:sz w:val="24"/>
          <w:szCs w:val="24"/>
        </w:rPr>
        <w:t>) is the leaf area index</w:t>
      </w:r>
      <w:r w:rsidR="001D2765">
        <w:rPr>
          <w:rFonts w:ascii="Times New Roman" w:hAnsi="Times New Roman" w:cs="Times New Roman"/>
          <w:sz w:val="24"/>
          <w:szCs w:val="24"/>
        </w:rPr>
        <w:t>,</w:t>
      </w:r>
      <w:r w:rsidR="00A34A64" w:rsidRPr="00041F96">
        <w:rPr>
          <w:rFonts w:ascii="Times New Roman" w:hAnsi="Times New Roman" w:cs="Times New Roman"/>
          <w:sz w:val="24"/>
          <w:szCs w:val="24"/>
        </w:rPr>
        <w:t xml:space="preserve"> and </w:t>
      </w:r>
      <w:r w:rsidR="00D20C51">
        <w:rPr>
          <w:rFonts w:ascii="Times New Roman" w:hAnsi="Times New Roman" w:cs="Times New Roman"/>
          <w:sz w:val="24"/>
          <w:szCs w:val="24"/>
        </w:rPr>
        <w:t>α</w:t>
      </w:r>
      <w:r w:rsidR="00A34A64" w:rsidRPr="00041F96">
        <w:rPr>
          <w:rFonts w:ascii="Times New Roman" w:hAnsi="Times New Roman" w:cs="Times New Roman"/>
          <w:sz w:val="24"/>
          <w:szCs w:val="24"/>
        </w:rPr>
        <w:t xml:space="preserve"> is the average canopy albedo.</w:t>
      </w:r>
    </w:p>
    <w:p w14:paraId="12A252A9" w14:textId="2CF10461" w:rsidR="00952C8F" w:rsidRDefault="00952C8F" w:rsidP="00041F9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7E6BF9C" w14:textId="101B36E8" w:rsidR="00B43583" w:rsidRPr="00C3018B" w:rsidRDefault="005C45FD" w:rsidP="00B43583">
      <w:pPr>
        <w:spacing w:after="0" w:line="360" w:lineRule="auto"/>
        <w:outlineLvl w:val="2"/>
        <w:rPr>
          <w:rFonts w:ascii="Times New Roman" w:hAnsi="Times New Roman" w:cs="Times New Roman"/>
          <w:sz w:val="24"/>
          <w:szCs w:val="24"/>
        </w:rPr>
      </w:pPr>
      <w:bookmarkStart w:id="19" w:name="_Toc161223142"/>
      <w:r>
        <w:rPr>
          <w:rFonts w:ascii="Times New Roman" w:hAnsi="Times New Roman" w:cs="Times New Roman"/>
          <w:b/>
          <w:sz w:val="24"/>
          <w:szCs w:val="24"/>
        </w:rPr>
        <w:t>7</w:t>
      </w:r>
      <w:r w:rsidR="00B43583" w:rsidRPr="00C3018B">
        <w:rPr>
          <w:rFonts w:ascii="Times New Roman" w:hAnsi="Times New Roman" w:cs="Times New Roman"/>
          <w:b/>
          <w:sz w:val="24"/>
          <w:szCs w:val="24"/>
        </w:rPr>
        <w:t>.2. Soil moisture</w:t>
      </w:r>
      <w:bookmarkEnd w:id="19"/>
    </w:p>
    <w:p w14:paraId="5A517B58" w14:textId="1D2B3C17"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 xml:space="preserve">Water plays a dual role in soil biogeochemistry. Many biogeochemical reactions take place only in liquid phase and soil moisture is an important factor influencing soil redox potential. </w:t>
      </w:r>
      <w:r w:rsidR="006C7496">
        <w:rPr>
          <w:rFonts w:ascii="Times New Roman" w:hAnsi="Times New Roman" w:cs="Times New Roman"/>
          <w:sz w:val="24"/>
          <w:szCs w:val="24"/>
        </w:rPr>
        <w:t>T</w:t>
      </w:r>
      <w:r w:rsidR="006C7496">
        <w:rPr>
          <w:rFonts w:ascii="Times New Roman" w:hAnsi="Times New Roman" w:cs="Times New Roman" w:hint="eastAsia"/>
          <w:sz w:val="24"/>
          <w:szCs w:val="24"/>
        </w:rPr>
        <w:t>h</w:t>
      </w:r>
      <w:r w:rsidR="006C7496">
        <w:rPr>
          <w:rFonts w:ascii="Times New Roman" w:hAnsi="Times New Roman" w:cs="Times New Roman"/>
          <w:sz w:val="24"/>
          <w:szCs w:val="24"/>
        </w:rPr>
        <w:t xml:space="preserve">e </w:t>
      </w:r>
      <w:r w:rsidRPr="00C3018B">
        <w:rPr>
          <w:rFonts w:ascii="Times New Roman" w:eastAsia="宋体" w:hAnsi="Times New Roman" w:cs="Times New Roman"/>
          <w:sz w:val="24"/>
          <w:szCs w:val="24"/>
        </w:rPr>
        <w:t>DNDC</w:t>
      </w:r>
      <w:r w:rsidR="006C7496">
        <w:rPr>
          <w:rFonts w:ascii="Times New Roman" w:eastAsia="宋体" w:hAnsi="Times New Roman" w:cs="Times New Roman"/>
          <w:sz w:val="24"/>
          <w:szCs w:val="24"/>
        </w:rPr>
        <w:t xml:space="preserve"> model</w:t>
      </w:r>
      <w:r w:rsidRPr="00C3018B">
        <w:rPr>
          <w:rFonts w:ascii="Times New Roman" w:hAnsi="Times New Roman" w:cs="Times New Roman"/>
          <w:sz w:val="24"/>
          <w:szCs w:val="24"/>
        </w:rPr>
        <w:t xml:space="preserve"> simulates soil moisture in each layer by calculating both surface and</w:t>
      </w:r>
      <w:r w:rsidRPr="00C3018B">
        <w:rPr>
          <w:rFonts w:ascii="Times New Roman" w:eastAsia="宋体" w:hAnsi="Times New Roman" w:cs="Times New Roman"/>
          <w:sz w:val="24"/>
          <w:szCs w:val="24"/>
        </w:rPr>
        <w:t xml:space="preserve"> vertical water movement</w:t>
      </w:r>
      <w:r w:rsidRPr="00C3018B">
        <w:rPr>
          <w:rFonts w:ascii="Times New Roman" w:hAnsi="Times New Roman" w:cs="Times New Roman"/>
          <w:sz w:val="24"/>
          <w:szCs w:val="24"/>
        </w:rPr>
        <w:t xml:space="preserve">s (Figure </w:t>
      </w:r>
      <w:r w:rsidR="000977B9">
        <w:rPr>
          <w:rFonts w:ascii="Times New Roman" w:hAnsi="Times New Roman" w:cs="Times New Roman"/>
          <w:sz w:val="24"/>
          <w:szCs w:val="24"/>
        </w:rPr>
        <w:t>9</w:t>
      </w:r>
      <w:r w:rsidRPr="00C3018B">
        <w:rPr>
          <w:rFonts w:ascii="Times New Roman" w:hAnsi="Times New Roman" w:cs="Times New Roman"/>
          <w:sz w:val="24"/>
          <w:szCs w:val="24"/>
        </w:rPr>
        <w:t>), including surface runoff,</w:t>
      </w:r>
      <w:r w:rsidRPr="00C3018B">
        <w:rPr>
          <w:rFonts w:ascii="Times New Roman" w:eastAsia="宋体" w:hAnsi="Times New Roman" w:cs="Times New Roman"/>
          <w:sz w:val="24"/>
          <w:szCs w:val="24"/>
        </w:rPr>
        <w:t xml:space="preserve"> transpiration, evaporation, infiltration, water redistribution, and drainage </w:t>
      </w:r>
      <w:r w:rsidRPr="00C3018B">
        <w:rPr>
          <w:rFonts w:ascii="Times New Roman" w:hAnsi="Times New Roman" w:cs="Times New Roman"/>
          <w:sz w:val="24"/>
          <w:szCs w:val="24"/>
        </w:rPr>
        <w:t xml:space="preserve">(Deng et al., 2011; Li et al.,2006; Zhang et al., 2003). Primary factors influencing soil moisture include weather conditions (e.g., temperature, </w:t>
      </w:r>
      <w:r w:rsidR="000977B9">
        <w:rPr>
          <w:rFonts w:ascii="Times New Roman" w:hAnsi="Times New Roman" w:cs="Times New Roman"/>
          <w:sz w:val="24"/>
          <w:szCs w:val="24"/>
        </w:rPr>
        <w:t xml:space="preserve">precipitation, </w:t>
      </w:r>
      <w:r w:rsidR="0098214E">
        <w:rPr>
          <w:rFonts w:ascii="Times New Roman" w:hAnsi="Times New Roman" w:cs="Times New Roman" w:hint="eastAsia"/>
          <w:sz w:val="24"/>
          <w:szCs w:val="24"/>
        </w:rPr>
        <w:t xml:space="preserve">solar </w:t>
      </w:r>
      <w:r w:rsidR="0098214E">
        <w:rPr>
          <w:rFonts w:ascii="Times New Roman" w:hAnsi="Times New Roman" w:cs="Times New Roman"/>
          <w:sz w:val="24"/>
          <w:szCs w:val="24"/>
        </w:rPr>
        <w:t>radiation</w:t>
      </w:r>
      <w:r w:rsidR="0098214E">
        <w:rPr>
          <w:rFonts w:ascii="Times New Roman" w:hAnsi="Times New Roman" w:cs="Times New Roman" w:hint="eastAsia"/>
          <w:sz w:val="24"/>
          <w:szCs w:val="24"/>
        </w:rPr>
        <w:t xml:space="preserve">, </w:t>
      </w:r>
      <w:r w:rsidRPr="00C3018B">
        <w:rPr>
          <w:rFonts w:ascii="Times New Roman" w:hAnsi="Times New Roman" w:cs="Times New Roman"/>
          <w:sz w:val="24"/>
          <w:szCs w:val="24"/>
        </w:rPr>
        <w:t xml:space="preserve">humidity, and wind speed), soil properties (e.g., texture, field capacity, wilt point, hydrological conductivity, and previous soil water availability), crop growth, and FMPs (irrigation, flooding, film mulch etc.). </w:t>
      </w:r>
    </w:p>
    <w:p w14:paraId="255CC328" w14:textId="77777777" w:rsidR="003132DB" w:rsidRDefault="003132DB" w:rsidP="00B43583">
      <w:pPr>
        <w:spacing w:after="0" w:line="360" w:lineRule="auto"/>
        <w:rPr>
          <w:rFonts w:ascii="Times New Roman" w:hAnsi="Times New Roman" w:cs="Times New Roman"/>
          <w:sz w:val="24"/>
          <w:szCs w:val="24"/>
        </w:rPr>
      </w:pPr>
    </w:p>
    <w:p w14:paraId="086E681D" w14:textId="4FD6A4C0" w:rsidR="003132DB" w:rsidRDefault="003132DB" w:rsidP="00B43583">
      <w:pPr>
        <w:spacing w:after="0" w:line="360" w:lineRule="auto"/>
        <w:rPr>
          <w:rFonts w:ascii="Times New Roman" w:hAnsi="Times New Roman" w:cs="Times New Roman"/>
          <w:sz w:val="24"/>
          <w:szCs w:val="24"/>
        </w:rPr>
      </w:pPr>
      <w:r>
        <w:rPr>
          <w:noProof/>
        </w:rPr>
        <w:lastRenderedPageBreak/>
        <w:drawing>
          <wp:inline distT="0" distB="0" distL="0" distR="0" wp14:anchorId="787B390E" wp14:editId="55A781BB">
            <wp:extent cx="5481678" cy="3162323"/>
            <wp:effectExtent l="0" t="0" r="5080" b="0"/>
            <wp:docPr id="595312295" name="Picture 1" descr="A diagram of a soil lay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2295" name="Picture 1" descr="A diagram of a soil layer&#10;&#10;Description automatically generated with medium confidence"/>
                    <pic:cNvPicPr/>
                  </pic:nvPicPr>
                  <pic:blipFill>
                    <a:blip r:embed="rId60"/>
                    <a:stretch>
                      <a:fillRect/>
                    </a:stretch>
                  </pic:blipFill>
                  <pic:spPr>
                    <a:xfrm>
                      <a:off x="0" y="0"/>
                      <a:ext cx="5481678" cy="3162323"/>
                    </a:xfrm>
                    <a:prstGeom prst="rect">
                      <a:avLst/>
                    </a:prstGeom>
                  </pic:spPr>
                </pic:pic>
              </a:graphicData>
            </a:graphic>
          </wp:inline>
        </w:drawing>
      </w:r>
    </w:p>
    <w:p w14:paraId="35EFB1CE" w14:textId="04B4C683" w:rsidR="003132DB" w:rsidRPr="000977B9" w:rsidRDefault="003132DB" w:rsidP="00B43583">
      <w:pPr>
        <w:spacing w:after="0" w:line="360" w:lineRule="auto"/>
        <w:rPr>
          <w:rFonts w:ascii="Times New Roman" w:hAnsi="Times New Roman" w:cs="Times New Roman"/>
          <w:sz w:val="24"/>
          <w:szCs w:val="24"/>
        </w:rPr>
      </w:pPr>
      <w:r w:rsidRPr="000977B9">
        <w:rPr>
          <w:rFonts w:ascii="Times New Roman" w:hAnsi="Times New Roman" w:cs="Times New Roman"/>
          <w:color w:val="1F1F1F"/>
          <w:sz w:val="24"/>
          <w:szCs w:val="24"/>
        </w:rPr>
        <w:t xml:space="preserve">Figure 9 </w:t>
      </w:r>
      <w:r w:rsidRPr="000977B9">
        <w:rPr>
          <w:rFonts w:ascii="Times New Roman" w:hAnsi="Times New Roman" w:cs="Times New Roman"/>
          <w:b/>
          <w:bCs/>
          <w:color w:val="1F1F1F"/>
          <w:sz w:val="24"/>
          <w:szCs w:val="24"/>
        </w:rPr>
        <w:t>Schematic of DNDC</w:t>
      </w:r>
      <w:r w:rsidR="009E119D" w:rsidRPr="000977B9">
        <w:rPr>
          <w:rFonts w:ascii="Times New Roman" w:hAnsi="Times New Roman" w:cs="Times New Roman"/>
          <w:b/>
          <w:bCs/>
          <w:color w:val="1F1F1F"/>
          <w:sz w:val="24"/>
          <w:szCs w:val="24"/>
        </w:rPr>
        <w:t>v.CAN</w:t>
      </w:r>
      <w:r w:rsidRPr="000977B9">
        <w:rPr>
          <w:rFonts w:ascii="Times New Roman" w:hAnsi="Times New Roman" w:cs="Times New Roman"/>
          <w:b/>
          <w:bCs/>
          <w:color w:val="1F1F1F"/>
          <w:sz w:val="24"/>
          <w:szCs w:val="24"/>
        </w:rPr>
        <w:t xml:space="preserve"> </w:t>
      </w:r>
      <w:r w:rsidR="000977B9">
        <w:rPr>
          <w:rFonts w:ascii="Times New Roman" w:hAnsi="Times New Roman" w:cs="Times New Roman"/>
          <w:b/>
          <w:bCs/>
          <w:color w:val="1F1F1F"/>
          <w:sz w:val="24"/>
          <w:szCs w:val="24"/>
        </w:rPr>
        <w:t xml:space="preserve">for simulating hydrological processes. </w:t>
      </w:r>
      <w:r w:rsidR="000977B9" w:rsidRPr="000977B9">
        <w:rPr>
          <w:rFonts w:ascii="Times New Roman" w:hAnsi="Times New Roman" w:cs="Times New Roman"/>
          <w:color w:val="1F1F1F"/>
          <w:sz w:val="24"/>
          <w:szCs w:val="24"/>
        </w:rPr>
        <w:t>H</w:t>
      </w:r>
      <w:r w:rsidRPr="000977B9">
        <w:rPr>
          <w:rFonts w:ascii="Times New Roman" w:hAnsi="Times New Roman" w:cs="Times New Roman"/>
          <w:color w:val="1F1F1F"/>
          <w:sz w:val="24"/>
          <w:szCs w:val="24"/>
        </w:rPr>
        <w:t>ydrological processes</w:t>
      </w:r>
      <w:r w:rsidR="000977B9" w:rsidRPr="000977B9">
        <w:rPr>
          <w:rFonts w:ascii="Times New Roman" w:hAnsi="Times New Roman" w:cs="Times New Roman"/>
          <w:color w:val="1F1F1F"/>
          <w:sz w:val="24"/>
          <w:szCs w:val="24"/>
        </w:rPr>
        <w:t xml:space="preserve"> in both DNDC and DNDCv.CAN </w:t>
      </w:r>
      <w:proofErr w:type="gramStart"/>
      <w:r w:rsidR="000977B9" w:rsidRPr="000977B9">
        <w:rPr>
          <w:rFonts w:ascii="Times New Roman" w:hAnsi="Times New Roman" w:cs="Times New Roman"/>
          <w:color w:val="1F1F1F"/>
          <w:sz w:val="24"/>
          <w:szCs w:val="24"/>
        </w:rPr>
        <w:t>are illustrated</w:t>
      </w:r>
      <w:proofErr w:type="gramEnd"/>
      <w:r w:rsidRPr="000977B9">
        <w:rPr>
          <w:rFonts w:ascii="Times New Roman" w:hAnsi="Times New Roman" w:cs="Times New Roman"/>
          <w:color w:val="1F1F1F"/>
          <w:sz w:val="24"/>
          <w:szCs w:val="24"/>
        </w:rPr>
        <w:t xml:space="preserve">. Shaded areas show </w:t>
      </w:r>
      <w:r w:rsidR="0098214E">
        <w:rPr>
          <w:rFonts w:ascii="Times New Roman" w:hAnsi="Times New Roman" w:cs="Times New Roman" w:hint="eastAsia"/>
          <w:color w:val="1F1F1F"/>
          <w:sz w:val="24"/>
          <w:szCs w:val="24"/>
        </w:rPr>
        <w:t>different</w:t>
      </w:r>
      <w:r w:rsidRPr="000977B9">
        <w:rPr>
          <w:rFonts w:ascii="Times New Roman" w:hAnsi="Times New Roman" w:cs="Times New Roman"/>
          <w:color w:val="1F1F1F"/>
          <w:sz w:val="24"/>
          <w:szCs w:val="24"/>
        </w:rPr>
        <w:t xml:space="preserve"> algorithms </w:t>
      </w:r>
      <w:r w:rsidR="0098214E">
        <w:rPr>
          <w:rFonts w:ascii="Times New Roman" w:hAnsi="Times New Roman" w:cs="Times New Roman" w:hint="eastAsia"/>
          <w:color w:val="1F1F1F"/>
          <w:sz w:val="24"/>
          <w:szCs w:val="24"/>
        </w:rPr>
        <w:t>between DNDCv.CAN and DNDC</w:t>
      </w:r>
      <w:r w:rsidRPr="000977B9">
        <w:rPr>
          <w:rFonts w:ascii="Times New Roman" w:hAnsi="Times New Roman" w:cs="Times New Roman"/>
          <w:color w:val="1F1F1F"/>
          <w:sz w:val="24"/>
          <w:szCs w:val="24"/>
        </w:rPr>
        <w:t>.</w:t>
      </w:r>
      <w:r w:rsidR="009E119D" w:rsidRPr="000977B9">
        <w:rPr>
          <w:rFonts w:ascii="Times New Roman" w:hAnsi="Times New Roman" w:cs="Times New Roman"/>
          <w:color w:val="1F1F1F"/>
          <w:sz w:val="24"/>
          <w:szCs w:val="24"/>
        </w:rPr>
        <w:t xml:space="preserve"> The figure was from Smith et al., (2020).</w:t>
      </w:r>
    </w:p>
    <w:p w14:paraId="097C7F1D" w14:textId="77777777" w:rsidR="00EA3BC9" w:rsidRDefault="00EA3BC9" w:rsidP="00B43583">
      <w:pPr>
        <w:spacing w:after="0" w:line="360" w:lineRule="auto"/>
        <w:rPr>
          <w:rFonts w:ascii="Times New Roman" w:hAnsi="Times New Roman" w:cs="Times New Roman"/>
          <w:sz w:val="24"/>
          <w:szCs w:val="24"/>
        </w:rPr>
      </w:pPr>
    </w:p>
    <w:p w14:paraId="4D3F56B0" w14:textId="1DC50F1F" w:rsidR="0036566F" w:rsidRDefault="00EA3BC9" w:rsidP="00F75D05">
      <w:pPr>
        <w:spacing w:after="0" w:line="360" w:lineRule="auto"/>
        <w:rPr>
          <w:rFonts w:ascii="Times New Roman" w:hAnsi="Times New Roman" w:cs="Times New Roman"/>
          <w:sz w:val="24"/>
          <w:szCs w:val="24"/>
        </w:rPr>
      </w:pPr>
      <w:r w:rsidRPr="00CC7D4C">
        <w:rPr>
          <w:rFonts w:ascii="Times New Roman" w:hAnsi="Times New Roman" w:cs="Times New Roman"/>
          <w:sz w:val="24"/>
          <w:szCs w:val="24"/>
        </w:rPr>
        <w:t xml:space="preserve">DNDC's soil hydrological </w:t>
      </w:r>
      <w:r w:rsidR="00CC7D4C" w:rsidRPr="00CC7D4C">
        <w:rPr>
          <w:rFonts w:ascii="Times New Roman" w:hAnsi="Times New Roman" w:cs="Times New Roman"/>
          <w:sz w:val="24"/>
          <w:szCs w:val="24"/>
        </w:rPr>
        <w:t>processes</w:t>
      </w:r>
      <w:r w:rsidRPr="00CC7D4C">
        <w:rPr>
          <w:rFonts w:ascii="Times New Roman" w:hAnsi="Times New Roman" w:cs="Times New Roman"/>
          <w:sz w:val="24"/>
          <w:szCs w:val="24"/>
        </w:rPr>
        <w:t xml:space="preserve"> </w:t>
      </w:r>
      <w:proofErr w:type="gramStart"/>
      <w:r w:rsidRPr="00CC7D4C">
        <w:rPr>
          <w:rFonts w:ascii="Times New Roman" w:hAnsi="Times New Roman" w:cs="Times New Roman"/>
          <w:sz w:val="24"/>
          <w:szCs w:val="24"/>
        </w:rPr>
        <w:t>w</w:t>
      </w:r>
      <w:r w:rsidR="00CC7D4C" w:rsidRPr="00CC7D4C">
        <w:rPr>
          <w:rFonts w:ascii="Times New Roman" w:hAnsi="Times New Roman" w:cs="Times New Roman"/>
          <w:sz w:val="24"/>
          <w:szCs w:val="24"/>
        </w:rPr>
        <w:t>ere</w:t>
      </w:r>
      <w:r w:rsidRPr="00CC7D4C">
        <w:rPr>
          <w:rFonts w:ascii="Times New Roman" w:hAnsi="Times New Roman" w:cs="Times New Roman"/>
          <w:sz w:val="24"/>
          <w:szCs w:val="24"/>
        </w:rPr>
        <w:t xml:space="preserve"> enhanced</w:t>
      </w:r>
      <w:proofErr w:type="gramEnd"/>
      <w:r w:rsidR="00CC7D4C" w:rsidRPr="00CC7D4C">
        <w:rPr>
          <w:rFonts w:ascii="Times New Roman" w:hAnsi="Times New Roman" w:cs="Times New Roman"/>
          <w:sz w:val="24"/>
          <w:szCs w:val="24"/>
        </w:rPr>
        <w:t xml:space="preserve"> in DNDCv.CAN</w:t>
      </w:r>
      <w:r w:rsidR="006C7496">
        <w:rPr>
          <w:rFonts w:ascii="Times New Roman" w:hAnsi="Times New Roman" w:cs="Times New Roman"/>
          <w:sz w:val="24"/>
          <w:szCs w:val="24"/>
        </w:rPr>
        <w:t xml:space="preserve"> (Figure 9)</w:t>
      </w:r>
      <w:r w:rsidR="009E119D">
        <w:rPr>
          <w:rFonts w:ascii="Times New Roman" w:hAnsi="Times New Roman" w:cs="Times New Roman"/>
          <w:sz w:val="24"/>
          <w:szCs w:val="24"/>
        </w:rPr>
        <w:t xml:space="preserve"> (Smith et al., 2020)</w:t>
      </w:r>
      <w:r w:rsidR="0036566F" w:rsidRPr="00CC7D4C">
        <w:rPr>
          <w:rFonts w:ascii="Times New Roman" w:hAnsi="Times New Roman" w:cs="Times New Roman"/>
          <w:sz w:val="24"/>
          <w:szCs w:val="24"/>
        </w:rPr>
        <w:t xml:space="preserve">. Specifically, the following changes </w:t>
      </w:r>
      <w:proofErr w:type="gramStart"/>
      <w:r w:rsidR="0036566F" w:rsidRPr="00CC7D4C">
        <w:rPr>
          <w:rFonts w:ascii="Times New Roman" w:hAnsi="Times New Roman" w:cs="Times New Roman"/>
          <w:sz w:val="24"/>
          <w:szCs w:val="24"/>
        </w:rPr>
        <w:t>were made</w:t>
      </w:r>
      <w:proofErr w:type="gramEnd"/>
      <w:r w:rsidR="009E119D">
        <w:rPr>
          <w:rFonts w:ascii="Times New Roman" w:hAnsi="Times New Roman" w:cs="Times New Roman"/>
          <w:sz w:val="24"/>
          <w:szCs w:val="24"/>
        </w:rPr>
        <w:t>.</w:t>
      </w:r>
    </w:p>
    <w:p w14:paraId="32945737" w14:textId="77777777" w:rsidR="009E119D" w:rsidRDefault="009E119D" w:rsidP="00F75D05">
      <w:pPr>
        <w:spacing w:after="0" w:line="360" w:lineRule="auto"/>
        <w:rPr>
          <w:rFonts w:ascii="Times New Roman" w:hAnsi="Times New Roman" w:cs="Times New Roman"/>
          <w:sz w:val="24"/>
          <w:szCs w:val="24"/>
        </w:rPr>
      </w:pPr>
    </w:p>
    <w:p w14:paraId="305FE7B9" w14:textId="0DDCFB5D" w:rsidR="0036566F" w:rsidRDefault="0036566F" w:rsidP="00F75D05">
      <w:pPr>
        <w:spacing w:after="0" w:line="360" w:lineRule="auto"/>
        <w:rPr>
          <w:rFonts w:ascii="Times New Roman" w:hAnsi="Times New Roman" w:cs="Times New Roman"/>
          <w:sz w:val="24"/>
          <w:szCs w:val="24"/>
        </w:rPr>
      </w:pPr>
      <w:r w:rsidRPr="008B5944">
        <w:rPr>
          <w:rFonts w:ascii="Times New Roman" w:hAnsi="Times New Roman" w:cs="Times New Roman"/>
          <w:sz w:val="24"/>
          <w:szCs w:val="24"/>
        </w:rPr>
        <w:t>1</w:t>
      </w:r>
      <w:r w:rsidR="00213147">
        <w:rPr>
          <w:rFonts w:ascii="Times New Roman" w:hAnsi="Times New Roman" w:cs="Times New Roman"/>
          <w:sz w:val="24"/>
          <w:szCs w:val="24"/>
        </w:rPr>
        <w:t>.</w:t>
      </w:r>
      <w:r w:rsidRPr="008B5944">
        <w:rPr>
          <w:rFonts w:ascii="Times New Roman" w:hAnsi="Times New Roman" w:cs="Times New Roman"/>
          <w:sz w:val="24"/>
          <w:szCs w:val="24"/>
        </w:rPr>
        <w:t xml:space="preserve"> </w:t>
      </w:r>
      <w:r w:rsidR="008B5944" w:rsidRPr="008B5944">
        <w:rPr>
          <w:rFonts w:ascii="Times New Roman" w:hAnsi="Times New Roman" w:cs="Times New Roman"/>
          <w:sz w:val="24"/>
          <w:szCs w:val="24"/>
        </w:rPr>
        <w:t>T</w:t>
      </w:r>
      <w:r w:rsidRPr="008B5944">
        <w:rPr>
          <w:rFonts w:ascii="Times New Roman" w:hAnsi="Times New Roman" w:cs="Times New Roman"/>
          <w:sz w:val="24"/>
          <w:szCs w:val="24"/>
        </w:rPr>
        <w:t xml:space="preserve">he model interface </w:t>
      </w:r>
      <w:proofErr w:type="gramStart"/>
      <w:r w:rsidRPr="008B5944">
        <w:rPr>
          <w:rFonts w:ascii="Times New Roman" w:hAnsi="Times New Roman" w:cs="Times New Roman"/>
          <w:sz w:val="24"/>
          <w:szCs w:val="24"/>
        </w:rPr>
        <w:t>was restructured</w:t>
      </w:r>
      <w:proofErr w:type="gramEnd"/>
      <w:r w:rsidRPr="008B5944">
        <w:rPr>
          <w:rFonts w:ascii="Times New Roman" w:hAnsi="Times New Roman" w:cs="Times New Roman"/>
          <w:sz w:val="24"/>
          <w:szCs w:val="24"/>
        </w:rPr>
        <w:t xml:space="preserve"> to allow for </w:t>
      </w:r>
      <w:r w:rsidR="008B5944" w:rsidRPr="008B5944">
        <w:rPr>
          <w:rFonts w:ascii="Times New Roman" w:hAnsi="Times New Roman" w:cs="Times New Roman"/>
          <w:sz w:val="24"/>
          <w:szCs w:val="24"/>
        </w:rPr>
        <w:t>a heterogeneous and deeper soil profile</w:t>
      </w:r>
      <w:r w:rsidRPr="008B5944">
        <w:rPr>
          <w:rFonts w:ascii="Times New Roman" w:hAnsi="Times New Roman" w:cs="Times New Roman"/>
          <w:sz w:val="24"/>
          <w:szCs w:val="24"/>
        </w:rPr>
        <w:t xml:space="preserve">. Soil properties </w:t>
      </w:r>
      <w:r w:rsidR="008B5944" w:rsidRPr="008B5944">
        <w:rPr>
          <w:rFonts w:ascii="Times New Roman" w:hAnsi="Times New Roman" w:cs="Times New Roman"/>
          <w:sz w:val="24"/>
          <w:szCs w:val="24"/>
        </w:rPr>
        <w:t xml:space="preserve">can </w:t>
      </w:r>
      <w:proofErr w:type="gramStart"/>
      <w:r w:rsidR="008B5944" w:rsidRPr="008B5944">
        <w:rPr>
          <w:rFonts w:ascii="Times New Roman" w:hAnsi="Times New Roman" w:cs="Times New Roman"/>
          <w:sz w:val="24"/>
          <w:szCs w:val="24"/>
        </w:rPr>
        <w:t>be</w:t>
      </w:r>
      <w:r w:rsidRPr="008B5944">
        <w:rPr>
          <w:rFonts w:ascii="Times New Roman" w:hAnsi="Times New Roman" w:cs="Times New Roman"/>
          <w:sz w:val="24"/>
          <w:szCs w:val="24"/>
        </w:rPr>
        <w:t xml:space="preserve"> defined</w:t>
      </w:r>
      <w:proofErr w:type="gramEnd"/>
      <w:r w:rsidRPr="008B5944">
        <w:rPr>
          <w:rFonts w:ascii="Times New Roman" w:hAnsi="Times New Roman" w:cs="Times New Roman"/>
          <w:sz w:val="24"/>
          <w:szCs w:val="24"/>
        </w:rPr>
        <w:t xml:space="preserve"> by depth</w:t>
      </w:r>
      <w:r w:rsidR="005A7A3A">
        <w:rPr>
          <w:rFonts w:ascii="Times New Roman" w:hAnsi="Times New Roman" w:cs="Times New Roman"/>
          <w:sz w:val="24"/>
          <w:szCs w:val="24"/>
        </w:rPr>
        <w:t>.</w:t>
      </w:r>
      <w:r w:rsidRPr="008B5944">
        <w:rPr>
          <w:rFonts w:ascii="Times New Roman" w:hAnsi="Times New Roman" w:cs="Times New Roman"/>
          <w:sz w:val="24"/>
          <w:szCs w:val="24"/>
        </w:rPr>
        <w:t xml:space="preserve"> </w:t>
      </w:r>
      <w:r w:rsidR="005A7A3A">
        <w:rPr>
          <w:rFonts w:ascii="Times New Roman" w:hAnsi="Times New Roman" w:cs="Times New Roman"/>
          <w:sz w:val="24"/>
          <w:szCs w:val="24"/>
        </w:rPr>
        <w:t xml:space="preserve">Model </w:t>
      </w:r>
      <w:r w:rsidRPr="008B5944">
        <w:rPr>
          <w:rFonts w:ascii="Times New Roman" w:hAnsi="Times New Roman" w:cs="Times New Roman"/>
          <w:sz w:val="24"/>
          <w:szCs w:val="24"/>
        </w:rPr>
        <w:t>user</w:t>
      </w:r>
      <w:r w:rsidR="008B5944" w:rsidRPr="008B5944">
        <w:rPr>
          <w:rFonts w:ascii="Times New Roman" w:hAnsi="Times New Roman" w:cs="Times New Roman"/>
          <w:sz w:val="24"/>
          <w:szCs w:val="24"/>
        </w:rPr>
        <w:t>s</w:t>
      </w:r>
      <w:r w:rsidRPr="008B5944">
        <w:rPr>
          <w:rFonts w:ascii="Times New Roman" w:hAnsi="Times New Roman" w:cs="Times New Roman"/>
          <w:sz w:val="24"/>
          <w:szCs w:val="24"/>
        </w:rPr>
        <w:t xml:space="preserve"> can specify the depth of the soil profile up to 200 cm</w:t>
      </w:r>
      <w:r w:rsidR="000B2CCC">
        <w:rPr>
          <w:rFonts w:ascii="Times New Roman" w:hAnsi="Times New Roman" w:cs="Times New Roman"/>
          <w:sz w:val="24"/>
          <w:szCs w:val="24"/>
        </w:rPr>
        <w:t xml:space="preserve"> (the default depth is 50 cm in the original DNDC model)</w:t>
      </w:r>
      <w:r w:rsidRPr="008B5944">
        <w:rPr>
          <w:rFonts w:ascii="Times New Roman" w:hAnsi="Times New Roman" w:cs="Times New Roman"/>
          <w:sz w:val="24"/>
          <w:szCs w:val="24"/>
        </w:rPr>
        <w:t xml:space="preserve"> and define properties for up to </w:t>
      </w:r>
      <w:r w:rsidR="0073705C" w:rsidRPr="008B5944">
        <w:rPr>
          <w:rFonts w:ascii="Times New Roman" w:hAnsi="Times New Roman" w:cs="Times New Roman"/>
          <w:sz w:val="24"/>
          <w:szCs w:val="24"/>
        </w:rPr>
        <w:t>ten</w:t>
      </w:r>
      <w:r w:rsidRPr="008B5944">
        <w:rPr>
          <w:rFonts w:ascii="Times New Roman" w:hAnsi="Times New Roman" w:cs="Times New Roman"/>
          <w:sz w:val="24"/>
          <w:szCs w:val="24"/>
        </w:rPr>
        <w:t xml:space="preserve"> user defined depths.</w:t>
      </w:r>
      <w:r w:rsidR="008B5944">
        <w:rPr>
          <w:rFonts w:ascii="Times New Roman" w:hAnsi="Times New Roman" w:cs="Times New Roman"/>
          <w:sz w:val="24"/>
          <w:szCs w:val="24"/>
        </w:rPr>
        <w:t xml:space="preserve"> T</w:t>
      </w:r>
      <w:r w:rsidR="008B5944" w:rsidRPr="008B5944">
        <w:rPr>
          <w:rFonts w:ascii="Times New Roman" w:hAnsi="Times New Roman" w:cs="Times New Roman"/>
          <w:sz w:val="24"/>
          <w:szCs w:val="24"/>
        </w:rPr>
        <w:t xml:space="preserve">he simulation depth </w:t>
      </w:r>
      <w:proofErr w:type="gramStart"/>
      <w:r w:rsidR="008B5944">
        <w:rPr>
          <w:rFonts w:ascii="Times New Roman" w:hAnsi="Times New Roman" w:cs="Times New Roman"/>
          <w:sz w:val="24"/>
          <w:szCs w:val="24"/>
        </w:rPr>
        <w:t xml:space="preserve">was also </w:t>
      </w:r>
      <w:r w:rsidR="008B5944" w:rsidRPr="008B5944">
        <w:rPr>
          <w:rFonts w:ascii="Times New Roman" w:hAnsi="Times New Roman" w:cs="Times New Roman"/>
          <w:sz w:val="24"/>
          <w:szCs w:val="24"/>
        </w:rPr>
        <w:t>adjusted</w:t>
      </w:r>
      <w:proofErr w:type="gramEnd"/>
      <w:r w:rsidR="008B5944" w:rsidRPr="008B5944">
        <w:rPr>
          <w:rFonts w:ascii="Times New Roman" w:hAnsi="Times New Roman" w:cs="Times New Roman"/>
          <w:sz w:val="24"/>
          <w:szCs w:val="24"/>
        </w:rPr>
        <w:t xml:space="preserve"> from 50 cm to 200 cm (Fig</w:t>
      </w:r>
      <w:r w:rsidR="008B5944">
        <w:rPr>
          <w:rFonts w:ascii="Times New Roman" w:hAnsi="Times New Roman" w:cs="Times New Roman"/>
          <w:sz w:val="24"/>
          <w:szCs w:val="24"/>
        </w:rPr>
        <w:t>ure</w:t>
      </w:r>
      <w:r w:rsidR="008B5944" w:rsidRPr="008B5944">
        <w:rPr>
          <w:rFonts w:ascii="Times New Roman" w:hAnsi="Times New Roman" w:cs="Times New Roman"/>
          <w:sz w:val="24"/>
          <w:szCs w:val="24"/>
        </w:rPr>
        <w:t xml:space="preserve"> </w:t>
      </w:r>
      <w:r w:rsidR="008B5944">
        <w:rPr>
          <w:rFonts w:ascii="Times New Roman" w:hAnsi="Times New Roman" w:cs="Times New Roman"/>
          <w:sz w:val="24"/>
          <w:szCs w:val="24"/>
        </w:rPr>
        <w:t>9</w:t>
      </w:r>
      <w:r w:rsidR="008B5944" w:rsidRPr="008B5944">
        <w:rPr>
          <w:rFonts w:ascii="Times New Roman" w:hAnsi="Times New Roman" w:cs="Times New Roman"/>
          <w:sz w:val="24"/>
          <w:szCs w:val="24"/>
        </w:rPr>
        <w:t xml:space="preserve">). </w:t>
      </w:r>
      <w:r w:rsidR="008B5944">
        <w:rPr>
          <w:rFonts w:ascii="Times New Roman" w:hAnsi="Times New Roman" w:cs="Times New Roman"/>
          <w:sz w:val="24"/>
          <w:szCs w:val="24"/>
        </w:rPr>
        <w:t>The model can not</w:t>
      </w:r>
      <w:r w:rsidR="008B5944" w:rsidRPr="008B5944">
        <w:rPr>
          <w:rFonts w:ascii="Times New Roman" w:hAnsi="Times New Roman" w:cs="Times New Roman"/>
          <w:sz w:val="24"/>
          <w:szCs w:val="24"/>
        </w:rPr>
        <w:t xml:space="preserve"> only </w:t>
      </w:r>
      <w:r w:rsidR="008B5944">
        <w:rPr>
          <w:rFonts w:ascii="Times New Roman" w:hAnsi="Times New Roman" w:cs="Times New Roman"/>
          <w:sz w:val="24"/>
          <w:szCs w:val="24"/>
        </w:rPr>
        <w:t>simulate</w:t>
      </w:r>
      <w:r w:rsidR="008B5944" w:rsidRPr="008B5944">
        <w:rPr>
          <w:rFonts w:ascii="Times New Roman" w:hAnsi="Times New Roman" w:cs="Times New Roman"/>
          <w:sz w:val="24"/>
          <w:szCs w:val="24"/>
        </w:rPr>
        <w:t xml:space="preserve"> soil hydrology but also all biogeochemical processes up to a 200 cm depth.</w:t>
      </w:r>
    </w:p>
    <w:p w14:paraId="3950F012" w14:textId="77777777" w:rsidR="00C47183" w:rsidRDefault="00C47183" w:rsidP="00F75D05">
      <w:pPr>
        <w:spacing w:after="0" w:line="360" w:lineRule="auto"/>
        <w:rPr>
          <w:rFonts w:ascii="Times New Roman" w:hAnsi="Times New Roman" w:cs="Times New Roman"/>
          <w:sz w:val="24"/>
          <w:szCs w:val="24"/>
        </w:rPr>
      </w:pPr>
    </w:p>
    <w:p w14:paraId="2F66FD09" w14:textId="7500A8B9" w:rsidR="00144E31" w:rsidRDefault="00144E31" w:rsidP="00144E31">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00213147">
        <w:rPr>
          <w:rFonts w:ascii="Times New Roman" w:hAnsi="Times New Roman" w:cs="Times New Roman"/>
          <w:sz w:val="24"/>
          <w:szCs w:val="24"/>
        </w:rPr>
        <w:t>.</w:t>
      </w:r>
      <w:r>
        <w:rPr>
          <w:rFonts w:ascii="Times New Roman" w:hAnsi="Times New Roman" w:cs="Times New Roman"/>
          <w:sz w:val="24"/>
          <w:szCs w:val="24"/>
        </w:rPr>
        <w:t xml:space="preserve"> </w:t>
      </w:r>
      <w:r w:rsidRPr="00144E31">
        <w:rPr>
          <w:rFonts w:ascii="Times New Roman" w:hAnsi="Times New Roman" w:cs="Times New Roman"/>
          <w:sz w:val="24"/>
          <w:szCs w:val="24"/>
        </w:rPr>
        <w:t xml:space="preserve">Root penetration and density </w:t>
      </w:r>
      <w:r w:rsidR="005B2B58" w:rsidRPr="00144E31">
        <w:rPr>
          <w:rFonts w:ascii="Times New Roman" w:hAnsi="Times New Roman" w:cs="Times New Roman"/>
          <w:sz w:val="24"/>
          <w:szCs w:val="24"/>
        </w:rPr>
        <w:t>functions</w:t>
      </w:r>
      <w:r>
        <w:rPr>
          <w:rFonts w:ascii="Times New Roman" w:hAnsi="Times New Roman" w:cs="Times New Roman"/>
          <w:sz w:val="24"/>
          <w:szCs w:val="24"/>
        </w:rPr>
        <w:t xml:space="preserve"> have </w:t>
      </w:r>
      <w:proofErr w:type="gramStart"/>
      <w:r>
        <w:rPr>
          <w:rFonts w:ascii="Times New Roman" w:hAnsi="Times New Roman" w:cs="Times New Roman"/>
          <w:sz w:val="24"/>
          <w:szCs w:val="24"/>
        </w:rPr>
        <w:t>been incorporated</w:t>
      </w:r>
      <w:proofErr w:type="gramEnd"/>
      <w:r>
        <w:rPr>
          <w:rFonts w:ascii="Times New Roman" w:hAnsi="Times New Roman" w:cs="Times New Roman"/>
          <w:sz w:val="24"/>
          <w:szCs w:val="24"/>
        </w:rPr>
        <w:t xml:space="preserve"> into the model.</w:t>
      </w:r>
      <w:r w:rsidR="005A7A3A">
        <w:rPr>
          <w:rFonts w:ascii="Times New Roman" w:hAnsi="Times New Roman" w:cs="Times New Roman"/>
          <w:sz w:val="24"/>
          <w:szCs w:val="24"/>
        </w:rPr>
        <w:t xml:space="preserve"> The root penetration and density functions affect crop water uptake and therefore affect soil moisture dynamics.</w:t>
      </w:r>
      <w:r>
        <w:rPr>
          <w:rFonts w:ascii="Times New Roman" w:hAnsi="Times New Roman" w:cs="Times New Roman"/>
          <w:sz w:val="24"/>
          <w:szCs w:val="24"/>
        </w:rPr>
        <w:t xml:space="preserve"> </w:t>
      </w:r>
      <w:r w:rsidRPr="00144E31">
        <w:rPr>
          <w:rFonts w:ascii="Times New Roman" w:hAnsi="Times New Roman" w:cs="Times New Roman"/>
          <w:sz w:val="24"/>
          <w:szCs w:val="24"/>
        </w:rPr>
        <w:t>The</w:t>
      </w:r>
      <w:r w:rsidR="00F54FAA">
        <w:rPr>
          <w:rFonts w:ascii="Times New Roman" w:hAnsi="Times New Roman" w:cs="Times New Roman"/>
          <w:sz w:val="24"/>
          <w:szCs w:val="24"/>
        </w:rPr>
        <w:t xml:space="preserve"> </w:t>
      </w:r>
      <w:r w:rsidRPr="00144E31">
        <w:rPr>
          <w:rFonts w:ascii="Times New Roman" w:hAnsi="Times New Roman" w:cs="Times New Roman"/>
          <w:sz w:val="24"/>
          <w:szCs w:val="24"/>
        </w:rPr>
        <w:t xml:space="preserve">DNDC model calculates a linear estimate of root penetration to a maximum depth of 50 cm, without considering root density. </w:t>
      </w:r>
      <w:r w:rsidR="00F54FAA">
        <w:rPr>
          <w:rFonts w:ascii="Times New Roman" w:hAnsi="Times New Roman" w:cs="Times New Roman"/>
          <w:sz w:val="24"/>
          <w:szCs w:val="24"/>
        </w:rPr>
        <w:t xml:space="preserve">In </w:t>
      </w:r>
      <w:r w:rsidR="00F54FAA" w:rsidRPr="00F54FAA">
        <w:rPr>
          <w:rFonts w:ascii="Times New Roman" w:hAnsi="Times New Roman" w:cs="Times New Roman"/>
          <w:sz w:val="24"/>
          <w:szCs w:val="24"/>
        </w:rPr>
        <w:t>D</w:t>
      </w:r>
      <w:r w:rsidR="00F54FAA" w:rsidRPr="0036566F">
        <w:rPr>
          <w:rFonts w:ascii="Times New Roman" w:hAnsi="Times New Roman" w:cs="Times New Roman"/>
          <w:sz w:val="24"/>
          <w:szCs w:val="24"/>
        </w:rPr>
        <w:t>NDCv.CAN</w:t>
      </w:r>
      <w:r w:rsidR="00F54FAA">
        <w:rPr>
          <w:rFonts w:ascii="Times New Roman" w:hAnsi="Times New Roman" w:cs="Times New Roman"/>
          <w:sz w:val="24"/>
          <w:szCs w:val="24"/>
        </w:rPr>
        <w:t>,</w:t>
      </w:r>
      <w:r w:rsidR="00F54FAA" w:rsidRPr="00144E31">
        <w:rPr>
          <w:rFonts w:ascii="Times New Roman" w:hAnsi="Times New Roman" w:cs="Times New Roman"/>
          <w:sz w:val="24"/>
          <w:szCs w:val="24"/>
        </w:rPr>
        <w:t xml:space="preserve"> </w:t>
      </w:r>
      <w:r w:rsidRPr="00144E31">
        <w:rPr>
          <w:rFonts w:ascii="Times New Roman" w:hAnsi="Times New Roman" w:cs="Times New Roman"/>
          <w:sz w:val="24"/>
          <w:szCs w:val="24"/>
        </w:rPr>
        <w:t xml:space="preserve">a root </w:t>
      </w:r>
      <w:r w:rsidRPr="00144E31">
        <w:rPr>
          <w:rFonts w:ascii="Times New Roman" w:hAnsi="Times New Roman" w:cs="Times New Roman"/>
          <w:sz w:val="24"/>
          <w:szCs w:val="24"/>
        </w:rPr>
        <w:lastRenderedPageBreak/>
        <w:t xml:space="preserve">penetration equation based on growing degree days (GDD) </w:t>
      </w:r>
      <w:proofErr w:type="gramStart"/>
      <w:r w:rsidRPr="00144E31">
        <w:rPr>
          <w:rFonts w:ascii="Times New Roman" w:hAnsi="Times New Roman" w:cs="Times New Roman"/>
          <w:sz w:val="24"/>
          <w:szCs w:val="24"/>
        </w:rPr>
        <w:t>was incorporated</w:t>
      </w:r>
      <w:proofErr w:type="gramEnd"/>
      <w:r w:rsidRPr="00144E31">
        <w:rPr>
          <w:rFonts w:ascii="Times New Roman" w:hAnsi="Times New Roman" w:cs="Times New Roman"/>
          <w:sz w:val="24"/>
          <w:szCs w:val="24"/>
        </w:rPr>
        <w:t>. The equation, expressed in terms of PGI (Plant Growth Index)</w:t>
      </w:r>
      <w:r w:rsidR="00F54FAA">
        <w:rPr>
          <w:rFonts w:ascii="Times New Roman" w:hAnsi="Times New Roman" w:cs="Times New Roman"/>
          <w:sz w:val="24"/>
          <w:szCs w:val="24"/>
        </w:rPr>
        <w:t>,</w:t>
      </w:r>
      <w:r w:rsidRPr="00144E31">
        <w:rPr>
          <w:rFonts w:ascii="Times New Roman" w:hAnsi="Times New Roman" w:cs="Times New Roman"/>
          <w:sz w:val="24"/>
          <w:szCs w:val="24"/>
        </w:rPr>
        <w:t xml:space="preserve"> is as </w:t>
      </w:r>
      <w:r w:rsidR="00B502B8" w:rsidRPr="00144E31">
        <w:rPr>
          <w:rFonts w:ascii="Times New Roman" w:hAnsi="Times New Roman" w:cs="Times New Roman"/>
          <w:sz w:val="24"/>
          <w:szCs w:val="24"/>
        </w:rPr>
        <w:t>follows.</w:t>
      </w:r>
    </w:p>
    <w:p w14:paraId="2365DBFC" w14:textId="77777777" w:rsidR="008000AE" w:rsidRPr="00144E31" w:rsidRDefault="008000AE" w:rsidP="00144E31">
      <w:pPr>
        <w:spacing w:after="0" w:line="360" w:lineRule="auto"/>
        <w:rPr>
          <w:rFonts w:ascii="Times New Roman" w:hAnsi="Times New Roman" w:cs="Times New Roman"/>
          <w:sz w:val="24"/>
          <w:szCs w:val="24"/>
        </w:rPr>
      </w:pPr>
    </w:p>
    <w:p w14:paraId="04D8A28F" w14:textId="526CBA3A" w:rsidR="00894321" w:rsidRPr="006301CB" w:rsidRDefault="00000000" w:rsidP="00894321">
      <w:pPr>
        <w:spacing w:after="0" w:line="360" w:lineRule="auto"/>
        <w:rPr>
          <w:rFonts w:ascii="Times New Roman" w:hAnsi="Times New Roman" w:cs="Times New Roman"/>
          <w:kern w:val="2"/>
        </w:rPr>
      </w:pPr>
      <m:oMath>
        <m:sSub>
          <m:sSubPr>
            <m:ctrlPr>
              <w:rPr>
                <w:rFonts w:ascii="Cambria Math" w:hAnsi="Cambria Math" w:cs="Times New Roman"/>
                <w:i/>
                <w:kern w:val="2"/>
                <w:sz w:val="24"/>
                <w:szCs w:val="24"/>
              </w:rPr>
            </m:ctrlPr>
          </m:sSubPr>
          <m:e>
            <m:r>
              <w:rPr>
                <w:rFonts w:ascii="Cambria Math" w:hAnsi="Cambria Math" w:cs="Times New Roman"/>
                <w:kern w:val="2"/>
                <w:sz w:val="24"/>
                <w:szCs w:val="24"/>
              </w:rPr>
              <m:t>Root</m:t>
            </m:r>
          </m:e>
          <m:sub>
            <m:r>
              <w:rPr>
                <w:rFonts w:ascii="Cambria Math" w:hAnsi="Cambria Math" w:cs="Times New Roman"/>
                <w:kern w:val="2"/>
                <w:sz w:val="24"/>
                <w:szCs w:val="24"/>
              </w:rPr>
              <m:t>Z</m:t>
            </m:r>
          </m:sub>
        </m:sSub>
        <m:r>
          <w:rPr>
            <w:rFonts w:ascii="Cambria Math" w:hAnsi="Cambria Math" w:cs="Times New Roman"/>
            <w:kern w:val="2"/>
            <w:sz w:val="24"/>
            <w:szCs w:val="24"/>
          </w:rPr>
          <m:t>=</m:t>
        </m:r>
        <m:d>
          <m:dPr>
            <m:begChr m:val="{"/>
            <m:endChr m:val=""/>
            <m:ctrlPr>
              <w:rPr>
                <w:rFonts w:ascii="Cambria Math" w:hAnsi="Cambria Math" w:cs="Times New Roman"/>
                <w:i/>
                <w:kern w:val="2"/>
                <w:sz w:val="24"/>
                <w:szCs w:val="24"/>
              </w:rPr>
            </m:ctrlPr>
          </m:dPr>
          <m:e>
            <m:eqArr>
              <m:eqArrPr>
                <m:ctrlPr>
                  <w:rPr>
                    <w:rFonts w:ascii="Cambria Math" w:hAnsi="Cambria Math" w:cs="Times New Roman"/>
                    <w:i/>
                    <w:kern w:val="2"/>
                    <w:sz w:val="24"/>
                    <w:szCs w:val="24"/>
                  </w:rPr>
                </m:ctrlPr>
              </m:eqArrPr>
              <m:e>
                <m:sSub>
                  <m:sSubPr>
                    <m:ctrlPr>
                      <w:rPr>
                        <w:rFonts w:ascii="Cambria Math" w:hAnsi="Cambria Math" w:cs="Times New Roman"/>
                        <w:i/>
                        <w:kern w:val="2"/>
                        <w:sz w:val="24"/>
                        <w:szCs w:val="24"/>
                      </w:rPr>
                    </m:ctrlPr>
                  </m:sSubPr>
                  <m:e>
                    <m:r>
                      <w:rPr>
                        <w:rFonts w:ascii="Cambria Math" w:hAnsi="Cambria Math" w:cs="Times New Roman"/>
                        <w:kern w:val="2"/>
                        <w:sz w:val="24"/>
                        <w:szCs w:val="24"/>
                      </w:rPr>
                      <m:t>Root</m:t>
                    </m:r>
                  </m:e>
                  <m:sub>
                    <m:r>
                      <w:rPr>
                        <w:rFonts w:ascii="Cambria Math" w:hAnsi="Cambria Math" w:cs="Times New Roman"/>
                        <w:kern w:val="2"/>
                        <w:sz w:val="24"/>
                        <w:szCs w:val="24"/>
                      </w:rPr>
                      <m:t>ZMin</m:t>
                    </m:r>
                  </m:sub>
                </m:sSub>
                <m:r>
                  <w:rPr>
                    <w:rFonts w:ascii="Cambria Math" w:hAnsi="Cambria Math" w:cs="Times New Roman"/>
                    <w:kern w:val="2"/>
                    <w:sz w:val="24"/>
                    <w:szCs w:val="24"/>
                  </w:rPr>
                  <m:t xml:space="preserve">                  PGI≤</m:t>
                </m:r>
                <m:sSub>
                  <m:sSubPr>
                    <m:ctrlPr>
                      <w:rPr>
                        <w:rFonts w:ascii="Cambria Math" w:hAnsi="Cambria Math" w:cs="Times New Roman"/>
                        <w:i/>
                        <w:kern w:val="2"/>
                        <w:sz w:val="24"/>
                        <w:szCs w:val="24"/>
                      </w:rPr>
                    </m:ctrlPr>
                  </m:sSubPr>
                  <m:e>
                    <m:r>
                      <w:rPr>
                        <w:rFonts w:ascii="Cambria Math" w:hAnsi="Cambria Math" w:cs="Times New Roman"/>
                        <w:kern w:val="2"/>
                        <w:sz w:val="24"/>
                        <w:szCs w:val="24"/>
                      </w:rPr>
                      <m:t>PGI</m:t>
                    </m:r>
                  </m:e>
                  <m:sub>
                    <m:r>
                      <w:rPr>
                        <w:rFonts w:ascii="Cambria Math" w:hAnsi="Cambria Math" w:cs="Times New Roman"/>
                        <w:kern w:val="2"/>
                        <w:sz w:val="24"/>
                        <w:szCs w:val="24"/>
                      </w:rPr>
                      <m:t>Lag</m:t>
                    </m:r>
                  </m:sub>
                </m:sSub>
              </m:e>
              <m:e>
                <m:nary>
                  <m:naryPr>
                    <m:chr m:val="∑"/>
                    <m:limLoc m:val="undOvr"/>
                    <m:subHide m:val="1"/>
                    <m:supHide m:val="1"/>
                    <m:ctrlPr>
                      <w:rPr>
                        <w:rFonts w:ascii="Cambria Math" w:hAnsi="Cambria Math" w:cs="Times New Roman"/>
                        <w:i/>
                        <w:kern w:val="2"/>
                        <w:sz w:val="24"/>
                        <w:szCs w:val="24"/>
                      </w:rPr>
                    </m:ctrlPr>
                  </m:naryPr>
                  <m:sub/>
                  <m:sup/>
                  <m:e>
                    <m:r>
                      <w:rPr>
                        <w:rFonts w:ascii="Cambria Math" w:hAnsi="Cambria Math" w:cs="Times New Roman"/>
                        <w:kern w:val="2"/>
                        <w:sz w:val="24"/>
                        <w:szCs w:val="24"/>
                      </w:rPr>
                      <m:t>(PGI-</m:t>
                    </m:r>
                  </m:e>
                </m:nary>
                <m:sSub>
                  <m:sSubPr>
                    <m:ctrlPr>
                      <w:rPr>
                        <w:rFonts w:ascii="Cambria Math" w:hAnsi="Cambria Math" w:cs="Times New Roman"/>
                        <w:i/>
                        <w:kern w:val="2"/>
                        <w:sz w:val="24"/>
                        <w:szCs w:val="24"/>
                      </w:rPr>
                    </m:ctrlPr>
                  </m:sSubPr>
                  <m:e>
                    <m:r>
                      <w:rPr>
                        <w:rFonts w:ascii="Cambria Math" w:hAnsi="Cambria Math" w:cs="Times New Roman"/>
                        <w:kern w:val="2"/>
                        <w:sz w:val="24"/>
                        <w:szCs w:val="24"/>
                      </w:rPr>
                      <m:t>PGI</m:t>
                    </m:r>
                  </m:e>
                  <m:sub>
                    <m:r>
                      <w:rPr>
                        <w:rFonts w:ascii="Cambria Math" w:hAnsi="Cambria Math" w:cs="Times New Roman"/>
                        <w:kern w:val="2"/>
                        <w:sz w:val="24"/>
                        <w:szCs w:val="24"/>
                      </w:rPr>
                      <m:t>Lag</m:t>
                    </m:r>
                  </m:sub>
                </m:sSub>
                <m:r>
                  <w:rPr>
                    <w:rFonts w:ascii="Cambria Math" w:hAnsi="Cambria Math" w:cs="Times New Roman"/>
                    <w:kern w:val="2"/>
                    <w:sz w:val="24"/>
                    <w:szCs w:val="24"/>
                  </w:rPr>
                  <m:t>)*</m:t>
                </m:r>
                <m:sSub>
                  <m:sSubPr>
                    <m:ctrlPr>
                      <w:rPr>
                        <w:rFonts w:ascii="Cambria Math" w:hAnsi="Cambria Math" w:cs="Times New Roman"/>
                        <w:i/>
                        <w:kern w:val="2"/>
                        <w:sz w:val="24"/>
                        <w:szCs w:val="24"/>
                      </w:rPr>
                    </m:ctrlPr>
                  </m:sSubPr>
                  <m:e>
                    <m:r>
                      <w:rPr>
                        <w:rFonts w:ascii="Cambria Math" w:hAnsi="Cambria Math" w:cs="Times New Roman"/>
                        <w:kern w:val="2"/>
                        <w:sz w:val="24"/>
                        <w:szCs w:val="24"/>
                      </w:rPr>
                      <m:t>k</m:t>
                    </m:r>
                  </m:e>
                  <m:sub>
                    <m:r>
                      <w:rPr>
                        <w:rFonts w:ascii="Cambria Math" w:hAnsi="Cambria Math" w:cs="Times New Roman"/>
                        <w:kern w:val="2"/>
                        <w:sz w:val="24"/>
                        <w:szCs w:val="24"/>
                      </w:rPr>
                      <m:t>RZ</m:t>
                    </m:r>
                  </m:sub>
                </m:sSub>
                <m:r>
                  <w:rPr>
                    <w:rFonts w:ascii="Cambria Math" w:hAnsi="Cambria Math" w:cs="Times New Roman"/>
                    <w:kern w:val="2"/>
                    <w:sz w:val="24"/>
                    <w:szCs w:val="24"/>
                  </w:rPr>
                  <m:t xml:space="preserve">                PGI&gt;</m:t>
                </m:r>
                <m:sSub>
                  <m:sSubPr>
                    <m:ctrlPr>
                      <w:rPr>
                        <w:rFonts w:ascii="Cambria Math" w:hAnsi="Cambria Math" w:cs="Times New Roman"/>
                        <w:i/>
                        <w:kern w:val="2"/>
                        <w:sz w:val="24"/>
                        <w:szCs w:val="24"/>
                      </w:rPr>
                    </m:ctrlPr>
                  </m:sSubPr>
                  <m:e>
                    <m:r>
                      <w:rPr>
                        <w:rFonts w:ascii="Cambria Math" w:hAnsi="Cambria Math" w:cs="Times New Roman"/>
                        <w:kern w:val="2"/>
                        <w:sz w:val="24"/>
                        <w:szCs w:val="24"/>
                      </w:rPr>
                      <m:t>PGI</m:t>
                    </m:r>
                  </m:e>
                  <m:sub>
                    <m:r>
                      <w:rPr>
                        <w:rFonts w:ascii="Cambria Math" w:hAnsi="Cambria Math" w:cs="Times New Roman"/>
                        <w:kern w:val="2"/>
                        <w:sz w:val="24"/>
                        <w:szCs w:val="24"/>
                      </w:rPr>
                      <m:t>Lag</m:t>
                    </m:r>
                  </m:sub>
                </m:sSub>
              </m:e>
              <m:e>
                <m:sSub>
                  <m:sSubPr>
                    <m:ctrlPr>
                      <w:rPr>
                        <w:rFonts w:ascii="Cambria Math" w:hAnsi="Cambria Math" w:cs="Times New Roman"/>
                        <w:i/>
                        <w:kern w:val="2"/>
                        <w:sz w:val="24"/>
                        <w:szCs w:val="24"/>
                      </w:rPr>
                    </m:ctrlPr>
                  </m:sSubPr>
                  <m:e>
                    <m:r>
                      <w:rPr>
                        <w:rFonts w:ascii="Cambria Math" w:hAnsi="Cambria Math" w:cs="Times New Roman"/>
                        <w:kern w:val="2"/>
                        <w:sz w:val="24"/>
                        <w:szCs w:val="24"/>
                      </w:rPr>
                      <m:t>Root</m:t>
                    </m:r>
                  </m:e>
                  <m:sub>
                    <m:r>
                      <w:rPr>
                        <w:rFonts w:ascii="Cambria Math" w:hAnsi="Cambria Math" w:cs="Times New Roman"/>
                        <w:kern w:val="2"/>
                        <w:sz w:val="24"/>
                        <w:szCs w:val="24"/>
                      </w:rPr>
                      <m:t>ZMax</m:t>
                    </m:r>
                  </m:sub>
                </m:sSub>
                <m:r>
                  <w:rPr>
                    <w:rFonts w:ascii="Cambria Math" w:hAnsi="Cambria Math" w:cs="Times New Roman"/>
                    <w:kern w:val="2"/>
                    <w:sz w:val="24"/>
                    <w:szCs w:val="24"/>
                  </w:rPr>
                  <m:t xml:space="preserve">                 </m:t>
                </m:r>
                <m:sSub>
                  <m:sSubPr>
                    <m:ctrlPr>
                      <w:rPr>
                        <w:rFonts w:ascii="Cambria Math" w:hAnsi="Cambria Math" w:cs="Times New Roman"/>
                        <w:i/>
                        <w:kern w:val="2"/>
                        <w:sz w:val="24"/>
                        <w:szCs w:val="24"/>
                      </w:rPr>
                    </m:ctrlPr>
                  </m:sSubPr>
                  <m:e>
                    <m:r>
                      <w:rPr>
                        <w:rFonts w:ascii="Cambria Math" w:hAnsi="Cambria Math" w:cs="Times New Roman"/>
                        <w:kern w:val="2"/>
                        <w:sz w:val="24"/>
                        <w:szCs w:val="24"/>
                      </w:rPr>
                      <m:t>Root</m:t>
                    </m:r>
                  </m:e>
                  <m:sub>
                    <m:r>
                      <w:rPr>
                        <w:rFonts w:ascii="Cambria Math" w:hAnsi="Cambria Math" w:cs="Times New Roman"/>
                        <w:kern w:val="2"/>
                        <w:sz w:val="24"/>
                        <w:szCs w:val="24"/>
                      </w:rPr>
                      <m:t>Z</m:t>
                    </m:r>
                  </m:sub>
                </m:sSub>
                <m:r>
                  <w:rPr>
                    <w:rFonts w:ascii="Cambria Math" w:hAnsi="Cambria Math" w:cs="Times New Roman"/>
                    <w:kern w:val="2"/>
                    <w:sz w:val="24"/>
                    <w:szCs w:val="24"/>
                  </w:rPr>
                  <m:t>&gt;</m:t>
                </m:r>
                <m:sSub>
                  <m:sSubPr>
                    <m:ctrlPr>
                      <w:rPr>
                        <w:rFonts w:ascii="Cambria Math" w:hAnsi="Cambria Math" w:cs="Times New Roman"/>
                        <w:i/>
                        <w:kern w:val="2"/>
                        <w:sz w:val="24"/>
                        <w:szCs w:val="24"/>
                      </w:rPr>
                    </m:ctrlPr>
                  </m:sSubPr>
                  <m:e>
                    <m:r>
                      <w:rPr>
                        <w:rFonts w:ascii="Cambria Math" w:hAnsi="Cambria Math" w:cs="Times New Roman"/>
                        <w:kern w:val="2"/>
                        <w:sz w:val="24"/>
                        <w:szCs w:val="24"/>
                      </w:rPr>
                      <m:t>Root</m:t>
                    </m:r>
                  </m:e>
                  <m:sub>
                    <m:r>
                      <w:rPr>
                        <w:rFonts w:ascii="Cambria Math" w:hAnsi="Cambria Math" w:cs="Times New Roman"/>
                        <w:kern w:val="2"/>
                        <w:sz w:val="24"/>
                        <w:szCs w:val="24"/>
                      </w:rPr>
                      <m:t>ZMax</m:t>
                    </m:r>
                  </m:sub>
                </m:sSub>
              </m:e>
            </m:eqArr>
          </m:e>
        </m:d>
      </m:oMath>
      <w:r w:rsidR="000E2A3E">
        <w:rPr>
          <w:rFonts w:ascii="Times New Roman" w:hAnsi="Times New Roman" w:cs="Times New Roman"/>
          <w:kern w:val="2"/>
        </w:rPr>
        <w:t xml:space="preserve">            </w:t>
      </w:r>
      <w:r w:rsidR="000E2A3E" w:rsidRPr="000E2A3E">
        <w:rPr>
          <w:rFonts w:ascii="Times New Roman" w:hAnsi="Times New Roman" w:cs="Times New Roman"/>
          <w:kern w:val="2"/>
          <w:sz w:val="24"/>
          <w:szCs w:val="24"/>
        </w:rPr>
        <w:t xml:space="preserve">[Eq. </w:t>
      </w:r>
      <w:r w:rsidR="00781ECB">
        <w:rPr>
          <w:rFonts w:ascii="Times New Roman" w:hAnsi="Times New Roman" w:cs="Times New Roman"/>
          <w:kern w:val="2"/>
          <w:sz w:val="24"/>
          <w:szCs w:val="24"/>
        </w:rPr>
        <w:t>5</w:t>
      </w:r>
      <w:r w:rsidR="00864398">
        <w:rPr>
          <w:rFonts w:ascii="Times New Roman" w:hAnsi="Times New Roman" w:cs="Times New Roman"/>
          <w:kern w:val="2"/>
          <w:sz w:val="24"/>
          <w:szCs w:val="24"/>
        </w:rPr>
        <w:t>4</w:t>
      </w:r>
      <w:r w:rsidR="000E2A3E" w:rsidRPr="000E2A3E">
        <w:rPr>
          <w:rFonts w:ascii="Times New Roman" w:hAnsi="Times New Roman" w:cs="Times New Roman"/>
          <w:kern w:val="2"/>
          <w:sz w:val="24"/>
          <w:szCs w:val="24"/>
        </w:rPr>
        <w:t>]</w:t>
      </w:r>
      <w:r w:rsidR="000E2A3E">
        <w:rPr>
          <w:rFonts w:ascii="Times New Roman" w:hAnsi="Times New Roman" w:cs="Times New Roman"/>
          <w:kern w:val="2"/>
        </w:rPr>
        <w:t xml:space="preserve">   </w:t>
      </w:r>
    </w:p>
    <w:p w14:paraId="5DF6D75E" w14:textId="77777777" w:rsidR="008000AE" w:rsidRDefault="00894321" w:rsidP="00144E31">
      <w:pPr>
        <w:spacing w:after="0" w:line="360" w:lineRule="auto"/>
        <w:rPr>
          <w:rFonts w:ascii="Times New Roman" w:hAnsi="Times New Roman" w:cs="Times New Roman"/>
          <w:kern w:val="2"/>
        </w:rPr>
      </w:pPr>
      <w:r>
        <w:rPr>
          <w:rFonts w:ascii="Times New Roman" w:hAnsi="Times New Roman" w:cs="Times New Roman"/>
          <w:kern w:val="2"/>
        </w:rPr>
        <w:t xml:space="preserve"> </w:t>
      </w:r>
    </w:p>
    <w:p w14:paraId="0AF33811" w14:textId="5FC0206D" w:rsidR="00144E31" w:rsidRPr="00144E31" w:rsidRDefault="008000AE" w:rsidP="00144E31">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w</w:t>
      </w:r>
      <w:r w:rsidR="00144E31" w:rsidRPr="00144E31">
        <w:rPr>
          <w:rFonts w:ascii="Times New Roman" w:hAnsi="Times New Roman" w:cs="Times New Roman"/>
          <w:sz w:val="24"/>
          <w:szCs w:val="24"/>
        </w:rPr>
        <w:t>here R</w:t>
      </w:r>
      <w:r w:rsidR="006301CB">
        <w:rPr>
          <w:rFonts w:ascii="Times New Roman" w:hAnsi="Times New Roman" w:cs="Times New Roman" w:hint="eastAsia"/>
          <w:sz w:val="24"/>
          <w:szCs w:val="24"/>
        </w:rPr>
        <w:t>oot</w:t>
      </w:r>
      <w:r w:rsidR="006301CB" w:rsidRPr="006301CB">
        <w:rPr>
          <w:rFonts w:ascii="Times New Roman" w:hAnsi="Times New Roman" w:cs="Times New Roman"/>
          <w:sz w:val="24"/>
          <w:szCs w:val="24"/>
          <w:vertAlign w:val="subscript"/>
        </w:rPr>
        <w:t>Z</w:t>
      </w:r>
      <w:r w:rsidR="00144E31" w:rsidRPr="00144E31">
        <w:rPr>
          <w:rFonts w:ascii="Times New Roman" w:hAnsi="Times New Roman" w:cs="Times New Roman"/>
          <w:sz w:val="24"/>
          <w:szCs w:val="24"/>
        </w:rPr>
        <w:t xml:space="preserve"> is the depth of root penetration</w:t>
      </w:r>
      <w:r w:rsidR="00D87286">
        <w:rPr>
          <w:rFonts w:ascii="Times New Roman" w:hAnsi="Times New Roman" w:cs="Times New Roman"/>
          <w:sz w:val="24"/>
          <w:szCs w:val="24"/>
        </w:rPr>
        <w:t>,</w:t>
      </w:r>
      <w:r w:rsidR="00144E31" w:rsidRPr="00144E31">
        <w:rPr>
          <w:rFonts w:ascii="Times New Roman" w:hAnsi="Times New Roman" w:cs="Times New Roman"/>
          <w:sz w:val="24"/>
          <w:szCs w:val="24"/>
        </w:rPr>
        <w:t xml:space="preserve"> </w:t>
      </w:r>
      <w:r w:rsidR="00F54FAA">
        <w:rPr>
          <w:rFonts w:ascii="Times New Roman" w:hAnsi="Times New Roman" w:cs="Times New Roman"/>
          <w:sz w:val="24"/>
          <w:szCs w:val="24"/>
        </w:rPr>
        <w:t>PGI</w:t>
      </w:r>
      <w:r w:rsidR="00F54FAA" w:rsidRPr="00144E31">
        <w:rPr>
          <w:rFonts w:ascii="Times New Roman" w:hAnsi="Times New Roman" w:cs="Times New Roman"/>
          <w:sz w:val="24"/>
          <w:szCs w:val="24"/>
        </w:rPr>
        <w:t xml:space="preserve"> is the fraction of accumulated degree days required for a plant to reach maturity</w:t>
      </w:r>
      <w:r w:rsidR="00D87286">
        <w:rPr>
          <w:rFonts w:ascii="Times New Roman" w:hAnsi="Times New Roman" w:cs="Times New Roman"/>
          <w:sz w:val="24"/>
          <w:szCs w:val="24"/>
        </w:rPr>
        <w:t>,</w:t>
      </w:r>
      <w:r w:rsidR="00F54FAA">
        <w:rPr>
          <w:rFonts w:ascii="Times New Roman" w:hAnsi="Times New Roman" w:cs="Times New Roman"/>
          <w:sz w:val="24"/>
          <w:szCs w:val="24"/>
        </w:rPr>
        <w:t xml:space="preserve"> </w:t>
      </w:r>
      <w:r w:rsidR="00144E31" w:rsidRPr="00144E31">
        <w:rPr>
          <w:rFonts w:ascii="Times New Roman" w:hAnsi="Times New Roman" w:cs="Times New Roman"/>
          <w:sz w:val="24"/>
          <w:szCs w:val="24"/>
        </w:rPr>
        <w:t>R</w:t>
      </w:r>
      <w:r w:rsidR="006301CB">
        <w:rPr>
          <w:rFonts w:ascii="Times New Roman" w:hAnsi="Times New Roman" w:cs="Times New Roman"/>
          <w:sz w:val="24"/>
          <w:szCs w:val="24"/>
        </w:rPr>
        <w:t>oot</w:t>
      </w:r>
      <w:r w:rsidR="006301CB" w:rsidRPr="006301CB">
        <w:rPr>
          <w:rFonts w:ascii="Times New Roman" w:hAnsi="Times New Roman" w:cs="Times New Roman"/>
          <w:sz w:val="24"/>
          <w:szCs w:val="24"/>
          <w:vertAlign w:val="subscript"/>
        </w:rPr>
        <w:t>ZMin</w:t>
      </w:r>
      <w:r w:rsidR="00144E31" w:rsidRPr="00144E31">
        <w:rPr>
          <w:rFonts w:ascii="Times New Roman" w:hAnsi="Times New Roman" w:cs="Times New Roman"/>
          <w:sz w:val="24"/>
          <w:szCs w:val="24"/>
        </w:rPr>
        <w:t xml:space="preserve"> is the planting depth</w:t>
      </w:r>
      <w:r w:rsidR="00D87286">
        <w:rPr>
          <w:rFonts w:ascii="Times New Roman" w:hAnsi="Times New Roman" w:cs="Times New Roman"/>
          <w:sz w:val="24"/>
          <w:szCs w:val="24"/>
        </w:rPr>
        <w:t>,</w:t>
      </w:r>
      <w:r w:rsidR="00144E31" w:rsidRPr="00144E31">
        <w:rPr>
          <w:rFonts w:ascii="Times New Roman" w:hAnsi="Times New Roman" w:cs="Times New Roman"/>
          <w:sz w:val="24"/>
          <w:szCs w:val="24"/>
        </w:rPr>
        <w:t xml:space="preserve"> PGI</w:t>
      </w:r>
      <w:r w:rsidR="00D87286" w:rsidRPr="00D87286">
        <w:rPr>
          <w:rFonts w:ascii="Times New Roman" w:hAnsi="Times New Roman" w:cs="Times New Roman"/>
          <w:sz w:val="24"/>
          <w:szCs w:val="24"/>
          <w:vertAlign w:val="subscript"/>
        </w:rPr>
        <w:t>L</w:t>
      </w:r>
      <w:r w:rsidR="00144E31" w:rsidRPr="00D87286">
        <w:rPr>
          <w:rFonts w:ascii="Times New Roman" w:hAnsi="Times New Roman" w:cs="Times New Roman"/>
          <w:sz w:val="24"/>
          <w:szCs w:val="24"/>
          <w:vertAlign w:val="subscript"/>
        </w:rPr>
        <w:t>ag</w:t>
      </w:r>
      <w:r w:rsidR="00144E31" w:rsidRPr="00144E31">
        <w:rPr>
          <w:rFonts w:ascii="Times New Roman" w:hAnsi="Times New Roman" w:cs="Times New Roman"/>
          <w:sz w:val="24"/>
          <w:szCs w:val="24"/>
        </w:rPr>
        <w:t xml:space="preserve"> accounts for the </w:t>
      </w:r>
      <w:r w:rsidR="005A7A3A" w:rsidRPr="00144E31">
        <w:rPr>
          <w:rFonts w:ascii="Times New Roman" w:hAnsi="Times New Roman" w:cs="Times New Roman"/>
          <w:sz w:val="24"/>
          <w:szCs w:val="24"/>
        </w:rPr>
        <w:t>period</w:t>
      </w:r>
      <w:r w:rsidR="00144E31" w:rsidRPr="00144E31">
        <w:rPr>
          <w:rFonts w:ascii="Times New Roman" w:hAnsi="Times New Roman" w:cs="Times New Roman"/>
          <w:sz w:val="24"/>
          <w:szCs w:val="24"/>
        </w:rPr>
        <w:t xml:space="preserve"> between planting and start of root penetration</w:t>
      </w:r>
      <w:r w:rsidR="00D87286">
        <w:rPr>
          <w:rFonts w:ascii="Times New Roman" w:hAnsi="Times New Roman" w:cs="Times New Roman"/>
          <w:sz w:val="24"/>
          <w:szCs w:val="24"/>
        </w:rPr>
        <w:t>,</w:t>
      </w:r>
      <w:r w:rsidR="00144E31" w:rsidRPr="00144E31">
        <w:rPr>
          <w:rFonts w:ascii="Times New Roman" w:hAnsi="Times New Roman" w:cs="Times New Roman"/>
          <w:sz w:val="24"/>
          <w:szCs w:val="24"/>
        </w:rPr>
        <w:t xml:space="preserve"> k</w:t>
      </w:r>
      <w:r w:rsidR="00D87286" w:rsidRPr="00D87286">
        <w:rPr>
          <w:rFonts w:ascii="Times New Roman" w:hAnsi="Times New Roman" w:cs="Times New Roman"/>
          <w:sz w:val="24"/>
          <w:szCs w:val="24"/>
          <w:vertAlign w:val="subscript"/>
        </w:rPr>
        <w:t>RZ</w:t>
      </w:r>
      <w:r w:rsidR="00144E31" w:rsidRPr="00144E31">
        <w:rPr>
          <w:rFonts w:ascii="Times New Roman" w:hAnsi="Times New Roman" w:cs="Times New Roman"/>
          <w:sz w:val="24"/>
          <w:szCs w:val="24"/>
        </w:rPr>
        <w:t xml:space="preserve"> is the root depth penetration rate</w:t>
      </w:r>
      <w:r w:rsidR="00D87286">
        <w:rPr>
          <w:rFonts w:ascii="Times New Roman" w:hAnsi="Times New Roman" w:cs="Times New Roman"/>
          <w:sz w:val="24"/>
          <w:szCs w:val="24"/>
        </w:rPr>
        <w:t>,</w:t>
      </w:r>
      <w:r w:rsidR="00144E31" w:rsidRPr="00144E31">
        <w:rPr>
          <w:rFonts w:ascii="Times New Roman" w:hAnsi="Times New Roman" w:cs="Times New Roman"/>
          <w:sz w:val="24"/>
          <w:szCs w:val="24"/>
        </w:rPr>
        <w:t xml:space="preserve"> R</w:t>
      </w:r>
      <w:r w:rsidR="00D87286">
        <w:rPr>
          <w:rFonts w:ascii="Times New Roman" w:hAnsi="Times New Roman" w:cs="Times New Roman"/>
          <w:sz w:val="24"/>
          <w:szCs w:val="24"/>
        </w:rPr>
        <w:t>oot</w:t>
      </w:r>
      <w:r w:rsidR="00D87286" w:rsidRPr="00D87286">
        <w:rPr>
          <w:rFonts w:ascii="Times New Roman" w:hAnsi="Times New Roman" w:cs="Times New Roman"/>
          <w:sz w:val="24"/>
          <w:szCs w:val="24"/>
          <w:vertAlign w:val="subscript"/>
        </w:rPr>
        <w:t>ZMax</w:t>
      </w:r>
      <w:r w:rsidR="00144E31" w:rsidRPr="00144E31">
        <w:rPr>
          <w:rFonts w:ascii="Times New Roman" w:hAnsi="Times New Roman" w:cs="Times New Roman"/>
          <w:sz w:val="24"/>
          <w:szCs w:val="24"/>
        </w:rPr>
        <w:t xml:space="preserve"> is the maximum root penetration depth</w:t>
      </w:r>
      <w:r w:rsidR="00F54FAA">
        <w:rPr>
          <w:rFonts w:ascii="Times New Roman" w:hAnsi="Times New Roman" w:cs="Times New Roman"/>
          <w:sz w:val="24"/>
          <w:szCs w:val="24"/>
        </w:rPr>
        <w:t xml:space="preserve"> (a</w:t>
      </w:r>
      <w:r w:rsidR="00D87286">
        <w:rPr>
          <w:rFonts w:ascii="Times New Roman" w:hAnsi="Times New Roman" w:cs="Times New Roman"/>
          <w:sz w:val="24"/>
          <w:szCs w:val="24"/>
        </w:rPr>
        <w:t xml:space="preserve"> model</w:t>
      </w:r>
      <w:r w:rsidR="00F54FAA">
        <w:rPr>
          <w:rFonts w:ascii="Times New Roman" w:hAnsi="Times New Roman" w:cs="Times New Roman"/>
          <w:sz w:val="24"/>
          <w:szCs w:val="24"/>
        </w:rPr>
        <w:t xml:space="preserve"> input parameter)</w:t>
      </w:r>
      <w:r w:rsidR="00144E31" w:rsidRPr="00144E31">
        <w:rPr>
          <w:rFonts w:ascii="Times New Roman" w:hAnsi="Times New Roman" w:cs="Times New Roman"/>
          <w:sz w:val="24"/>
          <w:szCs w:val="24"/>
        </w:rPr>
        <w:t>.</w:t>
      </w:r>
    </w:p>
    <w:p w14:paraId="2FBAA6DD" w14:textId="77777777" w:rsidR="00144E31" w:rsidRPr="00144E31" w:rsidRDefault="00144E31" w:rsidP="00144E31">
      <w:pPr>
        <w:spacing w:after="0" w:line="360" w:lineRule="auto"/>
        <w:rPr>
          <w:rFonts w:ascii="Times New Roman" w:hAnsi="Times New Roman" w:cs="Times New Roman"/>
          <w:sz w:val="24"/>
          <w:szCs w:val="24"/>
        </w:rPr>
      </w:pPr>
    </w:p>
    <w:p w14:paraId="26A03917" w14:textId="5ADC51AF" w:rsidR="00144E31" w:rsidRDefault="00144E31" w:rsidP="00144E31">
      <w:pPr>
        <w:spacing w:after="0" w:line="360" w:lineRule="auto"/>
        <w:rPr>
          <w:rFonts w:ascii="Times New Roman" w:hAnsi="Times New Roman" w:cs="Times New Roman"/>
          <w:sz w:val="24"/>
          <w:szCs w:val="24"/>
        </w:rPr>
      </w:pPr>
      <w:r w:rsidRPr="00144E31">
        <w:rPr>
          <w:rFonts w:ascii="Times New Roman" w:hAnsi="Times New Roman" w:cs="Times New Roman"/>
          <w:sz w:val="24"/>
          <w:szCs w:val="24"/>
        </w:rPr>
        <w:t>An algorithm for root distribution</w:t>
      </w:r>
      <w:r w:rsidR="00802878">
        <w:rPr>
          <w:rFonts w:ascii="Times New Roman" w:hAnsi="Times New Roman" w:cs="Times New Roman"/>
          <w:sz w:val="24"/>
          <w:szCs w:val="24"/>
        </w:rPr>
        <w:t xml:space="preserve"> that</w:t>
      </w:r>
      <w:r w:rsidRPr="00144E31">
        <w:rPr>
          <w:rFonts w:ascii="Times New Roman" w:hAnsi="Times New Roman" w:cs="Times New Roman"/>
          <w:sz w:val="24"/>
          <w:szCs w:val="24"/>
        </w:rPr>
        <w:t xml:space="preserve"> extend</w:t>
      </w:r>
      <w:r w:rsidR="00802878">
        <w:rPr>
          <w:rFonts w:ascii="Times New Roman" w:hAnsi="Times New Roman" w:cs="Times New Roman"/>
          <w:sz w:val="24"/>
          <w:szCs w:val="24"/>
        </w:rPr>
        <w:t>s</w:t>
      </w:r>
      <w:r w:rsidRPr="00144E31">
        <w:rPr>
          <w:rFonts w:ascii="Times New Roman" w:hAnsi="Times New Roman" w:cs="Times New Roman"/>
          <w:sz w:val="24"/>
          <w:szCs w:val="24"/>
        </w:rPr>
        <w:t xml:space="preserve"> the rooting depth of fine roots by an additional 30% was also employed in DNDC</w:t>
      </w:r>
      <w:r w:rsidR="000E2A3E">
        <w:rPr>
          <w:rFonts w:ascii="Times New Roman" w:hAnsi="Times New Roman" w:cs="Times New Roman"/>
          <w:sz w:val="24"/>
          <w:szCs w:val="24"/>
        </w:rPr>
        <w:t>v.CAN</w:t>
      </w:r>
      <w:r w:rsidRPr="00144E31">
        <w:rPr>
          <w:rFonts w:ascii="Times New Roman" w:hAnsi="Times New Roman" w:cs="Times New Roman"/>
          <w:sz w:val="24"/>
          <w:szCs w:val="24"/>
        </w:rPr>
        <w:t>. The root density declines logarithmically to the root penetration depth (R</w:t>
      </w:r>
      <w:r w:rsidR="00802878">
        <w:rPr>
          <w:rFonts w:ascii="Times New Roman" w:hAnsi="Times New Roman" w:cs="Times New Roman"/>
          <w:sz w:val="24"/>
          <w:szCs w:val="24"/>
        </w:rPr>
        <w:t>oot</w:t>
      </w:r>
      <w:r w:rsidR="00802878" w:rsidRPr="00802878">
        <w:rPr>
          <w:rFonts w:ascii="Times New Roman" w:hAnsi="Times New Roman" w:cs="Times New Roman"/>
          <w:sz w:val="24"/>
          <w:szCs w:val="24"/>
          <w:vertAlign w:val="subscript"/>
        </w:rPr>
        <w:t>Z</w:t>
      </w:r>
      <w:r w:rsidRPr="00144E31">
        <w:rPr>
          <w:rFonts w:ascii="Times New Roman" w:hAnsi="Times New Roman" w:cs="Times New Roman"/>
          <w:sz w:val="24"/>
          <w:szCs w:val="24"/>
        </w:rPr>
        <w:t>) followed by a linear decrease to zero at 1.3R</w:t>
      </w:r>
      <w:r w:rsidR="00802878">
        <w:rPr>
          <w:rFonts w:ascii="Times New Roman" w:hAnsi="Times New Roman" w:cs="Times New Roman"/>
          <w:sz w:val="24"/>
          <w:szCs w:val="24"/>
        </w:rPr>
        <w:t>oot</w:t>
      </w:r>
      <w:r w:rsidR="00802878" w:rsidRPr="00802878">
        <w:rPr>
          <w:rFonts w:ascii="Times New Roman" w:hAnsi="Times New Roman" w:cs="Times New Roman"/>
          <w:sz w:val="24"/>
          <w:szCs w:val="24"/>
          <w:vertAlign w:val="subscript"/>
        </w:rPr>
        <w:t>Z</w:t>
      </w:r>
      <w:r w:rsidRPr="00144E31">
        <w:rPr>
          <w:rFonts w:ascii="Times New Roman" w:hAnsi="Times New Roman" w:cs="Times New Roman"/>
          <w:sz w:val="24"/>
          <w:szCs w:val="24"/>
        </w:rPr>
        <w:t xml:space="preserve">. The relative root length distribution is as </w:t>
      </w:r>
      <w:r w:rsidR="008B437B" w:rsidRPr="00144E31">
        <w:rPr>
          <w:rFonts w:ascii="Times New Roman" w:hAnsi="Times New Roman" w:cs="Times New Roman"/>
          <w:sz w:val="24"/>
          <w:szCs w:val="24"/>
        </w:rPr>
        <w:t>follows.</w:t>
      </w:r>
    </w:p>
    <w:p w14:paraId="31303615" w14:textId="77777777" w:rsidR="008000AE" w:rsidRPr="00144E31" w:rsidRDefault="008000AE" w:rsidP="00144E31">
      <w:pPr>
        <w:spacing w:after="0" w:line="360" w:lineRule="auto"/>
        <w:rPr>
          <w:rFonts w:ascii="Times New Roman" w:hAnsi="Times New Roman" w:cs="Times New Roman"/>
          <w:sz w:val="24"/>
          <w:szCs w:val="24"/>
        </w:rPr>
      </w:pPr>
    </w:p>
    <w:p w14:paraId="6BBAE1CC" w14:textId="682D4CD5" w:rsidR="00144E31" w:rsidRPr="000E2A3E" w:rsidRDefault="00000000" w:rsidP="00144E31">
      <w:p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-a*z</m:t>
                    </m:r>
                  </m:sup>
                </m:sSup>
                <m:r>
                  <w:rPr>
                    <w:rFonts w:ascii="Cambria Math" w:hAnsi="Cambria Math" w:cs="Times New Roman"/>
                    <w:sz w:val="24"/>
                    <w:szCs w:val="24"/>
                  </w:rPr>
                  <m:t xml:space="preserve">                                    z&lt;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Z</m:t>
                    </m:r>
                  </m:sub>
                </m:sSub>
              </m:e>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-a*z</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Z</m:t>
                        </m:r>
                      </m:sub>
                    </m:sSub>
                  </m:num>
                  <m:den>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Z</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Z</m:t>
                    </m:r>
                  </m:sub>
                </m:sSub>
                <m:r>
                  <w:rPr>
                    <w:rFonts w:ascii="Cambria Math" w:hAnsi="Cambria Math" w:cs="Times New Roman"/>
                    <w:sz w:val="24"/>
                    <w:szCs w:val="24"/>
                  </w:rPr>
                  <m:t>≤z≤1.3</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Z</m:t>
                    </m:r>
                  </m:sub>
                </m:sSub>
              </m:e>
            </m:eqArr>
          </m:e>
        </m:d>
        <m:r>
          <w:rPr>
            <w:rFonts w:ascii="Cambria Math" w:hAnsi="Cambria Math" w:cs="Times New Roman"/>
            <w:sz w:val="24"/>
            <w:szCs w:val="24"/>
          </w:rPr>
          <m:t xml:space="preserve"> </m:t>
        </m:r>
      </m:oMath>
      <w:r w:rsidR="000E2A3E">
        <w:rPr>
          <w:rFonts w:ascii="Times New Roman" w:hAnsi="Times New Roman" w:cs="Times New Roman"/>
          <w:sz w:val="24"/>
          <w:szCs w:val="24"/>
        </w:rPr>
        <w:t xml:space="preserve">            [Eq. </w:t>
      </w:r>
      <w:r w:rsidR="00781ECB">
        <w:rPr>
          <w:rFonts w:ascii="Times New Roman" w:hAnsi="Times New Roman" w:cs="Times New Roman"/>
          <w:sz w:val="24"/>
          <w:szCs w:val="24"/>
        </w:rPr>
        <w:t>5</w:t>
      </w:r>
      <w:r w:rsidR="00864398">
        <w:rPr>
          <w:rFonts w:ascii="Times New Roman" w:hAnsi="Times New Roman" w:cs="Times New Roman"/>
          <w:sz w:val="24"/>
          <w:szCs w:val="24"/>
        </w:rPr>
        <w:t>5</w:t>
      </w:r>
      <w:r w:rsidR="000E2A3E">
        <w:rPr>
          <w:rFonts w:ascii="Times New Roman" w:hAnsi="Times New Roman" w:cs="Times New Roman"/>
          <w:sz w:val="24"/>
          <w:szCs w:val="24"/>
        </w:rPr>
        <w:t>]</w:t>
      </w:r>
    </w:p>
    <w:p w14:paraId="4E812D49" w14:textId="77777777" w:rsidR="008000AE" w:rsidRDefault="008000AE" w:rsidP="00144E31">
      <w:pPr>
        <w:spacing w:after="0" w:line="360" w:lineRule="auto"/>
        <w:rPr>
          <w:rFonts w:ascii="Times New Roman" w:hAnsi="Times New Roman" w:cs="Times New Roman"/>
          <w:sz w:val="24"/>
          <w:szCs w:val="24"/>
        </w:rPr>
      </w:pPr>
    </w:p>
    <w:p w14:paraId="21FEAB4B" w14:textId="10014ADB" w:rsidR="008B5944" w:rsidRDefault="008000AE" w:rsidP="00144E31">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w</w:t>
      </w:r>
      <w:r w:rsidR="00144E31" w:rsidRPr="00144E31">
        <w:rPr>
          <w:rFonts w:ascii="Times New Roman" w:hAnsi="Times New Roman" w:cs="Times New Roman"/>
          <w:sz w:val="24"/>
          <w:szCs w:val="24"/>
        </w:rPr>
        <w:t xml:space="preserve">here </w:t>
      </w:r>
      <w:r w:rsidR="00552A57">
        <w:rPr>
          <w:rFonts w:ascii="Times New Roman" w:hAnsi="Times New Roman" w:cs="Times New Roman"/>
          <w:sz w:val="24"/>
          <w:szCs w:val="24"/>
        </w:rPr>
        <w:t>a</w:t>
      </w:r>
      <w:r w:rsidR="00144E31" w:rsidRPr="00144E31">
        <w:rPr>
          <w:rFonts w:ascii="Times New Roman" w:hAnsi="Times New Roman" w:cs="Times New Roman"/>
          <w:sz w:val="24"/>
          <w:szCs w:val="24"/>
        </w:rPr>
        <w:t xml:space="preserve"> is the shape parameter</w:t>
      </w:r>
      <w:r w:rsidR="00552A57">
        <w:rPr>
          <w:rFonts w:ascii="Times New Roman" w:hAnsi="Times New Roman" w:cs="Times New Roman"/>
          <w:sz w:val="24"/>
          <w:szCs w:val="24"/>
        </w:rPr>
        <w:t xml:space="preserve"> (default</w:t>
      </w:r>
      <w:r w:rsidR="000E2A3E">
        <w:rPr>
          <w:rFonts w:ascii="Times New Roman" w:hAnsi="Times New Roman" w:cs="Times New Roman"/>
          <w:sz w:val="24"/>
          <w:szCs w:val="24"/>
        </w:rPr>
        <w:t xml:space="preserve"> value</w:t>
      </w:r>
      <w:r w:rsidR="00552A57">
        <w:rPr>
          <w:rFonts w:ascii="Times New Roman" w:hAnsi="Times New Roman" w:cs="Times New Roman"/>
          <w:sz w:val="24"/>
          <w:szCs w:val="24"/>
        </w:rPr>
        <w:t>: 2.0)</w:t>
      </w:r>
      <w:r w:rsidR="00144E31" w:rsidRPr="00144E31">
        <w:rPr>
          <w:rFonts w:ascii="Times New Roman" w:hAnsi="Times New Roman" w:cs="Times New Roman"/>
          <w:sz w:val="24"/>
          <w:szCs w:val="24"/>
        </w:rPr>
        <w:t xml:space="preserve"> describing root distribution with increasing soil depth. </w:t>
      </w:r>
    </w:p>
    <w:p w14:paraId="0CB66FE9" w14:textId="77777777" w:rsidR="00C47183" w:rsidRDefault="00C47183" w:rsidP="00144E31">
      <w:pPr>
        <w:spacing w:after="0" w:line="360" w:lineRule="auto"/>
        <w:rPr>
          <w:rFonts w:ascii="Times New Roman" w:hAnsi="Times New Roman" w:cs="Times New Roman"/>
          <w:sz w:val="24"/>
          <w:szCs w:val="24"/>
        </w:rPr>
      </w:pPr>
    </w:p>
    <w:p w14:paraId="12FA4412" w14:textId="631AF85E" w:rsidR="00C47183" w:rsidRDefault="00C47183" w:rsidP="00144E31">
      <w:pPr>
        <w:spacing w:after="0" w:line="360" w:lineRule="auto"/>
        <w:rPr>
          <w:rFonts w:ascii="Times New Roman" w:hAnsi="Times New Roman" w:cs="Times New Roman"/>
          <w:sz w:val="24"/>
          <w:szCs w:val="24"/>
        </w:rPr>
      </w:pPr>
      <w:r>
        <w:rPr>
          <w:rFonts w:ascii="Times New Roman" w:hAnsi="Times New Roman" w:cs="Times New Roman"/>
          <w:sz w:val="24"/>
          <w:szCs w:val="24"/>
        </w:rPr>
        <w:t>3</w:t>
      </w:r>
      <w:r w:rsidR="00213147">
        <w:rPr>
          <w:rFonts w:ascii="Times New Roman" w:hAnsi="Times New Roman" w:cs="Times New Roman"/>
          <w:sz w:val="24"/>
          <w:szCs w:val="24"/>
        </w:rPr>
        <w:t>.</w:t>
      </w:r>
      <w:r>
        <w:rPr>
          <w:rFonts w:ascii="Times New Roman" w:hAnsi="Times New Roman" w:cs="Times New Roman"/>
          <w:sz w:val="24"/>
          <w:szCs w:val="24"/>
        </w:rPr>
        <w:t xml:space="preserve"> The </w:t>
      </w:r>
      <w:r w:rsidRPr="00C47183">
        <w:rPr>
          <w:rFonts w:ascii="Times New Roman" w:hAnsi="Times New Roman" w:cs="Times New Roman"/>
          <w:sz w:val="24"/>
          <w:szCs w:val="24"/>
        </w:rPr>
        <w:t>cascade flow approach</w:t>
      </w:r>
      <w:r w:rsidR="00213147">
        <w:rPr>
          <w:rFonts w:ascii="Times New Roman" w:hAnsi="Times New Roman" w:cs="Times New Roman"/>
          <w:sz w:val="24"/>
          <w:szCs w:val="24"/>
        </w:rPr>
        <w:t xml:space="preserve"> for simulating vertical water flow movement</w:t>
      </w:r>
      <w:r>
        <w:rPr>
          <w:rFonts w:ascii="Times New Roman" w:hAnsi="Times New Roman" w:cs="Times New Roman"/>
          <w:sz w:val="24"/>
          <w:szCs w:val="24"/>
        </w:rPr>
        <w:t xml:space="preserve"> has </w:t>
      </w:r>
      <w:proofErr w:type="gramStart"/>
      <w:r>
        <w:rPr>
          <w:rFonts w:ascii="Times New Roman" w:hAnsi="Times New Roman" w:cs="Times New Roman"/>
          <w:sz w:val="24"/>
          <w:szCs w:val="24"/>
        </w:rPr>
        <w:t>been improved</w:t>
      </w:r>
      <w:proofErr w:type="gramEnd"/>
      <w:r>
        <w:rPr>
          <w:rFonts w:ascii="Times New Roman" w:hAnsi="Times New Roman" w:cs="Times New Roman"/>
          <w:sz w:val="24"/>
          <w:szCs w:val="24"/>
        </w:rPr>
        <w:t xml:space="preserve"> by limiting the </w:t>
      </w:r>
      <w:r w:rsidRPr="00C47183">
        <w:rPr>
          <w:rFonts w:ascii="Times New Roman" w:hAnsi="Times New Roman" w:cs="Times New Roman"/>
          <w:sz w:val="24"/>
          <w:szCs w:val="24"/>
        </w:rPr>
        <w:t>movement above field capacity based on soil water status</w:t>
      </w:r>
      <w:r>
        <w:rPr>
          <w:rFonts w:ascii="Times New Roman" w:hAnsi="Times New Roman" w:cs="Times New Roman"/>
          <w:sz w:val="24"/>
          <w:szCs w:val="24"/>
        </w:rPr>
        <w:t xml:space="preserve">. The </w:t>
      </w:r>
      <w:r w:rsidRPr="00C47183">
        <w:rPr>
          <w:rFonts w:ascii="Times New Roman" w:hAnsi="Times New Roman" w:cs="Times New Roman"/>
          <w:sz w:val="24"/>
          <w:szCs w:val="24"/>
        </w:rPr>
        <w:t>unsaturated conductivity</w:t>
      </w:r>
      <w:r>
        <w:rPr>
          <w:rFonts w:ascii="Times New Roman" w:hAnsi="Times New Roman" w:cs="Times New Roman"/>
          <w:sz w:val="24"/>
          <w:szCs w:val="24"/>
        </w:rPr>
        <w:t xml:space="preserve"> </w:t>
      </w:r>
      <w:proofErr w:type="gramStart"/>
      <w:r>
        <w:rPr>
          <w:rFonts w:ascii="Times New Roman" w:hAnsi="Times New Roman" w:cs="Times New Roman"/>
          <w:sz w:val="24"/>
          <w:szCs w:val="24"/>
        </w:rPr>
        <w:t>is calculated</w:t>
      </w:r>
      <w:proofErr w:type="gramEnd"/>
      <w:r>
        <w:rPr>
          <w:rFonts w:ascii="Times New Roman" w:hAnsi="Times New Roman" w:cs="Times New Roman"/>
          <w:sz w:val="24"/>
          <w:szCs w:val="24"/>
        </w:rPr>
        <w:t xml:space="preserve"> using the following equation:</w:t>
      </w:r>
    </w:p>
    <w:p w14:paraId="693071B7" w14:textId="77777777" w:rsidR="00997055" w:rsidRDefault="00997055" w:rsidP="00144E31">
      <w:pPr>
        <w:spacing w:after="0" w:line="360" w:lineRule="auto"/>
        <w:rPr>
          <w:rFonts w:ascii="Times New Roman" w:hAnsi="Times New Roman" w:cs="Times New Roman"/>
          <w:sz w:val="24"/>
          <w:szCs w:val="24"/>
        </w:rPr>
      </w:pPr>
    </w:p>
    <w:p w14:paraId="2EDA251F" w14:textId="12825927" w:rsidR="00C47183" w:rsidRPr="00C77C9D" w:rsidRDefault="00591E16" w:rsidP="00144E31">
      <w:pPr>
        <w:spacing w:after="0" w:line="360" w:lineRule="auto"/>
        <w:rPr>
          <w:rFonts w:ascii="Times New Roman" w:hAnsi="Times New Roman" w:cs="Times New Roman"/>
          <w:sz w:val="24"/>
          <w:szCs w:val="24"/>
        </w:rPr>
      </w:pPr>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num>
                  <m:den>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den>
                </m:f>
              </m:e>
            </m:d>
          </m:e>
          <m:sup>
            <m:r>
              <w:rPr>
                <w:rFonts w:ascii="Cambria Math" w:hAnsi="Cambria Math" w:cs="Times New Roman"/>
                <w:sz w:val="24"/>
                <w:szCs w:val="24"/>
              </w:rPr>
              <m:t>n</m:t>
            </m:r>
          </m:sup>
        </m:sSup>
      </m:oMath>
      <w:r w:rsidR="00C77C9D" w:rsidRPr="00C77C9D">
        <w:rPr>
          <w:rFonts w:ascii="Times New Roman" w:hAnsi="Times New Roman" w:cs="Times New Roman"/>
          <w:sz w:val="24"/>
          <w:szCs w:val="24"/>
        </w:rPr>
        <w:t xml:space="preserve">            [Eq. </w:t>
      </w:r>
      <w:r w:rsidR="00781ECB">
        <w:rPr>
          <w:rFonts w:ascii="Times New Roman" w:hAnsi="Times New Roman" w:cs="Times New Roman"/>
          <w:sz w:val="24"/>
          <w:szCs w:val="24"/>
        </w:rPr>
        <w:t>5</w:t>
      </w:r>
      <w:r w:rsidR="00864398">
        <w:rPr>
          <w:rFonts w:ascii="Times New Roman" w:hAnsi="Times New Roman" w:cs="Times New Roman"/>
          <w:sz w:val="24"/>
          <w:szCs w:val="24"/>
        </w:rPr>
        <w:t>6</w:t>
      </w:r>
      <w:r w:rsidR="00C77C9D" w:rsidRPr="00C77C9D">
        <w:rPr>
          <w:rFonts w:ascii="Times New Roman" w:hAnsi="Times New Roman" w:cs="Times New Roman"/>
          <w:sz w:val="24"/>
          <w:szCs w:val="24"/>
        </w:rPr>
        <w:t xml:space="preserve">]  </w:t>
      </w:r>
    </w:p>
    <w:p w14:paraId="1F93BFEF" w14:textId="77777777" w:rsidR="00997055" w:rsidRDefault="00997055" w:rsidP="00144E31">
      <w:pPr>
        <w:spacing w:after="0" w:line="360" w:lineRule="auto"/>
        <w:rPr>
          <w:rFonts w:ascii="Times New Roman" w:hAnsi="Times New Roman" w:cs="Times New Roman"/>
          <w:sz w:val="24"/>
          <w:szCs w:val="24"/>
        </w:rPr>
      </w:pPr>
    </w:p>
    <w:p w14:paraId="7A84BF25" w14:textId="1117A959" w:rsidR="00C47183" w:rsidRDefault="00997055" w:rsidP="00144E31">
      <w:pPr>
        <w:spacing w:after="0"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w</w:t>
      </w:r>
      <w:r w:rsidR="00C47183" w:rsidRPr="00C47183">
        <w:rPr>
          <w:rFonts w:ascii="Times New Roman" w:hAnsi="Times New Roman" w:cs="Times New Roman"/>
          <w:sz w:val="24"/>
          <w:szCs w:val="24"/>
        </w:rPr>
        <w:t>here K is hydraulic conductivity, K</w:t>
      </w:r>
      <w:r w:rsidR="00C47183" w:rsidRPr="00591E16">
        <w:rPr>
          <w:rFonts w:ascii="Times New Roman" w:hAnsi="Times New Roman" w:cs="Times New Roman"/>
          <w:sz w:val="24"/>
          <w:szCs w:val="24"/>
          <w:vertAlign w:val="subscript"/>
        </w:rPr>
        <w:t>SAT</w:t>
      </w:r>
      <w:r w:rsidR="00C47183" w:rsidRPr="00C47183">
        <w:rPr>
          <w:rFonts w:ascii="Times New Roman" w:hAnsi="Times New Roman" w:cs="Times New Roman"/>
          <w:sz w:val="24"/>
          <w:szCs w:val="24"/>
        </w:rPr>
        <w:t xml:space="preserve"> is saturated hydraulic conductivity, θ is actual, θr residual, and θs saturated soil water content (cm</w:t>
      </w:r>
      <w:r w:rsidR="00C47183" w:rsidRPr="00591E16">
        <w:rPr>
          <w:rFonts w:ascii="Times New Roman" w:hAnsi="Times New Roman" w:cs="Times New Roman"/>
          <w:sz w:val="24"/>
          <w:szCs w:val="24"/>
          <w:vertAlign w:val="superscript"/>
        </w:rPr>
        <w:t>3</w:t>
      </w:r>
      <w:r w:rsidR="00C47183" w:rsidRPr="00C47183">
        <w:rPr>
          <w:rFonts w:ascii="Times New Roman" w:hAnsi="Times New Roman" w:cs="Times New Roman"/>
          <w:sz w:val="24"/>
          <w:szCs w:val="24"/>
        </w:rPr>
        <w:t xml:space="preserve"> cm</w:t>
      </w:r>
      <w:r w:rsidR="00C47183" w:rsidRPr="00591E16">
        <w:rPr>
          <w:rFonts w:ascii="Times New Roman" w:hAnsi="Times New Roman" w:cs="Times New Roman"/>
          <w:sz w:val="24"/>
          <w:szCs w:val="24"/>
          <w:vertAlign w:val="superscript"/>
        </w:rPr>
        <w:t>−3</w:t>
      </w:r>
      <w:r w:rsidR="00C47183" w:rsidRPr="00C47183">
        <w:rPr>
          <w:rFonts w:ascii="Times New Roman" w:hAnsi="Times New Roman" w:cs="Times New Roman"/>
          <w:sz w:val="24"/>
          <w:szCs w:val="24"/>
        </w:rPr>
        <w:t>)</w:t>
      </w:r>
      <w:r w:rsidR="00C47183">
        <w:rPr>
          <w:rFonts w:ascii="Times New Roman" w:hAnsi="Times New Roman" w:cs="Times New Roman"/>
          <w:sz w:val="24"/>
          <w:szCs w:val="24"/>
        </w:rPr>
        <w:t xml:space="preserve">, n is a constant </w:t>
      </w:r>
      <w:r w:rsidR="00213147">
        <w:rPr>
          <w:rFonts w:ascii="Times New Roman" w:hAnsi="Times New Roman" w:cs="Times New Roman"/>
          <w:sz w:val="24"/>
          <w:szCs w:val="24"/>
        </w:rPr>
        <w:t xml:space="preserve">with the default </w:t>
      </w:r>
      <w:r w:rsidR="00C47183">
        <w:rPr>
          <w:rFonts w:ascii="Times New Roman" w:hAnsi="Times New Roman" w:cs="Times New Roman"/>
          <w:sz w:val="24"/>
          <w:szCs w:val="24"/>
        </w:rPr>
        <w:t>value of 3.5.</w:t>
      </w:r>
    </w:p>
    <w:p w14:paraId="335175D0" w14:textId="77777777" w:rsidR="00C47183" w:rsidRDefault="00C47183" w:rsidP="00144E31">
      <w:pPr>
        <w:spacing w:after="0" w:line="360" w:lineRule="auto"/>
        <w:rPr>
          <w:rFonts w:ascii="Times New Roman" w:hAnsi="Times New Roman" w:cs="Times New Roman"/>
          <w:sz w:val="24"/>
          <w:szCs w:val="24"/>
        </w:rPr>
      </w:pPr>
    </w:p>
    <w:p w14:paraId="738B0ECE" w14:textId="54A708D4" w:rsidR="00C47183" w:rsidRDefault="00C47183" w:rsidP="00144E3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DF1226" w:rsidRPr="00F54FAA">
        <w:rPr>
          <w:rFonts w:ascii="Times New Roman" w:hAnsi="Times New Roman" w:cs="Times New Roman"/>
          <w:sz w:val="24"/>
          <w:szCs w:val="24"/>
        </w:rPr>
        <w:t>The D</w:t>
      </w:r>
      <w:r w:rsidR="00DF1226" w:rsidRPr="0036566F">
        <w:rPr>
          <w:rFonts w:ascii="Times New Roman" w:hAnsi="Times New Roman" w:cs="Times New Roman"/>
          <w:sz w:val="24"/>
          <w:szCs w:val="24"/>
        </w:rPr>
        <w:t>NDCv.CAN</w:t>
      </w:r>
      <w:r w:rsidR="00DF1226">
        <w:rPr>
          <w:rFonts w:ascii="Times New Roman" w:hAnsi="Times New Roman" w:cs="Times New Roman"/>
          <w:sz w:val="24"/>
          <w:szCs w:val="24"/>
        </w:rPr>
        <w:t xml:space="preserve"> model</w:t>
      </w:r>
      <w:r w:rsidR="00DF1226" w:rsidRPr="00C47183">
        <w:rPr>
          <w:rFonts w:ascii="Times New Roman" w:hAnsi="Times New Roman" w:cs="Times New Roman"/>
          <w:sz w:val="24"/>
          <w:szCs w:val="24"/>
        </w:rPr>
        <w:t xml:space="preserve"> </w:t>
      </w:r>
      <w:r w:rsidR="00DF1226">
        <w:rPr>
          <w:rFonts w:ascii="Times New Roman" w:hAnsi="Times New Roman" w:cs="Times New Roman"/>
          <w:sz w:val="24"/>
          <w:szCs w:val="24"/>
        </w:rPr>
        <w:t xml:space="preserve">has incorporated a function to </w:t>
      </w:r>
      <w:r w:rsidRPr="00C47183">
        <w:rPr>
          <w:rFonts w:ascii="Times New Roman" w:hAnsi="Times New Roman" w:cs="Times New Roman"/>
          <w:sz w:val="24"/>
          <w:szCs w:val="24"/>
        </w:rPr>
        <w:t>simulate fluctuating water table</w:t>
      </w:r>
      <w:r w:rsidR="00E112CC">
        <w:rPr>
          <w:rFonts w:ascii="Times New Roman" w:hAnsi="Times New Roman" w:cs="Times New Roman"/>
          <w:sz w:val="24"/>
          <w:szCs w:val="24"/>
        </w:rPr>
        <w:t>s</w:t>
      </w:r>
      <w:r w:rsidRPr="00C47183">
        <w:rPr>
          <w:rFonts w:ascii="Times New Roman" w:hAnsi="Times New Roman" w:cs="Times New Roman"/>
          <w:sz w:val="24"/>
          <w:szCs w:val="24"/>
        </w:rPr>
        <w:t>. A water table slowly builds up from the bottom soil layer with deep seepage at the lower boundary.</w:t>
      </w:r>
      <w:r w:rsidR="00A7644C">
        <w:rPr>
          <w:rFonts w:ascii="Times New Roman" w:hAnsi="Times New Roman" w:cs="Times New Roman"/>
          <w:sz w:val="24"/>
          <w:szCs w:val="24"/>
        </w:rPr>
        <w:t xml:space="preserve"> </w:t>
      </w:r>
      <w:r w:rsidR="00A7644C" w:rsidRPr="00C47183">
        <w:rPr>
          <w:rFonts w:ascii="Times New Roman" w:hAnsi="Times New Roman" w:cs="Times New Roman"/>
          <w:sz w:val="24"/>
          <w:szCs w:val="24"/>
        </w:rPr>
        <w:t xml:space="preserve">The water table </w:t>
      </w:r>
      <w:proofErr w:type="gramStart"/>
      <w:r w:rsidR="00E112CC">
        <w:rPr>
          <w:rFonts w:ascii="Times New Roman" w:hAnsi="Times New Roman" w:cs="Times New Roman"/>
          <w:sz w:val="24"/>
          <w:szCs w:val="24"/>
        </w:rPr>
        <w:t>is</w:t>
      </w:r>
      <w:r w:rsidR="00A7644C">
        <w:rPr>
          <w:rFonts w:ascii="Times New Roman" w:hAnsi="Times New Roman" w:cs="Times New Roman"/>
          <w:sz w:val="24"/>
          <w:szCs w:val="24"/>
        </w:rPr>
        <w:t xml:space="preserve"> calculated</w:t>
      </w:r>
      <w:proofErr w:type="gramEnd"/>
      <w:r w:rsidR="00A7644C">
        <w:rPr>
          <w:rFonts w:ascii="Times New Roman" w:hAnsi="Times New Roman" w:cs="Times New Roman"/>
          <w:sz w:val="24"/>
          <w:szCs w:val="24"/>
        </w:rPr>
        <w:t xml:space="preserve"> based on the</w:t>
      </w:r>
      <w:r w:rsidR="00A7644C" w:rsidRPr="00C47183">
        <w:rPr>
          <w:rFonts w:ascii="Times New Roman" w:hAnsi="Times New Roman" w:cs="Times New Roman"/>
          <w:sz w:val="24"/>
          <w:szCs w:val="24"/>
        </w:rPr>
        <w:t xml:space="preserve"> mass balance of incoming water from precipitation and irrigation and outgoing water from runoff, evapotranspiration, tile drainage, deep seepage</w:t>
      </w:r>
      <w:r w:rsidR="00E112CC">
        <w:rPr>
          <w:rFonts w:ascii="Times New Roman" w:hAnsi="Times New Roman" w:cs="Times New Roman"/>
          <w:sz w:val="24"/>
          <w:szCs w:val="24"/>
        </w:rPr>
        <w:t>,</w:t>
      </w:r>
      <w:r w:rsidR="00A7644C" w:rsidRPr="00C47183">
        <w:rPr>
          <w:rFonts w:ascii="Times New Roman" w:hAnsi="Times New Roman" w:cs="Times New Roman"/>
          <w:sz w:val="24"/>
          <w:szCs w:val="24"/>
        </w:rPr>
        <w:t xml:space="preserve"> and change in soil water content in unsaturated layers. </w:t>
      </w:r>
      <w:r w:rsidR="00DF1226" w:rsidRPr="00C47183">
        <w:rPr>
          <w:rFonts w:ascii="Times New Roman" w:hAnsi="Times New Roman" w:cs="Times New Roman"/>
          <w:sz w:val="24"/>
          <w:szCs w:val="24"/>
        </w:rPr>
        <w:t xml:space="preserve">For the purposes of estimating tile flow rate, the water table height </w:t>
      </w:r>
      <w:proofErr w:type="gramStart"/>
      <w:r w:rsidR="00DF1226" w:rsidRPr="00C47183">
        <w:rPr>
          <w:rFonts w:ascii="Times New Roman" w:hAnsi="Times New Roman" w:cs="Times New Roman"/>
          <w:sz w:val="24"/>
          <w:szCs w:val="24"/>
        </w:rPr>
        <w:t>was calculated</w:t>
      </w:r>
      <w:proofErr w:type="gramEnd"/>
      <w:r w:rsidR="00DF1226" w:rsidRPr="00C47183">
        <w:rPr>
          <w:rFonts w:ascii="Times New Roman" w:hAnsi="Times New Roman" w:cs="Times New Roman"/>
          <w:sz w:val="24"/>
          <w:szCs w:val="24"/>
        </w:rPr>
        <w:t xml:space="preserve"> at the top of the saturated soil layer closest to the soil surface.</w:t>
      </w:r>
      <w:r w:rsidRPr="00C47183">
        <w:rPr>
          <w:rFonts w:ascii="Times New Roman" w:hAnsi="Times New Roman" w:cs="Times New Roman"/>
          <w:sz w:val="24"/>
          <w:szCs w:val="24"/>
        </w:rPr>
        <w:t xml:space="preserve"> </w:t>
      </w:r>
    </w:p>
    <w:p w14:paraId="7B03A3D5" w14:textId="77777777" w:rsidR="00DF1226" w:rsidRDefault="00DF1226" w:rsidP="00144E31">
      <w:pPr>
        <w:spacing w:after="0" w:line="360" w:lineRule="auto"/>
        <w:rPr>
          <w:rFonts w:ascii="Times New Roman" w:hAnsi="Times New Roman" w:cs="Times New Roman"/>
          <w:sz w:val="24"/>
          <w:szCs w:val="24"/>
        </w:rPr>
      </w:pPr>
    </w:p>
    <w:p w14:paraId="09010F03" w14:textId="15BDF661" w:rsidR="00DF1226" w:rsidRDefault="00DF1226" w:rsidP="00144E31">
      <w:pPr>
        <w:spacing w:after="0" w:line="360" w:lineRule="auto"/>
        <w:rPr>
          <w:rFonts w:ascii="Times New Roman" w:hAnsi="Times New Roman" w:cs="Times New Roman"/>
          <w:sz w:val="24"/>
          <w:szCs w:val="24"/>
        </w:rPr>
      </w:pPr>
      <w:r>
        <w:rPr>
          <w:rFonts w:ascii="Times New Roman" w:hAnsi="Times New Roman" w:cs="Times New Roman"/>
          <w:sz w:val="24"/>
          <w:szCs w:val="24"/>
        </w:rPr>
        <w:t>5</w:t>
      </w:r>
      <w:r w:rsidR="003B55E0">
        <w:rPr>
          <w:rFonts w:ascii="Times New Roman" w:hAnsi="Times New Roman" w:cs="Times New Roman"/>
          <w:sz w:val="24"/>
          <w:szCs w:val="24"/>
        </w:rPr>
        <w:t>. A</w:t>
      </w:r>
      <w:r w:rsidR="003B55E0" w:rsidRPr="003B55E0">
        <w:rPr>
          <w:rFonts w:ascii="Times New Roman" w:hAnsi="Times New Roman" w:cs="Times New Roman"/>
          <w:sz w:val="24"/>
          <w:szCs w:val="24"/>
        </w:rPr>
        <w:t xml:space="preserve"> tile drainage sub-model</w:t>
      </w:r>
      <w:r w:rsidR="003B55E0">
        <w:rPr>
          <w:rFonts w:ascii="Times New Roman" w:hAnsi="Times New Roman" w:cs="Times New Roman"/>
          <w:sz w:val="24"/>
          <w:szCs w:val="24"/>
        </w:rPr>
        <w:t xml:space="preserve"> </w:t>
      </w:r>
      <w:proofErr w:type="gramStart"/>
      <w:r w:rsidR="003B55E0">
        <w:rPr>
          <w:rFonts w:ascii="Times New Roman" w:hAnsi="Times New Roman" w:cs="Times New Roman"/>
          <w:sz w:val="24"/>
          <w:szCs w:val="24"/>
        </w:rPr>
        <w:t>was incorporated</w:t>
      </w:r>
      <w:proofErr w:type="gramEnd"/>
      <w:r w:rsidR="003B55E0">
        <w:rPr>
          <w:rFonts w:ascii="Times New Roman" w:hAnsi="Times New Roman" w:cs="Times New Roman"/>
          <w:sz w:val="24"/>
          <w:szCs w:val="24"/>
        </w:rPr>
        <w:t xml:space="preserve"> into the DNDC</w:t>
      </w:r>
      <w:r w:rsidR="00551F33">
        <w:rPr>
          <w:rFonts w:ascii="Times New Roman" w:hAnsi="Times New Roman" w:cs="Times New Roman"/>
          <w:sz w:val="24"/>
          <w:szCs w:val="24"/>
        </w:rPr>
        <w:t>v.CAN</w:t>
      </w:r>
      <w:r w:rsidR="003B55E0">
        <w:rPr>
          <w:rFonts w:ascii="Times New Roman" w:hAnsi="Times New Roman" w:cs="Times New Roman"/>
          <w:sz w:val="24"/>
          <w:szCs w:val="24"/>
        </w:rPr>
        <w:t xml:space="preserve"> model. The </w:t>
      </w:r>
      <w:r w:rsidR="003B55E0" w:rsidRPr="003B55E0">
        <w:rPr>
          <w:rFonts w:ascii="Times New Roman" w:hAnsi="Times New Roman" w:cs="Times New Roman"/>
          <w:sz w:val="24"/>
          <w:szCs w:val="24"/>
        </w:rPr>
        <w:t>drainage discharge rate</w:t>
      </w:r>
      <w:r w:rsidR="003B55E0">
        <w:rPr>
          <w:rFonts w:ascii="Times New Roman" w:hAnsi="Times New Roman" w:cs="Times New Roman"/>
          <w:sz w:val="24"/>
          <w:szCs w:val="24"/>
        </w:rPr>
        <w:t xml:space="preserve"> </w:t>
      </w:r>
      <w:proofErr w:type="gramStart"/>
      <w:r w:rsidR="003B55E0">
        <w:rPr>
          <w:rFonts w:ascii="Times New Roman" w:hAnsi="Times New Roman" w:cs="Times New Roman"/>
          <w:sz w:val="24"/>
          <w:szCs w:val="24"/>
        </w:rPr>
        <w:t>is calculated</w:t>
      </w:r>
      <w:proofErr w:type="gramEnd"/>
      <w:r w:rsidR="003B55E0">
        <w:rPr>
          <w:rFonts w:ascii="Times New Roman" w:hAnsi="Times New Roman" w:cs="Times New Roman"/>
          <w:sz w:val="24"/>
          <w:szCs w:val="24"/>
        </w:rPr>
        <w:t xml:space="preserve"> using the </w:t>
      </w:r>
      <w:r w:rsidR="003B55E0" w:rsidRPr="003B55E0">
        <w:rPr>
          <w:rFonts w:ascii="Times New Roman" w:hAnsi="Times New Roman" w:cs="Times New Roman"/>
          <w:sz w:val="24"/>
          <w:szCs w:val="24"/>
        </w:rPr>
        <w:t>Hooghoudt equation</w:t>
      </w:r>
      <w:r w:rsidR="003B55E0">
        <w:rPr>
          <w:rFonts w:ascii="Times New Roman" w:hAnsi="Times New Roman" w:cs="Times New Roman"/>
          <w:sz w:val="24"/>
          <w:szCs w:val="24"/>
        </w:rPr>
        <w:t xml:space="preserve"> (</w:t>
      </w:r>
      <w:r w:rsidR="003B55E0" w:rsidRPr="003B55E0">
        <w:rPr>
          <w:rFonts w:ascii="Times New Roman" w:hAnsi="Times New Roman" w:cs="Times New Roman"/>
          <w:sz w:val="24"/>
          <w:szCs w:val="24"/>
        </w:rPr>
        <w:t>Skaggs et al.</w:t>
      </w:r>
      <w:r w:rsidR="003B55E0">
        <w:rPr>
          <w:rFonts w:ascii="Times New Roman" w:hAnsi="Times New Roman" w:cs="Times New Roman"/>
          <w:sz w:val="24"/>
          <w:szCs w:val="24"/>
        </w:rPr>
        <w:t>,</w:t>
      </w:r>
      <w:r w:rsidR="003B55E0" w:rsidRPr="003B55E0">
        <w:rPr>
          <w:rFonts w:ascii="Times New Roman" w:hAnsi="Times New Roman" w:cs="Times New Roman"/>
          <w:sz w:val="24"/>
          <w:szCs w:val="24"/>
        </w:rPr>
        <w:t xml:space="preserve"> 2012</w:t>
      </w:r>
      <w:r w:rsidR="003B55E0">
        <w:rPr>
          <w:rFonts w:ascii="Times New Roman" w:hAnsi="Times New Roman" w:cs="Times New Roman"/>
          <w:sz w:val="24"/>
          <w:szCs w:val="24"/>
        </w:rPr>
        <w:t>):</w:t>
      </w:r>
    </w:p>
    <w:p w14:paraId="4AA92B60" w14:textId="77777777" w:rsidR="00997055" w:rsidRDefault="00997055" w:rsidP="00144E31">
      <w:pPr>
        <w:spacing w:after="0" w:line="360" w:lineRule="auto"/>
        <w:rPr>
          <w:rFonts w:ascii="Times New Roman" w:hAnsi="Times New Roman" w:cs="Times New Roman"/>
          <w:sz w:val="24"/>
          <w:szCs w:val="24"/>
        </w:rPr>
      </w:pPr>
    </w:p>
    <w:p w14:paraId="3D013A73" w14:textId="5F768A3F" w:rsidR="00340E8C" w:rsidRDefault="00340E8C" w:rsidP="00144E31">
      <w:pPr>
        <w:spacing w:after="0" w:line="360" w:lineRule="auto"/>
        <w:rPr>
          <w:rFonts w:ascii="Times New Roman" w:hAnsi="Times New Roman" w:cs="Times New Roman"/>
          <w:sz w:val="24"/>
          <w:szCs w:val="24"/>
        </w:rPr>
      </w:pPr>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r>
              <w:rPr>
                <w:rFonts w:ascii="Cambria Math" w:hAnsi="Cambria Math" w:cs="Times New Roman"/>
                <w:sz w:val="24"/>
                <w:szCs w:val="24"/>
              </w:rPr>
              <m:t>*m*(2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oMath>
      <w:r w:rsidR="00C77C9D">
        <w:rPr>
          <w:rFonts w:ascii="Times New Roman" w:hAnsi="Times New Roman" w:cs="Times New Roman"/>
          <w:sz w:val="24"/>
          <w:szCs w:val="24"/>
        </w:rPr>
        <w:t xml:space="preserve">            [Eq. </w:t>
      </w:r>
      <w:r w:rsidR="00781ECB">
        <w:rPr>
          <w:rFonts w:ascii="Times New Roman" w:hAnsi="Times New Roman" w:cs="Times New Roman"/>
          <w:sz w:val="24"/>
          <w:szCs w:val="24"/>
        </w:rPr>
        <w:t>5</w:t>
      </w:r>
      <w:r w:rsidR="00864398">
        <w:rPr>
          <w:rFonts w:ascii="Times New Roman" w:hAnsi="Times New Roman" w:cs="Times New Roman"/>
          <w:sz w:val="24"/>
          <w:szCs w:val="24"/>
        </w:rPr>
        <w:t>7</w:t>
      </w:r>
      <w:r w:rsidR="00C77C9D">
        <w:rPr>
          <w:rFonts w:ascii="Times New Roman" w:hAnsi="Times New Roman" w:cs="Times New Roman"/>
          <w:sz w:val="24"/>
          <w:szCs w:val="24"/>
        </w:rPr>
        <w:t xml:space="preserve">] </w:t>
      </w:r>
    </w:p>
    <w:p w14:paraId="176CEE52" w14:textId="77777777" w:rsidR="00997055" w:rsidRDefault="00997055" w:rsidP="003B55E0">
      <w:pPr>
        <w:spacing w:after="0" w:line="360" w:lineRule="auto"/>
        <w:rPr>
          <w:rFonts w:ascii="Times New Roman" w:hAnsi="Times New Roman" w:cs="Times New Roman"/>
          <w:sz w:val="24"/>
          <w:szCs w:val="24"/>
        </w:rPr>
      </w:pPr>
    </w:p>
    <w:p w14:paraId="419C570B" w14:textId="56F1DB0A" w:rsidR="003B55E0" w:rsidRDefault="003B55E0" w:rsidP="003B55E0">
      <w:pPr>
        <w:spacing w:after="0" w:line="360" w:lineRule="auto"/>
        <w:rPr>
          <w:rFonts w:ascii="Times New Roman" w:hAnsi="Times New Roman" w:cs="Times New Roman"/>
          <w:sz w:val="24"/>
          <w:szCs w:val="24"/>
        </w:rPr>
      </w:pPr>
      <w:r w:rsidRPr="003B55E0">
        <w:rPr>
          <w:rFonts w:ascii="Times New Roman" w:hAnsi="Times New Roman" w:cs="Times New Roman"/>
          <w:sz w:val="24"/>
          <w:szCs w:val="24"/>
        </w:rPr>
        <w:t>where q (cm h</w:t>
      </w:r>
      <w:r w:rsidRPr="00340E8C">
        <w:rPr>
          <w:rFonts w:ascii="Times New Roman" w:hAnsi="Times New Roman" w:cs="Times New Roman"/>
          <w:sz w:val="24"/>
          <w:szCs w:val="24"/>
          <w:vertAlign w:val="superscript"/>
        </w:rPr>
        <w:t>−1</w:t>
      </w:r>
      <w:r w:rsidRPr="003B55E0">
        <w:rPr>
          <w:rFonts w:ascii="Times New Roman" w:hAnsi="Times New Roman" w:cs="Times New Roman"/>
          <w:sz w:val="24"/>
          <w:szCs w:val="24"/>
        </w:rPr>
        <w:t>) is the drainage discharge rate, K</w:t>
      </w:r>
      <w:r w:rsidRPr="00340E8C">
        <w:rPr>
          <w:rFonts w:ascii="Times New Roman" w:hAnsi="Times New Roman" w:cs="Times New Roman"/>
          <w:sz w:val="24"/>
          <w:szCs w:val="24"/>
          <w:vertAlign w:val="subscript"/>
        </w:rPr>
        <w:t>e</w:t>
      </w:r>
      <w:r w:rsidRPr="003B55E0">
        <w:rPr>
          <w:rFonts w:ascii="Times New Roman" w:hAnsi="Times New Roman" w:cs="Times New Roman"/>
          <w:sz w:val="24"/>
          <w:szCs w:val="24"/>
        </w:rPr>
        <w:t xml:space="preserve"> (cm h</w:t>
      </w:r>
      <w:r w:rsidRPr="00340E8C">
        <w:rPr>
          <w:rFonts w:ascii="Times New Roman" w:hAnsi="Times New Roman" w:cs="Times New Roman"/>
          <w:sz w:val="24"/>
          <w:szCs w:val="24"/>
          <w:vertAlign w:val="superscript"/>
        </w:rPr>
        <w:t>−1</w:t>
      </w:r>
      <w:r w:rsidRPr="003B55E0">
        <w:rPr>
          <w:rFonts w:ascii="Times New Roman" w:hAnsi="Times New Roman" w:cs="Times New Roman"/>
          <w:sz w:val="24"/>
          <w:szCs w:val="24"/>
        </w:rPr>
        <w:t>) is the effective lateral hydraulic conductivity, m is the water table level above the drain at midpoint between the drains, d</w:t>
      </w:r>
      <w:r w:rsidRPr="00340E8C">
        <w:rPr>
          <w:rFonts w:ascii="Times New Roman" w:hAnsi="Times New Roman" w:cs="Times New Roman"/>
          <w:sz w:val="24"/>
          <w:szCs w:val="24"/>
          <w:vertAlign w:val="subscript"/>
        </w:rPr>
        <w:t>e</w:t>
      </w:r>
      <w:r w:rsidRPr="003B55E0">
        <w:rPr>
          <w:rFonts w:ascii="Times New Roman" w:hAnsi="Times New Roman" w:cs="Times New Roman"/>
          <w:sz w:val="24"/>
          <w:szCs w:val="24"/>
        </w:rPr>
        <w:t xml:space="preserve"> is the equivalent depth to the impermeable (or restrictive) layer below the drain, and L is the drain spacing.</w:t>
      </w:r>
      <w:r>
        <w:rPr>
          <w:rFonts w:ascii="Times New Roman" w:hAnsi="Times New Roman" w:cs="Times New Roman"/>
          <w:sz w:val="24"/>
          <w:szCs w:val="24"/>
        </w:rPr>
        <w:t xml:space="preserve"> </w:t>
      </w:r>
    </w:p>
    <w:p w14:paraId="21EEB494" w14:textId="77777777" w:rsidR="00F75D05" w:rsidRPr="00F75D05" w:rsidRDefault="00F75D05" w:rsidP="00F75D05">
      <w:pPr>
        <w:spacing w:after="0" w:line="360" w:lineRule="auto"/>
        <w:rPr>
          <w:rFonts w:ascii="Times New Roman" w:hAnsi="Times New Roman" w:cs="Times New Roman"/>
          <w:sz w:val="24"/>
          <w:szCs w:val="24"/>
          <w:highlight w:val="yellow"/>
        </w:rPr>
      </w:pPr>
    </w:p>
    <w:p w14:paraId="1EB61264" w14:textId="0CD4CA95" w:rsidR="00B43583" w:rsidRPr="00C3018B" w:rsidRDefault="005C45FD" w:rsidP="00B43583">
      <w:pPr>
        <w:spacing w:after="0" w:line="360" w:lineRule="auto"/>
        <w:outlineLvl w:val="2"/>
        <w:rPr>
          <w:rFonts w:ascii="Times New Roman" w:hAnsi="Times New Roman" w:cs="Times New Roman"/>
          <w:sz w:val="24"/>
          <w:szCs w:val="24"/>
        </w:rPr>
      </w:pPr>
      <w:bookmarkStart w:id="20" w:name="_Toc161223143"/>
      <w:r>
        <w:rPr>
          <w:rFonts w:ascii="Times New Roman" w:hAnsi="Times New Roman" w:cs="Times New Roman"/>
          <w:b/>
          <w:sz w:val="24"/>
          <w:szCs w:val="24"/>
        </w:rPr>
        <w:t>7</w:t>
      </w:r>
      <w:r w:rsidR="00B43583" w:rsidRPr="00C3018B">
        <w:rPr>
          <w:rFonts w:ascii="Times New Roman" w:hAnsi="Times New Roman" w:cs="Times New Roman"/>
          <w:b/>
          <w:sz w:val="24"/>
          <w:szCs w:val="24"/>
        </w:rPr>
        <w:t>.3. Soil Eh</w:t>
      </w:r>
      <w:bookmarkEnd w:id="20"/>
    </w:p>
    <w:p w14:paraId="49EC4664" w14:textId="6E530C63"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The processes of decomposition, nitrification, denitrification</w:t>
      </w:r>
      <w:r w:rsidR="00535994">
        <w:rPr>
          <w:rFonts w:ascii="Times New Roman" w:hAnsi="Times New Roman" w:cs="Times New Roman"/>
          <w:sz w:val="24"/>
          <w:szCs w:val="24"/>
        </w:rPr>
        <w:t>,</w:t>
      </w:r>
      <w:r w:rsidRPr="00C3018B">
        <w:rPr>
          <w:rFonts w:ascii="Times New Roman" w:hAnsi="Times New Roman" w:cs="Times New Roman"/>
          <w:sz w:val="24"/>
          <w:szCs w:val="24"/>
        </w:rPr>
        <w:t xml:space="preserve"> </w:t>
      </w:r>
      <w:r w:rsidR="00535994">
        <w:rPr>
          <w:rFonts w:ascii="Times New Roman" w:hAnsi="Times New Roman" w:cs="Times New Roman"/>
          <w:sz w:val="24"/>
          <w:szCs w:val="24"/>
        </w:rPr>
        <w:t>and</w:t>
      </w:r>
      <w:r w:rsidRPr="00C3018B">
        <w:rPr>
          <w:rFonts w:ascii="Times New Roman" w:hAnsi="Times New Roman" w:cs="Times New Roman"/>
          <w:sz w:val="24"/>
          <w:szCs w:val="24"/>
        </w:rPr>
        <w:t xml:space="preserve"> methanogenesis producing</w:t>
      </w:r>
      <w:r w:rsidR="00535994">
        <w:rPr>
          <w:rFonts w:ascii="Times New Roman" w:hAnsi="Times New Roman" w:cs="Times New Roman"/>
          <w:sz w:val="24"/>
          <w:szCs w:val="24"/>
        </w:rPr>
        <w:t xml:space="preserve"> GHGs</w:t>
      </w:r>
      <w:r w:rsidRPr="00C3018B">
        <w:rPr>
          <w:rFonts w:ascii="Times New Roman" w:hAnsi="Times New Roman" w:cs="Times New Roman"/>
          <w:sz w:val="24"/>
          <w:szCs w:val="24"/>
        </w:rPr>
        <w:t xml:space="preserve"> </w:t>
      </w:r>
      <w:r w:rsidR="00535994">
        <w:rPr>
          <w:rFonts w:ascii="Times New Roman" w:hAnsi="Times New Roman" w:cs="Times New Roman"/>
          <w:sz w:val="24"/>
          <w:szCs w:val="24"/>
        </w:rPr>
        <w:t>(</w:t>
      </w:r>
      <w:r w:rsidRPr="00C3018B">
        <w:rPr>
          <w:rFonts w:ascii="Times New Roman" w:hAnsi="Times New Roman" w:cs="Times New Roman"/>
          <w:sz w:val="24"/>
          <w:szCs w:val="24"/>
        </w:rPr>
        <w:t>CO</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 N</w:t>
      </w:r>
      <w:r w:rsidRPr="00C3018B">
        <w:rPr>
          <w:rFonts w:ascii="Times New Roman" w:hAnsi="Times New Roman" w:cs="Times New Roman"/>
          <w:sz w:val="24"/>
          <w:szCs w:val="24"/>
          <w:vertAlign w:val="subscript"/>
        </w:rPr>
        <w:t>2</w:t>
      </w:r>
      <w:r w:rsidRPr="00C3018B">
        <w:rPr>
          <w:rFonts w:ascii="Times New Roman" w:hAnsi="Times New Roman" w:cs="Times New Roman"/>
          <w:sz w:val="24"/>
          <w:szCs w:val="24"/>
        </w:rPr>
        <w:t>O</w:t>
      </w:r>
      <w:r w:rsidR="00535994">
        <w:rPr>
          <w:rFonts w:ascii="Times New Roman" w:hAnsi="Times New Roman" w:cs="Times New Roman"/>
          <w:sz w:val="24"/>
          <w:szCs w:val="24"/>
        </w:rPr>
        <w:t>, and</w:t>
      </w:r>
      <w:r w:rsidRPr="00C3018B">
        <w:rPr>
          <w:rFonts w:ascii="Times New Roman" w:hAnsi="Times New Roman" w:cs="Times New Roman"/>
          <w:sz w:val="24"/>
          <w:szCs w:val="24"/>
        </w:rPr>
        <w:t xml:space="preserve"> CH</w:t>
      </w:r>
      <w:r w:rsidRPr="00C3018B">
        <w:rPr>
          <w:rFonts w:ascii="Times New Roman" w:hAnsi="Times New Roman" w:cs="Times New Roman"/>
          <w:sz w:val="24"/>
          <w:szCs w:val="24"/>
          <w:vertAlign w:val="subscript"/>
        </w:rPr>
        <w:t>4</w:t>
      </w:r>
      <w:r w:rsidR="00535994">
        <w:rPr>
          <w:rFonts w:ascii="Times New Roman" w:hAnsi="Times New Roman" w:cs="Times New Roman"/>
          <w:sz w:val="24"/>
          <w:szCs w:val="24"/>
        </w:rPr>
        <w:t>)</w:t>
      </w:r>
      <w:r w:rsidRPr="00C3018B">
        <w:rPr>
          <w:rFonts w:ascii="Times New Roman" w:hAnsi="Times New Roman" w:cs="Times New Roman"/>
          <w:sz w:val="24"/>
          <w:szCs w:val="24"/>
        </w:rPr>
        <w:t xml:space="preserve"> are typical reductive-oxidative reactions, which occur through electron exchange between the substrates. The environmental Eh determines the occurrence of the reactions (Stumm and Morgan, 1981). Under aerobic conditions, the Eh values in soils vary between 100</w:t>
      </w:r>
      <w:r w:rsidR="00535994">
        <w:rPr>
          <w:rFonts w:ascii="Times New Roman" w:hAnsi="Times New Roman" w:cs="Times New Roman"/>
          <w:sz w:val="24"/>
          <w:szCs w:val="24"/>
        </w:rPr>
        <w:t xml:space="preserve"> and </w:t>
      </w:r>
      <w:r w:rsidRPr="00C3018B">
        <w:rPr>
          <w:rFonts w:ascii="Times New Roman" w:hAnsi="Times New Roman" w:cs="Times New Roman"/>
          <w:sz w:val="24"/>
          <w:szCs w:val="24"/>
        </w:rPr>
        <w:t xml:space="preserve">650 mV that is favorable for oxidative reactions such as decomposition, </w:t>
      </w:r>
      <w:r w:rsidR="0073705C" w:rsidRPr="00C3018B">
        <w:rPr>
          <w:rFonts w:ascii="Times New Roman" w:hAnsi="Times New Roman" w:cs="Times New Roman"/>
          <w:sz w:val="24"/>
          <w:szCs w:val="24"/>
        </w:rPr>
        <w:t>nitrification,</w:t>
      </w:r>
      <w:r w:rsidRPr="00C3018B">
        <w:rPr>
          <w:rFonts w:ascii="Times New Roman" w:hAnsi="Times New Roman" w:cs="Times New Roman"/>
          <w:sz w:val="24"/>
          <w:szCs w:val="24"/>
        </w:rPr>
        <w:t xml:space="preserve"> or methane oxidation. When the soil is saturated due to irrigation, flooding, or </w:t>
      </w:r>
      <w:r w:rsidR="00535994">
        <w:rPr>
          <w:rFonts w:ascii="Times New Roman" w:hAnsi="Times New Roman" w:cs="Times New Roman"/>
          <w:sz w:val="24"/>
          <w:szCs w:val="24"/>
        </w:rPr>
        <w:t xml:space="preserve">heavy </w:t>
      </w:r>
      <w:r w:rsidRPr="00C3018B">
        <w:rPr>
          <w:rFonts w:ascii="Times New Roman" w:hAnsi="Times New Roman" w:cs="Times New Roman"/>
          <w:sz w:val="24"/>
          <w:szCs w:val="24"/>
        </w:rPr>
        <w:t xml:space="preserve">rainfall, oxygen in the soil will </w:t>
      </w:r>
      <w:proofErr w:type="gramStart"/>
      <w:r w:rsidRPr="00C3018B">
        <w:rPr>
          <w:rFonts w:ascii="Times New Roman" w:hAnsi="Times New Roman" w:cs="Times New Roman"/>
          <w:sz w:val="24"/>
          <w:szCs w:val="24"/>
        </w:rPr>
        <w:t>be depleted</w:t>
      </w:r>
      <w:proofErr w:type="gramEnd"/>
      <w:r w:rsidRPr="00C3018B">
        <w:rPr>
          <w:rFonts w:ascii="Times New Roman" w:hAnsi="Times New Roman" w:cs="Times New Roman"/>
          <w:sz w:val="24"/>
          <w:szCs w:val="24"/>
        </w:rPr>
        <w:t xml:space="preserve"> and lead to anaerobic conditions (Eh -300 to 0 mV), under which reductive </w:t>
      </w:r>
      <w:r w:rsidRPr="00C3018B">
        <w:rPr>
          <w:rFonts w:ascii="Times New Roman" w:hAnsi="Times New Roman" w:cs="Times New Roman"/>
          <w:sz w:val="24"/>
          <w:szCs w:val="24"/>
        </w:rPr>
        <w:lastRenderedPageBreak/>
        <w:t xml:space="preserve">reactions such as </w:t>
      </w:r>
      <w:r w:rsidR="00DC6990" w:rsidRPr="00C3018B">
        <w:rPr>
          <w:rFonts w:ascii="Times New Roman" w:hAnsi="Times New Roman" w:cs="Times New Roman"/>
          <w:sz w:val="24"/>
          <w:szCs w:val="24"/>
        </w:rPr>
        <w:t>denitrification</w:t>
      </w:r>
      <w:r w:rsidRPr="00C3018B">
        <w:rPr>
          <w:rFonts w:ascii="Times New Roman" w:hAnsi="Times New Roman" w:cs="Times New Roman"/>
          <w:sz w:val="24"/>
          <w:szCs w:val="24"/>
        </w:rPr>
        <w:t xml:space="preserve"> or methanogenesis will occur. In reality, the aerobic and anaerobic micro-sites can simultaneously exit in </w:t>
      </w:r>
      <w:r w:rsidR="00535994" w:rsidRPr="00C3018B">
        <w:rPr>
          <w:rFonts w:ascii="Times New Roman" w:hAnsi="Times New Roman" w:cs="Times New Roman"/>
          <w:sz w:val="24"/>
          <w:szCs w:val="24"/>
        </w:rPr>
        <w:t>the same</w:t>
      </w:r>
      <w:r w:rsidRPr="00C3018B">
        <w:rPr>
          <w:rFonts w:ascii="Times New Roman" w:hAnsi="Times New Roman" w:cs="Times New Roman"/>
          <w:sz w:val="24"/>
          <w:szCs w:val="24"/>
        </w:rPr>
        <w:t xml:space="preserve"> soil layer although their volumetric proportions could vary according to the bulk Eh of the soil. </w:t>
      </w:r>
      <w:r w:rsidR="00535994">
        <w:rPr>
          <w:rFonts w:ascii="Times New Roman" w:hAnsi="Times New Roman" w:cs="Times New Roman"/>
          <w:sz w:val="24"/>
          <w:szCs w:val="24"/>
        </w:rPr>
        <w:t>The</w:t>
      </w:r>
      <w:r w:rsidRPr="00C3018B">
        <w:rPr>
          <w:rFonts w:ascii="Times New Roman" w:hAnsi="Times New Roman" w:cs="Times New Roman"/>
          <w:sz w:val="24"/>
          <w:szCs w:val="24"/>
        </w:rPr>
        <w:t xml:space="preserve"> approach for modeling Eh </w:t>
      </w:r>
      <w:proofErr w:type="gramStart"/>
      <w:r w:rsidRPr="00C3018B">
        <w:rPr>
          <w:rFonts w:ascii="Times New Roman" w:hAnsi="Times New Roman" w:cs="Times New Roman"/>
          <w:sz w:val="24"/>
          <w:szCs w:val="24"/>
        </w:rPr>
        <w:t>is provided</w:t>
      </w:r>
      <w:proofErr w:type="gramEnd"/>
      <w:r w:rsidRPr="00C3018B">
        <w:rPr>
          <w:rFonts w:ascii="Times New Roman" w:hAnsi="Times New Roman" w:cs="Times New Roman"/>
          <w:sz w:val="24"/>
          <w:szCs w:val="24"/>
        </w:rPr>
        <w:t xml:space="preserve"> in the section of "Modeling </w:t>
      </w:r>
      <w:r w:rsidR="00997055">
        <w:rPr>
          <w:rFonts w:ascii="Times New Roman" w:hAnsi="Times New Roman" w:cs="Times New Roman" w:hint="eastAsia"/>
          <w:sz w:val="24"/>
          <w:szCs w:val="24"/>
        </w:rPr>
        <w:t>R</w:t>
      </w:r>
      <w:r w:rsidRPr="00C3018B">
        <w:rPr>
          <w:rFonts w:ascii="Times New Roman" w:hAnsi="Times New Roman" w:cs="Times New Roman"/>
          <w:sz w:val="24"/>
          <w:szCs w:val="24"/>
        </w:rPr>
        <w:t xml:space="preserve">edox </w:t>
      </w:r>
      <w:r w:rsidR="00997055">
        <w:rPr>
          <w:rFonts w:ascii="Times New Roman" w:hAnsi="Times New Roman" w:cs="Times New Roman" w:hint="eastAsia"/>
          <w:sz w:val="24"/>
          <w:szCs w:val="24"/>
        </w:rPr>
        <w:t>P</w:t>
      </w:r>
      <w:r w:rsidRPr="00C3018B">
        <w:rPr>
          <w:rFonts w:ascii="Times New Roman" w:hAnsi="Times New Roman" w:cs="Times New Roman"/>
          <w:sz w:val="24"/>
          <w:szCs w:val="24"/>
        </w:rPr>
        <w:t xml:space="preserve">otential </w:t>
      </w:r>
      <w:r w:rsidR="00997055">
        <w:rPr>
          <w:rFonts w:ascii="Times New Roman" w:hAnsi="Times New Roman" w:cs="Times New Roman" w:hint="eastAsia"/>
          <w:sz w:val="24"/>
          <w:szCs w:val="24"/>
        </w:rPr>
        <w:t>D</w:t>
      </w:r>
      <w:r w:rsidRPr="00C3018B">
        <w:rPr>
          <w:rFonts w:ascii="Times New Roman" w:hAnsi="Times New Roman" w:cs="Times New Roman"/>
          <w:sz w:val="24"/>
          <w:szCs w:val="24"/>
        </w:rPr>
        <w:t xml:space="preserve">ynamic and </w:t>
      </w:r>
      <w:r w:rsidR="00997055">
        <w:rPr>
          <w:rFonts w:ascii="Times New Roman" w:hAnsi="Times New Roman" w:cs="Times New Roman" w:hint="eastAsia"/>
          <w:sz w:val="24"/>
          <w:szCs w:val="24"/>
        </w:rPr>
        <w:t>S</w:t>
      </w:r>
      <w:r w:rsidRPr="00C3018B">
        <w:rPr>
          <w:rFonts w:ascii="Times New Roman" w:hAnsi="Times New Roman" w:cs="Times New Roman"/>
          <w:sz w:val="24"/>
          <w:szCs w:val="24"/>
        </w:rPr>
        <w:t xml:space="preserve">oil </w:t>
      </w:r>
      <w:r w:rsidR="00997055">
        <w:rPr>
          <w:rFonts w:ascii="Times New Roman" w:hAnsi="Times New Roman" w:cs="Times New Roman" w:hint="eastAsia"/>
          <w:sz w:val="24"/>
          <w:szCs w:val="24"/>
        </w:rPr>
        <w:t>B</w:t>
      </w:r>
      <w:r w:rsidRPr="00C3018B">
        <w:rPr>
          <w:rFonts w:ascii="Times New Roman" w:hAnsi="Times New Roman" w:cs="Times New Roman"/>
          <w:sz w:val="24"/>
          <w:szCs w:val="24"/>
        </w:rPr>
        <w:t xml:space="preserve">iogeochemistry under </w:t>
      </w:r>
      <w:r w:rsidR="00997055">
        <w:rPr>
          <w:rFonts w:ascii="Times New Roman" w:hAnsi="Times New Roman" w:cs="Times New Roman" w:hint="eastAsia"/>
          <w:sz w:val="24"/>
          <w:szCs w:val="24"/>
        </w:rPr>
        <w:t>A</w:t>
      </w:r>
      <w:r w:rsidRPr="00C3018B">
        <w:rPr>
          <w:rFonts w:ascii="Times New Roman" w:hAnsi="Times New Roman" w:cs="Times New Roman"/>
          <w:sz w:val="24"/>
          <w:szCs w:val="24"/>
        </w:rPr>
        <w:t xml:space="preserve">erobic and </w:t>
      </w:r>
      <w:r w:rsidR="00997055">
        <w:rPr>
          <w:rFonts w:ascii="Times New Roman" w:hAnsi="Times New Roman" w:cs="Times New Roman" w:hint="eastAsia"/>
          <w:sz w:val="24"/>
          <w:szCs w:val="24"/>
        </w:rPr>
        <w:t>A</w:t>
      </w:r>
      <w:r w:rsidRPr="00C3018B">
        <w:rPr>
          <w:rFonts w:ascii="Times New Roman" w:hAnsi="Times New Roman" w:cs="Times New Roman"/>
          <w:sz w:val="24"/>
          <w:szCs w:val="24"/>
        </w:rPr>
        <w:t xml:space="preserve">naerobic </w:t>
      </w:r>
      <w:r w:rsidR="00997055">
        <w:rPr>
          <w:rFonts w:ascii="Times New Roman" w:hAnsi="Times New Roman" w:cs="Times New Roman" w:hint="eastAsia"/>
          <w:sz w:val="24"/>
          <w:szCs w:val="24"/>
        </w:rPr>
        <w:t>C</w:t>
      </w:r>
      <w:r w:rsidRPr="00C3018B">
        <w:rPr>
          <w:rFonts w:ascii="Times New Roman" w:hAnsi="Times New Roman" w:cs="Times New Roman"/>
          <w:sz w:val="24"/>
          <w:szCs w:val="24"/>
        </w:rPr>
        <w:t>onditions".</w:t>
      </w:r>
    </w:p>
    <w:p w14:paraId="08554FC9" w14:textId="77777777" w:rsidR="00B43583" w:rsidRPr="00C3018B" w:rsidRDefault="00B43583" w:rsidP="00B43583">
      <w:pPr>
        <w:spacing w:after="0" w:line="360" w:lineRule="auto"/>
        <w:rPr>
          <w:rFonts w:ascii="Times New Roman" w:hAnsi="Times New Roman" w:cs="Times New Roman"/>
          <w:sz w:val="24"/>
          <w:szCs w:val="24"/>
        </w:rPr>
      </w:pPr>
    </w:p>
    <w:p w14:paraId="4BE2833F" w14:textId="0EFC0FE0" w:rsidR="00B43583" w:rsidRPr="00C3018B" w:rsidRDefault="005C45FD" w:rsidP="00B43583">
      <w:pPr>
        <w:spacing w:after="0" w:line="360" w:lineRule="auto"/>
        <w:outlineLvl w:val="2"/>
        <w:rPr>
          <w:rFonts w:ascii="Times New Roman" w:hAnsi="Times New Roman" w:cs="Times New Roman"/>
          <w:sz w:val="24"/>
          <w:szCs w:val="24"/>
        </w:rPr>
      </w:pPr>
      <w:bookmarkStart w:id="21" w:name="_Toc161223144"/>
      <w:r>
        <w:rPr>
          <w:rFonts w:ascii="Times New Roman" w:hAnsi="Times New Roman" w:cs="Times New Roman"/>
          <w:b/>
          <w:sz w:val="24"/>
          <w:szCs w:val="24"/>
        </w:rPr>
        <w:t>7</w:t>
      </w:r>
      <w:r w:rsidR="00B43583" w:rsidRPr="00C3018B">
        <w:rPr>
          <w:rFonts w:ascii="Times New Roman" w:hAnsi="Times New Roman" w:cs="Times New Roman"/>
          <w:b/>
          <w:sz w:val="24"/>
          <w:szCs w:val="24"/>
        </w:rPr>
        <w:t>.4. Soil pH</w:t>
      </w:r>
      <w:bookmarkEnd w:id="21"/>
    </w:p>
    <w:p w14:paraId="4BD1EEB0" w14:textId="48048AC8" w:rsidR="00B43583" w:rsidRPr="00C3018B" w:rsidRDefault="00B43583" w:rsidP="00B43583">
      <w:pPr>
        <w:spacing w:after="0" w:line="360" w:lineRule="auto"/>
        <w:rPr>
          <w:rFonts w:ascii="Times New Roman" w:hAnsi="Times New Roman" w:cs="Times New Roman"/>
          <w:sz w:val="24"/>
          <w:szCs w:val="24"/>
        </w:rPr>
      </w:pPr>
      <w:r w:rsidRPr="00C3018B">
        <w:rPr>
          <w:rFonts w:ascii="Times New Roman" w:hAnsi="Times New Roman" w:cs="Times New Roman"/>
          <w:sz w:val="24"/>
          <w:szCs w:val="24"/>
        </w:rPr>
        <w:t>Environmental acidity represented as pH determines the 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transferring capacity, which affects a wide range of soil biogeochemical reactions. For example, the hydrolysis of urea reduces the H</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concentration in the soils, which in turn increases the soil pH</w:t>
      </w:r>
      <w:r w:rsidR="00120886">
        <w:rPr>
          <w:rFonts w:ascii="Times New Roman" w:hAnsi="Times New Roman" w:cs="Times New Roman"/>
          <w:sz w:val="24"/>
          <w:szCs w:val="24"/>
        </w:rPr>
        <w:t xml:space="preserve"> values</w:t>
      </w:r>
      <w:r w:rsidRPr="00C3018B">
        <w:rPr>
          <w:rFonts w:ascii="Times New Roman" w:hAnsi="Times New Roman" w:cs="Times New Roman"/>
          <w:sz w:val="24"/>
          <w:szCs w:val="24"/>
        </w:rPr>
        <w:t>. This increase in soil pH will lead to increases of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volatilization by shifting the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equilibrium.</w:t>
      </w:r>
      <w:r w:rsidR="00120886">
        <w:rPr>
          <w:rFonts w:ascii="Times New Roman" w:hAnsi="Times New Roman" w:cs="Times New Roman"/>
          <w:sz w:val="24"/>
          <w:szCs w:val="24"/>
        </w:rPr>
        <w:t xml:space="preserve"> Soil pH also influences c</w:t>
      </w:r>
      <w:r w:rsidR="00120886" w:rsidRPr="00C3018B">
        <w:rPr>
          <w:rFonts w:ascii="Times New Roman" w:hAnsi="Times New Roman" w:cs="Times New Roman"/>
          <w:sz w:val="24"/>
          <w:szCs w:val="24"/>
        </w:rPr>
        <w:t xml:space="preserve">onsumptions </w:t>
      </w:r>
      <w:r w:rsidR="00120886">
        <w:rPr>
          <w:rFonts w:ascii="Times New Roman" w:hAnsi="Times New Roman" w:cs="Times New Roman"/>
          <w:sz w:val="24"/>
          <w:szCs w:val="24"/>
        </w:rPr>
        <w:t xml:space="preserve">of </w:t>
      </w:r>
      <w:r w:rsidR="00120886" w:rsidRPr="00C3018B">
        <w:rPr>
          <w:rFonts w:ascii="Times New Roman" w:hAnsi="Times New Roman" w:cs="Times New Roman"/>
          <w:sz w:val="24"/>
          <w:szCs w:val="24"/>
        </w:rPr>
        <w:t>NO</w:t>
      </w:r>
      <w:r w:rsidR="00120886" w:rsidRPr="00C3018B">
        <w:rPr>
          <w:rFonts w:ascii="Times New Roman" w:hAnsi="Times New Roman" w:cs="Times New Roman"/>
          <w:sz w:val="24"/>
          <w:szCs w:val="24"/>
          <w:vertAlign w:val="subscript"/>
        </w:rPr>
        <w:t>3</w:t>
      </w:r>
      <w:r w:rsidR="00120886" w:rsidRPr="00C3018B">
        <w:rPr>
          <w:rFonts w:ascii="Times New Roman" w:hAnsi="Times New Roman" w:cs="Times New Roman"/>
          <w:sz w:val="24"/>
          <w:szCs w:val="24"/>
          <w:vertAlign w:val="superscript"/>
        </w:rPr>
        <w:t>-</w:t>
      </w:r>
      <w:r w:rsidR="00120886" w:rsidRPr="00C3018B">
        <w:rPr>
          <w:rFonts w:ascii="Times New Roman" w:hAnsi="Times New Roman" w:cs="Times New Roman"/>
          <w:sz w:val="24"/>
          <w:szCs w:val="24"/>
        </w:rPr>
        <w:t>, NO</w:t>
      </w:r>
      <w:r w:rsidR="00120886" w:rsidRPr="00C3018B">
        <w:rPr>
          <w:rFonts w:ascii="Times New Roman" w:hAnsi="Times New Roman" w:cs="Times New Roman"/>
          <w:sz w:val="24"/>
          <w:szCs w:val="24"/>
          <w:vertAlign w:val="subscript"/>
        </w:rPr>
        <w:t>2</w:t>
      </w:r>
      <w:r w:rsidR="00120886" w:rsidRPr="00C3018B">
        <w:rPr>
          <w:rFonts w:ascii="Times New Roman" w:hAnsi="Times New Roman" w:cs="Times New Roman"/>
          <w:sz w:val="24"/>
          <w:szCs w:val="24"/>
          <w:vertAlign w:val="superscript"/>
        </w:rPr>
        <w:t>-</w:t>
      </w:r>
      <w:r w:rsidR="00120886" w:rsidRPr="00C3018B">
        <w:rPr>
          <w:rFonts w:ascii="Times New Roman" w:hAnsi="Times New Roman" w:cs="Times New Roman"/>
          <w:sz w:val="24"/>
          <w:szCs w:val="24"/>
        </w:rPr>
        <w:t>, and N</w:t>
      </w:r>
      <w:r w:rsidR="00120886" w:rsidRPr="00C3018B">
        <w:rPr>
          <w:rFonts w:ascii="Times New Roman" w:hAnsi="Times New Roman" w:cs="Times New Roman"/>
          <w:sz w:val="24"/>
          <w:szCs w:val="24"/>
          <w:vertAlign w:val="subscript"/>
        </w:rPr>
        <w:t>2</w:t>
      </w:r>
      <w:r w:rsidR="00120886" w:rsidRPr="00C3018B">
        <w:rPr>
          <w:rFonts w:ascii="Times New Roman" w:hAnsi="Times New Roman" w:cs="Times New Roman"/>
          <w:sz w:val="24"/>
          <w:szCs w:val="24"/>
        </w:rPr>
        <w:t>O</w:t>
      </w:r>
      <w:r w:rsidR="00120886">
        <w:rPr>
          <w:rFonts w:ascii="Times New Roman" w:hAnsi="Times New Roman" w:cs="Times New Roman"/>
          <w:sz w:val="24"/>
          <w:szCs w:val="24"/>
        </w:rPr>
        <w:t xml:space="preserve"> in denitrification.</w:t>
      </w:r>
      <w:r w:rsidRPr="00C3018B">
        <w:rPr>
          <w:rFonts w:ascii="Times New Roman" w:hAnsi="Times New Roman" w:cs="Times New Roman"/>
          <w:sz w:val="24"/>
          <w:szCs w:val="24"/>
        </w:rPr>
        <w:t xml:space="preserve"> DNDC</w:t>
      </w:r>
      <w:r w:rsidR="00120886">
        <w:rPr>
          <w:rFonts w:ascii="Times New Roman" w:hAnsi="Times New Roman" w:cs="Times New Roman"/>
          <w:sz w:val="24"/>
          <w:szCs w:val="24"/>
        </w:rPr>
        <w:t>v.CAN</w:t>
      </w:r>
      <w:r w:rsidRPr="00C3018B">
        <w:rPr>
          <w:rFonts w:ascii="Times New Roman" w:hAnsi="Times New Roman" w:cs="Times New Roman"/>
          <w:sz w:val="24"/>
          <w:szCs w:val="24"/>
        </w:rPr>
        <w:t xml:space="preserve"> tracks the variation of </w:t>
      </w:r>
      <w:r w:rsidR="009F4F20">
        <w:rPr>
          <w:rFonts w:ascii="Times New Roman" w:hAnsi="Times New Roman" w:cs="Times New Roman" w:hint="eastAsia"/>
          <w:sz w:val="24"/>
          <w:szCs w:val="24"/>
        </w:rPr>
        <w:t xml:space="preserve">soil </w:t>
      </w:r>
      <w:r w:rsidRPr="00C3018B">
        <w:rPr>
          <w:rFonts w:ascii="Times New Roman" w:hAnsi="Times New Roman" w:cs="Times New Roman"/>
          <w:sz w:val="24"/>
          <w:szCs w:val="24"/>
        </w:rPr>
        <w:t>pH by counting H</w:t>
      </w:r>
      <w:r w:rsidRPr="00C3018B">
        <w:rPr>
          <w:rFonts w:ascii="Times New Roman" w:hAnsi="Times New Roman" w:cs="Times New Roman"/>
          <w:sz w:val="24"/>
          <w:szCs w:val="24"/>
          <w:vertAlign w:val="superscript"/>
        </w:rPr>
        <w:t xml:space="preserve">+ </w:t>
      </w:r>
      <w:r w:rsidRPr="00C3018B">
        <w:rPr>
          <w:rFonts w:ascii="Times New Roman" w:hAnsi="Times New Roman" w:cs="Times New Roman"/>
          <w:sz w:val="24"/>
          <w:szCs w:val="24"/>
        </w:rPr>
        <w:t xml:space="preserve">production or consumption in the biogeochemical reactions at a daily time step. </w:t>
      </w:r>
      <w:r w:rsidR="00120886">
        <w:rPr>
          <w:rFonts w:ascii="Times New Roman" w:hAnsi="Times New Roman" w:cs="Times New Roman"/>
          <w:sz w:val="24"/>
          <w:szCs w:val="24"/>
        </w:rPr>
        <w:t>Relevant processes (e.g., u</w:t>
      </w:r>
      <w:r w:rsidRPr="00C3018B">
        <w:rPr>
          <w:rFonts w:ascii="Times New Roman" w:hAnsi="Times New Roman" w:cs="Times New Roman"/>
          <w:sz w:val="24"/>
          <w:szCs w:val="24"/>
        </w:rPr>
        <w:t>rease activity, hydrolysis,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equilibrium, NH</w:t>
      </w:r>
      <w:r w:rsidRPr="00C3018B">
        <w:rPr>
          <w:rFonts w:ascii="Times New Roman" w:hAnsi="Times New Roman" w:cs="Times New Roman"/>
          <w:sz w:val="24"/>
          <w:szCs w:val="24"/>
          <w:vertAlign w:val="subscript"/>
        </w:rPr>
        <w:t>3</w:t>
      </w:r>
      <w:r w:rsidRPr="00C3018B">
        <w:rPr>
          <w:rFonts w:ascii="Times New Roman" w:hAnsi="Times New Roman" w:cs="Times New Roman"/>
          <w:sz w:val="24"/>
          <w:szCs w:val="24"/>
        </w:rPr>
        <w:t xml:space="preserve"> dynamics</w:t>
      </w:r>
      <w:r w:rsidR="00120886">
        <w:rPr>
          <w:rFonts w:ascii="Times New Roman" w:hAnsi="Times New Roman" w:cs="Times New Roman"/>
          <w:sz w:val="24"/>
          <w:szCs w:val="24"/>
        </w:rPr>
        <w:t>,</w:t>
      </w:r>
      <w:r w:rsidRPr="00C3018B">
        <w:rPr>
          <w:rFonts w:ascii="Times New Roman" w:hAnsi="Times New Roman" w:cs="Times New Roman"/>
          <w:sz w:val="24"/>
          <w:szCs w:val="24"/>
        </w:rPr>
        <w:t xml:space="preserve"> and NH</w:t>
      </w:r>
      <w:r w:rsidRPr="00C3018B">
        <w:rPr>
          <w:rFonts w:ascii="Times New Roman" w:hAnsi="Times New Roman" w:cs="Times New Roman"/>
          <w:sz w:val="24"/>
          <w:szCs w:val="24"/>
          <w:vertAlign w:val="subscript"/>
        </w:rPr>
        <w:t>4</w:t>
      </w:r>
      <w:r w:rsidRPr="00C3018B">
        <w:rPr>
          <w:rFonts w:ascii="Times New Roman" w:hAnsi="Times New Roman" w:cs="Times New Roman"/>
          <w:sz w:val="24"/>
          <w:szCs w:val="24"/>
          <w:vertAlign w:val="superscript"/>
        </w:rPr>
        <w:t>+</w:t>
      </w:r>
      <w:r w:rsidRPr="00C3018B">
        <w:rPr>
          <w:rFonts w:ascii="Times New Roman" w:hAnsi="Times New Roman" w:cs="Times New Roman"/>
          <w:sz w:val="24"/>
          <w:szCs w:val="24"/>
        </w:rPr>
        <w:t xml:space="preserve"> adsorption</w:t>
      </w:r>
      <w:r w:rsidR="00120886">
        <w:rPr>
          <w:rFonts w:ascii="Times New Roman" w:hAnsi="Times New Roman" w:cs="Times New Roman"/>
          <w:sz w:val="24"/>
          <w:szCs w:val="24"/>
        </w:rPr>
        <w:t>)</w:t>
      </w:r>
      <w:r w:rsidRPr="00C3018B">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are discussed</w:t>
      </w:r>
      <w:proofErr w:type="gramEnd"/>
      <w:r w:rsidRPr="00C3018B">
        <w:rPr>
          <w:rFonts w:ascii="Times New Roman" w:hAnsi="Times New Roman" w:cs="Times New Roman"/>
          <w:sz w:val="24"/>
          <w:szCs w:val="24"/>
        </w:rPr>
        <w:t xml:space="preserve"> above.</w:t>
      </w:r>
    </w:p>
    <w:p w14:paraId="4FBEB7DE" w14:textId="77777777" w:rsidR="00B43583" w:rsidRPr="00C3018B" w:rsidRDefault="00B43583" w:rsidP="00B43583">
      <w:pPr>
        <w:spacing w:after="0" w:line="360" w:lineRule="auto"/>
        <w:rPr>
          <w:rFonts w:ascii="Times New Roman" w:hAnsi="Times New Roman" w:cs="Times New Roman"/>
          <w:sz w:val="24"/>
          <w:szCs w:val="24"/>
        </w:rPr>
      </w:pPr>
    </w:p>
    <w:p w14:paraId="62A0A8FF" w14:textId="67DD9789" w:rsidR="00B43583" w:rsidRPr="00C3018B" w:rsidRDefault="005C45FD" w:rsidP="00B43583">
      <w:pPr>
        <w:spacing w:after="0" w:line="360" w:lineRule="auto"/>
        <w:outlineLvl w:val="2"/>
        <w:rPr>
          <w:rFonts w:ascii="Times New Roman" w:hAnsi="Times New Roman" w:cs="Times New Roman"/>
          <w:sz w:val="24"/>
          <w:szCs w:val="24"/>
        </w:rPr>
      </w:pPr>
      <w:bookmarkStart w:id="22" w:name="_Toc161223145"/>
      <w:r>
        <w:rPr>
          <w:rFonts w:ascii="Times New Roman" w:hAnsi="Times New Roman" w:cs="Times New Roman"/>
          <w:b/>
          <w:sz w:val="24"/>
          <w:szCs w:val="24"/>
        </w:rPr>
        <w:t>7</w:t>
      </w:r>
      <w:r w:rsidR="00B43583" w:rsidRPr="00C3018B">
        <w:rPr>
          <w:rFonts w:ascii="Times New Roman" w:hAnsi="Times New Roman" w:cs="Times New Roman"/>
          <w:b/>
          <w:sz w:val="24"/>
          <w:szCs w:val="24"/>
        </w:rPr>
        <w:t>.5. Substrate concentration</w:t>
      </w:r>
      <w:bookmarkEnd w:id="22"/>
    </w:p>
    <w:p w14:paraId="48802750" w14:textId="3CA25F73" w:rsidR="00B43583" w:rsidRDefault="00BA7628" w:rsidP="00B43583">
      <w:p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B43583" w:rsidRPr="00C3018B">
        <w:rPr>
          <w:rFonts w:ascii="Times New Roman" w:hAnsi="Times New Roman" w:cs="Times New Roman"/>
          <w:sz w:val="24"/>
          <w:szCs w:val="24"/>
        </w:rPr>
        <w:t xml:space="preserve">he </w:t>
      </w:r>
      <w:r>
        <w:rPr>
          <w:rFonts w:ascii="Times New Roman" w:hAnsi="Times New Roman" w:cs="Times New Roman"/>
          <w:sz w:val="24"/>
          <w:szCs w:val="24"/>
        </w:rPr>
        <w:t xml:space="preserve">rates of </w:t>
      </w:r>
      <w:r w:rsidR="00B43583" w:rsidRPr="00C3018B">
        <w:rPr>
          <w:rFonts w:ascii="Times New Roman" w:hAnsi="Times New Roman" w:cs="Times New Roman"/>
          <w:sz w:val="24"/>
          <w:szCs w:val="24"/>
        </w:rPr>
        <w:t>biogeochemical reactions related to CO</w:t>
      </w:r>
      <w:r w:rsidR="00B43583" w:rsidRPr="00C3018B">
        <w:rPr>
          <w:rFonts w:ascii="Times New Roman" w:hAnsi="Times New Roman" w:cs="Times New Roman"/>
          <w:sz w:val="24"/>
          <w:szCs w:val="24"/>
          <w:vertAlign w:val="subscript"/>
        </w:rPr>
        <w:t>2</w:t>
      </w:r>
      <w:r w:rsidR="00B43583" w:rsidRPr="00C3018B">
        <w:rPr>
          <w:rFonts w:ascii="Times New Roman" w:hAnsi="Times New Roman" w:cs="Times New Roman"/>
          <w:sz w:val="24"/>
          <w:szCs w:val="24"/>
        </w:rPr>
        <w:t>, CH</w:t>
      </w:r>
      <w:r w:rsidR="00B43583" w:rsidRPr="00C3018B">
        <w:rPr>
          <w:rFonts w:ascii="Times New Roman" w:hAnsi="Times New Roman" w:cs="Times New Roman"/>
          <w:sz w:val="24"/>
          <w:szCs w:val="24"/>
          <w:vertAlign w:val="subscript"/>
        </w:rPr>
        <w:t>4</w:t>
      </w:r>
      <w:r w:rsidR="00B43583" w:rsidRPr="00C3018B">
        <w:rPr>
          <w:rFonts w:ascii="Times New Roman" w:hAnsi="Times New Roman" w:cs="Times New Roman"/>
          <w:sz w:val="24"/>
          <w:szCs w:val="24"/>
        </w:rPr>
        <w:t>, N</w:t>
      </w:r>
      <w:r w:rsidR="00B43583" w:rsidRPr="00C3018B">
        <w:rPr>
          <w:rFonts w:ascii="Times New Roman" w:hAnsi="Times New Roman" w:cs="Times New Roman"/>
          <w:sz w:val="24"/>
          <w:szCs w:val="24"/>
          <w:vertAlign w:val="subscript"/>
        </w:rPr>
        <w:t>2</w:t>
      </w:r>
      <w:r w:rsidR="00B43583" w:rsidRPr="00C3018B">
        <w:rPr>
          <w:rFonts w:ascii="Times New Roman" w:hAnsi="Times New Roman" w:cs="Times New Roman"/>
          <w:sz w:val="24"/>
          <w:szCs w:val="24"/>
        </w:rPr>
        <w:t>O</w:t>
      </w:r>
      <w:r>
        <w:rPr>
          <w:rFonts w:ascii="Times New Roman" w:hAnsi="Times New Roman" w:cs="Times New Roman"/>
          <w:sz w:val="24"/>
          <w:szCs w:val="24"/>
        </w:rPr>
        <w:t>, NO,</w:t>
      </w:r>
      <w:r w:rsidR="00B43583" w:rsidRPr="00C3018B">
        <w:rPr>
          <w:rFonts w:ascii="Times New Roman" w:hAnsi="Times New Roman" w:cs="Times New Roman"/>
          <w:sz w:val="24"/>
          <w:szCs w:val="24"/>
        </w:rPr>
        <w:t xml:space="preserve"> or NH</w:t>
      </w:r>
      <w:r w:rsidR="00B43583" w:rsidRPr="00C3018B">
        <w:rPr>
          <w:rFonts w:ascii="Times New Roman" w:hAnsi="Times New Roman" w:cs="Times New Roman"/>
          <w:sz w:val="24"/>
          <w:szCs w:val="24"/>
          <w:vertAlign w:val="subscript"/>
        </w:rPr>
        <w:t>3</w:t>
      </w:r>
      <w:r w:rsidR="00B43583" w:rsidRPr="00C3018B">
        <w:rPr>
          <w:rFonts w:ascii="Times New Roman" w:hAnsi="Times New Roman" w:cs="Times New Roman"/>
          <w:sz w:val="24"/>
          <w:szCs w:val="24"/>
        </w:rPr>
        <w:t xml:space="preserve"> production and/or consumption </w:t>
      </w:r>
      <w:proofErr w:type="gramStart"/>
      <w:r>
        <w:rPr>
          <w:rFonts w:ascii="Times New Roman" w:hAnsi="Times New Roman" w:cs="Times New Roman"/>
          <w:sz w:val="24"/>
          <w:szCs w:val="24"/>
        </w:rPr>
        <w:t>are</w:t>
      </w:r>
      <w:r w:rsidR="00B43583" w:rsidRPr="00C3018B">
        <w:rPr>
          <w:rFonts w:ascii="Times New Roman" w:hAnsi="Times New Roman" w:cs="Times New Roman"/>
          <w:sz w:val="24"/>
          <w:szCs w:val="24"/>
        </w:rPr>
        <w:t xml:space="preserve"> not only </w:t>
      </w:r>
      <w:r>
        <w:rPr>
          <w:rFonts w:ascii="Times New Roman" w:hAnsi="Times New Roman" w:cs="Times New Roman"/>
          <w:sz w:val="24"/>
          <w:szCs w:val="24"/>
        </w:rPr>
        <w:t>regulated</w:t>
      </w:r>
      <w:proofErr w:type="gramEnd"/>
      <w:r>
        <w:rPr>
          <w:rFonts w:ascii="Times New Roman" w:hAnsi="Times New Roman" w:cs="Times New Roman"/>
          <w:sz w:val="24"/>
          <w:szCs w:val="24"/>
        </w:rPr>
        <w:t xml:space="preserve"> by</w:t>
      </w:r>
      <w:r w:rsidR="00B43583" w:rsidRPr="00C3018B">
        <w:rPr>
          <w:rFonts w:ascii="Times New Roman" w:hAnsi="Times New Roman" w:cs="Times New Roman"/>
          <w:sz w:val="24"/>
          <w:szCs w:val="24"/>
        </w:rPr>
        <w:t xml:space="preserve"> the </w:t>
      </w:r>
      <w:r>
        <w:rPr>
          <w:rFonts w:ascii="Times New Roman" w:hAnsi="Times New Roman" w:cs="Times New Roman"/>
          <w:sz w:val="24"/>
          <w:szCs w:val="24"/>
        </w:rPr>
        <w:t>environmental</w:t>
      </w:r>
      <w:r w:rsidR="00B43583" w:rsidRPr="00C3018B">
        <w:rPr>
          <w:rFonts w:ascii="Times New Roman" w:hAnsi="Times New Roman" w:cs="Times New Roman"/>
          <w:sz w:val="24"/>
          <w:szCs w:val="24"/>
        </w:rPr>
        <w:t xml:space="preserve"> parameters (i.e., temperature, moisture, pH</w:t>
      </w:r>
      <w:r>
        <w:rPr>
          <w:rFonts w:ascii="Times New Roman" w:hAnsi="Times New Roman" w:cs="Times New Roman"/>
          <w:sz w:val="24"/>
          <w:szCs w:val="24"/>
        </w:rPr>
        <w:t>,</w:t>
      </w:r>
      <w:r w:rsidR="00B43583" w:rsidRPr="00C3018B">
        <w:rPr>
          <w:rFonts w:ascii="Times New Roman" w:hAnsi="Times New Roman" w:cs="Times New Roman"/>
          <w:sz w:val="24"/>
          <w:szCs w:val="24"/>
        </w:rPr>
        <w:t xml:space="preserve"> and Eh) but also the substrates concentrations, which determine the reaction kinetics of the biogeochemical processes. For microbe-mediated processes such as decomposition, nitrification, denitrification or fermentation, DOC is a common energy source. DOC concentration in the soil</w:t>
      </w:r>
      <w:r>
        <w:rPr>
          <w:rFonts w:ascii="Times New Roman" w:hAnsi="Times New Roman" w:cs="Times New Roman"/>
          <w:sz w:val="24"/>
          <w:szCs w:val="24"/>
        </w:rPr>
        <w:t xml:space="preserve"> </w:t>
      </w:r>
      <w:proofErr w:type="gramStart"/>
      <w:r>
        <w:rPr>
          <w:rFonts w:ascii="Times New Roman" w:hAnsi="Times New Roman" w:cs="Times New Roman"/>
          <w:sz w:val="24"/>
          <w:szCs w:val="24"/>
        </w:rPr>
        <w:t>is calculated</w:t>
      </w:r>
      <w:proofErr w:type="gramEnd"/>
      <w:r w:rsidR="00B43583" w:rsidRPr="00C3018B">
        <w:rPr>
          <w:rFonts w:ascii="Times New Roman" w:hAnsi="Times New Roman" w:cs="Times New Roman"/>
          <w:sz w:val="24"/>
          <w:szCs w:val="24"/>
        </w:rPr>
        <w:t xml:space="preserve"> as a balance between the DOC production from decomposition or plant exudation and the DOC consumption by heterotrophic bacteria (e.g., decomposers, nitrifiers, denitrifiers, methanogens, and </w:t>
      </w:r>
      <w:r w:rsidR="00DC6990" w:rsidRPr="00C3018B">
        <w:rPr>
          <w:rFonts w:ascii="Times New Roman" w:hAnsi="Times New Roman" w:cs="Times New Roman"/>
          <w:sz w:val="24"/>
          <w:szCs w:val="24"/>
        </w:rPr>
        <w:t>methanotrophs</w:t>
      </w:r>
      <w:r w:rsidR="00B43583" w:rsidRPr="00C3018B">
        <w:rPr>
          <w:rFonts w:ascii="Times New Roman" w:hAnsi="Times New Roman" w:cs="Times New Roman"/>
          <w:sz w:val="24"/>
          <w:szCs w:val="24"/>
        </w:rPr>
        <w:t xml:space="preserve">) or </w:t>
      </w:r>
      <w:r>
        <w:rPr>
          <w:rFonts w:ascii="Times New Roman" w:hAnsi="Times New Roman" w:cs="Times New Roman"/>
          <w:sz w:val="24"/>
          <w:szCs w:val="24"/>
        </w:rPr>
        <w:t xml:space="preserve">water movements (runoff and </w:t>
      </w:r>
      <w:r w:rsidR="00B43583" w:rsidRPr="00C3018B">
        <w:rPr>
          <w:rFonts w:ascii="Times New Roman" w:hAnsi="Times New Roman" w:cs="Times New Roman"/>
          <w:sz w:val="24"/>
          <w:szCs w:val="24"/>
        </w:rPr>
        <w:t>leaching</w:t>
      </w:r>
      <w:r>
        <w:rPr>
          <w:rFonts w:ascii="Times New Roman" w:hAnsi="Times New Roman" w:cs="Times New Roman"/>
          <w:sz w:val="24"/>
          <w:szCs w:val="24"/>
        </w:rPr>
        <w:t>)</w:t>
      </w:r>
      <w:r w:rsidR="00D27950">
        <w:rPr>
          <w:rFonts w:ascii="Times New Roman" w:hAnsi="Times New Roman" w:cs="Times New Roman" w:hint="eastAsia"/>
          <w:sz w:val="24"/>
          <w:szCs w:val="24"/>
        </w:rPr>
        <w:t xml:space="preserve"> (Deng et al., 2021)</w:t>
      </w:r>
      <w:r w:rsidR="00B43583" w:rsidRPr="00C3018B">
        <w:rPr>
          <w:rFonts w:ascii="Times New Roman" w:hAnsi="Times New Roman" w:cs="Times New Roman"/>
          <w:sz w:val="24"/>
          <w:szCs w:val="24"/>
        </w:rPr>
        <w:t>. For N biogeochemistry in soils, ammonium and nitrate play an active role in many processes such as nitrification, denitrification</w:t>
      </w:r>
      <w:r>
        <w:rPr>
          <w:rFonts w:ascii="Times New Roman" w:hAnsi="Times New Roman" w:cs="Times New Roman"/>
          <w:sz w:val="24"/>
          <w:szCs w:val="24"/>
        </w:rPr>
        <w:t>,</w:t>
      </w:r>
      <w:r w:rsidR="00B43583" w:rsidRPr="00C3018B">
        <w:rPr>
          <w:rFonts w:ascii="Times New Roman" w:hAnsi="Times New Roman" w:cs="Times New Roman"/>
          <w:sz w:val="24"/>
          <w:szCs w:val="24"/>
        </w:rPr>
        <w:t xml:space="preserve"> and ammonia volatilization. By tracking the N transport and transformations in the soils, </w:t>
      </w:r>
      <w:r>
        <w:rPr>
          <w:rFonts w:ascii="Times New Roman" w:hAnsi="Times New Roman" w:cs="Times New Roman"/>
          <w:sz w:val="24"/>
          <w:szCs w:val="24"/>
        </w:rPr>
        <w:t>the model</w:t>
      </w:r>
      <w:r w:rsidR="00B43583" w:rsidRPr="00C3018B">
        <w:rPr>
          <w:rFonts w:ascii="Times New Roman" w:hAnsi="Times New Roman" w:cs="Times New Roman"/>
          <w:sz w:val="24"/>
          <w:szCs w:val="24"/>
        </w:rPr>
        <w:t xml:space="preserve"> calculates NH</w:t>
      </w:r>
      <w:r w:rsidR="00B43583" w:rsidRPr="00C3018B">
        <w:rPr>
          <w:rFonts w:ascii="Times New Roman" w:hAnsi="Times New Roman" w:cs="Times New Roman"/>
          <w:sz w:val="24"/>
          <w:szCs w:val="24"/>
          <w:vertAlign w:val="subscript"/>
        </w:rPr>
        <w:t>4</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and NO</w:t>
      </w:r>
      <w:r w:rsidR="00B43583" w:rsidRPr="00C3018B">
        <w:rPr>
          <w:rFonts w:ascii="Times New Roman" w:hAnsi="Times New Roman" w:cs="Times New Roman"/>
          <w:sz w:val="24"/>
          <w:szCs w:val="24"/>
          <w:vertAlign w:val="subscript"/>
        </w:rPr>
        <w:t>3</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concentrations </w:t>
      </w:r>
      <w:r w:rsidR="004D1918">
        <w:rPr>
          <w:rFonts w:ascii="Times New Roman" w:hAnsi="Times New Roman" w:cs="Times New Roman"/>
          <w:sz w:val="24"/>
          <w:szCs w:val="24"/>
        </w:rPr>
        <w:t xml:space="preserve">of each soil layer </w:t>
      </w:r>
      <w:r w:rsidR="00B43583" w:rsidRPr="00C3018B">
        <w:rPr>
          <w:rFonts w:ascii="Times New Roman" w:hAnsi="Times New Roman" w:cs="Times New Roman"/>
          <w:sz w:val="24"/>
          <w:szCs w:val="24"/>
        </w:rPr>
        <w:t xml:space="preserve">at a daily time step. </w:t>
      </w:r>
      <w:r>
        <w:rPr>
          <w:rFonts w:ascii="Times New Roman" w:hAnsi="Times New Roman" w:cs="Times New Roman"/>
          <w:sz w:val="24"/>
          <w:szCs w:val="24"/>
        </w:rPr>
        <w:t xml:space="preserve">Soil </w:t>
      </w:r>
      <w:r w:rsidR="00B43583" w:rsidRPr="00C3018B">
        <w:rPr>
          <w:rFonts w:ascii="Times New Roman" w:hAnsi="Times New Roman" w:cs="Times New Roman"/>
          <w:sz w:val="24"/>
          <w:szCs w:val="24"/>
        </w:rPr>
        <w:t>NH</w:t>
      </w:r>
      <w:r w:rsidR="00B43583" w:rsidRPr="00C3018B">
        <w:rPr>
          <w:rFonts w:ascii="Times New Roman" w:hAnsi="Times New Roman" w:cs="Times New Roman"/>
          <w:sz w:val="24"/>
          <w:szCs w:val="24"/>
          <w:vertAlign w:val="subscript"/>
        </w:rPr>
        <w:t>4</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content increases due to</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external inputs, </w:t>
      </w:r>
      <w:r w:rsidR="0073705C" w:rsidRPr="00C3018B">
        <w:rPr>
          <w:rFonts w:ascii="Times New Roman" w:hAnsi="Times New Roman" w:cs="Times New Roman"/>
          <w:sz w:val="24"/>
          <w:szCs w:val="24"/>
        </w:rPr>
        <w:t>decomposition,</w:t>
      </w:r>
      <w:r w:rsidR="00B43583" w:rsidRPr="00C3018B">
        <w:rPr>
          <w:rFonts w:ascii="Times New Roman" w:hAnsi="Times New Roman" w:cs="Times New Roman"/>
          <w:sz w:val="24"/>
          <w:szCs w:val="24"/>
        </w:rPr>
        <w:t xml:space="preserve"> and ammonification, and decreases due to nitrification, NH</w:t>
      </w:r>
      <w:r w:rsidR="00B43583" w:rsidRPr="00C3018B">
        <w:rPr>
          <w:rFonts w:ascii="Times New Roman" w:hAnsi="Times New Roman" w:cs="Times New Roman"/>
          <w:sz w:val="24"/>
          <w:szCs w:val="24"/>
          <w:vertAlign w:val="subscript"/>
        </w:rPr>
        <w:t>3</w:t>
      </w:r>
      <w:r w:rsidR="00B43583" w:rsidRPr="00C3018B">
        <w:rPr>
          <w:rFonts w:ascii="Times New Roman" w:hAnsi="Times New Roman" w:cs="Times New Roman"/>
          <w:sz w:val="24"/>
          <w:szCs w:val="24"/>
        </w:rPr>
        <w:t xml:space="preserve"> volatilization, adsorption</w:t>
      </w:r>
      <w:r>
        <w:rPr>
          <w:rFonts w:ascii="Times New Roman" w:hAnsi="Times New Roman" w:cs="Times New Roman"/>
          <w:sz w:val="24"/>
          <w:szCs w:val="24"/>
        </w:rPr>
        <w:t>,</w:t>
      </w:r>
      <w:r w:rsidR="00B43583" w:rsidRPr="00C3018B">
        <w:rPr>
          <w:rFonts w:ascii="Times New Roman" w:hAnsi="Times New Roman" w:cs="Times New Roman"/>
          <w:sz w:val="24"/>
          <w:szCs w:val="24"/>
        </w:rPr>
        <w:t xml:space="preserve"> plant uptake</w:t>
      </w:r>
      <w:r>
        <w:rPr>
          <w:rFonts w:ascii="Times New Roman" w:hAnsi="Times New Roman" w:cs="Times New Roman"/>
          <w:sz w:val="24"/>
          <w:szCs w:val="24"/>
        </w:rPr>
        <w:t>, and runoff</w:t>
      </w:r>
      <w:r w:rsidR="00B43583" w:rsidRPr="00C3018B">
        <w:rPr>
          <w:rFonts w:ascii="Times New Roman" w:hAnsi="Times New Roman" w:cs="Times New Roman"/>
          <w:sz w:val="24"/>
          <w:szCs w:val="24"/>
        </w:rPr>
        <w:t>.</w:t>
      </w:r>
      <w:r w:rsidR="004D1918">
        <w:rPr>
          <w:rFonts w:ascii="Times New Roman" w:hAnsi="Times New Roman" w:cs="Times New Roman"/>
          <w:sz w:val="24"/>
          <w:szCs w:val="24"/>
        </w:rPr>
        <w:t xml:space="preserve"> </w:t>
      </w:r>
      <w:r>
        <w:rPr>
          <w:rFonts w:ascii="Times New Roman" w:hAnsi="Times New Roman" w:cs="Times New Roman"/>
          <w:sz w:val="24"/>
          <w:szCs w:val="24"/>
        </w:rPr>
        <w:t xml:space="preserve">Soil </w:t>
      </w:r>
      <w:r w:rsidR="00B43583" w:rsidRPr="00C3018B">
        <w:rPr>
          <w:rFonts w:ascii="Times New Roman" w:hAnsi="Times New Roman" w:cs="Times New Roman"/>
          <w:sz w:val="24"/>
          <w:szCs w:val="24"/>
        </w:rPr>
        <w:t>NO</w:t>
      </w:r>
      <w:r w:rsidR="00B43583" w:rsidRPr="00C3018B">
        <w:rPr>
          <w:rFonts w:ascii="Times New Roman" w:hAnsi="Times New Roman" w:cs="Times New Roman"/>
          <w:sz w:val="24"/>
          <w:szCs w:val="24"/>
          <w:vertAlign w:val="subscript"/>
        </w:rPr>
        <w:t>3</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content increases due to </w:t>
      </w:r>
      <w:r>
        <w:rPr>
          <w:rFonts w:ascii="Times New Roman" w:hAnsi="Times New Roman" w:cs="Times New Roman"/>
          <w:sz w:val="24"/>
          <w:szCs w:val="24"/>
        </w:rPr>
        <w:t xml:space="preserve">external inputs, </w:t>
      </w:r>
      <w:r w:rsidR="00B43583" w:rsidRPr="00C3018B">
        <w:rPr>
          <w:rFonts w:ascii="Times New Roman" w:hAnsi="Times New Roman" w:cs="Times New Roman"/>
          <w:sz w:val="24"/>
          <w:szCs w:val="24"/>
        </w:rPr>
        <w:t>nitrification, and decreases due to denitrification, plant uptake</w:t>
      </w:r>
      <w:r>
        <w:rPr>
          <w:rFonts w:ascii="Times New Roman" w:hAnsi="Times New Roman" w:cs="Times New Roman"/>
          <w:sz w:val="24"/>
          <w:szCs w:val="24"/>
        </w:rPr>
        <w:t>,</w:t>
      </w:r>
      <w:r w:rsidR="00B43583" w:rsidRPr="00C3018B">
        <w:rPr>
          <w:rFonts w:ascii="Times New Roman" w:hAnsi="Times New Roman" w:cs="Times New Roman"/>
          <w:sz w:val="24"/>
          <w:szCs w:val="24"/>
        </w:rPr>
        <w:t xml:space="preserve"> and </w:t>
      </w:r>
      <w:r>
        <w:rPr>
          <w:rFonts w:ascii="Times New Roman" w:hAnsi="Times New Roman" w:cs="Times New Roman"/>
          <w:sz w:val="24"/>
          <w:szCs w:val="24"/>
        </w:rPr>
        <w:t xml:space="preserve">water-induced losses (runoff and </w:t>
      </w:r>
      <w:r w:rsidR="00B43583" w:rsidRPr="00C3018B">
        <w:rPr>
          <w:rFonts w:ascii="Times New Roman" w:hAnsi="Times New Roman" w:cs="Times New Roman"/>
          <w:sz w:val="24"/>
          <w:szCs w:val="24"/>
        </w:rPr>
        <w:t>leaching</w:t>
      </w:r>
      <w:r>
        <w:rPr>
          <w:rFonts w:ascii="Times New Roman" w:hAnsi="Times New Roman" w:cs="Times New Roman"/>
          <w:sz w:val="24"/>
          <w:szCs w:val="24"/>
        </w:rPr>
        <w:t>)</w:t>
      </w:r>
      <w:r w:rsidR="00B43583" w:rsidRPr="00C3018B">
        <w:rPr>
          <w:rFonts w:ascii="Times New Roman" w:hAnsi="Times New Roman" w:cs="Times New Roman"/>
          <w:sz w:val="24"/>
          <w:szCs w:val="24"/>
        </w:rPr>
        <w:t>. The modeled concentrations of DOC, NH</w:t>
      </w:r>
      <w:r w:rsidR="00B43583" w:rsidRPr="00C3018B">
        <w:rPr>
          <w:rFonts w:ascii="Times New Roman" w:hAnsi="Times New Roman" w:cs="Times New Roman"/>
          <w:sz w:val="24"/>
          <w:szCs w:val="24"/>
          <w:vertAlign w:val="subscript"/>
        </w:rPr>
        <w:t>4</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and NO</w:t>
      </w:r>
      <w:r w:rsidR="00B43583" w:rsidRPr="00C3018B">
        <w:rPr>
          <w:rFonts w:ascii="Times New Roman" w:hAnsi="Times New Roman" w:cs="Times New Roman"/>
          <w:sz w:val="24"/>
          <w:szCs w:val="24"/>
          <w:vertAlign w:val="subscript"/>
        </w:rPr>
        <w:t>3</w:t>
      </w:r>
      <w:r w:rsidR="00B43583" w:rsidRPr="00C3018B">
        <w:rPr>
          <w:rFonts w:ascii="Times New Roman" w:hAnsi="Times New Roman" w:cs="Times New Roman"/>
          <w:sz w:val="24"/>
          <w:szCs w:val="24"/>
          <w:vertAlign w:val="superscript"/>
        </w:rPr>
        <w:t>-</w:t>
      </w:r>
      <w:r w:rsidR="00B43583" w:rsidRPr="00C3018B">
        <w:rPr>
          <w:rFonts w:ascii="Times New Roman" w:hAnsi="Times New Roman" w:cs="Times New Roman"/>
          <w:sz w:val="24"/>
          <w:szCs w:val="24"/>
        </w:rPr>
        <w:t xml:space="preserve"> </w:t>
      </w:r>
      <w:proofErr w:type="gramStart"/>
      <w:r w:rsidR="00B43583" w:rsidRPr="00C3018B">
        <w:rPr>
          <w:rFonts w:ascii="Times New Roman" w:hAnsi="Times New Roman" w:cs="Times New Roman"/>
          <w:sz w:val="24"/>
          <w:szCs w:val="24"/>
        </w:rPr>
        <w:t>are utilized</w:t>
      </w:r>
      <w:proofErr w:type="gramEnd"/>
      <w:r w:rsidR="00B43583" w:rsidRPr="00C3018B">
        <w:rPr>
          <w:rFonts w:ascii="Times New Roman" w:hAnsi="Times New Roman" w:cs="Times New Roman"/>
          <w:sz w:val="24"/>
          <w:szCs w:val="24"/>
        </w:rPr>
        <w:t xml:space="preserve"> to calculate the rates of the relevant biogeochemical processes as described above.</w:t>
      </w:r>
    </w:p>
    <w:p w14:paraId="7770F862" w14:textId="77777777" w:rsidR="00B43583" w:rsidRPr="00C3018B" w:rsidRDefault="00B43583" w:rsidP="00B43583">
      <w:pPr>
        <w:spacing w:after="0" w:line="360" w:lineRule="auto"/>
        <w:rPr>
          <w:rFonts w:ascii="Times New Roman" w:hAnsi="Times New Roman" w:cs="Times New Roman"/>
          <w:sz w:val="24"/>
          <w:szCs w:val="24"/>
        </w:rPr>
      </w:pPr>
    </w:p>
    <w:p w14:paraId="43F5BD04" w14:textId="39E4758D" w:rsidR="00B43583" w:rsidRPr="00C3018B" w:rsidRDefault="005C45FD" w:rsidP="00B43583">
      <w:pPr>
        <w:spacing w:after="0" w:line="360" w:lineRule="auto"/>
        <w:outlineLvl w:val="1"/>
        <w:rPr>
          <w:rFonts w:ascii="Times New Roman" w:hAnsi="Times New Roman" w:cs="Times New Roman"/>
          <w:b/>
          <w:sz w:val="24"/>
          <w:szCs w:val="24"/>
        </w:rPr>
      </w:pPr>
      <w:bookmarkStart w:id="23" w:name="_Toc161223146"/>
      <w:r>
        <w:rPr>
          <w:rFonts w:ascii="Times New Roman" w:hAnsi="Times New Roman" w:cs="Times New Roman"/>
          <w:b/>
          <w:sz w:val="24"/>
          <w:szCs w:val="24"/>
        </w:rPr>
        <w:t>8</w:t>
      </w:r>
      <w:r w:rsidR="00B43583" w:rsidRPr="00C3018B">
        <w:rPr>
          <w:rFonts w:ascii="Times New Roman" w:hAnsi="Times New Roman" w:cs="Times New Roman"/>
          <w:b/>
          <w:sz w:val="24"/>
          <w:szCs w:val="24"/>
        </w:rPr>
        <w:t>. Modeling Crop Growth</w:t>
      </w:r>
      <w:bookmarkEnd w:id="23"/>
    </w:p>
    <w:p w14:paraId="45610E35" w14:textId="6A328473" w:rsidR="00B43583" w:rsidRDefault="00B43583" w:rsidP="00B43583">
      <w:pPr>
        <w:spacing w:after="0" w:line="360" w:lineRule="auto"/>
        <w:rPr>
          <w:rFonts w:ascii="Times New Roman" w:hAnsi="Times New Roman" w:cs="Times New Roman"/>
          <w:bCs/>
          <w:sz w:val="24"/>
          <w:szCs w:val="24"/>
        </w:rPr>
      </w:pPr>
      <w:r w:rsidRPr="00C3018B">
        <w:rPr>
          <w:rFonts w:ascii="Times New Roman" w:hAnsi="Times New Roman" w:cs="Times New Roman"/>
          <w:sz w:val="24"/>
          <w:szCs w:val="24"/>
        </w:rPr>
        <w:t>In DNDC, crop biomass dynamics</w:t>
      </w:r>
      <w:r w:rsidR="004D6B82">
        <w:rPr>
          <w:rFonts w:ascii="Times New Roman" w:hAnsi="Times New Roman" w:cs="Times New Roman"/>
          <w:sz w:val="24"/>
          <w:szCs w:val="24"/>
        </w:rPr>
        <w:t xml:space="preserve"> </w:t>
      </w:r>
      <w:proofErr w:type="gramStart"/>
      <w:r w:rsidRPr="00C3018B">
        <w:rPr>
          <w:rFonts w:ascii="Times New Roman" w:hAnsi="Times New Roman" w:cs="Times New Roman"/>
          <w:sz w:val="24"/>
          <w:szCs w:val="24"/>
        </w:rPr>
        <w:t>are simulated</w:t>
      </w:r>
      <w:proofErr w:type="gramEnd"/>
      <w:r w:rsidRPr="00C3018B">
        <w:rPr>
          <w:rFonts w:ascii="Times New Roman" w:hAnsi="Times New Roman" w:cs="Times New Roman"/>
          <w:sz w:val="24"/>
          <w:szCs w:val="24"/>
        </w:rPr>
        <w:t xml:space="preserve"> at daily time step by considering the effects of several environmental factors on plant growth, including </w:t>
      </w:r>
      <w:r w:rsidR="00F35935">
        <w:rPr>
          <w:rFonts w:ascii="Times New Roman" w:hAnsi="Times New Roman" w:cs="Times New Roman" w:hint="eastAsia"/>
          <w:sz w:val="24"/>
          <w:szCs w:val="24"/>
        </w:rPr>
        <w:t xml:space="preserve">solar </w:t>
      </w:r>
      <w:r w:rsidRPr="00C3018B">
        <w:rPr>
          <w:rFonts w:ascii="Times New Roman" w:hAnsi="Times New Roman" w:cs="Times New Roman"/>
          <w:sz w:val="24"/>
          <w:szCs w:val="24"/>
        </w:rPr>
        <w:t xml:space="preserve">radiation, air temperature, and availability of soil water and N (Figure </w:t>
      </w:r>
      <w:r w:rsidR="00234D01">
        <w:rPr>
          <w:rFonts w:ascii="Times New Roman" w:hAnsi="Times New Roman" w:cs="Times New Roman"/>
          <w:sz w:val="24"/>
          <w:szCs w:val="24"/>
        </w:rPr>
        <w:t>10</w:t>
      </w:r>
      <w:r w:rsidRPr="00C3018B">
        <w:rPr>
          <w:rFonts w:ascii="Times New Roman" w:hAnsi="Times New Roman" w:cs="Times New Roman"/>
          <w:sz w:val="24"/>
          <w:szCs w:val="24"/>
        </w:rPr>
        <w:t xml:space="preserve">). The model calculates potential water and N demands for crop growth based on several physiological parameters, including the maximum biomass production and its partitioning fractions to shoot and root, the C/N ratio of plants, the accumulative temperature for maturity (TDD), water requirement, and the index of biological N fixation, and then predicts daily crop growth based on availability of soil water and mineral N. As Figure </w:t>
      </w:r>
      <w:r w:rsidR="00FB45AA">
        <w:rPr>
          <w:rFonts w:ascii="Times New Roman" w:hAnsi="Times New Roman" w:cs="Times New Roman"/>
          <w:sz w:val="24"/>
          <w:szCs w:val="24"/>
        </w:rPr>
        <w:t>10</w:t>
      </w:r>
      <w:r w:rsidRPr="00C3018B">
        <w:rPr>
          <w:rFonts w:ascii="Times New Roman" w:hAnsi="Times New Roman" w:cs="Times New Roman"/>
          <w:sz w:val="24"/>
          <w:szCs w:val="24"/>
        </w:rPr>
        <w:t xml:space="preserve"> illustrates, daily crop growth and yields </w:t>
      </w:r>
      <w:proofErr w:type="gramStart"/>
      <w:r w:rsidRPr="00C3018B">
        <w:rPr>
          <w:rFonts w:ascii="Times New Roman" w:hAnsi="Times New Roman" w:cs="Times New Roman"/>
          <w:sz w:val="24"/>
          <w:szCs w:val="24"/>
        </w:rPr>
        <w:t>are controlled</w:t>
      </w:r>
      <w:proofErr w:type="gramEnd"/>
      <w:r w:rsidRPr="00C3018B">
        <w:rPr>
          <w:rFonts w:ascii="Times New Roman" w:hAnsi="Times New Roman" w:cs="Times New Roman"/>
          <w:sz w:val="24"/>
          <w:szCs w:val="24"/>
        </w:rPr>
        <w:t xml:space="preserve"> by complex interactions of weather, soil conditions and crop physiological </w:t>
      </w:r>
      <w:r w:rsidR="00F35935">
        <w:rPr>
          <w:rFonts w:ascii="Times New Roman" w:hAnsi="Times New Roman" w:cs="Times New Roman" w:hint="eastAsia"/>
          <w:sz w:val="24"/>
          <w:szCs w:val="24"/>
        </w:rPr>
        <w:t>characteristics</w:t>
      </w:r>
      <w:r w:rsidRPr="00C3018B">
        <w:rPr>
          <w:rFonts w:ascii="Times New Roman" w:hAnsi="Times New Roman" w:cs="Times New Roman"/>
          <w:sz w:val="24"/>
          <w:szCs w:val="24"/>
        </w:rPr>
        <w:t xml:space="preserve">. </w:t>
      </w:r>
      <w:r w:rsidR="00FB45AA">
        <w:rPr>
          <w:rFonts w:ascii="Times New Roman" w:hAnsi="Times New Roman" w:cs="Times New Roman"/>
          <w:sz w:val="24"/>
          <w:szCs w:val="24"/>
        </w:rPr>
        <w:t>N</w:t>
      </w:r>
      <w:r w:rsidR="00FB45AA">
        <w:rPr>
          <w:rFonts w:ascii="Times New Roman" w:hAnsi="Times New Roman" w:cs="Times New Roman" w:hint="eastAsia"/>
          <w:sz w:val="24"/>
          <w:szCs w:val="24"/>
        </w:rPr>
        <w:t>ote</w:t>
      </w:r>
      <w:r w:rsidR="00FB45AA">
        <w:rPr>
          <w:rFonts w:ascii="Times New Roman" w:hAnsi="Times New Roman" w:cs="Times New Roman"/>
          <w:sz w:val="24"/>
          <w:szCs w:val="24"/>
        </w:rPr>
        <w:t xml:space="preserve"> that the modifications in DNDCv.CAN for simulating soil moisture (please refer to the section “Soil moisture”) could influence the simulation of crop growth through changing water and N dynamics of different soil layers and water and N uptakes. </w:t>
      </w:r>
      <w:r w:rsidRPr="00C3018B">
        <w:rPr>
          <w:rFonts w:ascii="Times New Roman" w:hAnsi="Times New Roman" w:cs="Times New Roman"/>
          <w:bCs/>
          <w:sz w:val="24"/>
          <w:szCs w:val="24"/>
        </w:rPr>
        <w:t>Because crop growth affects soil water content, DOC, soil N pools, and production of plant litter that incorporated into SOC pools, it influences almost all the biogeochemical processes in DNDC through influencing soil environmental factors and/or substrates concentrations.</w:t>
      </w:r>
    </w:p>
    <w:p w14:paraId="18D524FE" w14:textId="77777777" w:rsidR="00FB45AA" w:rsidRPr="00C3018B" w:rsidRDefault="00FB45AA" w:rsidP="00B43583">
      <w:pPr>
        <w:spacing w:after="0" w:line="360" w:lineRule="auto"/>
        <w:rPr>
          <w:rFonts w:ascii="Times New Roman" w:hAnsi="Times New Roman" w:cs="Times New Roman"/>
          <w:b/>
          <w:sz w:val="24"/>
          <w:szCs w:val="24"/>
        </w:rPr>
      </w:pPr>
    </w:p>
    <w:p w14:paraId="376AD33B" w14:textId="77777777" w:rsidR="00B43583" w:rsidRPr="00C3018B" w:rsidRDefault="00B43583" w:rsidP="00B43583">
      <w:pPr>
        <w:spacing w:after="0" w:line="360" w:lineRule="auto"/>
        <w:jc w:val="center"/>
        <w:rPr>
          <w:rFonts w:ascii="Times New Roman" w:hAnsi="Times New Roman" w:cs="Times New Roman"/>
          <w:sz w:val="24"/>
          <w:szCs w:val="24"/>
        </w:rPr>
      </w:pPr>
      <w:r w:rsidRPr="00C3018B">
        <w:rPr>
          <w:rFonts w:ascii="Times New Roman" w:hAnsi="Times New Roman" w:cs="Times New Roman"/>
          <w:noProof/>
        </w:rPr>
        <w:lastRenderedPageBreak/>
        <w:drawing>
          <wp:inline distT="0" distB="0" distL="0" distR="0" wp14:anchorId="569DA0FC" wp14:editId="7835DA28">
            <wp:extent cx="5434266" cy="3400425"/>
            <wp:effectExtent l="19050" t="0" r="0" b="0"/>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433653" cy="3400041"/>
                    </a:xfrm>
                    <a:prstGeom prst="rect">
                      <a:avLst/>
                    </a:prstGeom>
                    <a:noFill/>
                    <a:ln w="9525">
                      <a:noFill/>
                      <a:miter lim="800000"/>
                      <a:headEnd/>
                      <a:tailEnd/>
                    </a:ln>
                  </pic:spPr>
                </pic:pic>
              </a:graphicData>
            </a:graphic>
          </wp:inline>
        </w:drawing>
      </w:r>
    </w:p>
    <w:p w14:paraId="18365F52" w14:textId="06A4C800" w:rsidR="00B43583" w:rsidRDefault="00B43583" w:rsidP="00B43583">
      <w:pPr>
        <w:spacing w:after="0" w:line="360" w:lineRule="auto"/>
        <w:rPr>
          <w:rFonts w:ascii="Times New Roman" w:hAnsi="Times New Roman" w:cs="Times New Roman"/>
          <w:b/>
          <w:sz w:val="24"/>
          <w:szCs w:val="24"/>
        </w:rPr>
      </w:pPr>
      <w:r w:rsidRPr="00C3018B">
        <w:rPr>
          <w:rFonts w:ascii="Times New Roman" w:hAnsi="Times New Roman" w:cs="Times New Roman"/>
          <w:b/>
          <w:sz w:val="24"/>
          <w:szCs w:val="24"/>
        </w:rPr>
        <w:t xml:space="preserve">Figure </w:t>
      </w:r>
      <w:r w:rsidR="00264611">
        <w:rPr>
          <w:rFonts w:ascii="Times New Roman" w:hAnsi="Times New Roman" w:cs="Times New Roman"/>
          <w:b/>
          <w:sz w:val="24"/>
          <w:szCs w:val="24"/>
        </w:rPr>
        <w:t>10</w:t>
      </w:r>
      <w:r w:rsidRPr="00C3018B">
        <w:rPr>
          <w:rFonts w:ascii="Times New Roman" w:hAnsi="Times New Roman" w:cs="Times New Roman"/>
          <w:b/>
          <w:sz w:val="24"/>
          <w:szCs w:val="24"/>
        </w:rPr>
        <w:t xml:space="preserve"> DNDC models interactions of weather, soil conditions and crop physiological </w:t>
      </w:r>
      <w:r w:rsidR="00F35935">
        <w:rPr>
          <w:rFonts w:ascii="Times New Roman" w:hAnsi="Times New Roman" w:cs="Times New Roman" w:hint="eastAsia"/>
          <w:b/>
          <w:sz w:val="24"/>
          <w:szCs w:val="24"/>
        </w:rPr>
        <w:t>characteristics</w:t>
      </w:r>
      <w:r w:rsidRPr="00C3018B">
        <w:rPr>
          <w:rFonts w:ascii="Times New Roman" w:hAnsi="Times New Roman" w:cs="Times New Roman"/>
          <w:b/>
          <w:sz w:val="24"/>
          <w:szCs w:val="24"/>
        </w:rPr>
        <w:t xml:space="preserve"> for predicting daily crop growth and yields.</w:t>
      </w:r>
    </w:p>
    <w:p w14:paraId="4BDCA6A8" w14:textId="77777777" w:rsidR="00B07398" w:rsidRDefault="00B07398" w:rsidP="00B43583">
      <w:pPr>
        <w:spacing w:after="0" w:line="360" w:lineRule="auto"/>
        <w:rPr>
          <w:rFonts w:ascii="Times New Roman" w:hAnsi="Times New Roman" w:cs="Times New Roman"/>
          <w:b/>
          <w:sz w:val="24"/>
          <w:szCs w:val="24"/>
        </w:rPr>
      </w:pPr>
    </w:p>
    <w:p w14:paraId="05027F89" w14:textId="729945DB" w:rsidR="00B84857" w:rsidRDefault="00B07398" w:rsidP="00B84857">
      <w:pPr>
        <w:spacing w:after="0" w:line="360" w:lineRule="auto"/>
        <w:rPr>
          <w:rFonts w:ascii="Times New Roman" w:hAnsi="Times New Roman" w:cs="Times New Roman"/>
          <w:color w:val="1F1F1F"/>
          <w:sz w:val="24"/>
          <w:szCs w:val="24"/>
        </w:rPr>
      </w:pPr>
      <w:r w:rsidRPr="004F28DB">
        <w:rPr>
          <w:rFonts w:ascii="Times New Roman" w:hAnsi="Times New Roman" w:cs="Times New Roman"/>
          <w:color w:val="1F1F1F"/>
          <w:sz w:val="24"/>
          <w:szCs w:val="24"/>
        </w:rPr>
        <w:t>The</w:t>
      </w:r>
      <w:r w:rsidR="006929B0" w:rsidRPr="004F28DB">
        <w:rPr>
          <w:rFonts w:ascii="Times New Roman" w:hAnsi="Times New Roman" w:cs="Times New Roman"/>
          <w:color w:val="1F1F1F"/>
          <w:sz w:val="24"/>
          <w:szCs w:val="24"/>
        </w:rPr>
        <w:t xml:space="preserve"> DNDCv.CAN</w:t>
      </w:r>
      <w:r w:rsidRPr="004F28DB">
        <w:rPr>
          <w:rFonts w:ascii="Times New Roman" w:hAnsi="Times New Roman" w:cs="Times New Roman"/>
          <w:color w:val="1F1F1F"/>
          <w:sz w:val="24"/>
          <w:szCs w:val="24"/>
        </w:rPr>
        <w:t xml:space="preserve"> model</w:t>
      </w:r>
      <w:r w:rsidR="006929B0" w:rsidRPr="004F28DB">
        <w:rPr>
          <w:rFonts w:ascii="Times New Roman" w:hAnsi="Times New Roman" w:cs="Times New Roman"/>
          <w:color w:val="1F1F1F"/>
          <w:sz w:val="24"/>
          <w:szCs w:val="24"/>
        </w:rPr>
        <w:t xml:space="preserve"> has </w:t>
      </w:r>
      <w:proofErr w:type="gramStart"/>
      <w:r w:rsidR="006929B0" w:rsidRPr="004F28DB">
        <w:rPr>
          <w:rFonts w:ascii="Times New Roman" w:hAnsi="Times New Roman" w:cs="Times New Roman"/>
          <w:color w:val="1F1F1F"/>
          <w:sz w:val="24"/>
          <w:szCs w:val="24"/>
        </w:rPr>
        <w:t>been further</w:t>
      </w:r>
      <w:r w:rsidRPr="004F28DB">
        <w:rPr>
          <w:rFonts w:ascii="Times New Roman" w:hAnsi="Times New Roman" w:cs="Times New Roman"/>
          <w:color w:val="1F1F1F"/>
          <w:sz w:val="24"/>
          <w:szCs w:val="24"/>
        </w:rPr>
        <w:t xml:space="preserve"> developed</w:t>
      </w:r>
      <w:proofErr w:type="gramEnd"/>
      <w:r w:rsidRPr="004F28DB">
        <w:rPr>
          <w:rFonts w:ascii="Times New Roman" w:hAnsi="Times New Roman" w:cs="Times New Roman"/>
          <w:color w:val="1F1F1F"/>
          <w:sz w:val="24"/>
          <w:szCs w:val="24"/>
        </w:rPr>
        <w:t xml:space="preserve"> to better simulate alfalfa production with winterkill effects</w:t>
      </w:r>
      <w:r w:rsidR="00B84857">
        <w:rPr>
          <w:rFonts w:ascii="Times New Roman" w:hAnsi="Times New Roman" w:cs="Times New Roman"/>
          <w:color w:val="1F1F1F"/>
          <w:sz w:val="24"/>
          <w:szCs w:val="24"/>
        </w:rPr>
        <w:t xml:space="preserve"> (He et al., 2019)</w:t>
      </w:r>
      <w:r w:rsidRPr="004F28DB">
        <w:rPr>
          <w:rFonts w:ascii="Times New Roman" w:hAnsi="Times New Roman" w:cs="Times New Roman"/>
          <w:color w:val="1F1F1F"/>
          <w:sz w:val="24"/>
          <w:szCs w:val="24"/>
        </w:rPr>
        <w:t>.</w:t>
      </w:r>
      <w:r w:rsidR="00C77C9D">
        <w:rPr>
          <w:rFonts w:ascii="Times New Roman" w:hAnsi="Times New Roman" w:cs="Times New Roman"/>
          <w:color w:val="1F1F1F"/>
          <w:sz w:val="24"/>
          <w:szCs w:val="24"/>
        </w:rPr>
        <w:t xml:space="preserve"> </w:t>
      </w:r>
      <w:r w:rsidR="00B84857" w:rsidRPr="00B84857">
        <w:rPr>
          <w:rFonts w:ascii="Times New Roman" w:hAnsi="Times New Roman" w:cs="Times New Roman"/>
          <w:color w:val="1F1F1F"/>
          <w:sz w:val="24"/>
          <w:szCs w:val="24"/>
        </w:rPr>
        <w:t>The process</w:t>
      </w:r>
      <w:r w:rsidR="00C77C9D">
        <w:rPr>
          <w:rFonts w:ascii="Times New Roman" w:hAnsi="Times New Roman" w:cs="Times New Roman"/>
          <w:color w:val="1F1F1F"/>
          <w:sz w:val="24"/>
          <w:szCs w:val="24"/>
        </w:rPr>
        <w:t>es</w:t>
      </w:r>
      <w:r w:rsidR="00B84857" w:rsidRPr="00B84857">
        <w:rPr>
          <w:rFonts w:ascii="Times New Roman" w:hAnsi="Times New Roman" w:cs="Times New Roman"/>
          <w:color w:val="1F1F1F"/>
          <w:sz w:val="24"/>
          <w:szCs w:val="24"/>
        </w:rPr>
        <w:t xml:space="preserve"> of cold hardening and dehardening based on the ALFACOLD model (Kanneganti et al., 1998a, b) </w:t>
      </w:r>
      <w:r w:rsidR="00C77C9D">
        <w:rPr>
          <w:rFonts w:ascii="Times New Roman" w:hAnsi="Times New Roman" w:cs="Times New Roman"/>
          <w:color w:val="1F1F1F"/>
          <w:sz w:val="24"/>
          <w:szCs w:val="24"/>
        </w:rPr>
        <w:t xml:space="preserve">have </w:t>
      </w:r>
      <w:proofErr w:type="gramStart"/>
      <w:r w:rsidR="00C77C9D">
        <w:rPr>
          <w:rFonts w:ascii="Times New Roman" w:hAnsi="Times New Roman" w:cs="Times New Roman"/>
          <w:color w:val="1F1F1F"/>
          <w:sz w:val="24"/>
          <w:szCs w:val="24"/>
        </w:rPr>
        <w:t>been</w:t>
      </w:r>
      <w:r w:rsidR="00B84857" w:rsidRPr="00B84857">
        <w:rPr>
          <w:rFonts w:ascii="Times New Roman" w:hAnsi="Times New Roman" w:cs="Times New Roman"/>
          <w:color w:val="1F1F1F"/>
          <w:sz w:val="24"/>
          <w:szCs w:val="24"/>
        </w:rPr>
        <w:t xml:space="preserve"> integrated</w:t>
      </w:r>
      <w:proofErr w:type="gramEnd"/>
      <w:r w:rsidR="00B84857" w:rsidRPr="00B84857">
        <w:rPr>
          <w:rFonts w:ascii="Times New Roman" w:hAnsi="Times New Roman" w:cs="Times New Roman"/>
          <w:color w:val="1F1F1F"/>
          <w:sz w:val="24"/>
          <w:szCs w:val="24"/>
        </w:rPr>
        <w:t xml:space="preserve"> into DNDC</w:t>
      </w:r>
      <w:r w:rsidR="00C77C9D">
        <w:rPr>
          <w:rFonts w:ascii="Times New Roman" w:hAnsi="Times New Roman" w:cs="Times New Roman"/>
          <w:color w:val="1F1F1F"/>
          <w:sz w:val="24"/>
          <w:szCs w:val="24"/>
        </w:rPr>
        <w:t>v.CAN</w:t>
      </w:r>
      <w:r w:rsidR="00B84857" w:rsidRPr="00B84857">
        <w:rPr>
          <w:rFonts w:ascii="Times New Roman" w:hAnsi="Times New Roman" w:cs="Times New Roman"/>
          <w:color w:val="1F1F1F"/>
          <w:sz w:val="24"/>
          <w:szCs w:val="24"/>
        </w:rPr>
        <w:t xml:space="preserve"> to predict winterkill impacts on alfalfa growth. </w:t>
      </w:r>
      <w:r w:rsidR="00C77C9D">
        <w:rPr>
          <w:rFonts w:ascii="Times New Roman" w:hAnsi="Times New Roman" w:cs="Times New Roman"/>
          <w:color w:val="1F1F1F"/>
          <w:sz w:val="24"/>
          <w:szCs w:val="24"/>
        </w:rPr>
        <w:t>In DNDCv.CAN, d</w:t>
      </w:r>
      <w:r w:rsidR="00B84857" w:rsidRPr="00B84857">
        <w:rPr>
          <w:rFonts w:ascii="Times New Roman" w:hAnsi="Times New Roman" w:cs="Times New Roman"/>
          <w:color w:val="1F1F1F"/>
          <w:sz w:val="24"/>
          <w:szCs w:val="24"/>
        </w:rPr>
        <w:t>aily rate of increase in cold hardening (HRI, °C d</w:t>
      </w:r>
      <w:r w:rsidR="00B84857" w:rsidRPr="00C77C9D">
        <w:rPr>
          <w:rFonts w:ascii="Times New Roman" w:hAnsi="Times New Roman" w:cs="Times New Roman"/>
          <w:color w:val="1F1F1F"/>
          <w:sz w:val="24"/>
          <w:szCs w:val="24"/>
          <w:vertAlign w:val="superscript"/>
        </w:rPr>
        <w:t>−1</w:t>
      </w:r>
      <w:r w:rsidR="00B84857" w:rsidRPr="00B84857">
        <w:rPr>
          <w:rFonts w:ascii="Times New Roman" w:hAnsi="Times New Roman" w:cs="Times New Roman"/>
          <w:color w:val="1F1F1F"/>
          <w:sz w:val="24"/>
          <w:szCs w:val="24"/>
        </w:rPr>
        <w:t xml:space="preserve">) </w:t>
      </w:r>
      <w:proofErr w:type="gramStart"/>
      <w:r w:rsidR="00B84857" w:rsidRPr="00B84857">
        <w:rPr>
          <w:rFonts w:ascii="Times New Roman" w:hAnsi="Times New Roman" w:cs="Times New Roman"/>
          <w:color w:val="1F1F1F"/>
          <w:sz w:val="24"/>
          <w:szCs w:val="24"/>
        </w:rPr>
        <w:t>was computed</w:t>
      </w:r>
      <w:proofErr w:type="gramEnd"/>
      <w:r w:rsidR="00B84857" w:rsidRPr="00B84857">
        <w:rPr>
          <w:rFonts w:ascii="Times New Roman" w:hAnsi="Times New Roman" w:cs="Times New Roman"/>
          <w:color w:val="1F1F1F"/>
          <w:sz w:val="24"/>
          <w:szCs w:val="24"/>
        </w:rPr>
        <w:t xml:space="preserve"> as follows:</w:t>
      </w:r>
    </w:p>
    <w:p w14:paraId="7B41531A" w14:textId="77777777" w:rsidR="008220B4" w:rsidRPr="00B84857" w:rsidRDefault="008220B4" w:rsidP="00B84857">
      <w:pPr>
        <w:spacing w:after="0" w:line="360" w:lineRule="auto"/>
        <w:rPr>
          <w:rFonts w:ascii="Times New Roman" w:hAnsi="Times New Roman" w:cs="Times New Roman"/>
          <w:color w:val="1F1F1F"/>
          <w:sz w:val="24"/>
          <w:szCs w:val="24"/>
        </w:rPr>
      </w:pPr>
    </w:p>
    <w:p w14:paraId="4BE36F1B" w14:textId="30C45B23" w:rsidR="00B84857" w:rsidRDefault="00C77C9D" w:rsidP="00B84857">
      <w:pPr>
        <w:spacing w:after="0" w:line="360" w:lineRule="auto"/>
        <w:rPr>
          <w:rFonts w:ascii="Times New Roman" w:hAnsi="Times New Roman" w:cs="Times New Roman"/>
          <w:color w:val="1F1F1F"/>
          <w:sz w:val="24"/>
          <w:szCs w:val="24"/>
        </w:rPr>
      </w:pPr>
      <m:oMath>
        <m:r>
          <w:rPr>
            <w:rFonts w:ascii="Cambria Math" w:hAnsi="Cambria Math" w:cs="Times New Roman"/>
            <w:color w:val="1F1F1F"/>
            <w:sz w:val="24"/>
            <w:szCs w:val="24"/>
          </w:rPr>
          <m:t>HRI=CHRMX*ETHRI</m:t>
        </m:r>
      </m:oMath>
      <w:r w:rsidR="00515A64">
        <w:rPr>
          <w:rFonts w:ascii="Times New Roman" w:hAnsi="Times New Roman" w:cs="Times New Roman"/>
          <w:color w:val="1F1F1F"/>
          <w:sz w:val="24"/>
          <w:szCs w:val="24"/>
        </w:rPr>
        <w:t xml:space="preserve">            [Eq. </w:t>
      </w:r>
      <w:r w:rsidR="00781ECB">
        <w:rPr>
          <w:rFonts w:ascii="Times New Roman" w:hAnsi="Times New Roman" w:cs="Times New Roman"/>
          <w:color w:val="1F1F1F"/>
          <w:sz w:val="24"/>
          <w:szCs w:val="24"/>
        </w:rPr>
        <w:t>5</w:t>
      </w:r>
      <w:r w:rsidR="00864398">
        <w:rPr>
          <w:rFonts w:ascii="Times New Roman" w:hAnsi="Times New Roman" w:cs="Times New Roman"/>
          <w:color w:val="1F1F1F"/>
          <w:sz w:val="24"/>
          <w:szCs w:val="24"/>
        </w:rPr>
        <w:t>8</w:t>
      </w:r>
      <w:r w:rsidR="00515A64">
        <w:rPr>
          <w:rFonts w:ascii="Times New Roman" w:hAnsi="Times New Roman" w:cs="Times New Roman"/>
          <w:color w:val="1F1F1F"/>
          <w:sz w:val="24"/>
          <w:szCs w:val="24"/>
        </w:rPr>
        <w:t xml:space="preserve">] </w:t>
      </w:r>
    </w:p>
    <w:p w14:paraId="5DF243FB" w14:textId="77777777" w:rsidR="008220B4" w:rsidRPr="00B84857" w:rsidRDefault="008220B4" w:rsidP="00B84857">
      <w:pPr>
        <w:spacing w:after="0" w:line="360" w:lineRule="auto"/>
        <w:rPr>
          <w:rFonts w:ascii="Times New Roman" w:hAnsi="Times New Roman" w:cs="Times New Roman"/>
          <w:color w:val="1F1F1F"/>
          <w:sz w:val="24"/>
          <w:szCs w:val="24"/>
        </w:rPr>
      </w:pPr>
    </w:p>
    <w:p w14:paraId="6F2A2B75" w14:textId="18A30C5C" w:rsidR="00B84857" w:rsidRPr="00B84857" w:rsidRDefault="008220B4" w:rsidP="00B84857">
      <w:pPr>
        <w:spacing w:after="0" w:line="360" w:lineRule="auto"/>
        <w:rPr>
          <w:rFonts w:ascii="Times New Roman" w:hAnsi="Times New Roman" w:cs="Times New Roman"/>
          <w:color w:val="1F1F1F"/>
          <w:sz w:val="24"/>
          <w:szCs w:val="24"/>
        </w:rPr>
      </w:pPr>
      <w:r>
        <w:rPr>
          <w:rFonts w:ascii="Times New Roman" w:hAnsi="Times New Roman" w:cs="Times New Roman" w:hint="eastAsia"/>
          <w:color w:val="1F1F1F"/>
          <w:sz w:val="24"/>
          <w:szCs w:val="24"/>
        </w:rPr>
        <w:t>w</w:t>
      </w:r>
      <w:r w:rsidR="00B84857" w:rsidRPr="00B84857">
        <w:rPr>
          <w:rFonts w:ascii="Times New Roman" w:hAnsi="Times New Roman" w:cs="Times New Roman"/>
          <w:color w:val="1F1F1F"/>
          <w:sz w:val="24"/>
          <w:szCs w:val="24"/>
        </w:rPr>
        <w:t xml:space="preserve">here ETHRI (dimensionless, </w:t>
      </w:r>
      <w:r w:rsidR="00566AE6">
        <w:rPr>
          <w:rFonts w:ascii="Times New Roman" w:hAnsi="Times New Roman" w:cs="Times New Roman"/>
          <w:color w:val="1F1F1F"/>
          <w:sz w:val="24"/>
          <w:szCs w:val="24"/>
        </w:rPr>
        <w:t>-1</w:t>
      </w:r>
      <w:r w:rsidR="00B84857" w:rsidRPr="00B84857">
        <w:rPr>
          <w:rFonts w:ascii="Times New Roman" w:hAnsi="Times New Roman" w:cs="Times New Roman"/>
          <w:color w:val="1F1F1F"/>
          <w:sz w:val="24"/>
          <w:szCs w:val="24"/>
        </w:rPr>
        <w:t xml:space="preserve"> to 1) represents the effect of average daily crown temperature (CRTMP, °C) on the potential rate of hardening (CHRMX, °C d</w:t>
      </w:r>
      <w:r w:rsidR="00B84857" w:rsidRPr="006C0A00">
        <w:rPr>
          <w:rFonts w:ascii="Times New Roman" w:hAnsi="Times New Roman" w:cs="Times New Roman"/>
          <w:color w:val="1F1F1F"/>
          <w:sz w:val="24"/>
          <w:szCs w:val="24"/>
          <w:vertAlign w:val="superscript"/>
        </w:rPr>
        <w:t>−1</w:t>
      </w:r>
      <w:r w:rsidR="00B84857" w:rsidRPr="00B84857">
        <w:rPr>
          <w:rFonts w:ascii="Times New Roman" w:hAnsi="Times New Roman" w:cs="Times New Roman"/>
          <w:color w:val="1F1F1F"/>
          <w:sz w:val="24"/>
          <w:szCs w:val="24"/>
        </w:rPr>
        <w:t xml:space="preserve">). </w:t>
      </w:r>
      <w:r w:rsidR="006C0A00">
        <w:rPr>
          <w:rFonts w:ascii="Times New Roman" w:hAnsi="Times New Roman" w:cs="Times New Roman"/>
          <w:color w:val="1F1F1F"/>
          <w:sz w:val="24"/>
          <w:szCs w:val="24"/>
        </w:rPr>
        <w:t xml:space="preserve">The </w:t>
      </w:r>
      <w:r w:rsidR="00B84857" w:rsidRPr="00B84857">
        <w:rPr>
          <w:rFonts w:ascii="Times New Roman" w:hAnsi="Times New Roman" w:cs="Times New Roman"/>
          <w:color w:val="1F1F1F"/>
          <w:sz w:val="24"/>
          <w:szCs w:val="24"/>
        </w:rPr>
        <w:t xml:space="preserve">ETHRI </w:t>
      </w:r>
      <w:r w:rsidR="006C0A00">
        <w:rPr>
          <w:rFonts w:ascii="Times New Roman" w:hAnsi="Times New Roman" w:cs="Times New Roman"/>
          <w:color w:val="1F1F1F"/>
          <w:sz w:val="24"/>
          <w:szCs w:val="24"/>
        </w:rPr>
        <w:t>is</w:t>
      </w:r>
      <w:r w:rsidR="00B84857" w:rsidRPr="00B84857">
        <w:rPr>
          <w:rFonts w:ascii="Times New Roman" w:hAnsi="Times New Roman" w:cs="Times New Roman"/>
          <w:color w:val="1F1F1F"/>
          <w:sz w:val="24"/>
          <w:szCs w:val="24"/>
        </w:rPr>
        <w:t xml:space="preserve"> a function of soil temperature </w:t>
      </w:r>
      <w:r w:rsidR="006C0A00">
        <w:rPr>
          <w:rFonts w:ascii="Times New Roman" w:hAnsi="Times New Roman" w:cs="Times New Roman"/>
          <w:color w:val="1F1F1F"/>
          <w:sz w:val="24"/>
          <w:szCs w:val="24"/>
        </w:rPr>
        <w:t xml:space="preserve">at </w:t>
      </w:r>
      <w:r w:rsidR="00B84857" w:rsidRPr="00B84857">
        <w:rPr>
          <w:rFonts w:ascii="Times New Roman" w:hAnsi="Times New Roman" w:cs="Times New Roman"/>
          <w:color w:val="1F1F1F"/>
          <w:sz w:val="24"/>
          <w:szCs w:val="24"/>
        </w:rPr>
        <w:t>3 cm depth.</w:t>
      </w:r>
    </w:p>
    <w:p w14:paraId="3FD220BD" w14:textId="77777777" w:rsidR="00B84857" w:rsidRPr="00B84857" w:rsidRDefault="00B84857" w:rsidP="00B84857">
      <w:pPr>
        <w:spacing w:after="0" w:line="360" w:lineRule="auto"/>
        <w:rPr>
          <w:rFonts w:ascii="Times New Roman" w:hAnsi="Times New Roman" w:cs="Times New Roman"/>
          <w:color w:val="1F1F1F"/>
          <w:sz w:val="24"/>
          <w:szCs w:val="24"/>
        </w:rPr>
      </w:pPr>
    </w:p>
    <w:p w14:paraId="7B3EC89A" w14:textId="77777777" w:rsidR="00B84857" w:rsidRDefault="00B84857" w:rsidP="00B84857">
      <w:pPr>
        <w:spacing w:after="0" w:line="360" w:lineRule="auto"/>
        <w:rPr>
          <w:rFonts w:ascii="Times New Roman" w:hAnsi="Times New Roman" w:cs="Times New Roman"/>
          <w:color w:val="1F1F1F"/>
          <w:sz w:val="24"/>
          <w:szCs w:val="24"/>
        </w:rPr>
      </w:pPr>
      <w:r w:rsidRPr="00B84857">
        <w:rPr>
          <w:rFonts w:ascii="Times New Roman" w:hAnsi="Times New Roman" w:cs="Times New Roman"/>
          <w:color w:val="1F1F1F"/>
          <w:sz w:val="24"/>
          <w:szCs w:val="24"/>
        </w:rPr>
        <w:t>The daily rate of dehardening (DRI, °C d</w:t>
      </w:r>
      <w:r w:rsidRPr="00196B17">
        <w:rPr>
          <w:rFonts w:ascii="Times New Roman" w:hAnsi="Times New Roman" w:cs="Times New Roman"/>
          <w:color w:val="1F1F1F"/>
          <w:sz w:val="24"/>
          <w:szCs w:val="24"/>
          <w:vertAlign w:val="superscript"/>
        </w:rPr>
        <w:t>−1</w:t>
      </w:r>
      <w:r w:rsidRPr="00B84857">
        <w:rPr>
          <w:rFonts w:ascii="Times New Roman" w:hAnsi="Times New Roman" w:cs="Times New Roman"/>
          <w:color w:val="1F1F1F"/>
          <w:sz w:val="24"/>
          <w:szCs w:val="24"/>
        </w:rPr>
        <w:t xml:space="preserve">), which results in a decrease in cold tolerance, </w:t>
      </w:r>
      <w:proofErr w:type="gramStart"/>
      <w:r w:rsidRPr="00B84857">
        <w:rPr>
          <w:rFonts w:ascii="Times New Roman" w:hAnsi="Times New Roman" w:cs="Times New Roman"/>
          <w:color w:val="1F1F1F"/>
          <w:sz w:val="24"/>
          <w:szCs w:val="24"/>
        </w:rPr>
        <w:t>is calculated</w:t>
      </w:r>
      <w:proofErr w:type="gramEnd"/>
      <w:r w:rsidRPr="00B84857">
        <w:rPr>
          <w:rFonts w:ascii="Times New Roman" w:hAnsi="Times New Roman" w:cs="Times New Roman"/>
          <w:color w:val="1F1F1F"/>
          <w:sz w:val="24"/>
          <w:szCs w:val="24"/>
        </w:rPr>
        <w:t xml:space="preserve"> as follows:</w:t>
      </w:r>
    </w:p>
    <w:p w14:paraId="0F0B163D" w14:textId="77777777" w:rsidR="008220B4" w:rsidRPr="00B84857" w:rsidRDefault="008220B4" w:rsidP="00B84857">
      <w:pPr>
        <w:spacing w:after="0" w:line="360" w:lineRule="auto"/>
        <w:rPr>
          <w:rFonts w:ascii="Times New Roman" w:hAnsi="Times New Roman" w:cs="Times New Roman"/>
          <w:color w:val="1F1F1F"/>
          <w:sz w:val="24"/>
          <w:szCs w:val="24"/>
        </w:rPr>
      </w:pPr>
    </w:p>
    <w:p w14:paraId="68FA3AC9" w14:textId="4654879F" w:rsidR="00196B17" w:rsidRDefault="00196B17" w:rsidP="00B84857">
      <w:pPr>
        <w:spacing w:after="0" w:line="360" w:lineRule="auto"/>
        <w:rPr>
          <w:rFonts w:ascii="Times New Roman" w:hAnsi="Times New Roman" w:cs="Times New Roman"/>
          <w:color w:val="1F1F1F"/>
          <w:sz w:val="24"/>
          <w:szCs w:val="24"/>
        </w:rPr>
      </w:pPr>
      <m:oMath>
        <m:r>
          <w:rPr>
            <w:rFonts w:ascii="Cambria Math" w:hAnsi="Cambria Math" w:cs="Times New Roman"/>
            <w:color w:val="1F1F1F"/>
            <w:sz w:val="24"/>
            <w:szCs w:val="24"/>
          </w:rPr>
          <w:lastRenderedPageBreak/>
          <m:t>DRI=CDRMX*ETDRI</m:t>
        </m:r>
      </m:oMath>
      <w:r w:rsidR="00515A64">
        <w:rPr>
          <w:rFonts w:ascii="Times New Roman" w:hAnsi="Times New Roman" w:cs="Times New Roman"/>
          <w:color w:val="1F1F1F"/>
          <w:sz w:val="24"/>
          <w:szCs w:val="24"/>
        </w:rPr>
        <w:t xml:space="preserve">            [Eq. </w:t>
      </w:r>
      <w:r w:rsidR="00781ECB">
        <w:rPr>
          <w:rFonts w:ascii="Times New Roman" w:hAnsi="Times New Roman" w:cs="Times New Roman"/>
          <w:color w:val="1F1F1F"/>
          <w:sz w:val="24"/>
          <w:szCs w:val="24"/>
        </w:rPr>
        <w:t>5</w:t>
      </w:r>
      <w:r w:rsidR="00864398">
        <w:rPr>
          <w:rFonts w:ascii="Times New Roman" w:hAnsi="Times New Roman" w:cs="Times New Roman"/>
          <w:color w:val="1F1F1F"/>
          <w:sz w:val="24"/>
          <w:szCs w:val="24"/>
        </w:rPr>
        <w:t>9</w:t>
      </w:r>
      <w:r w:rsidR="00515A64">
        <w:rPr>
          <w:rFonts w:ascii="Times New Roman" w:hAnsi="Times New Roman" w:cs="Times New Roman"/>
          <w:color w:val="1F1F1F"/>
          <w:sz w:val="24"/>
          <w:szCs w:val="24"/>
        </w:rPr>
        <w:t xml:space="preserve">] </w:t>
      </w:r>
    </w:p>
    <w:p w14:paraId="181EC955" w14:textId="77777777" w:rsidR="008220B4" w:rsidRDefault="008220B4" w:rsidP="00B84857">
      <w:pPr>
        <w:spacing w:after="0" w:line="360" w:lineRule="auto"/>
        <w:rPr>
          <w:rFonts w:ascii="Times New Roman" w:hAnsi="Times New Roman" w:cs="Times New Roman"/>
          <w:color w:val="1F1F1F"/>
          <w:sz w:val="24"/>
          <w:szCs w:val="24"/>
        </w:rPr>
      </w:pPr>
    </w:p>
    <w:p w14:paraId="24501B36" w14:textId="5A8EE0FB" w:rsidR="00B84857" w:rsidRPr="00B84857" w:rsidRDefault="008220B4" w:rsidP="00B84857">
      <w:pPr>
        <w:spacing w:after="0" w:line="360" w:lineRule="auto"/>
        <w:rPr>
          <w:rFonts w:ascii="Times New Roman" w:hAnsi="Times New Roman" w:cs="Times New Roman"/>
          <w:color w:val="1F1F1F"/>
          <w:sz w:val="24"/>
          <w:szCs w:val="24"/>
        </w:rPr>
      </w:pPr>
      <w:r>
        <w:rPr>
          <w:rFonts w:ascii="Times New Roman" w:hAnsi="Times New Roman" w:cs="Times New Roman" w:hint="eastAsia"/>
          <w:color w:val="1F1F1F"/>
          <w:sz w:val="24"/>
          <w:szCs w:val="24"/>
        </w:rPr>
        <w:t>w</w:t>
      </w:r>
      <w:r w:rsidR="00B84857" w:rsidRPr="00B84857">
        <w:rPr>
          <w:rFonts w:ascii="Times New Roman" w:hAnsi="Times New Roman" w:cs="Times New Roman"/>
          <w:color w:val="1F1F1F"/>
          <w:sz w:val="24"/>
          <w:szCs w:val="24"/>
        </w:rPr>
        <w:t>here ETDRI (dimensionless, 0 to 1) represents the effect of average daily crown temperature on the potential rate of dehardening (CDRMX,°C d</w:t>
      </w:r>
      <w:r w:rsidR="00B84857" w:rsidRPr="008562AD">
        <w:rPr>
          <w:rFonts w:ascii="Times New Roman" w:hAnsi="Times New Roman" w:cs="Times New Roman"/>
          <w:color w:val="1F1F1F"/>
          <w:sz w:val="24"/>
          <w:szCs w:val="24"/>
          <w:vertAlign w:val="superscript"/>
        </w:rPr>
        <w:t>−1</w:t>
      </w:r>
      <w:r w:rsidR="00B84857" w:rsidRPr="00B84857">
        <w:rPr>
          <w:rFonts w:ascii="Times New Roman" w:hAnsi="Times New Roman" w:cs="Times New Roman"/>
          <w:color w:val="1F1F1F"/>
          <w:sz w:val="24"/>
          <w:szCs w:val="24"/>
        </w:rPr>
        <w:t>). The ETDRI</w:t>
      </w:r>
      <w:r w:rsidR="008562AD">
        <w:rPr>
          <w:rFonts w:ascii="Times New Roman" w:hAnsi="Times New Roman" w:cs="Times New Roman"/>
          <w:color w:val="1F1F1F"/>
          <w:sz w:val="24"/>
          <w:szCs w:val="24"/>
        </w:rPr>
        <w:t xml:space="preserve"> values</w:t>
      </w:r>
      <w:r w:rsidR="00B84857" w:rsidRPr="00B84857">
        <w:rPr>
          <w:rFonts w:ascii="Times New Roman" w:hAnsi="Times New Roman" w:cs="Times New Roman"/>
          <w:color w:val="1F1F1F"/>
          <w:sz w:val="24"/>
          <w:szCs w:val="24"/>
        </w:rPr>
        <w:t xml:space="preserve"> </w:t>
      </w:r>
      <w:r w:rsidR="008562AD">
        <w:rPr>
          <w:rFonts w:ascii="Times New Roman" w:hAnsi="Times New Roman" w:cs="Times New Roman"/>
          <w:color w:val="1F1F1F"/>
          <w:sz w:val="24"/>
          <w:szCs w:val="24"/>
        </w:rPr>
        <w:t>are</w:t>
      </w:r>
      <w:r w:rsidR="00B84857" w:rsidRPr="00B84857">
        <w:rPr>
          <w:rFonts w:ascii="Times New Roman" w:hAnsi="Times New Roman" w:cs="Times New Roman"/>
          <w:color w:val="1F1F1F"/>
          <w:sz w:val="24"/>
          <w:szCs w:val="24"/>
        </w:rPr>
        <w:t xml:space="preserve"> based on the previous experiments (Paquin and Pelletier, 1980; McKenzie et al., 1988; Kanneganti et al., 1998a).</w:t>
      </w:r>
    </w:p>
    <w:p w14:paraId="3030AF4D" w14:textId="77777777" w:rsidR="00B84857" w:rsidRPr="00B84857" w:rsidRDefault="00B84857" w:rsidP="00B84857">
      <w:pPr>
        <w:spacing w:after="0" w:line="360" w:lineRule="auto"/>
        <w:rPr>
          <w:rFonts w:ascii="Times New Roman" w:hAnsi="Times New Roman" w:cs="Times New Roman"/>
          <w:color w:val="1F1F1F"/>
          <w:sz w:val="24"/>
          <w:szCs w:val="24"/>
        </w:rPr>
      </w:pPr>
    </w:p>
    <w:p w14:paraId="56C1D7CA" w14:textId="0BDF4AA7" w:rsidR="00B84857" w:rsidRDefault="00B84857" w:rsidP="00B84857">
      <w:pPr>
        <w:spacing w:after="0" w:line="360" w:lineRule="auto"/>
        <w:rPr>
          <w:rFonts w:ascii="Times New Roman" w:hAnsi="Times New Roman" w:cs="Times New Roman"/>
          <w:color w:val="1F1F1F"/>
          <w:sz w:val="24"/>
          <w:szCs w:val="24"/>
        </w:rPr>
      </w:pPr>
      <w:r w:rsidRPr="00B84857">
        <w:rPr>
          <w:rFonts w:ascii="Times New Roman" w:hAnsi="Times New Roman" w:cs="Times New Roman"/>
          <w:color w:val="1F1F1F"/>
          <w:sz w:val="24"/>
          <w:szCs w:val="24"/>
        </w:rPr>
        <w:t xml:space="preserve">The state of cold tolerance </w:t>
      </w:r>
      <w:proofErr w:type="gramStart"/>
      <w:r w:rsidRPr="00B84857">
        <w:rPr>
          <w:rFonts w:ascii="Times New Roman" w:hAnsi="Times New Roman" w:cs="Times New Roman"/>
          <w:color w:val="1F1F1F"/>
          <w:sz w:val="24"/>
          <w:szCs w:val="24"/>
        </w:rPr>
        <w:t>is quantified</w:t>
      </w:r>
      <w:proofErr w:type="gramEnd"/>
      <w:r w:rsidRPr="00B84857">
        <w:rPr>
          <w:rFonts w:ascii="Times New Roman" w:hAnsi="Times New Roman" w:cs="Times New Roman"/>
          <w:color w:val="1F1F1F"/>
          <w:sz w:val="24"/>
          <w:szCs w:val="24"/>
        </w:rPr>
        <w:t xml:space="preserve"> by CTT (°C), which is equivalent to the subzero temperature that a crop can tolerate without being killed. It </w:t>
      </w:r>
      <w:proofErr w:type="gramStart"/>
      <w:r w:rsidRPr="00B84857">
        <w:rPr>
          <w:rFonts w:ascii="Times New Roman" w:hAnsi="Times New Roman" w:cs="Times New Roman"/>
          <w:color w:val="1F1F1F"/>
          <w:sz w:val="24"/>
          <w:szCs w:val="24"/>
        </w:rPr>
        <w:t>is calculated</w:t>
      </w:r>
      <w:proofErr w:type="gramEnd"/>
      <w:r w:rsidRPr="00B84857">
        <w:rPr>
          <w:rFonts w:ascii="Times New Roman" w:hAnsi="Times New Roman" w:cs="Times New Roman"/>
          <w:color w:val="1F1F1F"/>
          <w:sz w:val="24"/>
          <w:szCs w:val="24"/>
        </w:rPr>
        <w:t xml:space="preserve"> as follows:</w:t>
      </w:r>
    </w:p>
    <w:p w14:paraId="31893C9C" w14:textId="77777777" w:rsidR="008220B4" w:rsidRPr="00B84857" w:rsidRDefault="008220B4" w:rsidP="00B84857">
      <w:pPr>
        <w:spacing w:after="0" w:line="360" w:lineRule="auto"/>
        <w:rPr>
          <w:rFonts w:ascii="Times New Roman" w:hAnsi="Times New Roman" w:cs="Times New Roman"/>
          <w:color w:val="1F1F1F"/>
          <w:sz w:val="24"/>
          <w:szCs w:val="24"/>
        </w:rPr>
      </w:pPr>
    </w:p>
    <w:p w14:paraId="06A7A775" w14:textId="2F630FE6" w:rsidR="00B84857" w:rsidRDefault="00000000" w:rsidP="00B84857">
      <w:pPr>
        <w:spacing w:after="0" w:line="360" w:lineRule="auto"/>
        <w:rPr>
          <w:rFonts w:ascii="Times New Roman" w:hAnsi="Times New Roman" w:cs="Times New Roman"/>
          <w:color w:val="1F1F1F"/>
          <w:sz w:val="24"/>
          <w:szCs w:val="24"/>
        </w:rPr>
      </w:pPr>
      <m:oMath>
        <m:sSub>
          <m:sSubPr>
            <m:ctrlPr>
              <w:rPr>
                <w:rFonts w:ascii="Cambria Math" w:hAnsi="Cambria Math" w:cs="Times New Roman"/>
                <w:i/>
                <w:color w:val="1F1F1F"/>
                <w:sz w:val="24"/>
                <w:szCs w:val="24"/>
              </w:rPr>
            </m:ctrlPr>
          </m:sSubPr>
          <m:e>
            <m:r>
              <w:rPr>
                <w:rFonts w:ascii="Cambria Math" w:hAnsi="Cambria Math" w:cs="Times New Roman"/>
                <w:color w:val="1F1F1F"/>
                <w:sz w:val="24"/>
                <w:szCs w:val="24"/>
              </w:rPr>
              <m:t>CTT</m:t>
            </m:r>
          </m:e>
          <m:sub>
            <m:r>
              <w:rPr>
                <w:rFonts w:ascii="Cambria Math" w:hAnsi="Cambria Math" w:cs="Times New Roman"/>
                <w:color w:val="1F1F1F"/>
                <w:sz w:val="24"/>
                <w:szCs w:val="24"/>
              </w:rPr>
              <m:t>t</m:t>
            </m:r>
          </m:sub>
        </m:sSub>
        <m:r>
          <w:rPr>
            <w:rFonts w:ascii="Cambria Math" w:hAnsi="Cambria Math" w:cs="Times New Roman"/>
            <w:color w:val="1F1F1F"/>
            <w:sz w:val="24"/>
            <w:szCs w:val="24"/>
          </w:rPr>
          <m:t xml:space="preserve">=Max (CTMX, Min (0, </m:t>
        </m:r>
        <m:sSub>
          <m:sSubPr>
            <m:ctrlPr>
              <w:rPr>
                <w:rFonts w:ascii="Cambria Math" w:hAnsi="Cambria Math" w:cs="Times New Roman"/>
                <w:i/>
                <w:color w:val="1F1F1F"/>
                <w:sz w:val="24"/>
                <w:szCs w:val="24"/>
              </w:rPr>
            </m:ctrlPr>
          </m:sSubPr>
          <m:e>
            <m:r>
              <w:rPr>
                <w:rFonts w:ascii="Cambria Math" w:hAnsi="Cambria Math" w:cs="Times New Roman"/>
                <w:color w:val="1F1F1F"/>
                <w:sz w:val="24"/>
                <w:szCs w:val="24"/>
              </w:rPr>
              <m:t>CTT</m:t>
            </m:r>
          </m:e>
          <m:sub>
            <m:r>
              <w:rPr>
                <w:rFonts w:ascii="Cambria Math" w:hAnsi="Cambria Math" w:cs="Times New Roman"/>
                <w:color w:val="1F1F1F"/>
                <w:sz w:val="24"/>
                <w:szCs w:val="24"/>
              </w:rPr>
              <m:t>t-1</m:t>
            </m:r>
          </m:sub>
        </m:sSub>
        <m:r>
          <w:rPr>
            <w:rFonts w:ascii="Cambria Math" w:hAnsi="Cambria Math" w:cs="Times New Roman"/>
            <w:color w:val="1F1F1F"/>
            <w:sz w:val="24"/>
            <w:szCs w:val="24"/>
          </w:rPr>
          <m:t>-(HRI-DRI)*∆t))</m:t>
        </m:r>
      </m:oMath>
      <w:r w:rsidR="008472D4">
        <w:rPr>
          <w:rFonts w:ascii="Times New Roman" w:hAnsi="Times New Roman" w:cs="Times New Roman"/>
          <w:color w:val="1F1F1F"/>
          <w:sz w:val="24"/>
          <w:szCs w:val="24"/>
        </w:rPr>
        <w:t xml:space="preserve">            [Eq. </w:t>
      </w:r>
      <w:r w:rsidR="00864398">
        <w:rPr>
          <w:rFonts w:ascii="Times New Roman" w:hAnsi="Times New Roman" w:cs="Times New Roman"/>
          <w:color w:val="1F1F1F"/>
          <w:sz w:val="24"/>
          <w:szCs w:val="24"/>
        </w:rPr>
        <w:t>60</w:t>
      </w:r>
      <w:r w:rsidR="008472D4">
        <w:rPr>
          <w:rFonts w:ascii="Times New Roman" w:hAnsi="Times New Roman" w:cs="Times New Roman"/>
          <w:color w:val="1F1F1F"/>
          <w:sz w:val="24"/>
          <w:szCs w:val="24"/>
        </w:rPr>
        <w:t xml:space="preserve">] </w:t>
      </w:r>
    </w:p>
    <w:p w14:paraId="4F230198" w14:textId="77777777" w:rsidR="008220B4" w:rsidRPr="00B84857" w:rsidRDefault="008220B4" w:rsidP="00B84857">
      <w:pPr>
        <w:spacing w:after="0" w:line="360" w:lineRule="auto"/>
        <w:rPr>
          <w:rFonts w:ascii="Times New Roman" w:hAnsi="Times New Roman" w:cs="Times New Roman"/>
          <w:color w:val="1F1F1F"/>
          <w:sz w:val="24"/>
          <w:szCs w:val="24"/>
        </w:rPr>
      </w:pPr>
    </w:p>
    <w:p w14:paraId="68CFD9B7" w14:textId="7AA01A26" w:rsidR="00B84857" w:rsidRPr="00B84857" w:rsidRDefault="00B84857" w:rsidP="00B84857">
      <w:pPr>
        <w:spacing w:after="0" w:line="360" w:lineRule="auto"/>
        <w:rPr>
          <w:rFonts w:ascii="Times New Roman" w:hAnsi="Times New Roman" w:cs="Times New Roman"/>
          <w:color w:val="1F1F1F"/>
          <w:sz w:val="24"/>
          <w:szCs w:val="24"/>
        </w:rPr>
      </w:pPr>
      <w:r w:rsidRPr="00B84857">
        <w:rPr>
          <w:rFonts w:ascii="Times New Roman" w:hAnsi="Times New Roman" w:cs="Times New Roman"/>
          <w:color w:val="1F1F1F"/>
          <w:sz w:val="24"/>
          <w:szCs w:val="24"/>
        </w:rPr>
        <w:t xml:space="preserve">The difference between HRI and DRI represents the daily rate of net increase or decrease in cold tolerance. </w:t>
      </w:r>
      <w:r w:rsidR="008472D4">
        <w:rPr>
          <w:rFonts w:ascii="Times New Roman" w:hAnsi="Times New Roman" w:cs="Times New Roman"/>
          <w:color w:val="1F1F1F"/>
          <w:sz w:val="24"/>
          <w:szCs w:val="24"/>
        </w:rPr>
        <w:t>The</w:t>
      </w:r>
      <w:r w:rsidRPr="00B84857">
        <w:rPr>
          <w:rFonts w:ascii="Times New Roman" w:hAnsi="Times New Roman" w:cs="Times New Roman"/>
          <w:color w:val="1F1F1F"/>
          <w:sz w:val="24"/>
          <w:szCs w:val="24"/>
        </w:rPr>
        <w:t xml:space="preserve"> CTT (°C) and CTMX (maximum temperature of cold tolerance, °C) are negative values, indicating subzero temperatures. CTT </w:t>
      </w:r>
      <w:proofErr w:type="gramStart"/>
      <w:r w:rsidRPr="00B84857">
        <w:rPr>
          <w:rFonts w:ascii="Times New Roman" w:hAnsi="Times New Roman" w:cs="Times New Roman"/>
          <w:color w:val="1F1F1F"/>
          <w:sz w:val="24"/>
          <w:szCs w:val="24"/>
        </w:rPr>
        <w:t>is initialized</w:t>
      </w:r>
      <w:proofErr w:type="gramEnd"/>
      <w:r w:rsidRPr="00B84857">
        <w:rPr>
          <w:rFonts w:ascii="Times New Roman" w:hAnsi="Times New Roman" w:cs="Times New Roman"/>
          <w:color w:val="1F1F1F"/>
          <w:sz w:val="24"/>
          <w:szCs w:val="24"/>
        </w:rPr>
        <w:t xml:space="preserve"> to 0 °C at the start of a simulation.</w:t>
      </w:r>
    </w:p>
    <w:p w14:paraId="08E033C0" w14:textId="77777777" w:rsidR="00B84857" w:rsidRPr="00B84857" w:rsidRDefault="00B84857" w:rsidP="00B84857">
      <w:pPr>
        <w:spacing w:after="0" w:line="360" w:lineRule="auto"/>
        <w:rPr>
          <w:rFonts w:ascii="Times New Roman" w:hAnsi="Times New Roman" w:cs="Times New Roman"/>
          <w:color w:val="1F1F1F"/>
          <w:sz w:val="24"/>
          <w:szCs w:val="24"/>
        </w:rPr>
      </w:pPr>
    </w:p>
    <w:p w14:paraId="1C2E004E" w14:textId="77777777" w:rsidR="00B84857" w:rsidRDefault="00B84857" w:rsidP="00B84857">
      <w:pPr>
        <w:spacing w:after="0" w:line="360" w:lineRule="auto"/>
        <w:rPr>
          <w:rFonts w:ascii="Times New Roman" w:hAnsi="Times New Roman" w:cs="Times New Roman"/>
          <w:color w:val="1F1F1F"/>
          <w:sz w:val="24"/>
          <w:szCs w:val="24"/>
        </w:rPr>
      </w:pPr>
      <w:r w:rsidRPr="00B84857">
        <w:rPr>
          <w:rFonts w:ascii="Times New Roman" w:hAnsi="Times New Roman" w:cs="Times New Roman"/>
          <w:color w:val="1F1F1F"/>
          <w:sz w:val="24"/>
          <w:szCs w:val="24"/>
        </w:rPr>
        <w:t xml:space="preserve">Plant death caused by winterkill </w:t>
      </w:r>
      <w:proofErr w:type="gramStart"/>
      <w:r w:rsidRPr="00B84857">
        <w:rPr>
          <w:rFonts w:ascii="Times New Roman" w:hAnsi="Times New Roman" w:cs="Times New Roman"/>
          <w:color w:val="1F1F1F"/>
          <w:sz w:val="24"/>
          <w:szCs w:val="24"/>
        </w:rPr>
        <w:t>is quantified</w:t>
      </w:r>
      <w:proofErr w:type="gramEnd"/>
      <w:r w:rsidRPr="00B84857">
        <w:rPr>
          <w:rFonts w:ascii="Times New Roman" w:hAnsi="Times New Roman" w:cs="Times New Roman"/>
          <w:color w:val="1F1F1F"/>
          <w:sz w:val="24"/>
          <w:szCs w:val="24"/>
        </w:rPr>
        <w:t xml:space="preserve"> by a plant death factor (PDF, d</w:t>
      </w:r>
      <w:r w:rsidRPr="002C7155">
        <w:rPr>
          <w:rFonts w:ascii="Times New Roman" w:hAnsi="Times New Roman" w:cs="Times New Roman"/>
          <w:color w:val="1F1F1F"/>
          <w:sz w:val="24"/>
          <w:szCs w:val="24"/>
          <w:vertAlign w:val="superscript"/>
        </w:rPr>
        <w:t>-l</w:t>
      </w:r>
      <w:r w:rsidRPr="00B84857">
        <w:rPr>
          <w:rFonts w:ascii="Times New Roman" w:hAnsi="Times New Roman" w:cs="Times New Roman"/>
          <w:color w:val="1F1F1F"/>
          <w:sz w:val="24"/>
          <w:szCs w:val="24"/>
        </w:rPr>
        <w:t>), which represents a fraction of plant population (plants m</w:t>
      </w:r>
      <w:r w:rsidRPr="002C7155">
        <w:rPr>
          <w:rFonts w:ascii="Times New Roman" w:hAnsi="Times New Roman" w:cs="Times New Roman"/>
          <w:color w:val="1F1F1F"/>
          <w:sz w:val="24"/>
          <w:szCs w:val="24"/>
          <w:vertAlign w:val="superscript"/>
        </w:rPr>
        <w:t>−2</w:t>
      </w:r>
      <w:r w:rsidRPr="00B84857">
        <w:rPr>
          <w:rFonts w:ascii="Times New Roman" w:hAnsi="Times New Roman" w:cs="Times New Roman"/>
          <w:color w:val="1F1F1F"/>
          <w:sz w:val="24"/>
          <w:szCs w:val="24"/>
        </w:rPr>
        <w:t>) dead in a day, as follows:</w:t>
      </w:r>
    </w:p>
    <w:p w14:paraId="79396177" w14:textId="77777777" w:rsidR="008220B4" w:rsidRPr="00B84857" w:rsidRDefault="008220B4" w:rsidP="00B84857">
      <w:pPr>
        <w:spacing w:after="0" w:line="360" w:lineRule="auto"/>
        <w:rPr>
          <w:rFonts w:ascii="Times New Roman" w:hAnsi="Times New Roman" w:cs="Times New Roman"/>
          <w:color w:val="1F1F1F"/>
          <w:sz w:val="24"/>
          <w:szCs w:val="24"/>
        </w:rPr>
      </w:pPr>
    </w:p>
    <w:p w14:paraId="2BCE629D" w14:textId="01BA30A8" w:rsidR="00B84857" w:rsidRDefault="00FF748D" w:rsidP="00B84857">
      <w:pPr>
        <w:spacing w:after="0" w:line="360" w:lineRule="auto"/>
        <w:rPr>
          <w:rFonts w:ascii="Times New Roman" w:hAnsi="Times New Roman" w:cs="Times New Roman"/>
          <w:color w:val="1F1F1F"/>
          <w:sz w:val="24"/>
          <w:szCs w:val="24"/>
        </w:rPr>
      </w:pPr>
      <m:oMath>
        <m:r>
          <w:rPr>
            <w:rFonts w:ascii="Cambria Math" w:hAnsi="Cambria Math" w:cs="Times New Roman"/>
            <w:color w:val="1F1F1F"/>
            <w:sz w:val="24"/>
            <w:szCs w:val="24"/>
          </w:rPr>
          <m:t xml:space="preserve">PDF=PDFMX *Max </m:t>
        </m:r>
        <m:d>
          <m:dPr>
            <m:ctrlPr>
              <w:rPr>
                <w:rFonts w:ascii="Cambria Math" w:hAnsi="Cambria Math" w:cs="Times New Roman"/>
                <w:i/>
                <w:color w:val="1F1F1F"/>
                <w:sz w:val="24"/>
                <w:szCs w:val="24"/>
              </w:rPr>
            </m:ctrlPr>
          </m:dPr>
          <m:e>
            <m:r>
              <w:rPr>
                <w:rFonts w:ascii="Cambria Math" w:hAnsi="Cambria Math" w:cs="Times New Roman"/>
                <w:color w:val="1F1F1F"/>
                <w:sz w:val="24"/>
                <w:szCs w:val="24"/>
              </w:rPr>
              <m:t>0, CTT-CRTMP</m:t>
            </m:r>
          </m:e>
        </m:d>
      </m:oMath>
      <w:r w:rsidR="002920AA">
        <w:rPr>
          <w:rFonts w:ascii="Times New Roman" w:hAnsi="Times New Roman" w:cs="Times New Roman"/>
          <w:color w:val="1F1F1F"/>
          <w:sz w:val="24"/>
          <w:szCs w:val="24"/>
        </w:rPr>
        <w:t xml:space="preserve">            [Eq. </w:t>
      </w:r>
      <w:r w:rsidR="00864398">
        <w:rPr>
          <w:rFonts w:ascii="Times New Roman" w:hAnsi="Times New Roman" w:cs="Times New Roman"/>
          <w:color w:val="1F1F1F"/>
          <w:sz w:val="24"/>
          <w:szCs w:val="24"/>
        </w:rPr>
        <w:t>61</w:t>
      </w:r>
      <w:r w:rsidR="002920AA">
        <w:rPr>
          <w:rFonts w:ascii="Times New Roman" w:hAnsi="Times New Roman" w:cs="Times New Roman"/>
          <w:color w:val="1F1F1F"/>
          <w:sz w:val="24"/>
          <w:szCs w:val="24"/>
        </w:rPr>
        <w:t xml:space="preserve">] </w:t>
      </w:r>
    </w:p>
    <w:p w14:paraId="7031D9BE" w14:textId="77777777" w:rsidR="008220B4" w:rsidRPr="00B84857" w:rsidRDefault="008220B4" w:rsidP="00B84857">
      <w:pPr>
        <w:spacing w:after="0" w:line="360" w:lineRule="auto"/>
        <w:rPr>
          <w:rFonts w:ascii="Times New Roman" w:hAnsi="Times New Roman" w:cs="Times New Roman"/>
          <w:color w:val="1F1F1F"/>
          <w:sz w:val="24"/>
          <w:szCs w:val="24"/>
        </w:rPr>
      </w:pPr>
    </w:p>
    <w:p w14:paraId="3DD9E632" w14:textId="6D5DAE44" w:rsidR="002920AA" w:rsidRDefault="008220B4" w:rsidP="00B84857">
      <w:pPr>
        <w:spacing w:after="0" w:line="360" w:lineRule="auto"/>
        <w:rPr>
          <w:rFonts w:ascii="Times New Roman" w:hAnsi="Times New Roman" w:cs="Times New Roman"/>
          <w:color w:val="1F1F1F"/>
          <w:sz w:val="24"/>
          <w:szCs w:val="24"/>
        </w:rPr>
      </w:pPr>
      <w:r>
        <w:rPr>
          <w:rFonts w:ascii="Times New Roman" w:hAnsi="Times New Roman" w:cs="Times New Roman" w:hint="eastAsia"/>
          <w:color w:val="1F1F1F"/>
          <w:sz w:val="24"/>
          <w:szCs w:val="24"/>
        </w:rPr>
        <w:t>w</w:t>
      </w:r>
      <w:r w:rsidR="00B84857" w:rsidRPr="00B84857">
        <w:rPr>
          <w:rFonts w:ascii="Times New Roman" w:hAnsi="Times New Roman" w:cs="Times New Roman"/>
          <w:color w:val="1F1F1F"/>
          <w:sz w:val="24"/>
          <w:szCs w:val="24"/>
        </w:rPr>
        <w:t xml:space="preserve">here CRTMP is the average daily crown temperature which </w:t>
      </w:r>
      <w:proofErr w:type="gramStart"/>
      <w:r w:rsidR="002920AA">
        <w:rPr>
          <w:rFonts w:ascii="Times New Roman" w:hAnsi="Times New Roman" w:cs="Times New Roman"/>
          <w:color w:val="1F1F1F"/>
          <w:sz w:val="24"/>
          <w:szCs w:val="24"/>
        </w:rPr>
        <w:t>is</w:t>
      </w:r>
      <w:r w:rsidR="00B84857" w:rsidRPr="00B84857">
        <w:rPr>
          <w:rFonts w:ascii="Times New Roman" w:hAnsi="Times New Roman" w:cs="Times New Roman"/>
          <w:color w:val="1F1F1F"/>
          <w:sz w:val="24"/>
          <w:szCs w:val="24"/>
        </w:rPr>
        <w:t xml:space="preserve"> estimated</w:t>
      </w:r>
      <w:proofErr w:type="gramEnd"/>
      <w:r w:rsidR="00B84857" w:rsidRPr="00B84857">
        <w:rPr>
          <w:rFonts w:ascii="Times New Roman" w:hAnsi="Times New Roman" w:cs="Times New Roman"/>
          <w:color w:val="1F1F1F"/>
          <w:sz w:val="24"/>
          <w:szCs w:val="24"/>
        </w:rPr>
        <w:t xml:space="preserve"> using soil temperature </w:t>
      </w:r>
      <w:r w:rsidR="002920AA">
        <w:rPr>
          <w:rFonts w:ascii="Times New Roman" w:hAnsi="Times New Roman" w:cs="Times New Roman"/>
          <w:color w:val="1F1F1F"/>
          <w:sz w:val="24"/>
          <w:szCs w:val="24"/>
        </w:rPr>
        <w:t xml:space="preserve">at 3 cm depth </w:t>
      </w:r>
      <w:r w:rsidR="00B84857" w:rsidRPr="00B84857">
        <w:rPr>
          <w:rFonts w:ascii="Times New Roman" w:hAnsi="Times New Roman" w:cs="Times New Roman"/>
          <w:color w:val="1F1F1F"/>
          <w:sz w:val="24"/>
          <w:szCs w:val="24"/>
        </w:rPr>
        <w:t>and PDFMX (d</w:t>
      </w:r>
      <w:r w:rsidR="00B84857" w:rsidRPr="002920AA">
        <w:rPr>
          <w:rFonts w:ascii="Times New Roman" w:hAnsi="Times New Roman" w:cs="Times New Roman"/>
          <w:color w:val="1F1F1F"/>
          <w:sz w:val="24"/>
          <w:szCs w:val="24"/>
          <w:vertAlign w:val="superscript"/>
        </w:rPr>
        <w:t>–l</w:t>
      </w:r>
      <w:r w:rsidR="00B84857" w:rsidRPr="00B84857">
        <w:rPr>
          <w:rFonts w:ascii="Times New Roman" w:hAnsi="Times New Roman" w:cs="Times New Roman"/>
          <w:color w:val="1F1F1F"/>
          <w:sz w:val="24"/>
          <w:szCs w:val="24"/>
        </w:rPr>
        <w:t xml:space="preserve"> °C</w:t>
      </w:r>
      <w:r w:rsidR="00B84857" w:rsidRPr="002920AA">
        <w:rPr>
          <w:rFonts w:ascii="Times New Roman" w:hAnsi="Times New Roman" w:cs="Times New Roman"/>
          <w:color w:val="1F1F1F"/>
          <w:sz w:val="24"/>
          <w:szCs w:val="24"/>
          <w:vertAlign w:val="superscript"/>
        </w:rPr>
        <w:t>−1</w:t>
      </w:r>
      <w:r w:rsidR="00B84857" w:rsidRPr="00B84857">
        <w:rPr>
          <w:rFonts w:ascii="Times New Roman" w:hAnsi="Times New Roman" w:cs="Times New Roman"/>
          <w:color w:val="1F1F1F"/>
          <w:sz w:val="24"/>
          <w:szCs w:val="24"/>
        </w:rPr>
        <w:t xml:space="preserve"> below CTT) represents cultivar specific potential rate of plant death</w:t>
      </w:r>
      <w:r w:rsidR="002920AA">
        <w:rPr>
          <w:rFonts w:ascii="Times New Roman" w:hAnsi="Times New Roman" w:cs="Times New Roman"/>
          <w:color w:val="1F1F1F"/>
          <w:sz w:val="24"/>
          <w:szCs w:val="24"/>
        </w:rPr>
        <w:t xml:space="preserve"> with a default value of </w:t>
      </w:r>
      <w:r w:rsidR="002920AA" w:rsidRPr="00B84857">
        <w:rPr>
          <w:rFonts w:ascii="Times New Roman" w:hAnsi="Times New Roman" w:cs="Times New Roman"/>
          <w:color w:val="1F1F1F"/>
          <w:sz w:val="24"/>
          <w:szCs w:val="24"/>
        </w:rPr>
        <w:t>0.12</w:t>
      </w:r>
      <w:r w:rsidR="002920AA">
        <w:rPr>
          <w:rFonts w:ascii="Times New Roman" w:hAnsi="Times New Roman" w:cs="Times New Roman"/>
          <w:color w:val="1F1F1F"/>
          <w:sz w:val="24"/>
          <w:szCs w:val="24"/>
        </w:rPr>
        <w:t xml:space="preserve"> </w:t>
      </w:r>
      <w:r w:rsidR="002920AA" w:rsidRPr="00B84857">
        <w:rPr>
          <w:rFonts w:ascii="Times New Roman" w:hAnsi="Times New Roman" w:cs="Times New Roman"/>
          <w:color w:val="1F1F1F"/>
          <w:sz w:val="24"/>
          <w:szCs w:val="24"/>
        </w:rPr>
        <w:t>d</w:t>
      </w:r>
      <w:r w:rsidR="002920AA" w:rsidRPr="002920AA">
        <w:rPr>
          <w:rFonts w:ascii="Times New Roman" w:hAnsi="Times New Roman" w:cs="Times New Roman"/>
          <w:color w:val="1F1F1F"/>
          <w:sz w:val="24"/>
          <w:szCs w:val="24"/>
          <w:vertAlign w:val="superscript"/>
        </w:rPr>
        <w:t>–l</w:t>
      </w:r>
      <w:r w:rsidR="002920AA" w:rsidRPr="00B84857">
        <w:rPr>
          <w:rFonts w:ascii="Times New Roman" w:hAnsi="Times New Roman" w:cs="Times New Roman"/>
          <w:color w:val="1F1F1F"/>
          <w:sz w:val="24"/>
          <w:szCs w:val="24"/>
        </w:rPr>
        <w:t xml:space="preserve"> °C</w:t>
      </w:r>
      <w:r w:rsidR="002920AA" w:rsidRPr="002920AA">
        <w:rPr>
          <w:rFonts w:ascii="Times New Roman" w:hAnsi="Times New Roman" w:cs="Times New Roman"/>
          <w:color w:val="1F1F1F"/>
          <w:sz w:val="24"/>
          <w:szCs w:val="24"/>
          <w:vertAlign w:val="superscript"/>
        </w:rPr>
        <w:t>−1</w:t>
      </w:r>
      <w:r w:rsidR="00B84857" w:rsidRPr="00B84857">
        <w:rPr>
          <w:rFonts w:ascii="Times New Roman" w:hAnsi="Times New Roman" w:cs="Times New Roman"/>
          <w:color w:val="1F1F1F"/>
          <w:sz w:val="24"/>
          <w:szCs w:val="24"/>
        </w:rPr>
        <w:t xml:space="preserve">. </w:t>
      </w:r>
    </w:p>
    <w:p w14:paraId="7E001611" w14:textId="77777777" w:rsidR="002920AA" w:rsidRDefault="002920AA" w:rsidP="00B84857">
      <w:pPr>
        <w:spacing w:after="0" w:line="360" w:lineRule="auto"/>
        <w:rPr>
          <w:rFonts w:ascii="Times New Roman" w:hAnsi="Times New Roman" w:cs="Times New Roman"/>
          <w:color w:val="1F1F1F"/>
          <w:sz w:val="24"/>
          <w:szCs w:val="24"/>
        </w:rPr>
      </w:pPr>
    </w:p>
    <w:p w14:paraId="11F8F203" w14:textId="67A44834" w:rsidR="00B84857" w:rsidRDefault="00B84857" w:rsidP="00B84857">
      <w:pPr>
        <w:spacing w:after="0" w:line="360" w:lineRule="auto"/>
        <w:rPr>
          <w:rFonts w:ascii="Times New Roman" w:hAnsi="Times New Roman" w:cs="Times New Roman"/>
          <w:color w:val="1F1F1F"/>
          <w:sz w:val="24"/>
          <w:szCs w:val="24"/>
        </w:rPr>
      </w:pPr>
      <w:r w:rsidRPr="00B84857">
        <w:rPr>
          <w:rFonts w:ascii="Times New Roman" w:hAnsi="Times New Roman" w:cs="Times New Roman"/>
          <w:color w:val="1F1F1F"/>
          <w:sz w:val="24"/>
          <w:szCs w:val="24"/>
        </w:rPr>
        <w:t xml:space="preserve">The calculation and incidence of a PDF event is applied as a cumulative scalar (PDFcummulative) that acts to reduce the potential crop N demand/C biomass growth in alfalfa </w:t>
      </w:r>
      <w:r w:rsidR="00566AE6" w:rsidRPr="00B84857">
        <w:rPr>
          <w:rFonts w:ascii="Times New Roman" w:hAnsi="Times New Roman" w:cs="Times New Roman"/>
          <w:color w:val="1F1F1F"/>
          <w:sz w:val="24"/>
          <w:szCs w:val="24"/>
        </w:rPr>
        <w:t>to</w:t>
      </w:r>
      <w:r w:rsidRPr="00B84857">
        <w:rPr>
          <w:rFonts w:ascii="Times New Roman" w:hAnsi="Times New Roman" w:cs="Times New Roman"/>
          <w:color w:val="1F1F1F"/>
          <w:sz w:val="24"/>
          <w:szCs w:val="24"/>
        </w:rPr>
        <w:t xml:space="preserve"> represent the reduction in plant population due to winterkill over time (e.g., 0.0 = no winterkill effect and 1.0 representing 100% loss in plant population). </w:t>
      </w:r>
    </w:p>
    <w:p w14:paraId="0B89A46E" w14:textId="77777777" w:rsidR="00DE3BE3" w:rsidRDefault="00DE3BE3" w:rsidP="00B84857">
      <w:pPr>
        <w:spacing w:after="0" w:line="360" w:lineRule="auto"/>
        <w:rPr>
          <w:rFonts w:ascii="Times New Roman" w:hAnsi="Times New Roman" w:cs="Times New Roman"/>
          <w:color w:val="1F1F1F"/>
          <w:sz w:val="24"/>
          <w:szCs w:val="24"/>
        </w:rPr>
      </w:pPr>
    </w:p>
    <w:p w14:paraId="1D3BDFD5" w14:textId="6606124D" w:rsidR="00EA3BC9" w:rsidRDefault="00EA3BC9" w:rsidP="00EA3BC9">
      <w:pPr>
        <w:spacing w:after="0" w:line="360" w:lineRule="auto"/>
        <w:rPr>
          <w:rFonts w:ascii="Times New Roman" w:hAnsi="Times New Roman" w:cs="Times New Roman"/>
          <w:color w:val="1F1F1F"/>
          <w:sz w:val="24"/>
          <w:szCs w:val="24"/>
        </w:rPr>
      </w:pPr>
      <w:r w:rsidRPr="004F28DB">
        <w:rPr>
          <w:rFonts w:ascii="Times New Roman" w:hAnsi="Times New Roman" w:cs="Times New Roman"/>
          <w:color w:val="1F1F1F"/>
          <w:sz w:val="24"/>
          <w:szCs w:val="24"/>
        </w:rPr>
        <w:lastRenderedPageBreak/>
        <w:t xml:space="preserve">The winterkill effect (WE, %) on alfalfa yield for each overwinter period </w:t>
      </w:r>
      <w:proofErr w:type="gramStart"/>
      <w:r w:rsidRPr="004F28DB">
        <w:rPr>
          <w:rFonts w:ascii="Times New Roman" w:hAnsi="Times New Roman" w:cs="Times New Roman"/>
          <w:color w:val="1F1F1F"/>
          <w:sz w:val="24"/>
          <w:szCs w:val="24"/>
        </w:rPr>
        <w:t>was modelled</w:t>
      </w:r>
      <w:proofErr w:type="gramEnd"/>
      <w:r w:rsidRPr="004F28DB">
        <w:rPr>
          <w:rFonts w:ascii="Times New Roman" w:hAnsi="Times New Roman" w:cs="Times New Roman"/>
          <w:color w:val="1F1F1F"/>
          <w:sz w:val="24"/>
          <w:szCs w:val="24"/>
        </w:rPr>
        <w:t xml:space="preserve"> based on potential yield reduction of the subsequent year. The cumulative winterkill effect (CWE, %) </w:t>
      </w:r>
      <w:proofErr w:type="gramStart"/>
      <w:r w:rsidRPr="004F28DB">
        <w:rPr>
          <w:rFonts w:ascii="Times New Roman" w:hAnsi="Times New Roman" w:cs="Times New Roman"/>
          <w:color w:val="1F1F1F"/>
          <w:sz w:val="24"/>
          <w:szCs w:val="24"/>
        </w:rPr>
        <w:t>is calculated</w:t>
      </w:r>
      <w:proofErr w:type="gramEnd"/>
      <w:r w:rsidRPr="004F28DB">
        <w:rPr>
          <w:rFonts w:ascii="Times New Roman" w:hAnsi="Times New Roman" w:cs="Times New Roman"/>
          <w:color w:val="1F1F1F"/>
          <w:sz w:val="24"/>
          <w:szCs w:val="24"/>
        </w:rPr>
        <w:t xml:space="preserve"> based on the initial potential yield and total yield reduction due to winterkill as follows</w:t>
      </w:r>
      <w:r w:rsidR="00836A06" w:rsidRPr="004F28DB">
        <w:rPr>
          <w:rFonts w:ascii="Times New Roman" w:hAnsi="Times New Roman" w:cs="Times New Roman"/>
          <w:color w:val="1F1F1F"/>
          <w:sz w:val="24"/>
          <w:szCs w:val="24"/>
        </w:rPr>
        <w:t>.</w:t>
      </w:r>
    </w:p>
    <w:p w14:paraId="39A6734F" w14:textId="77777777" w:rsidR="008220B4" w:rsidRPr="004F28DB" w:rsidRDefault="008220B4" w:rsidP="00EA3BC9">
      <w:pPr>
        <w:spacing w:after="0" w:line="360" w:lineRule="auto"/>
        <w:rPr>
          <w:rFonts w:ascii="Times New Roman" w:hAnsi="Times New Roman" w:cs="Times New Roman"/>
          <w:color w:val="1F1F1F"/>
          <w:sz w:val="24"/>
          <w:szCs w:val="24"/>
        </w:rPr>
      </w:pPr>
    </w:p>
    <w:p w14:paraId="0419B53D" w14:textId="4425345F" w:rsidR="00836A06" w:rsidRPr="004F28DB" w:rsidRDefault="00DA1985" w:rsidP="00EA3BC9">
      <w:pPr>
        <w:spacing w:after="0" w:line="360" w:lineRule="auto"/>
        <w:rPr>
          <w:rFonts w:ascii="Times New Roman" w:hAnsi="Times New Roman" w:cs="Times New Roman"/>
          <w:color w:val="1F1F1F"/>
          <w:sz w:val="24"/>
          <w:szCs w:val="24"/>
        </w:rPr>
      </w:pPr>
      <m:oMath>
        <m:r>
          <w:rPr>
            <w:rFonts w:ascii="Cambria Math" w:hAnsi="Cambria Math" w:cs="Times New Roman"/>
            <w:color w:val="1F1F1F"/>
            <w:sz w:val="24"/>
            <w:szCs w:val="24"/>
          </w:rPr>
          <m:t>WE=</m:t>
        </m:r>
        <m:f>
          <m:fPr>
            <m:ctrlPr>
              <w:rPr>
                <w:rFonts w:ascii="Cambria Math" w:hAnsi="Cambria Math" w:cs="Times New Roman"/>
                <w:i/>
                <w:color w:val="1F1F1F"/>
                <w:sz w:val="24"/>
                <w:szCs w:val="24"/>
              </w:rPr>
            </m:ctrlPr>
          </m:fPr>
          <m:num>
            <m:r>
              <w:rPr>
                <w:rFonts w:ascii="Cambria Math" w:hAnsi="Cambria Math" w:cs="Times New Roman"/>
                <w:color w:val="1F1F1F"/>
                <w:sz w:val="24"/>
                <w:szCs w:val="24"/>
              </w:rPr>
              <m:t>SPYR</m:t>
            </m:r>
          </m:num>
          <m:den>
            <m:r>
              <w:rPr>
                <w:rFonts w:ascii="Cambria Math" w:hAnsi="Cambria Math" w:cs="Times New Roman"/>
                <w:color w:val="1F1F1F"/>
                <w:sz w:val="24"/>
                <w:szCs w:val="24"/>
              </w:rPr>
              <m:t>SPY</m:t>
            </m:r>
          </m:den>
        </m:f>
        <m:r>
          <w:rPr>
            <w:rFonts w:ascii="Cambria Math" w:hAnsi="Cambria Math" w:cs="Times New Roman"/>
            <w:color w:val="1F1F1F"/>
            <w:sz w:val="24"/>
            <w:szCs w:val="24"/>
          </w:rPr>
          <m:t>×100</m:t>
        </m:r>
      </m:oMath>
      <w:r w:rsidR="00DE3BE3">
        <w:rPr>
          <w:rFonts w:ascii="Times New Roman" w:hAnsi="Times New Roman" w:cs="Times New Roman"/>
          <w:color w:val="1F1F1F"/>
          <w:sz w:val="24"/>
          <w:szCs w:val="24"/>
        </w:rPr>
        <w:t xml:space="preserve">            [Eq. </w:t>
      </w:r>
      <w:r w:rsidR="00864398">
        <w:rPr>
          <w:rFonts w:ascii="Times New Roman" w:hAnsi="Times New Roman" w:cs="Times New Roman"/>
          <w:color w:val="1F1F1F"/>
          <w:sz w:val="24"/>
          <w:szCs w:val="24"/>
        </w:rPr>
        <w:t>61</w:t>
      </w:r>
      <w:r w:rsidR="00DE3BE3">
        <w:rPr>
          <w:rFonts w:ascii="Times New Roman" w:hAnsi="Times New Roman" w:cs="Times New Roman"/>
          <w:color w:val="1F1F1F"/>
          <w:sz w:val="24"/>
          <w:szCs w:val="24"/>
        </w:rPr>
        <w:t xml:space="preserve">] </w:t>
      </w:r>
    </w:p>
    <w:p w14:paraId="6FD9824B" w14:textId="3E3F3B53" w:rsidR="00DA1985" w:rsidRPr="004F28DB" w:rsidRDefault="00DA1985" w:rsidP="00EA3BC9">
      <w:pPr>
        <w:spacing w:after="0" w:line="360" w:lineRule="auto"/>
        <w:rPr>
          <w:rFonts w:ascii="Times New Roman" w:hAnsi="Times New Roman" w:cs="Times New Roman"/>
          <w:color w:val="1F1F1F"/>
          <w:sz w:val="24"/>
          <w:szCs w:val="24"/>
        </w:rPr>
      </w:pPr>
      <m:oMath>
        <m:r>
          <w:rPr>
            <w:rFonts w:ascii="Cambria Math" w:hAnsi="Cambria Math" w:cs="Times New Roman"/>
            <w:color w:val="1F1F1F"/>
            <w:sz w:val="24"/>
            <w:szCs w:val="24"/>
          </w:rPr>
          <m:t>CWE=</m:t>
        </m:r>
        <m:f>
          <m:fPr>
            <m:ctrlPr>
              <w:rPr>
                <w:rFonts w:ascii="Cambria Math" w:hAnsi="Cambria Math" w:cs="Times New Roman"/>
                <w:i/>
                <w:color w:val="1F1F1F"/>
                <w:sz w:val="24"/>
                <w:szCs w:val="24"/>
              </w:rPr>
            </m:ctrlPr>
          </m:fPr>
          <m:num>
            <m:r>
              <w:rPr>
                <w:rFonts w:ascii="Cambria Math" w:hAnsi="Cambria Math" w:cs="Times New Roman"/>
                <w:color w:val="1F1F1F"/>
                <w:sz w:val="24"/>
                <w:szCs w:val="24"/>
              </w:rPr>
              <m:t>TPYR</m:t>
            </m:r>
          </m:num>
          <m:den>
            <m:r>
              <w:rPr>
                <w:rFonts w:ascii="Cambria Math" w:hAnsi="Cambria Math" w:cs="Times New Roman"/>
                <w:color w:val="1F1F1F"/>
                <w:sz w:val="24"/>
                <w:szCs w:val="24"/>
              </w:rPr>
              <m:t>IPY</m:t>
            </m:r>
          </m:den>
        </m:f>
        <m:r>
          <w:rPr>
            <w:rFonts w:ascii="Cambria Math" w:hAnsi="Cambria Math" w:cs="Times New Roman"/>
            <w:color w:val="1F1F1F"/>
            <w:sz w:val="24"/>
            <w:szCs w:val="24"/>
          </w:rPr>
          <m:t>×100</m:t>
        </m:r>
      </m:oMath>
      <w:r w:rsidR="00DE3BE3">
        <w:rPr>
          <w:rFonts w:ascii="Times New Roman" w:hAnsi="Times New Roman" w:cs="Times New Roman"/>
          <w:color w:val="1F1F1F"/>
          <w:sz w:val="24"/>
          <w:szCs w:val="24"/>
        </w:rPr>
        <w:t xml:space="preserve">            [Eq. </w:t>
      </w:r>
      <w:r w:rsidR="00781ECB">
        <w:rPr>
          <w:rFonts w:ascii="Times New Roman" w:hAnsi="Times New Roman" w:cs="Times New Roman"/>
          <w:color w:val="1F1F1F"/>
          <w:sz w:val="24"/>
          <w:szCs w:val="24"/>
        </w:rPr>
        <w:t>6</w:t>
      </w:r>
      <w:r w:rsidR="00864398">
        <w:rPr>
          <w:rFonts w:ascii="Times New Roman" w:hAnsi="Times New Roman" w:cs="Times New Roman"/>
          <w:color w:val="1F1F1F"/>
          <w:sz w:val="24"/>
          <w:szCs w:val="24"/>
        </w:rPr>
        <w:t>2</w:t>
      </w:r>
      <w:r w:rsidR="00DE3BE3">
        <w:rPr>
          <w:rFonts w:ascii="Times New Roman" w:hAnsi="Times New Roman" w:cs="Times New Roman"/>
          <w:color w:val="1F1F1F"/>
          <w:sz w:val="24"/>
          <w:szCs w:val="24"/>
        </w:rPr>
        <w:t xml:space="preserve">] </w:t>
      </w:r>
    </w:p>
    <w:p w14:paraId="1F537034" w14:textId="77777777" w:rsidR="00EA3BC9" w:rsidRPr="004F28DB" w:rsidRDefault="00EA3BC9" w:rsidP="00EA3BC9">
      <w:pPr>
        <w:spacing w:after="0" w:line="360" w:lineRule="auto"/>
        <w:rPr>
          <w:rFonts w:ascii="Times New Roman" w:hAnsi="Times New Roman" w:cs="Times New Roman"/>
          <w:color w:val="1F1F1F"/>
          <w:sz w:val="24"/>
          <w:szCs w:val="24"/>
        </w:rPr>
      </w:pPr>
    </w:p>
    <w:p w14:paraId="749F419A" w14:textId="0E49F7E8" w:rsidR="00EA3BC9" w:rsidRPr="004F28DB" w:rsidRDefault="008220B4" w:rsidP="00EA3BC9">
      <w:pPr>
        <w:spacing w:after="0" w:line="360" w:lineRule="auto"/>
        <w:rPr>
          <w:rFonts w:ascii="Times New Roman" w:hAnsi="Times New Roman" w:cs="Times New Roman"/>
          <w:color w:val="1F1F1F"/>
          <w:sz w:val="24"/>
          <w:szCs w:val="24"/>
        </w:rPr>
      </w:pPr>
      <w:r>
        <w:rPr>
          <w:rFonts w:ascii="Times New Roman" w:hAnsi="Times New Roman" w:cs="Times New Roman" w:hint="eastAsia"/>
          <w:color w:val="1F1F1F"/>
          <w:sz w:val="24"/>
          <w:szCs w:val="24"/>
        </w:rPr>
        <w:t>w</w:t>
      </w:r>
      <w:r w:rsidR="00EA3BC9" w:rsidRPr="004F28DB">
        <w:rPr>
          <w:rFonts w:ascii="Times New Roman" w:hAnsi="Times New Roman" w:cs="Times New Roman"/>
          <w:color w:val="1F1F1F"/>
          <w:sz w:val="24"/>
          <w:szCs w:val="24"/>
        </w:rPr>
        <w:t>here SPYR (kg ha</w:t>
      </w:r>
      <w:r w:rsidR="00EA3BC9" w:rsidRPr="004F28DB">
        <w:rPr>
          <w:rFonts w:ascii="Times New Roman" w:hAnsi="Times New Roman" w:cs="Times New Roman"/>
          <w:color w:val="1F1F1F"/>
          <w:sz w:val="24"/>
          <w:szCs w:val="24"/>
          <w:vertAlign w:val="superscript"/>
        </w:rPr>
        <w:t>−1</w:t>
      </w:r>
      <w:r w:rsidR="00EA3BC9" w:rsidRPr="004F28DB">
        <w:rPr>
          <w:rFonts w:ascii="Times New Roman" w:hAnsi="Times New Roman" w:cs="Times New Roman"/>
          <w:color w:val="1F1F1F"/>
          <w:sz w:val="24"/>
          <w:szCs w:val="24"/>
        </w:rPr>
        <w:t>) is potential yield reduction of subsequent year, SPY (kg ha</w:t>
      </w:r>
      <w:r w:rsidR="00EA3BC9" w:rsidRPr="004F28DB">
        <w:rPr>
          <w:rFonts w:ascii="Times New Roman" w:hAnsi="Times New Roman" w:cs="Times New Roman"/>
          <w:color w:val="1F1F1F"/>
          <w:sz w:val="24"/>
          <w:szCs w:val="24"/>
          <w:vertAlign w:val="superscript"/>
        </w:rPr>
        <w:t>−1</w:t>
      </w:r>
      <w:r w:rsidR="00EA3BC9" w:rsidRPr="004F28DB">
        <w:rPr>
          <w:rFonts w:ascii="Times New Roman" w:hAnsi="Times New Roman" w:cs="Times New Roman"/>
          <w:color w:val="1F1F1F"/>
          <w:sz w:val="24"/>
          <w:szCs w:val="24"/>
        </w:rPr>
        <w:t>) is the potential alfalfa yield of subsequent year, TPYR (kg ha</w:t>
      </w:r>
      <w:r w:rsidR="00EA3BC9" w:rsidRPr="004F28DB">
        <w:rPr>
          <w:rFonts w:ascii="Times New Roman" w:hAnsi="Times New Roman" w:cs="Times New Roman"/>
          <w:color w:val="1F1F1F"/>
          <w:sz w:val="24"/>
          <w:szCs w:val="24"/>
          <w:vertAlign w:val="superscript"/>
        </w:rPr>
        <w:t>−1</w:t>
      </w:r>
      <w:r w:rsidR="00EA3BC9" w:rsidRPr="004F28DB">
        <w:rPr>
          <w:rFonts w:ascii="Times New Roman" w:hAnsi="Times New Roman" w:cs="Times New Roman"/>
          <w:color w:val="1F1F1F"/>
          <w:sz w:val="24"/>
          <w:szCs w:val="24"/>
        </w:rPr>
        <w:t>) represents the total potential yield reduction for all growing years because of plant stand loss and IPY (kg ha</w:t>
      </w:r>
      <w:r w:rsidR="00EA3BC9" w:rsidRPr="004F28DB">
        <w:rPr>
          <w:rFonts w:ascii="Times New Roman" w:hAnsi="Times New Roman" w:cs="Times New Roman"/>
          <w:color w:val="1F1F1F"/>
          <w:sz w:val="24"/>
          <w:szCs w:val="24"/>
          <w:vertAlign w:val="superscript"/>
        </w:rPr>
        <w:t>−1</w:t>
      </w:r>
      <w:r w:rsidR="00EA3BC9" w:rsidRPr="004F28DB">
        <w:rPr>
          <w:rFonts w:ascii="Times New Roman" w:hAnsi="Times New Roman" w:cs="Times New Roman"/>
          <w:color w:val="1F1F1F"/>
          <w:sz w:val="24"/>
          <w:szCs w:val="24"/>
        </w:rPr>
        <w:t>) is the initial potential yield of alfalfa.</w:t>
      </w:r>
    </w:p>
    <w:p w14:paraId="78F37AF1" w14:textId="77777777" w:rsidR="00B43583" w:rsidRPr="00C3018B" w:rsidRDefault="00B43583" w:rsidP="00B43583">
      <w:pPr>
        <w:pStyle w:val="a"/>
        <w:spacing w:after="120" w:line="360" w:lineRule="auto"/>
        <w:jc w:val="both"/>
        <w:outlineLvl w:val="0"/>
        <w:sectPr w:rsidR="00B43583" w:rsidRPr="00C3018B" w:rsidSect="00C82399">
          <w:pgSz w:w="12240" w:h="15840"/>
          <w:pgMar w:top="1440" w:right="1800" w:bottom="1440" w:left="1800" w:header="720" w:footer="720" w:gutter="0"/>
          <w:pgNumType w:start="1"/>
          <w:cols w:space="720"/>
          <w:titlePg/>
          <w:docGrid w:linePitch="360"/>
        </w:sectPr>
      </w:pPr>
    </w:p>
    <w:tbl>
      <w:tblPr>
        <w:tblW w:w="12662" w:type="dxa"/>
        <w:tblInd w:w="108" w:type="dxa"/>
        <w:tblLook w:val="04A0" w:firstRow="1" w:lastRow="0" w:firstColumn="1" w:lastColumn="0" w:noHBand="0" w:noVBand="1"/>
      </w:tblPr>
      <w:tblGrid>
        <w:gridCol w:w="1172"/>
        <w:gridCol w:w="766"/>
        <w:gridCol w:w="766"/>
        <w:gridCol w:w="766"/>
        <w:gridCol w:w="766"/>
        <w:gridCol w:w="766"/>
        <w:gridCol w:w="766"/>
        <w:gridCol w:w="766"/>
        <w:gridCol w:w="766"/>
        <w:gridCol w:w="766"/>
        <w:gridCol w:w="766"/>
        <w:gridCol w:w="766"/>
        <w:gridCol w:w="766"/>
        <w:gridCol w:w="766"/>
        <w:gridCol w:w="766"/>
        <w:gridCol w:w="766"/>
      </w:tblGrid>
      <w:tr w:rsidR="00B43583" w:rsidRPr="00C3018B" w14:paraId="7CA9E77E" w14:textId="77777777" w:rsidTr="009804F6">
        <w:trPr>
          <w:trHeight w:val="300"/>
        </w:trPr>
        <w:tc>
          <w:tcPr>
            <w:tcW w:w="1172" w:type="dxa"/>
            <w:tcBorders>
              <w:top w:val="nil"/>
              <w:left w:val="nil"/>
              <w:bottom w:val="nil"/>
              <w:right w:val="nil"/>
            </w:tcBorders>
            <w:shd w:val="clear" w:color="auto" w:fill="auto"/>
            <w:noWrap/>
            <w:vAlign w:val="center"/>
            <w:hideMark/>
          </w:tcPr>
          <w:p w14:paraId="2FC06B8F"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3EB181B"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6D087E66"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79E610E7"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A2365E2"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B083B3D"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55D5461C"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71EF8DCA"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E1F749F"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67C9C383"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425E6AEE"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3B390D58"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16C1BD7E"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218F3A0E"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EB2F62B"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c>
          <w:tcPr>
            <w:tcW w:w="766" w:type="dxa"/>
            <w:tcBorders>
              <w:top w:val="nil"/>
              <w:left w:val="nil"/>
              <w:bottom w:val="nil"/>
              <w:right w:val="nil"/>
            </w:tcBorders>
            <w:shd w:val="clear" w:color="auto" w:fill="auto"/>
            <w:noWrap/>
            <w:vAlign w:val="center"/>
            <w:hideMark/>
          </w:tcPr>
          <w:p w14:paraId="029A8340" w14:textId="77777777" w:rsidR="00B43583" w:rsidRPr="00C3018B" w:rsidRDefault="00B43583" w:rsidP="009804F6">
            <w:pPr>
              <w:spacing w:after="0" w:line="240" w:lineRule="auto"/>
              <w:rPr>
                <w:rFonts w:ascii="Times New Roman" w:eastAsia="Times New Roman" w:hAnsi="Times New Roman" w:cs="Times New Roman"/>
                <w:color w:val="000000"/>
                <w:sz w:val="20"/>
                <w:szCs w:val="20"/>
              </w:rPr>
            </w:pPr>
          </w:p>
        </w:tc>
      </w:tr>
    </w:tbl>
    <w:p w14:paraId="1D22C44A" w14:textId="77777777" w:rsidR="00B43583" w:rsidRPr="00C3018B" w:rsidRDefault="00B43583" w:rsidP="00B43583">
      <w:pPr>
        <w:outlineLvl w:val="0"/>
        <w:rPr>
          <w:rFonts w:ascii="Times New Roman" w:hAnsi="Times New Roman" w:cs="Times New Roman"/>
          <w:sz w:val="24"/>
          <w:szCs w:val="24"/>
        </w:rPr>
      </w:pPr>
      <w:bookmarkStart w:id="24" w:name="_Toc161223147"/>
      <w:r w:rsidRPr="00C3018B">
        <w:rPr>
          <w:rFonts w:ascii="Times New Roman" w:hAnsi="Times New Roman" w:cs="Times New Roman"/>
          <w:b/>
          <w:sz w:val="24"/>
          <w:szCs w:val="24"/>
        </w:rPr>
        <w:t>References</w:t>
      </w:r>
      <w:bookmarkEnd w:id="24"/>
      <w:r w:rsidRPr="00C3018B">
        <w:rPr>
          <w:rFonts w:ascii="Times New Roman" w:hAnsi="Times New Roman" w:cs="Times New Roman"/>
          <w:sz w:val="24"/>
          <w:szCs w:val="24"/>
        </w:rPr>
        <w:tab/>
      </w:r>
    </w:p>
    <w:p w14:paraId="59D10A7F"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Bader, F.G., Analysis of double-substrate limited growth, Biotech.Bioeng., 20, 183-202, 1978.</w:t>
      </w:r>
    </w:p>
    <w:p w14:paraId="438C8C25"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Bailey, L.D., and E.G. Beauchamp, Effects of temperature on NO3 and NO2 reduction, nitrogenous gas production, and redox potential in a saturated soil, Can. J. Soil Sci., 53, 213- 218, 1973.</w:t>
      </w:r>
    </w:p>
    <w:p w14:paraId="01E93166"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Blagodatsky, S.A., and O. Richter, Microbial growth in soil and nitrogen turnover: a theoretical model considering the activity state of microorganisms, Soil Biology and Biochemistry, 30, 1743-1755, 1998.</w:t>
      </w:r>
    </w:p>
    <w:p w14:paraId="6A18D43E" w14:textId="6A6C58CA"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Bremner, J.M., and A.M. Blackmer, Nitrous oxide: emission from Soils during nitrification of fertilizer nitrogen, Science, 199, 295-296, 1978.</w:t>
      </w:r>
    </w:p>
    <w:p w14:paraId="55934596" w14:textId="266A24A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Bremner, J.M., and A.M. Blackmer, Terrestrial nitrification as a Source of atmospheric nitrous oxide, in Denitrification, Nitrification, and Atmospheric Nitrous Oxide, C.C. Delwiche (ed.), John Wiley &amp; Sons, New York, 1981.</w:t>
      </w:r>
    </w:p>
    <w:p w14:paraId="0DE16E07"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Bremner, J.M., and K. Shaw, Denitrification in soil, II. Factors affecting denitrification, J. Agric. Sci., 51, 40-52, 1958.</w:t>
      </w:r>
    </w:p>
    <w:p w14:paraId="1C46B08D"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Burford, J.R., and J.M. Bremner, Relationships between the denitrification capacities of soils and total water-soluble and readily decomposable soil organic matter, Soil Biol. Biochem., 7, 389-394, 1975.</w:t>
      </w:r>
    </w:p>
    <w:p w14:paraId="3D836BF4" w14:textId="5FD237DE" w:rsidR="00FA1C47" w:rsidRPr="00CB43E0" w:rsidRDefault="00FA1C47" w:rsidP="00B43583">
      <w:pPr>
        <w:ind w:left="720" w:hanging="720"/>
        <w:rPr>
          <w:rFonts w:ascii="Times New Roman" w:hAnsi="Times New Roman" w:cs="Times New Roman" w:hint="eastAsia"/>
          <w:sz w:val="24"/>
          <w:szCs w:val="24"/>
        </w:rPr>
      </w:pPr>
      <w:r w:rsidRPr="00CB43E0">
        <w:rPr>
          <w:rFonts w:ascii="Times New Roman" w:hAnsi="Times New Roman" w:cs="Times New Roman"/>
          <w:sz w:val="24"/>
          <w:szCs w:val="24"/>
        </w:rPr>
        <w:t>Congreves, K. A., Grant, B. B., Dutta, B., Smith, W. N., Chantigny, M. H., Rochette, P., &amp; Desjardins, R. L.</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Predicting ammonia volatilization after field application of swine slurry: DNDC model development</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Agriculture, Ecosystems &amp; Environment, 219, 179-189</w:t>
      </w:r>
      <w:r w:rsidR="0077453A">
        <w:rPr>
          <w:rFonts w:ascii="Times New Roman" w:hAnsi="Times New Roman" w:cs="Times New Roman" w:hint="eastAsia"/>
          <w:sz w:val="24"/>
          <w:szCs w:val="24"/>
        </w:rPr>
        <w:t>, 2016.</w:t>
      </w:r>
    </w:p>
    <w:p w14:paraId="5EEFD8ED"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Dawson, R.N., and K.L. Murphy, The temperature dependency of biological denitrification, Water Res., 6, 71-83, 1972.</w:t>
      </w:r>
    </w:p>
    <w:p w14:paraId="3261F5C8"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De Visscher, A., L.A. Harper, P.W. Westerman, Z. Liang, J. Arogo, R.R. Sharpe, and O. Van Cleemput, Ammonia emissions from anaerobic swine lagoons: Model development, J. Applied Meteorology, 41, 426-433, 2002.</w:t>
      </w:r>
    </w:p>
    <w:p w14:paraId="731ED2E5"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Deans, J.R., C.E. Clapp, J.A.E. Molina, K.S. Klair, M.J. Shaffer, and N.J. Durben, Maize dry matter production as related to biological nitrogen availability indexes, p. 119-130, In K.M. Schallinger. Proc. Int. Symp. Peat and Organic Matter in Agric., and Hort. 2nd.Volcanic Center, Bet Dagan, Israel, 10-14 Oct. Inst. of Soils and Water, Bet Dagan, Israel, 1983.</w:t>
      </w:r>
    </w:p>
    <w:p w14:paraId="008D81D9" w14:textId="505E2B5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lastRenderedPageBreak/>
        <w:t>Deans, J.R., J.A.E. Molina, and C.E. Clapp, Models for predicting potentially</w:t>
      </w:r>
      <w:r w:rsidR="00A9369B">
        <w:rPr>
          <w:rFonts w:ascii="Times New Roman" w:hAnsi="Times New Roman" w:cs="Times New Roman" w:hint="eastAsia"/>
          <w:sz w:val="24"/>
          <w:szCs w:val="24"/>
        </w:rPr>
        <w:t xml:space="preserve"> </w:t>
      </w:r>
      <w:r w:rsidRPr="00CB43E0">
        <w:rPr>
          <w:rFonts w:ascii="Times New Roman" w:hAnsi="Times New Roman" w:cs="Times New Roman"/>
          <w:sz w:val="24"/>
          <w:szCs w:val="24"/>
        </w:rPr>
        <w:t>mineralizable nitrogen and decomposition rate constants, Soil Sci. Soc. Am. J., 50, 323-326, 1986.</w:t>
      </w:r>
    </w:p>
    <w:p w14:paraId="4FBB0F9D" w14:textId="123E372F" w:rsidR="00B43583"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Deng, J.,</w:t>
      </w:r>
      <w:r w:rsidR="00EA1888">
        <w:rPr>
          <w:rFonts w:ascii="Times New Roman" w:hAnsi="Times New Roman" w:cs="Times New Roman" w:hint="eastAsia"/>
          <w:sz w:val="24"/>
          <w:szCs w:val="24"/>
        </w:rPr>
        <w:t xml:space="preserve"> </w:t>
      </w:r>
      <w:r w:rsidRPr="00CB43E0">
        <w:rPr>
          <w:rFonts w:ascii="Times New Roman" w:hAnsi="Times New Roman" w:cs="Times New Roman"/>
          <w:sz w:val="24"/>
          <w:szCs w:val="24"/>
        </w:rPr>
        <w:t>B. Zhu,</w:t>
      </w:r>
      <w:r w:rsidR="00212F53">
        <w:rPr>
          <w:rFonts w:ascii="Times New Roman" w:hAnsi="Times New Roman" w:cs="Times New Roman" w:hint="eastAsia"/>
          <w:sz w:val="24"/>
          <w:szCs w:val="24"/>
        </w:rPr>
        <w:t xml:space="preserve"> </w:t>
      </w:r>
      <w:r w:rsidRPr="00CB43E0">
        <w:rPr>
          <w:rFonts w:ascii="Times New Roman" w:hAnsi="Times New Roman" w:cs="Times New Roman"/>
          <w:sz w:val="24"/>
          <w:szCs w:val="24"/>
        </w:rPr>
        <w:t>Z. Zhou,</w:t>
      </w:r>
      <w:r w:rsidR="00212F53">
        <w:rPr>
          <w:rFonts w:ascii="Times New Roman" w:hAnsi="Times New Roman" w:cs="Times New Roman" w:hint="eastAsia"/>
          <w:sz w:val="24"/>
          <w:szCs w:val="24"/>
        </w:rPr>
        <w:t xml:space="preserve"> </w:t>
      </w:r>
      <w:r w:rsidRPr="00CB43E0">
        <w:rPr>
          <w:rFonts w:ascii="Times New Roman" w:hAnsi="Times New Roman" w:cs="Times New Roman"/>
          <w:sz w:val="24"/>
          <w:szCs w:val="24"/>
        </w:rPr>
        <w:t>X. Zheng,</w:t>
      </w:r>
      <w:r w:rsidR="00212F53">
        <w:rPr>
          <w:rFonts w:ascii="Times New Roman" w:hAnsi="Times New Roman" w:cs="Times New Roman" w:hint="eastAsia"/>
          <w:sz w:val="24"/>
          <w:szCs w:val="24"/>
        </w:rPr>
        <w:t xml:space="preserve"> </w:t>
      </w:r>
      <w:r w:rsidRPr="00CB43E0">
        <w:rPr>
          <w:rFonts w:ascii="Times New Roman" w:hAnsi="Times New Roman" w:cs="Times New Roman"/>
          <w:sz w:val="24"/>
          <w:szCs w:val="24"/>
        </w:rPr>
        <w:t>C. Li,</w:t>
      </w:r>
      <w:r w:rsidR="00212F53">
        <w:rPr>
          <w:rFonts w:ascii="Times New Roman" w:hAnsi="Times New Roman" w:cs="Times New Roman" w:hint="eastAsia"/>
          <w:sz w:val="24"/>
          <w:szCs w:val="24"/>
        </w:rPr>
        <w:t xml:space="preserve"> </w:t>
      </w:r>
      <w:r w:rsidRPr="00CB43E0">
        <w:rPr>
          <w:rFonts w:ascii="Times New Roman" w:hAnsi="Times New Roman" w:cs="Times New Roman"/>
          <w:sz w:val="24"/>
          <w:szCs w:val="24"/>
        </w:rPr>
        <w:t>T. Wang, and J. Tang, Modeling nitrogen loadings from agricultural soils in Southwest China with modified DNDC,</w:t>
      </w:r>
      <w:r w:rsidR="00212F53">
        <w:rPr>
          <w:rFonts w:ascii="Times New Roman" w:hAnsi="Times New Roman" w:cs="Times New Roman" w:hint="eastAsia"/>
          <w:sz w:val="24"/>
          <w:szCs w:val="24"/>
        </w:rPr>
        <w:t xml:space="preserve"> </w:t>
      </w:r>
      <w:r w:rsidRPr="00CB43E0">
        <w:rPr>
          <w:rFonts w:ascii="Times New Roman" w:hAnsi="Times New Roman" w:cs="Times New Roman"/>
          <w:sz w:val="24"/>
          <w:szCs w:val="24"/>
        </w:rPr>
        <w:t>J.Geophys. Res.-Biogeo., doi:10.1029/2010JG001609, 2011.</w:t>
      </w:r>
    </w:p>
    <w:p w14:paraId="2A8713AC" w14:textId="4F1E727D" w:rsidR="00EA1888" w:rsidRDefault="00EA1888" w:rsidP="00B43583">
      <w:pPr>
        <w:ind w:left="720" w:hanging="720"/>
        <w:rPr>
          <w:rFonts w:ascii="Times New Roman" w:hAnsi="Times New Roman" w:cs="Times New Roman"/>
          <w:sz w:val="24"/>
          <w:szCs w:val="24"/>
        </w:rPr>
      </w:pPr>
      <w:r w:rsidRPr="00EA1888">
        <w:rPr>
          <w:rFonts w:ascii="Times New Roman" w:hAnsi="Times New Roman" w:cs="Times New Roman"/>
          <w:sz w:val="24"/>
          <w:szCs w:val="24"/>
        </w:rPr>
        <w:t>Deng, J., Li, C., Frolking, S., Zhang, Y., Bäckstrand, K., &amp; Crill, P.</w:t>
      </w:r>
      <w:r w:rsidR="00155261">
        <w:rPr>
          <w:rFonts w:ascii="Times New Roman" w:hAnsi="Times New Roman" w:cs="Times New Roman" w:hint="eastAsia"/>
          <w:sz w:val="24"/>
          <w:szCs w:val="24"/>
        </w:rPr>
        <w:t>,</w:t>
      </w:r>
      <w:r w:rsidRPr="00EA1888">
        <w:rPr>
          <w:rFonts w:ascii="Times New Roman" w:hAnsi="Times New Roman" w:cs="Times New Roman"/>
          <w:sz w:val="24"/>
          <w:szCs w:val="24"/>
        </w:rPr>
        <w:t xml:space="preserve"> Assessing effects of permafrost thaw on C fluxes based on multiyear modeling across a permafrost thaw gradient at Stordalen, Sweden</w:t>
      </w:r>
      <w:r w:rsidR="0077453A">
        <w:rPr>
          <w:rFonts w:ascii="Times New Roman" w:hAnsi="Times New Roman" w:cs="Times New Roman" w:hint="eastAsia"/>
          <w:sz w:val="24"/>
          <w:szCs w:val="24"/>
        </w:rPr>
        <w:t>,</w:t>
      </w:r>
      <w:r w:rsidRPr="00EA1888">
        <w:rPr>
          <w:rFonts w:ascii="Times New Roman" w:hAnsi="Times New Roman" w:cs="Times New Roman"/>
          <w:sz w:val="24"/>
          <w:szCs w:val="24"/>
        </w:rPr>
        <w:t xml:space="preserve"> Biogeosciences, 11(17), 4753-4770</w:t>
      </w:r>
      <w:r w:rsidR="00155261">
        <w:rPr>
          <w:rFonts w:ascii="Times New Roman" w:hAnsi="Times New Roman" w:cs="Times New Roman" w:hint="eastAsia"/>
          <w:sz w:val="24"/>
          <w:szCs w:val="24"/>
        </w:rPr>
        <w:t>, 2014</w:t>
      </w:r>
      <w:r w:rsidRPr="00EA1888">
        <w:rPr>
          <w:rFonts w:ascii="Times New Roman" w:hAnsi="Times New Roman" w:cs="Times New Roman"/>
          <w:sz w:val="24"/>
          <w:szCs w:val="24"/>
        </w:rPr>
        <w:t>.</w:t>
      </w:r>
    </w:p>
    <w:p w14:paraId="7C8B91AC" w14:textId="40CA021A" w:rsidR="00EA1888" w:rsidRDefault="00EA1888" w:rsidP="00B43583">
      <w:pPr>
        <w:ind w:left="720" w:hanging="720"/>
        <w:rPr>
          <w:rFonts w:ascii="Times New Roman" w:hAnsi="Times New Roman" w:cs="Times New Roman"/>
          <w:sz w:val="24"/>
          <w:szCs w:val="24"/>
        </w:rPr>
      </w:pPr>
      <w:r w:rsidRPr="00EA1888">
        <w:rPr>
          <w:rFonts w:ascii="Times New Roman" w:hAnsi="Times New Roman" w:cs="Times New Roman" w:hint="eastAsia"/>
          <w:sz w:val="24"/>
          <w:szCs w:val="24"/>
        </w:rPr>
        <w:t>Deng, J., Xiao, J., Ouimette, A., Zhang, Y., Sanders</w:t>
      </w:r>
      <w:r w:rsidRPr="00EA1888">
        <w:rPr>
          <w:rFonts w:ascii="Times New Roman" w:hAnsi="Times New Roman" w:cs="Times New Roman" w:hint="eastAsia"/>
          <w:sz w:val="24"/>
          <w:szCs w:val="24"/>
        </w:rPr>
        <w:t>‐</w:t>
      </w:r>
      <w:r w:rsidRPr="00EA1888">
        <w:rPr>
          <w:rFonts w:ascii="Times New Roman" w:hAnsi="Times New Roman" w:cs="Times New Roman" w:hint="eastAsia"/>
          <w:sz w:val="24"/>
          <w:szCs w:val="24"/>
        </w:rPr>
        <w:t>DeMott, R., Frolking, S., &amp; Li, C.</w:t>
      </w:r>
      <w:r w:rsidR="00155261">
        <w:rPr>
          <w:rFonts w:ascii="Times New Roman" w:hAnsi="Times New Roman" w:cs="Times New Roman" w:hint="eastAsia"/>
          <w:sz w:val="24"/>
          <w:szCs w:val="24"/>
        </w:rPr>
        <w:t>,</w:t>
      </w:r>
      <w:r w:rsidRPr="00EA1888">
        <w:rPr>
          <w:rFonts w:ascii="Times New Roman" w:hAnsi="Times New Roman" w:cs="Times New Roman" w:hint="eastAsia"/>
          <w:sz w:val="24"/>
          <w:szCs w:val="24"/>
        </w:rPr>
        <w:t xml:space="preserve"> Improving a biogeochemical model to simulate surface energy, greenhouse gas fluxes, and radiative forcing for different land use types in northeastern United St</w:t>
      </w:r>
      <w:r w:rsidRPr="00EA1888">
        <w:rPr>
          <w:rFonts w:ascii="Times New Roman" w:hAnsi="Times New Roman" w:cs="Times New Roman"/>
          <w:sz w:val="24"/>
          <w:szCs w:val="24"/>
        </w:rPr>
        <w:t>ates</w:t>
      </w:r>
      <w:r w:rsidR="00155261">
        <w:rPr>
          <w:rFonts w:ascii="Times New Roman" w:hAnsi="Times New Roman" w:cs="Times New Roman" w:hint="eastAsia"/>
          <w:sz w:val="24"/>
          <w:szCs w:val="24"/>
        </w:rPr>
        <w:t>,</w:t>
      </w:r>
      <w:r w:rsidRPr="00EA1888">
        <w:rPr>
          <w:rFonts w:ascii="Times New Roman" w:hAnsi="Times New Roman" w:cs="Times New Roman"/>
          <w:sz w:val="24"/>
          <w:szCs w:val="24"/>
        </w:rPr>
        <w:t xml:space="preserve"> Global Biogeochemical Cycles, 34(8), e2019GB006520</w:t>
      </w:r>
      <w:r w:rsidR="00155261">
        <w:rPr>
          <w:rFonts w:ascii="Times New Roman" w:hAnsi="Times New Roman" w:cs="Times New Roman" w:hint="eastAsia"/>
          <w:sz w:val="24"/>
          <w:szCs w:val="24"/>
        </w:rPr>
        <w:t>, 2020</w:t>
      </w:r>
      <w:r w:rsidRPr="00EA1888">
        <w:rPr>
          <w:rFonts w:ascii="Times New Roman" w:hAnsi="Times New Roman" w:cs="Times New Roman"/>
          <w:sz w:val="24"/>
          <w:szCs w:val="24"/>
        </w:rPr>
        <w:t>.</w:t>
      </w:r>
    </w:p>
    <w:p w14:paraId="62833C50" w14:textId="6C439B33" w:rsidR="00D27950" w:rsidRPr="00CB43E0" w:rsidRDefault="00D27950" w:rsidP="00B43583">
      <w:pPr>
        <w:ind w:left="720" w:hanging="720"/>
        <w:rPr>
          <w:rFonts w:ascii="Times New Roman" w:hAnsi="Times New Roman" w:cs="Times New Roman"/>
          <w:sz w:val="24"/>
          <w:szCs w:val="24"/>
        </w:rPr>
      </w:pPr>
      <w:r w:rsidRPr="00D27950">
        <w:rPr>
          <w:rFonts w:ascii="Times New Roman" w:hAnsi="Times New Roman" w:cs="Times New Roman" w:hint="eastAsia"/>
          <w:sz w:val="24"/>
          <w:szCs w:val="24"/>
        </w:rPr>
        <w:t>Deng, J., Frolking, S., Bajgain, R., Cornell, C. R., Wagle, P., Xiao, X., ... &amp; Li, C.</w:t>
      </w:r>
      <w:r w:rsidR="00155261">
        <w:rPr>
          <w:rFonts w:ascii="Times New Roman" w:hAnsi="Times New Roman" w:cs="Times New Roman" w:hint="eastAsia"/>
          <w:sz w:val="24"/>
          <w:szCs w:val="24"/>
        </w:rPr>
        <w:t>,</w:t>
      </w:r>
      <w:r w:rsidRPr="00D27950">
        <w:rPr>
          <w:rFonts w:ascii="Times New Roman" w:hAnsi="Times New Roman" w:cs="Times New Roman" w:hint="eastAsia"/>
          <w:sz w:val="24"/>
          <w:szCs w:val="24"/>
        </w:rPr>
        <w:t xml:space="preserve"> Improving a Biogeochemical Model to Simulate Microbial</w:t>
      </w:r>
      <w:r w:rsidRPr="00D27950">
        <w:rPr>
          <w:rFonts w:ascii="Times New Roman" w:hAnsi="Times New Roman" w:cs="Times New Roman" w:hint="eastAsia"/>
          <w:sz w:val="24"/>
          <w:szCs w:val="24"/>
        </w:rPr>
        <w:t>‐</w:t>
      </w:r>
      <w:r w:rsidRPr="00D27950">
        <w:rPr>
          <w:rFonts w:ascii="Times New Roman" w:hAnsi="Times New Roman" w:cs="Times New Roman" w:hint="eastAsia"/>
          <w:sz w:val="24"/>
          <w:szCs w:val="24"/>
        </w:rPr>
        <w:t>Mediated Carbon Dynamics in Agricultural Ecosystems</w:t>
      </w:r>
      <w:r w:rsidR="00155261">
        <w:rPr>
          <w:rFonts w:ascii="Times New Roman" w:hAnsi="Times New Roman" w:cs="Times New Roman" w:hint="eastAsia"/>
          <w:sz w:val="24"/>
          <w:szCs w:val="24"/>
        </w:rPr>
        <w:t>,</w:t>
      </w:r>
      <w:r w:rsidRPr="00D27950">
        <w:rPr>
          <w:rFonts w:ascii="Times New Roman" w:hAnsi="Times New Roman" w:cs="Times New Roman" w:hint="eastAsia"/>
          <w:sz w:val="24"/>
          <w:szCs w:val="24"/>
        </w:rPr>
        <w:t xml:space="preserve"> Journal of Advances in Modeling Earth Systems, 13(11)</w:t>
      </w:r>
      <w:r w:rsidRPr="00D27950">
        <w:rPr>
          <w:rFonts w:ascii="Times New Roman" w:hAnsi="Times New Roman" w:cs="Times New Roman"/>
          <w:sz w:val="24"/>
          <w:szCs w:val="24"/>
        </w:rPr>
        <w:t>, e2021MS002752</w:t>
      </w:r>
      <w:r w:rsidR="00155261">
        <w:rPr>
          <w:rFonts w:ascii="Times New Roman" w:hAnsi="Times New Roman" w:cs="Times New Roman" w:hint="eastAsia"/>
          <w:sz w:val="24"/>
          <w:szCs w:val="24"/>
        </w:rPr>
        <w:t>, 2021</w:t>
      </w:r>
      <w:r w:rsidRPr="00D27950">
        <w:rPr>
          <w:rFonts w:ascii="Times New Roman" w:hAnsi="Times New Roman" w:cs="Times New Roman"/>
          <w:sz w:val="24"/>
          <w:szCs w:val="24"/>
        </w:rPr>
        <w:t>.</w:t>
      </w:r>
    </w:p>
    <w:p w14:paraId="3D641B7E" w14:textId="5E42AF20" w:rsidR="00681835" w:rsidRPr="00CB43E0" w:rsidRDefault="00681835"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Dutta, B., Grant, B. B., Congreves, K. A., Smith, W. N., Wagner-Riddle, C., VanderZaag, A. C., ... &amp; Desjardins, R. L.</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Characterising effects of management practices, snow cover, and soil texture on soil temperature: Model development in DNDC</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Biosystems engineering, 168, 54-72</w:t>
      </w:r>
      <w:r w:rsidR="00155261">
        <w:rPr>
          <w:rFonts w:ascii="Times New Roman" w:hAnsi="Times New Roman" w:cs="Times New Roman" w:hint="eastAsia"/>
          <w:sz w:val="24"/>
          <w:szCs w:val="24"/>
        </w:rPr>
        <w:t>, 2018</w:t>
      </w:r>
      <w:r w:rsidRPr="00CB43E0">
        <w:rPr>
          <w:rFonts w:ascii="Times New Roman" w:hAnsi="Times New Roman" w:cs="Times New Roman"/>
          <w:sz w:val="24"/>
          <w:szCs w:val="24"/>
        </w:rPr>
        <w:t>.</w:t>
      </w:r>
    </w:p>
    <w:p w14:paraId="5652D333"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El-Haris, M.K., V.L. Cochran, L.F. Elliott, and D.F. Bezdicek, Effect of tillage, cropping, and fertilizer management on soil nitrogen mineralization potential, Soil Sci. Soc. Am. J. 47, 1157-1161, 1983.</w:t>
      </w:r>
    </w:p>
    <w:p w14:paraId="59D38D93" w14:textId="4F5FADA9" w:rsidR="00E50EA6" w:rsidRPr="00CB43E0" w:rsidRDefault="00E50EA6"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Engel, R. E., Towey, B. D., &amp; Gravens, E.</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Degradation of the urease inhibitor NBPT as affected by soil pH</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Soil Science Society of America Journal, 79(6), 1674-1683</w:t>
      </w:r>
      <w:r w:rsidR="00155261">
        <w:rPr>
          <w:rFonts w:ascii="Times New Roman" w:hAnsi="Times New Roman" w:cs="Times New Roman" w:hint="eastAsia"/>
          <w:sz w:val="24"/>
          <w:szCs w:val="24"/>
        </w:rPr>
        <w:t>, 2015</w:t>
      </w:r>
      <w:r w:rsidRPr="00CB43E0">
        <w:rPr>
          <w:rFonts w:ascii="Times New Roman" w:hAnsi="Times New Roman" w:cs="Times New Roman"/>
          <w:sz w:val="24"/>
          <w:szCs w:val="24"/>
        </w:rPr>
        <w:t>.</w:t>
      </w:r>
    </w:p>
    <w:p w14:paraId="5CA230B6" w14:textId="0243300A" w:rsidR="00B34558" w:rsidRPr="00CB43E0" w:rsidRDefault="00B34558"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Ferguson, R. B., &amp; Kissel, D. E.</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Effects of soil drying on ammonia volatilization from surface‐applied urea</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Soil Science Society of America Journal, 50(2), 485-490</w:t>
      </w:r>
      <w:r w:rsidR="00155261">
        <w:rPr>
          <w:rFonts w:ascii="Times New Roman" w:hAnsi="Times New Roman" w:cs="Times New Roman" w:hint="eastAsia"/>
          <w:sz w:val="24"/>
          <w:szCs w:val="24"/>
        </w:rPr>
        <w:t>, 1986</w:t>
      </w:r>
      <w:r w:rsidRPr="00CB43E0">
        <w:rPr>
          <w:rFonts w:ascii="Times New Roman" w:hAnsi="Times New Roman" w:cs="Times New Roman"/>
          <w:sz w:val="24"/>
          <w:szCs w:val="24"/>
        </w:rPr>
        <w:t>.</w:t>
      </w:r>
    </w:p>
    <w:p w14:paraId="427D36AD" w14:textId="44ADC2AA"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Focht, D.D.</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The effect of temperature, pH and aeration on the production of nitrous oxide and gaseous nitrogen--a zero-order kinetic model, Soil Sci., 118, 173-179</w:t>
      </w:r>
      <w:r w:rsidR="00155261">
        <w:rPr>
          <w:rFonts w:ascii="Times New Roman" w:hAnsi="Times New Roman" w:cs="Times New Roman" w:hint="eastAsia"/>
          <w:sz w:val="24"/>
          <w:szCs w:val="24"/>
        </w:rPr>
        <w:t>, 1974</w:t>
      </w:r>
      <w:r w:rsidRPr="00CB43E0">
        <w:rPr>
          <w:rFonts w:ascii="Times New Roman" w:hAnsi="Times New Roman" w:cs="Times New Roman"/>
          <w:sz w:val="24"/>
          <w:szCs w:val="24"/>
        </w:rPr>
        <w:t>.</w:t>
      </w:r>
    </w:p>
    <w:p w14:paraId="58A75AF2"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lastRenderedPageBreak/>
        <w:t>Fumoto, F., K. Kobayashi, C. Li, K. Yagi, and T. Hasegawa, Revising a process-based biogeochemistry model (DNDC) to simulate methane emission from rice paddy fields under various residue management and fertilizer regimes, Glob. Change Biol., 14, 382-402, 2008.</w:t>
      </w:r>
    </w:p>
    <w:p w14:paraId="2758D66C" w14:textId="187B822A"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Gilhespy, S.L., S. Anthony, L. Cardenas, D. Chadwick, A. del Prado, C. Li, T. Misselbrook,</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R.M. Rees, W. Salas, A. Sanz-cobena, P. Smith, E.L. Tilston, C.F.E. Topp, S. Vetter, and J.B. Yeluripati, First 20 years of DNDC (DeNitrificationDeComposition): Model evolution,</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Ecological Modelling, 292, 51-62, 2014.</w:t>
      </w:r>
    </w:p>
    <w:p w14:paraId="1626C547"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Giltrap, D.L., C. Li, and S. Saggar, DNDC: A process-based model of greenhouse gas fluxes from agricultural soils, Agric. Ecosyst.Environ., 136, 292-230, 2010.</w:t>
      </w:r>
    </w:p>
    <w:p w14:paraId="686AF8AD"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Glasstone, S., Textbook of Physical Chemistry, 2nd ed., 1320 pp., Van Nostrand Reinhold, New York, 1946.</w:t>
      </w:r>
    </w:p>
    <w:p w14:paraId="6AD2F46A"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Hadas, A., S. Feigenbaum, A. Feigin, and R. Portnoy, Distribution of nitrogen forms and availability indices in profiles of differently managed soil types, Soil Sci. Soc. Am. J., 50, 308-313, 1986.</w:t>
      </w:r>
    </w:p>
    <w:p w14:paraId="1FABA44A" w14:textId="299F874D" w:rsidR="00994EEF" w:rsidRPr="00CB43E0" w:rsidRDefault="00994EEF"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He, W., Grant, B. B., Smith, W. N., VanderZaag, A. C., Piquette, S., Qian, B., ... &amp; Deen, B.</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Assessing alfalfa production under historical and future climate in eastern Canada: DNDC model development and application</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Environmental Modelling &amp; Software, 122, 104540</w:t>
      </w:r>
      <w:r w:rsidR="00155261">
        <w:rPr>
          <w:rFonts w:ascii="Times New Roman" w:hAnsi="Times New Roman" w:cs="Times New Roman" w:hint="eastAsia"/>
          <w:sz w:val="24"/>
          <w:szCs w:val="24"/>
        </w:rPr>
        <w:t>, 2019</w:t>
      </w:r>
      <w:r w:rsidRPr="00CB43E0">
        <w:rPr>
          <w:rFonts w:ascii="Times New Roman" w:hAnsi="Times New Roman" w:cs="Times New Roman"/>
          <w:sz w:val="24"/>
          <w:szCs w:val="24"/>
        </w:rPr>
        <w:t>.</w:t>
      </w:r>
    </w:p>
    <w:p w14:paraId="0ABA5AF2" w14:textId="6888238D" w:rsidR="008B2B51" w:rsidRPr="00CB43E0" w:rsidRDefault="008B2B51"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Jiang, R., Yang, J., Drury, C. F., Grant, B. B., Smith, W. N., He, W., ... &amp; He, P.</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Modelling the impacts of inhibitors and fertilizer placement on maize yield and ammonia, nitrous oxide and nitrate leaching losses in southwestern Ontario, Canada. Journal of Cleaner Production, 384, 135511</w:t>
      </w:r>
      <w:r w:rsidR="00155261">
        <w:rPr>
          <w:rFonts w:ascii="Times New Roman" w:hAnsi="Times New Roman" w:cs="Times New Roman" w:hint="eastAsia"/>
          <w:sz w:val="24"/>
          <w:szCs w:val="24"/>
        </w:rPr>
        <w:t>, 2023</w:t>
      </w:r>
      <w:r w:rsidRPr="00CB43E0">
        <w:rPr>
          <w:rFonts w:ascii="Times New Roman" w:hAnsi="Times New Roman" w:cs="Times New Roman"/>
          <w:sz w:val="24"/>
          <w:szCs w:val="24"/>
        </w:rPr>
        <w:t>.</w:t>
      </w:r>
    </w:p>
    <w:p w14:paraId="225E7A44" w14:textId="3AC66B5D" w:rsidR="00ED5369" w:rsidRPr="00CB43E0" w:rsidRDefault="00ED5369"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Kanneganti, V. R., Rotz, C. A., &amp; Walgenbach, R. P.</w:t>
      </w:r>
      <w:r w:rsidR="00155261">
        <w:rPr>
          <w:rFonts w:ascii="Times New Roman" w:hAnsi="Times New Roman" w:cs="Times New Roman" w:hint="eastAsia"/>
          <w:sz w:val="24"/>
          <w:szCs w:val="24"/>
        </w:rPr>
        <w:t>,</w:t>
      </w:r>
      <w:r w:rsidRPr="00CB43E0">
        <w:rPr>
          <w:rFonts w:ascii="Times New Roman" w:hAnsi="Times New Roman" w:cs="Times New Roman"/>
          <w:sz w:val="24"/>
          <w:szCs w:val="24"/>
        </w:rPr>
        <w:t xml:space="preserve"> Modeling freezing injury in alfalfa to calculate forage yield: I. Model development and sensitivity analysis</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Agronomy Journal, 90(5), 687-697</w:t>
      </w:r>
      <w:r w:rsidR="00155261">
        <w:rPr>
          <w:rFonts w:ascii="Times New Roman" w:hAnsi="Times New Roman" w:cs="Times New Roman" w:hint="eastAsia"/>
          <w:sz w:val="24"/>
          <w:szCs w:val="24"/>
        </w:rPr>
        <w:t>, 1998a</w:t>
      </w:r>
      <w:r w:rsidRPr="00CB43E0">
        <w:rPr>
          <w:rFonts w:ascii="Times New Roman" w:hAnsi="Times New Roman" w:cs="Times New Roman"/>
          <w:sz w:val="24"/>
          <w:szCs w:val="24"/>
        </w:rPr>
        <w:t>.</w:t>
      </w:r>
    </w:p>
    <w:p w14:paraId="7EEE2CDC" w14:textId="633FEDA9" w:rsidR="00ED5369" w:rsidRPr="00CB43E0" w:rsidRDefault="00ED5369"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Kanneganti, V. R., Bland, W. L., &amp; Undersander, D. J</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Modeling freezing injury in alfalfa to calculate forage yield: II. Model validation and example simulations</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Agronomy Journal, 90(5), 698-704</w:t>
      </w:r>
      <w:r w:rsidR="00155261">
        <w:rPr>
          <w:rFonts w:ascii="Times New Roman" w:hAnsi="Times New Roman" w:cs="Times New Roman" w:hint="eastAsia"/>
          <w:sz w:val="24"/>
          <w:szCs w:val="24"/>
        </w:rPr>
        <w:t>, 1998b</w:t>
      </w:r>
      <w:r w:rsidRPr="00CB43E0">
        <w:rPr>
          <w:rFonts w:ascii="Times New Roman" w:hAnsi="Times New Roman" w:cs="Times New Roman"/>
          <w:sz w:val="24"/>
          <w:szCs w:val="24"/>
        </w:rPr>
        <w:t>.</w:t>
      </w:r>
    </w:p>
    <w:p w14:paraId="39F7721B"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Keeney, D.R., I.R. Fillery, and G.P. Marx, Effect of temperature on the gaseous nitrogen products of denitrification in a silt loam soil, Soil Sci. Soc. Am. J., 43, 1124-1128, 1979.</w:t>
      </w:r>
    </w:p>
    <w:p w14:paraId="64E1495A"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lastRenderedPageBreak/>
        <w:t>Khan, M.F.A., and A.W. Moore, Denitrification capacity of some Alberta soils, Can. J. Soil Sci., 48, 89-91, 1968.</w:t>
      </w:r>
    </w:p>
    <w:p w14:paraId="31C7EFD7"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Klemedtsoon, L., B.H. Swenson, T. Lindberg, and T. Roswell, The use of acetylene inhibition of nitrous oxide reductase in quantifying denitrification in soils, Swed. J. Agric. Res., 7, 179-185, 1978.</w:t>
      </w:r>
    </w:p>
    <w:p w14:paraId="5E48E564"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Knowles, R., Denitrification, in Terrestrial Nitrogen Cycles, Clark, F.E., and Roswell, T. (eds), Ecol. Bull., Stockholm, 33, 315-329, 1981.</w:t>
      </w:r>
    </w:p>
    <w:p w14:paraId="2D9528D0"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Leffelaar, P.A., and W.W. Wessel, Denitrification in a homogeneous, closed system: experiment and simulation, Soil Science, 146, 335-349, 1988.</w:t>
      </w:r>
    </w:p>
    <w:p w14:paraId="4E4B743A"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S. Frolking, and T.A. Frolking, A model of nitrous oxide evolution from soil drived by rainfall events: I. Model structure and sensitivity, J. Geophys. Res., 97, 9759-9776, 1992a.</w:t>
      </w:r>
    </w:p>
    <w:p w14:paraId="3FB6A58B"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S. Frolking, and T.A. Frolking, A model of nitrous oxide evolution from soil driven by rainfall events: 2. Model applications, J. Geophys. Res., 97, 9777-9783, 1992b.</w:t>
      </w:r>
    </w:p>
    <w:p w14:paraId="5CF9A27B"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S. Frolking, and R.C. Harriss, Modeling carbon biogeochemistry in agricultural soils, Global Biogeochemical Cycles, 8, 237-254, 1994.</w:t>
      </w:r>
    </w:p>
    <w:p w14:paraId="6FDB327B"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et al., Model estimates of nitrous oxide emissions from agricultural lands in the United States, Global Biogeochemical Cycles, 10, 297-306, 1996.</w:t>
      </w:r>
    </w:p>
    <w:p w14:paraId="472C84CE"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Modeling trace gas emissions from agricultural ecosystems, Nutrient Cycling in Agroecosystems, 58, 259-276, 2000.</w:t>
      </w:r>
    </w:p>
    <w:p w14:paraId="11EFB0E0" w14:textId="0E706FB6"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A. Mosier,</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R. Wassmann,</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Z. Cai, X. Zheng, Y. Huang, H. Tsuruta, J. Boonjawat, R. Lantin, Modeling greenhouse gas emissions from rice-based production systems: sensitivity and upscaling, Global Biogeochemical Cycles, 18, GB1043, 2004.</w:t>
      </w:r>
    </w:p>
    <w:p w14:paraId="33613347" w14:textId="011741E8"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N. Farahbakhshazad,</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D. B. Jaynes,</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D. L. Dinnes,</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W. Salas, and D. McLaughin,</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Modeling nitrate leaching with a biogeochemical model modified based on observations in a row-crop field in Iowa, Ecol. Model., 196, 116-130, doi:10.1016/j.ecomodel.2006.02007, 2006.</w:t>
      </w:r>
    </w:p>
    <w:p w14:paraId="32F90396"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Li, C., Quantifying greenhouse gas emissions from soils: scientific basis and modeling approach, Soil Sci. Plant Nutr., 53, 344-352, 2007.</w:t>
      </w:r>
    </w:p>
    <w:p w14:paraId="160B4E56" w14:textId="77777777" w:rsidR="00B43583" w:rsidRPr="00CB43E0" w:rsidRDefault="00B43583" w:rsidP="00B43583">
      <w:pPr>
        <w:ind w:left="360" w:hanging="360"/>
        <w:rPr>
          <w:rFonts w:ascii="Times New Roman" w:hAnsi="Times New Roman" w:cs="Times New Roman"/>
          <w:sz w:val="24"/>
          <w:szCs w:val="24"/>
        </w:rPr>
      </w:pPr>
      <w:r w:rsidRPr="00CB43E0">
        <w:rPr>
          <w:rFonts w:ascii="Times New Roman" w:hAnsi="Times New Roman" w:cs="Times New Roman"/>
          <w:sz w:val="24"/>
          <w:szCs w:val="24"/>
        </w:rPr>
        <w:t xml:space="preserve">Li, C., W. Salas, R. Zhang, C. Krauter, A. Rotz, and F. Mitloehner, Manure-DNDC: a biogeochemical process model for quantifying greenhouse gas and ammonia </w:t>
      </w:r>
      <w:r w:rsidRPr="00CB43E0">
        <w:rPr>
          <w:rFonts w:ascii="Times New Roman" w:hAnsi="Times New Roman" w:cs="Times New Roman"/>
          <w:sz w:val="24"/>
          <w:szCs w:val="24"/>
        </w:rPr>
        <w:lastRenderedPageBreak/>
        <w:t>emissions from livestock manure systems, Nutr. Cycl.Agroecos., 93, 163-200, doi: 10.1007/s10705-012-9507-z, 2012.</w:t>
      </w:r>
    </w:p>
    <w:p w14:paraId="4AC8FF99" w14:textId="767C9F66"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McGill, W.B., H.W. Hunt, R.G. Woodmansee, and J.O. Reuss, Phoenix, a model of the dynamics of carbon and nitrogen in</w:t>
      </w:r>
      <w:r w:rsidR="00DE359D">
        <w:rPr>
          <w:rFonts w:ascii="Times New Roman" w:hAnsi="Times New Roman" w:cs="Times New Roman" w:hint="eastAsia"/>
          <w:sz w:val="24"/>
          <w:szCs w:val="24"/>
        </w:rPr>
        <w:t xml:space="preserve"> </w:t>
      </w:r>
      <w:r w:rsidRPr="00CB43E0">
        <w:rPr>
          <w:rFonts w:ascii="Times New Roman" w:hAnsi="Times New Roman" w:cs="Times New Roman"/>
          <w:sz w:val="24"/>
          <w:szCs w:val="24"/>
        </w:rPr>
        <w:t>grassland soils, in F.E. Clark and T. Rosswall (eds.),</w:t>
      </w:r>
      <w:r w:rsidR="00DE359D">
        <w:rPr>
          <w:rFonts w:ascii="Times New Roman" w:hAnsi="Times New Roman" w:cs="Times New Roman" w:hint="eastAsia"/>
          <w:sz w:val="24"/>
          <w:szCs w:val="24"/>
        </w:rPr>
        <w:t xml:space="preserve"> </w:t>
      </w:r>
      <w:r w:rsidRPr="00CB43E0">
        <w:rPr>
          <w:rFonts w:ascii="Times New Roman" w:hAnsi="Times New Roman" w:cs="Times New Roman"/>
          <w:sz w:val="24"/>
          <w:szCs w:val="24"/>
        </w:rPr>
        <w:t>Terrestrial Nitrogen Cycles, Ecol. Bull., Stockholm, 33, 49-115, 1981.</w:t>
      </w:r>
    </w:p>
    <w:p w14:paraId="0EA7902E" w14:textId="1783DE2D" w:rsidR="0058176D" w:rsidRPr="00CB43E0" w:rsidRDefault="0058176D"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McKenzie, J. S., Paquin, R., &amp; Duke, S. H.</w:t>
      </w:r>
      <w:r w:rsidR="00F641C2">
        <w:rPr>
          <w:rFonts w:ascii="Times New Roman" w:hAnsi="Times New Roman" w:cs="Times New Roman" w:hint="eastAsia"/>
          <w:sz w:val="24"/>
          <w:szCs w:val="24"/>
        </w:rPr>
        <w:t>,</w:t>
      </w:r>
      <w:r w:rsidRPr="00CB43E0">
        <w:rPr>
          <w:rFonts w:ascii="Times New Roman" w:hAnsi="Times New Roman" w:cs="Times New Roman"/>
          <w:sz w:val="24"/>
          <w:szCs w:val="24"/>
        </w:rPr>
        <w:t xml:space="preserve"> Cold and heat tolerance</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Alfalfa and alfalfa improvement, 29, 259-302</w:t>
      </w:r>
      <w:r w:rsidR="00F641C2">
        <w:rPr>
          <w:rFonts w:ascii="Times New Roman" w:hAnsi="Times New Roman" w:cs="Times New Roman" w:hint="eastAsia"/>
          <w:sz w:val="24"/>
          <w:szCs w:val="24"/>
        </w:rPr>
        <w:t>, 1988</w:t>
      </w:r>
      <w:r w:rsidRPr="00CB43E0">
        <w:rPr>
          <w:rFonts w:ascii="Times New Roman" w:hAnsi="Times New Roman" w:cs="Times New Roman"/>
          <w:sz w:val="24"/>
          <w:szCs w:val="24"/>
        </w:rPr>
        <w:t>.</w:t>
      </w:r>
    </w:p>
    <w:p w14:paraId="1C027FEE"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Molina, J.A.E., C.E. Clapp, M.J. Shaffer, F.W. Chichester, and W.E. Larson, NCSOIL, a model of nitrogen and carbon transformations in soil: description, calibration, and behavior, Soil Sci. Soc. Am. J., 47, 85-91, 1983.</w:t>
      </w:r>
    </w:p>
    <w:p w14:paraId="26F27DCB" w14:textId="48E8AD08"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Mueller, M.M., V. Sundman, and J. Skujins, Denitrification in low pH</w:t>
      </w:r>
      <w:r w:rsidR="00F641C2">
        <w:rPr>
          <w:rFonts w:ascii="Times New Roman" w:hAnsi="Times New Roman" w:cs="Times New Roman" w:hint="eastAsia"/>
          <w:sz w:val="24"/>
          <w:szCs w:val="24"/>
        </w:rPr>
        <w:t xml:space="preserve"> </w:t>
      </w:r>
      <w:r w:rsidRPr="00CB43E0">
        <w:rPr>
          <w:rFonts w:ascii="Times New Roman" w:hAnsi="Times New Roman" w:cs="Times New Roman"/>
          <w:sz w:val="24"/>
          <w:szCs w:val="24"/>
        </w:rPr>
        <w:t>Spodosols and peats determined with the acetylene inhibition method, Appl. Environ. Microbiol., 40, 235-239, 1980.</w:t>
      </w:r>
    </w:p>
    <w:p w14:paraId="3FD08E4B"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Nommik, H., Investigations on denitrification in soil, Acta Agric. Scand., 6, 195-228, 1956.</w:t>
      </w:r>
    </w:p>
    <w:p w14:paraId="7A845F6F" w14:textId="47664BD7" w:rsidR="0058176D" w:rsidRPr="00CB43E0" w:rsidRDefault="0058176D" w:rsidP="00B43583">
      <w:pPr>
        <w:ind w:left="720" w:hanging="720"/>
        <w:rPr>
          <w:rFonts w:ascii="Times New Roman" w:hAnsi="Times New Roman" w:cs="Times New Roman" w:hint="eastAsia"/>
          <w:sz w:val="24"/>
          <w:szCs w:val="24"/>
        </w:rPr>
      </w:pPr>
      <w:r w:rsidRPr="00CB43E0">
        <w:rPr>
          <w:rFonts w:ascii="Times New Roman" w:hAnsi="Times New Roman" w:cs="Times New Roman"/>
          <w:sz w:val="24"/>
          <w:szCs w:val="24"/>
        </w:rPr>
        <w:t>Paquin, R., &amp; PELLETIER, H.</w:t>
      </w:r>
      <w:r w:rsidR="00F641C2">
        <w:rPr>
          <w:rFonts w:ascii="Times New Roman" w:hAnsi="Times New Roman" w:cs="Times New Roman" w:hint="eastAsia"/>
          <w:sz w:val="24"/>
          <w:szCs w:val="24"/>
        </w:rPr>
        <w:t>,</w:t>
      </w:r>
      <w:r w:rsidRPr="00CB43E0">
        <w:rPr>
          <w:rFonts w:ascii="Times New Roman" w:hAnsi="Times New Roman" w:cs="Times New Roman"/>
          <w:sz w:val="24"/>
          <w:szCs w:val="24"/>
        </w:rPr>
        <w:t xml:space="preserve"> Influence de l’environnement sur l’acclimatation au froid de la luzerne (Medicago media Pers.) et sa résistance au gel</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Canadian Journal of Plant Science, 60(4), 1351-1366</w:t>
      </w:r>
      <w:r w:rsidR="00F641C2">
        <w:rPr>
          <w:rFonts w:ascii="Times New Roman" w:hAnsi="Times New Roman" w:cs="Times New Roman" w:hint="eastAsia"/>
          <w:sz w:val="24"/>
          <w:szCs w:val="24"/>
        </w:rPr>
        <w:t>, 1980.</w:t>
      </w:r>
    </w:p>
    <w:p w14:paraId="4BA6B786" w14:textId="55DB6639" w:rsidR="0058176D" w:rsidRPr="00CB43E0" w:rsidRDefault="00B43583" w:rsidP="0058176D">
      <w:pPr>
        <w:ind w:left="720" w:hanging="720"/>
        <w:rPr>
          <w:rFonts w:ascii="Times New Roman" w:hAnsi="Times New Roman" w:cs="Times New Roman"/>
          <w:sz w:val="24"/>
          <w:szCs w:val="24"/>
        </w:rPr>
      </w:pPr>
      <w:r w:rsidRPr="00CB43E0">
        <w:rPr>
          <w:rFonts w:ascii="Times New Roman" w:hAnsi="Times New Roman" w:cs="Times New Roman"/>
          <w:sz w:val="24"/>
          <w:szCs w:val="24"/>
        </w:rPr>
        <w:t>Parton, W.J., A.R. Mosier, and D.S. Schimel, Rates and pathways of nitrous oxide production in a shortgrass steppe, Biogeochemistry, 6, 45-58, 1988.</w:t>
      </w:r>
    </w:p>
    <w:p w14:paraId="08F017C6" w14:textId="62286CDF"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Paul, E.A.,</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and F.E. Clark, Dynamics of residue decomposition and soil organic matter turnover,</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In: Soil Microbiology and Biochemistry, 2nd ed, Ed, E.A. Paul and F.E. Clark., pp. 157–166, Academic Press, San Diego, 1989.</w:t>
      </w:r>
    </w:p>
    <w:p w14:paraId="06D7FF7F" w14:textId="372D49E9" w:rsidR="00212175" w:rsidRPr="00CB43E0" w:rsidRDefault="00212175" w:rsidP="00B43583">
      <w:pPr>
        <w:ind w:left="720" w:hanging="720"/>
        <w:rPr>
          <w:rFonts w:ascii="Times New Roman" w:hAnsi="Times New Roman" w:cs="Times New Roman" w:hint="eastAsia"/>
          <w:sz w:val="24"/>
          <w:szCs w:val="24"/>
        </w:rPr>
      </w:pPr>
      <w:r w:rsidRPr="00CB43E0">
        <w:rPr>
          <w:rFonts w:ascii="Times New Roman" w:hAnsi="Times New Roman" w:cs="Times New Roman"/>
          <w:sz w:val="24"/>
          <w:szCs w:val="24"/>
        </w:rPr>
        <w:t>Rankinen, K., Karvonen, T., &amp; Butterfield, D.</w:t>
      </w:r>
      <w:r w:rsidR="00F641C2">
        <w:rPr>
          <w:rFonts w:ascii="Times New Roman" w:hAnsi="Times New Roman" w:cs="Times New Roman" w:hint="eastAsia"/>
          <w:sz w:val="24"/>
          <w:szCs w:val="24"/>
        </w:rPr>
        <w:t>,</w:t>
      </w:r>
      <w:r w:rsidRPr="00CB43E0">
        <w:rPr>
          <w:rFonts w:ascii="Times New Roman" w:hAnsi="Times New Roman" w:cs="Times New Roman"/>
          <w:sz w:val="24"/>
          <w:szCs w:val="24"/>
        </w:rPr>
        <w:t xml:space="preserve"> A simple model for predicting soil temperature in snow-covered and seasonally frozen soil: model description and testing</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Hydrology and Earth System Sciences, 8(4), 706-716</w:t>
      </w:r>
      <w:r w:rsidR="00F641C2">
        <w:rPr>
          <w:rFonts w:ascii="Times New Roman" w:hAnsi="Times New Roman" w:cs="Times New Roman" w:hint="eastAsia"/>
          <w:sz w:val="24"/>
          <w:szCs w:val="24"/>
        </w:rPr>
        <w:t>, 2004.</w:t>
      </w:r>
    </w:p>
    <w:p w14:paraId="7DCCCD22"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Smith, J.L., R.R. Schnabel, B.L. McNeal, and G.S. Cambell, Potential errors in the first-order model for estimating soil nitrogen mineralization potentials, Soil Sci. Soc. Am. J., 44, 996-1000, 1980.</w:t>
      </w:r>
    </w:p>
    <w:p w14:paraId="0814CA38" w14:textId="4B04EBB8" w:rsidR="005B2B58" w:rsidRPr="00CB43E0" w:rsidRDefault="005B2B58" w:rsidP="00B43583">
      <w:pPr>
        <w:ind w:left="720" w:hanging="720"/>
        <w:rPr>
          <w:rFonts w:ascii="Times New Roman" w:hAnsi="Times New Roman" w:cs="Times New Roman" w:hint="eastAsia"/>
          <w:sz w:val="24"/>
          <w:szCs w:val="24"/>
        </w:rPr>
      </w:pPr>
      <w:r w:rsidRPr="00CB43E0">
        <w:rPr>
          <w:rFonts w:ascii="Times New Roman" w:hAnsi="Times New Roman" w:cs="Times New Roman"/>
          <w:sz w:val="24"/>
          <w:szCs w:val="24"/>
        </w:rPr>
        <w:t>Skaggs, R. W., Youssef, M. A., &amp; Chescheir, G. M.</w:t>
      </w:r>
      <w:r w:rsidR="00B360EE">
        <w:rPr>
          <w:rFonts w:ascii="Times New Roman" w:hAnsi="Times New Roman" w:cs="Times New Roman" w:hint="eastAsia"/>
          <w:sz w:val="24"/>
          <w:szCs w:val="24"/>
        </w:rPr>
        <w:t>,</w:t>
      </w:r>
      <w:r w:rsidRPr="00CB43E0">
        <w:rPr>
          <w:rFonts w:ascii="Times New Roman" w:hAnsi="Times New Roman" w:cs="Times New Roman"/>
          <w:sz w:val="24"/>
          <w:szCs w:val="24"/>
        </w:rPr>
        <w:t xml:space="preserve"> DRAINMOD: Model use, calibration, and validation</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Transactions of the ASABE, 55(4), 1509-1522</w:t>
      </w:r>
      <w:r w:rsidR="00B360EE">
        <w:rPr>
          <w:rFonts w:ascii="Times New Roman" w:hAnsi="Times New Roman" w:cs="Times New Roman" w:hint="eastAsia"/>
          <w:sz w:val="24"/>
          <w:szCs w:val="24"/>
        </w:rPr>
        <w:t>, 2012.</w:t>
      </w:r>
    </w:p>
    <w:p w14:paraId="42B1A2E0" w14:textId="56288B05" w:rsidR="00994EEF" w:rsidRPr="00CB43E0" w:rsidRDefault="00994EEF"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Smith, W., Grant, B., Qi, Z., He, W., VanderZaag, A., Drury, C. F., &amp; Helmers, M.</w:t>
      </w:r>
      <w:r w:rsidR="00B360EE">
        <w:rPr>
          <w:rFonts w:ascii="Times New Roman" w:hAnsi="Times New Roman" w:cs="Times New Roman" w:hint="eastAsia"/>
          <w:sz w:val="24"/>
          <w:szCs w:val="24"/>
        </w:rPr>
        <w:t>,</w:t>
      </w:r>
      <w:r w:rsidRPr="00CB43E0">
        <w:rPr>
          <w:rFonts w:ascii="Times New Roman" w:hAnsi="Times New Roman" w:cs="Times New Roman"/>
          <w:sz w:val="24"/>
          <w:szCs w:val="24"/>
        </w:rPr>
        <w:t xml:space="preserve"> Development of the DNDC model to improve soil hydrology and incorporate </w:t>
      </w:r>
      <w:r w:rsidRPr="00CB43E0">
        <w:rPr>
          <w:rFonts w:ascii="Times New Roman" w:hAnsi="Times New Roman" w:cs="Times New Roman"/>
          <w:sz w:val="24"/>
          <w:szCs w:val="24"/>
        </w:rPr>
        <w:lastRenderedPageBreak/>
        <w:t>mechanistic tile drainage: A comparative analysis with RZWQM2</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Environmental Modelling &amp; Software, 123, 104577</w:t>
      </w:r>
      <w:r w:rsidR="00B360EE">
        <w:rPr>
          <w:rFonts w:ascii="Times New Roman" w:hAnsi="Times New Roman" w:cs="Times New Roman" w:hint="eastAsia"/>
          <w:sz w:val="24"/>
          <w:szCs w:val="24"/>
        </w:rPr>
        <w:t>, 2020</w:t>
      </w:r>
      <w:r w:rsidRPr="00CB43E0">
        <w:rPr>
          <w:rFonts w:ascii="Times New Roman" w:hAnsi="Times New Roman" w:cs="Times New Roman"/>
          <w:sz w:val="24"/>
          <w:szCs w:val="24"/>
        </w:rPr>
        <w:t>.</w:t>
      </w:r>
    </w:p>
    <w:p w14:paraId="34E6991F"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Stanford, G., and S.J. Smith, Nitrogen mineralization potentials of soils, Soil Sci. Soc. Am. Proc., 36, 465-472, 1972.</w:t>
      </w:r>
    </w:p>
    <w:p w14:paraId="0D8D1933"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Stanford, G., S. Dzienia, and R.A. Vanderpol, Effect of temperature on denitrification rate in soils, Soil Sci. Soc. Am. Proc., 39, 867-870, 1975a.</w:t>
      </w:r>
    </w:p>
    <w:p w14:paraId="790C7252"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Stanford, G., R.A. Vander Pol, and S. Dzienia, Denitrification rates in relation to total and extractable soil carbon, Soil Sci. Soc. Am. Proc., 39, 284-289, 1975b.</w:t>
      </w:r>
    </w:p>
    <w:p w14:paraId="6D8AA7DA" w14:textId="5A38F294"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Stumm,</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W.,</w:t>
      </w:r>
      <w:r w:rsidR="00155261">
        <w:rPr>
          <w:rFonts w:ascii="Times New Roman" w:hAnsi="Times New Roman" w:cs="Times New Roman" w:hint="eastAsia"/>
          <w:sz w:val="24"/>
          <w:szCs w:val="24"/>
        </w:rPr>
        <w:t xml:space="preserve"> </w:t>
      </w:r>
      <w:r w:rsidRPr="00CB43E0">
        <w:rPr>
          <w:rFonts w:ascii="Times New Roman" w:hAnsi="Times New Roman" w:cs="Times New Roman"/>
          <w:sz w:val="24"/>
          <w:szCs w:val="24"/>
        </w:rPr>
        <w:t>and J.J. Morgan, Oxidation and Reduction, In: Aquatic Chemistry: An Introduction Emphasizing Chemical Equilibria in Natural Waters, 2nd edn, Ed. W Stumm and JJ Morgan, pp. 418–503, John Wiley &amp; Sons, New York, 1981.</w:t>
      </w:r>
    </w:p>
    <w:p w14:paraId="6FD7D35B" w14:textId="616115E5" w:rsidR="00A161A9"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Sutton, M.A., C.E.R. Pitcairn, and D. Fowler, The exchange of ammonia between the atmosphere and plant communities, Advances in Ecological Research, 24, 301-393, 1993.</w:t>
      </w:r>
    </w:p>
    <w:p w14:paraId="7C76BAFB" w14:textId="40E40CCD" w:rsidR="00A161A9" w:rsidRPr="00CB43E0" w:rsidRDefault="00A161A9"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Sándor, R., &amp; Fodor, N. (2012). Simulation of soil temperature dynamics with models using different concepts</w:t>
      </w:r>
      <w:r w:rsidR="0077453A">
        <w:rPr>
          <w:rFonts w:ascii="Times New Roman" w:hAnsi="Times New Roman" w:cs="Times New Roman" w:hint="eastAsia"/>
          <w:sz w:val="24"/>
          <w:szCs w:val="24"/>
        </w:rPr>
        <w:t>,</w:t>
      </w:r>
      <w:r w:rsidRPr="00CB43E0">
        <w:rPr>
          <w:rFonts w:ascii="Times New Roman" w:hAnsi="Times New Roman" w:cs="Times New Roman"/>
          <w:sz w:val="24"/>
          <w:szCs w:val="24"/>
        </w:rPr>
        <w:t xml:space="preserve"> The scientific world journal, 2012.</w:t>
      </w:r>
    </w:p>
    <w:p w14:paraId="369442F6" w14:textId="45D44C0F"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Van Veen, J.A., and M.J. Frissel, Mathematical modelling of nitrogen transformations in soil, in: Gasser, J.F.K. (ed.), Modelling nitrogen from farm wastes, 133-157, London, Applied Science Publ. Ltd., 1979.</w:t>
      </w:r>
    </w:p>
    <w:p w14:paraId="70D9B88C" w14:textId="0A7A4C26"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Verseveld, H.W. van, and A.H. Stouthamer, Growth yields and the efficiency of oxidative phosphorylation during autotrophic growth of Paracoccusdenitrificans on methanol and formate, Arch. Microbiol., 118, 21-26, 1978.</w:t>
      </w:r>
    </w:p>
    <w:p w14:paraId="6B89C340"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Watts, D.G., and R.J. Hanks, A soil-water-nitrogen model for irrigated corn on sandy soils, Soil Sci. Soc. Am. J. 42:492-499, 1978.</w:t>
      </w:r>
    </w:p>
    <w:p w14:paraId="1F1459C6" w14:textId="77777777" w:rsidR="00B43583" w:rsidRPr="00CB43E0" w:rsidRDefault="00B43583" w:rsidP="00B43583">
      <w:pPr>
        <w:ind w:left="720" w:hanging="720"/>
        <w:rPr>
          <w:rFonts w:ascii="Times New Roman" w:hAnsi="Times New Roman" w:cs="Times New Roman"/>
          <w:sz w:val="24"/>
          <w:szCs w:val="24"/>
        </w:rPr>
      </w:pPr>
      <w:r w:rsidRPr="00CB43E0">
        <w:rPr>
          <w:rFonts w:ascii="Times New Roman" w:hAnsi="Times New Roman" w:cs="Times New Roman"/>
          <w:sz w:val="24"/>
          <w:szCs w:val="24"/>
        </w:rPr>
        <w:t>Wijler, J., and C.C. Delwiche, Investigations on the denitrifying process in soil, Plant Soil, 5, 155-169, 1954.</w:t>
      </w:r>
    </w:p>
    <w:p w14:paraId="4179F5F1" w14:textId="58829E18" w:rsidR="00FD2B94" w:rsidRPr="00CB43E0" w:rsidRDefault="00B43583" w:rsidP="004D4BF4">
      <w:pPr>
        <w:ind w:left="720" w:hanging="720"/>
        <w:rPr>
          <w:rFonts w:ascii="Times New Roman" w:hAnsi="Times New Roman" w:cs="Times New Roman"/>
          <w:sz w:val="24"/>
          <w:szCs w:val="24"/>
        </w:rPr>
      </w:pPr>
      <w:r w:rsidRPr="00CB43E0">
        <w:rPr>
          <w:rFonts w:ascii="Times New Roman" w:hAnsi="Times New Roman" w:cs="Times New Roman"/>
          <w:sz w:val="24"/>
          <w:szCs w:val="24"/>
        </w:rPr>
        <w:t>Zhang, Y., C. Li, C. C. Trettin, H. Li, G. Sun, An integrated model of soil, hydrology and vegetation for carbon dynamics in wetland ecosystems, Global Biogeochemical Cycles 10.1029/2001GB001838, 2003.</w:t>
      </w:r>
    </w:p>
    <w:sectPr w:rsidR="00FD2B94" w:rsidRPr="00CB43E0" w:rsidSect="00C8239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600B" w14:textId="77777777" w:rsidR="00C82399" w:rsidRDefault="00C82399" w:rsidP="00FD2B94">
      <w:pPr>
        <w:spacing w:after="0" w:line="240" w:lineRule="auto"/>
      </w:pPr>
      <w:r>
        <w:separator/>
      </w:r>
    </w:p>
  </w:endnote>
  <w:endnote w:type="continuationSeparator" w:id="0">
    <w:p w14:paraId="4DECAE07" w14:textId="77777777" w:rsidR="00C82399" w:rsidRDefault="00C82399" w:rsidP="00FD2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raphicSabon-Roman">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413526"/>
      <w:docPartObj>
        <w:docPartGallery w:val="Page Numbers (Bottom of Page)"/>
        <w:docPartUnique/>
      </w:docPartObj>
    </w:sdtPr>
    <w:sdtEndPr>
      <w:rPr>
        <w:noProof/>
      </w:rPr>
    </w:sdtEndPr>
    <w:sdtContent>
      <w:p w14:paraId="7E03859C" w14:textId="77777777" w:rsidR="00B43583" w:rsidRDefault="00000000">
        <w:pPr>
          <w:pStyle w:val="Footer"/>
          <w:jc w:val="right"/>
        </w:pPr>
        <w:r>
          <w:fldChar w:fldCharType="begin"/>
        </w:r>
        <w:r>
          <w:instrText xml:space="preserve"> PAGE   \* MERGEFORMAT </w:instrText>
        </w:r>
        <w:r>
          <w:fldChar w:fldCharType="separate"/>
        </w:r>
        <w:r w:rsidR="00664DD4">
          <w:rPr>
            <w:noProof/>
          </w:rPr>
          <w:t>ii</w:t>
        </w:r>
        <w:r>
          <w:rPr>
            <w:noProof/>
          </w:rPr>
          <w:fldChar w:fldCharType="end"/>
        </w:r>
      </w:p>
    </w:sdtContent>
  </w:sdt>
  <w:p w14:paraId="6829B5EB" w14:textId="77777777" w:rsidR="00B43583" w:rsidRPr="005A5C72" w:rsidRDefault="00B43583">
    <w:pPr>
      <w:pStyle w:val="Footer"/>
      <w:rPr>
        <w:rFonts w:asciiTheme="majorHAnsi" w:eastAsiaTheme="majorEastAsia" w:hAnsiTheme="majorHAnsi" w:cstheme="majorBidi"/>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711166"/>
      <w:docPartObj>
        <w:docPartGallery w:val="Page Numbers (Bottom of Page)"/>
        <w:docPartUnique/>
      </w:docPartObj>
    </w:sdtPr>
    <w:sdtEndPr>
      <w:rPr>
        <w:noProof/>
      </w:rPr>
    </w:sdtEndPr>
    <w:sdtContent>
      <w:p w14:paraId="3FE0CBB7" w14:textId="77777777" w:rsidR="00B43583" w:rsidRDefault="00000000">
        <w:pPr>
          <w:pStyle w:val="Footer"/>
          <w:jc w:val="right"/>
        </w:pPr>
        <w:r>
          <w:fldChar w:fldCharType="begin"/>
        </w:r>
        <w:r>
          <w:instrText xml:space="preserve"> PAGE   \* MERGEFORMAT </w:instrText>
        </w:r>
        <w:r>
          <w:fldChar w:fldCharType="separate"/>
        </w:r>
        <w:r w:rsidR="00664DD4">
          <w:rPr>
            <w:noProof/>
          </w:rPr>
          <w:t>i</w:t>
        </w:r>
        <w:r>
          <w:rPr>
            <w:noProof/>
          </w:rPr>
          <w:fldChar w:fldCharType="end"/>
        </w:r>
      </w:p>
    </w:sdtContent>
  </w:sdt>
  <w:p w14:paraId="2DF409D1" w14:textId="77777777" w:rsidR="00B43583" w:rsidRDefault="00B43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225B" w14:textId="77777777" w:rsidR="00C82399" w:rsidRDefault="00C82399" w:rsidP="00FD2B94">
      <w:pPr>
        <w:spacing w:after="0" w:line="240" w:lineRule="auto"/>
      </w:pPr>
      <w:r>
        <w:separator/>
      </w:r>
    </w:p>
  </w:footnote>
  <w:footnote w:type="continuationSeparator" w:id="0">
    <w:p w14:paraId="5A550748" w14:textId="77777777" w:rsidR="00C82399" w:rsidRDefault="00C82399" w:rsidP="00FD2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78879"/>
      <w:docPartObj>
        <w:docPartGallery w:val="Page Numbers (Margins)"/>
        <w:docPartUnique/>
      </w:docPartObj>
    </w:sdtPr>
    <w:sdtContent>
      <w:p w14:paraId="62FA4ADC" w14:textId="77777777" w:rsidR="00B43583" w:rsidRDefault="00000000">
        <w:pPr>
          <w:pStyle w:val="Header"/>
        </w:pPr>
        <w:r>
          <w:rPr>
            <w:noProof/>
          </w:rPr>
          <w:pict w14:anchorId="6092325E">
            <v:rect id="Rectangle 3" o:spid="_x0000_s1025" style="position:absolute;left:0;text-align:left;margin-left:0;margin-top:0;width:40.2pt;height:171.9pt;z-index:251660288;visibility:visible;mso-position-horizontal:center;mso-position-horizontal-relative:right-margin-area;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14:paraId="13C25BA4" w14:textId="77777777" w:rsidR="00B43583" w:rsidRDefault="00B43583">
                    <w:pPr>
                      <w:pStyle w:val="Footer"/>
                      <w:rPr>
                        <w:rFonts w:asciiTheme="majorHAnsi" w:eastAsiaTheme="majorEastAsia" w:hAnsiTheme="majorHAnsi" w:cstheme="majorBidi"/>
                        <w:sz w:val="44"/>
                        <w:szCs w:val="44"/>
                      </w:rPr>
                    </w:pPr>
                  </w:p>
                </w:txbxContent>
              </v:textbox>
              <w10:wrap anchorx="margin" anchory="margin"/>
            </v:rect>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1487A"/>
    <w:multiLevelType w:val="hybridMultilevel"/>
    <w:tmpl w:val="7754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F12D44"/>
    <w:multiLevelType w:val="multilevel"/>
    <w:tmpl w:val="572EE2D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A0C3A13"/>
    <w:multiLevelType w:val="multilevel"/>
    <w:tmpl w:val="3182A43C"/>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28727550">
    <w:abstractNumId w:val="0"/>
  </w:num>
  <w:num w:numId="2" w16cid:durableId="1925336222">
    <w:abstractNumId w:val="1"/>
  </w:num>
  <w:num w:numId="3" w16cid:durableId="88907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D2B94"/>
    <w:rsid w:val="00006978"/>
    <w:rsid w:val="000348D9"/>
    <w:rsid w:val="00034C13"/>
    <w:rsid w:val="00035D02"/>
    <w:rsid w:val="00036188"/>
    <w:rsid w:val="00041828"/>
    <w:rsid w:val="00041F96"/>
    <w:rsid w:val="000612B1"/>
    <w:rsid w:val="000635D3"/>
    <w:rsid w:val="0006713A"/>
    <w:rsid w:val="00077890"/>
    <w:rsid w:val="000919ED"/>
    <w:rsid w:val="00092147"/>
    <w:rsid w:val="000977B9"/>
    <w:rsid w:val="000A0943"/>
    <w:rsid w:val="000A3BC4"/>
    <w:rsid w:val="000B0BC9"/>
    <w:rsid w:val="000B2CCC"/>
    <w:rsid w:val="000B4C6F"/>
    <w:rsid w:val="000D372B"/>
    <w:rsid w:val="000D3747"/>
    <w:rsid w:val="000E2A3E"/>
    <w:rsid w:val="000F20FD"/>
    <w:rsid w:val="000F2972"/>
    <w:rsid w:val="00100762"/>
    <w:rsid w:val="00105D98"/>
    <w:rsid w:val="0010771E"/>
    <w:rsid w:val="001170BE"/>
    <w:rsid w:val="00120886"/>
    <w:rsid w:val="00144E31"/>
    <w:rsid w:val="001477D8"/>
    <w:rsid w:val="00155261"/>
    <w:rsid w:val="00160BAB"/>
    <w:rsid w:val="00174710"/>
    <w:rsid w:val="00180AE0"/>
    <w:rsid w:val="001813C6"/>
    <w:rsid w:val="00183AB7"/>
    <w:rsid w:val="00193ABB"/>
    <w:rsid w:val="00196A42"/>
    <w:rsid w:val="00196B17"/>
    <w:rsid w:val="00197631"/>
    <w:rsid w:val="001A638E"/>
    <w:rsid w:val="001D00F4"/>
    <w:rsid w:val="001D2765"/>
    <w:rsid w:val="001D5D14"/>
    <w:rsid w:val="001D7A68"/>
    <w:rsid w:val="001E7E93"/>
    <w:rsid w:val="00204E7C"/>
    <w:rsid w:val="00212175"/>
    <w:rsid w:val="00212F53"/>
    <w:rsid w:val="00213147"/>
    <w:rsid w:val="0021647F"/>
    <w:rsid w:val="0022018B"/>
    <w:rsid w:val="00223E94"/>
    <w:rsid w:val="002252AB"/>
    <w:rsid w:val="00234D01"/>
    <w:rsid w:val="0024268A"/>
    <w:rsid w:val="00264611"/>
    <w:rsid w:val="002661D6"/>
    <w:rsid w:val="00274043"/>
    <w:rsid w:val="00286C29"/>
    <w:rsid w:val="002920AA"/>
    <w:rsid w:val="00292E83"/>
    <w:rsid w:val="00293F54"/>
    <w:rsid w:val="002A080D"/>
    <w:rsid w:val="002A59BD"/>
    <w:rsid w:val="002A59E4"/>
    <w:rsid w:val="002C4524"/>
    <w:rsid w:val="002C7155"/>
    <w:rsid w:val="002C7915"/>
    <w:rsid w:val="002D1174"/>
    <w:rsid w:val="002D381D"/>
    <w:rsid w:val="002D4B16"/>
    <w:rsid w:val="002D6FA9"/>
    <w:rsid w:val="002D70E9"/>
    <w:rsid w:val="002E3D3A"/>
    <w:rsid w:val="002E3F58"/>
    <w:rsid w:val="002E7C9C"/>
    <w:rsid w:val="002E7E0F"/>
    <w:rsid w:val="002F03CF"/>
    <w:rsid w:val="002F58E1"/>
    <w:rsid w:val="00305F00"/>
    <w:rsid w:val="003132DB"/>
    <w:rsid w:val="003137B7"/>
    <w:rsid w:val="00340E8C"/>
    <w:rsid w:val="00352346"/>
    <w:rsid w:val="00356C00"/>
    <w:rsid w:val="0036566F"/>
    <w:rsid w:val="00387802"/>
    <w:rsid w:val="00393087"/>
    <w:rsid w:val="00395D71"/>
    <w:rsid w:val="00397176"/>
    <w:rsid w:val="003A3F2C"/>
    <w:rsid w:val="003A5548"/>
    <w:rsid w:val="003B2866"/>
    <w:rsid w:val="003B28A2"/>
    <w:rsid w:val="003B55E0"/>
    <w:rsid w:val="003C3D39"/>
    <w:rsid w:val="003E4301"/>
    <w:rsid w:val="003F4723"/>
    <w:rsid w:val="003F6807"/>
    <w:rsid w:val="00404E64"/>
    <w:rsid w:val="004076D4"/>
    <w:rsid w:val="004131C1"/>
    <w:rsid w:val="004138E1"/>
    <w:rsid w:val="00415763"/>
    <w:rsid w:val="00427B0A"/>
    <w:rsid w:val="00442FEB"/>
    <w:rsid w:val="004511F1"/>
    <w:rsid w:val="0045430E"/>
    <w:rsid w:val="0047428F"/>
    <w:rsid w:val="00493685"/>
    <w:rsid w:val="004B4FE7"/>
    <w:rsid w:val="004D1918"/>
    <w:rsid w:val="004D4BF4"/>
    <w:rsid w:val="004D6B82"/>
    <w:rsid w:val="004E7BBF"/>
    <w:rsid w:val="004F28DB"/>
    <w:rsid w:val="0050640A"/>
    <w:rsid w:val="00515A64"/>
    <w:rsid w:val="00523834"/>
    <w:rsid w:val="00526AC6"/>
    <w:rsid w:val="0052776A"/>
    <w:rsid w:val="00530CC3"/>
    <w:rsid w:val="00532289"/>
    <w:rsid w:val="00533938"/>
    <w:rsid w:val="00535994"/>
    <w:rsid w:val="005479AB"/>
    <w:rsid w:val="00551F33"/>
    <w:rsid w:val="00552A57"/>
    <w:rsid w:val="00562263"/>
    <w:rsid w:val="00565449"/>
    <w:rsid w:val="00566AE6"/>
    <w:rsid w:val="0058176D"/>
    <w:rsid w:val="00585DF2"/>
    <w:rsid w:val="0059128A"/>
    <w:rsid w:val="00591E16"/>
    <w:rsid w:val="00594F67"/>
    <w:rsid w:val="0059648C"/>
    <w:rsid w:val="005A596E"/>
    <w:rsid w:val="005A7620"/>
    <w:rsid w:val="005A7A3A"/>
    <w:rsid w:val="005A7A98"/>
    <w:rsid w:val="005B2B58"/>
    <w:rsid w:val="005B69D7"/>
    <w:rsid w:val="005C45FD"/>
    <w:rsid w:val="005D5065"/>
    <w:rsid w:val="005E03DA"/>
    <w:rsid w:val="005F0C46"/>
    <w:rsid w:val="005F23E7"/>
    <w:rsid w:val="00600BCC"/>
    <w:rsid w:val="0060596F"/>
    <w:rsid w:val="0060720A"/>
    <w:rsid w:val="00607D4E"/>
    <w:rsid w:val="006133F7"/>
    <w:rsid w:val="006301CB"/>
    <w:rsid w:val="006333C3"/>
    <w:rsid w:val="006410E1"/>
    <w:rsid w:val="006428A7"/>
    <w:rsid w:val="00643864"/>
    <w:rsid w:val="00652B0C"/>
    <w:rsid w:val="0066089F"/>
    <w:rsid w:val="00660D31"/>
    <w:rsid w:val="00664DD4"/>
    <w:rsid w:val="00680B4A"/>
    <w:rsid w:val="00681835"/>
    <w:rsid w:val="00691E53"/>
    <w:rsid w:val="006929B0"/>
    <w:rsid w:val="006B5BF3"/>
    <w:rsid w:val="006B607C"/>
    <w:rsid w:val="006C0A00"/>
    <w:rsid w:val="006C7496"/>
    <w:rsid w:val="006C7D60"/>
    <w:rsid w:val="006D45EA"/>
    <w:rsid w:val="006D793B"/>
    <w:rsid w:val="006E4F84"/>
    <w:rsid w:val="006E69D8"/>
    <w:rsid w:val="00700701"/>
    <w:rsid w:val="00713D3F"/>
    <w:rsid w:val="00723008"/>
    <w:rsid w:val="00725D86"/>
    <w:rsid w:val="0073705C"/>
    <w:rsid w:val="007625EE"/>
    <w:rsid w:val="00762F2B"/>
    <w:rsid w:val="00766773"/>
    <w:rsid w:val="007725F5"/>
    <w:rsid w:val="0077453A"/>
    <w:rsid w:val="00780F69"/>
    <w:rsid w:val="00781ECB"/>
    <w:rsid w:val="00784BC1"/>
    <w:rsid w:val="007B5D10"/>
    <w:rsid w:val="007B6F6F"/>
    <w:rsid w:val="007C3DE0"/>
    <w:rsid w:val="007F6BE8"/>
    <w:rsid w:val="008000AE"/>
    <w:rsid w:val="00801D08"/>
    <w:rsid w:val="00802878"/>
    <w:rsid w:val="008030A3"/>
    <w:rsid w:val="00803803"/>
    <w:rsid w:val="00815838"/>
    <w:rsid w:val="008163F5"/>
    <w:rsid w:val="008220B4"/>
    <w:rsid w:val="00830ED5"/>
    <w:rsid w:val="0083261C"/>
    <w:rsid w:val="008339E4"/>
    <w:rsid w:val="00836A06"/>
    <w:rsid w:val="00837490"/>
    <w:rsid w:val="00841DE9"/>
    <w:rsid w:val="008423C5"/>
    <w:rsid w:val="008472D4"/>
    <w:rsid w:val="0085579A"/>
    <w:rsid w:val="008562AD"/>
    <w:rsid w:val="00857679"/>
    <w:rsid w:val="00861708"/>
    <w:rsid w:val="008631CA"/>
    <w:rsid w:val="00864398"/>
    <w:rsid w:val="00865E53"/>
    <w:rsid w:val="008710A1"/>
    <w:rsid w:val="00871325"/>
    <w:rsid w:val="00874185"/>
    <w:rsid w:val="0087468E"/>
    <w:rsid w:val="00883DFB"/>
    <w:rsid w:val="0088610D"/>
    <w:rsid w:val="00886D05"/>
    <w:rsid w:val="00894321"/>
    <w:rsid w:val="00896ACE"/>
    <w:rsid w:val="008A41C8"/>
    <w:rsid w:val="008A602B"/>
    <w:rsid w:val="008B261D"/>
    <w:rsid w:val="008B2B51"/>
    <w:rsid w:val="008B437B"/>
    <w:rsid w:val="008B5944"/>
    <w:rsid w:val="008C663E"/>
    <w:rsid w:val="008D2A0E"/>
    <w:rsid w:val="008E290A"/>
    <w:rsid w:val="009039D5"/>
    <w:rsid w:val="00911943"/>
    <w:rsid w:val="00911F84"/>
    <w:rsid w:val="0091445F"/>
    <w:rsid w:val="00923427"/>
    <w:rsid w:val="0093325E"/>
    <w:rsid w:val="00934489"/>
    <w:rsid w:val="00952C8F"/>
    <w:rsid w:val="00953070"/>
    <w:rsid w:val="00953BC2"/>
    <w:rsid w:val="0095526D"/>
    <w:rsid w:val="00965F2F"/>
    <w:rsid w:val="009773ED"/>
    <w:rsid w:val="0098214E"/>
    <w:rsid w:val="009922A6"/>
    <w:rsid w:val="00994EEF"/>
    <w:rsid w:val="00997055"/>
    <w:rsid w:val="009C5AE2"/>
    <w:rsid w:val="009D1221"/>
    <w:rsid w:val="009E02EE"/>
    <w:rsid w:val="009E04D3"/>
    <w:rsid w:val="009E119D"/>
    <w:rsid w:val="009E1EF0"/>
    <w:rsid w:val="009F3617"/>
    <w:rsid w:val="009F42D3"/>
    <w:rsid w:val="009F4F20"/>
    <w:rsid w:val="00A04FF4"/>
    <w:rsid w:val="00A161A9"/>
    <w:rsid w:val="00A22285"/>
    <w:rsid w:val="00A259A9"/>
    <w:rsid w:val="00A323D4"/>
    <w:rsid w:val="00A34A64"/>
    <w:rsid w:val="00A427C0"/>
    <w:rsid w:val="00A44202"/>
    <w:rsid w:val="00A46FF6"/>
    <w:rsid w:val="00A731A5"/>
    <w:rsid w:val="00A74F72"/>
    <w:rsid w:val="00A7644C"/>
    <w:rsid w:val="00A77898"/>
    <w:rsid w:val="00A80254"/>
    <w:rsid w:val="00A82F2A"/>
    <w:rsid w:val="00A83FFE"/>
    <w:rsid w:val="00A92866"/>
    <w:rsid w:val="00A9369B"/>
    <w:rsid w:val="00A95C2E"/>
    <w:rsid w:val="00AA24CD"/>
    <w:rsid w:val="00AA6A66"/>
    <w:rsid w:val="00AB0FBD"/>
    <w:rsid w:val="00AB1E6F"/>
    <w:rsid w:val="00AC63E6"/>
    <w:rsid w:val="00AE3A64"/>
    <w:rsid w:val="00AF52A1"/>
    <w:rsid w:val="00B011A9"/>
    <w:rsid w:val="00B07398"/>
    <w:rsid w:val="00B137B9"/>
    <w:rsid w:val="00B236BF"/>
    <w:rsid w:val="00B26217"/>
    <w:rsid w:val="00B34558"/>
    <w:rsid w:val="00B360EE"/>
    <w:rsid w:val="00B373CD"/>
    <w:rsid w:val="00B42FB7"/>
    <w:rsid w:val="00B43583"/>
    <w:rsid w:val="00B502B8"/>
    <w:rsid w:val="00B524E2"/>
    <w:rsid w:val="00B61543"/>
    <w:rsid w:val="00B66F79"/>
    <w:rsid w:val="00B83805"/>
    <w:rsid w:val="00B84857"/>
    <w:rsid w:val="00B926BA"/>
    <w:rsid w:val="00BA330E"/>
    <w:rsid w:val="00BA7628"/>
    <w:rsid w:val="00BC757F"/>
    <w:rsid w:val="00BF44A3"/>
    <w:rsid w:val="00BF4F44"/>
    <w:rsid w:val="00BF6598"/>
    <w:rsid w:val="00C17B69"/>
    <w:rsid w:val="00C3198B"/>
    <w:rsid w:val="00C34A17"/>
    <w:rsid w:val="00C4292F"/>
    <w:rsid w:val="00C47183"/>
    <w:rsid w:val="00C47A2D"/>
    <w:rsid w:val="00C564F1"/>
    <w:rsid w:val="00C718CB"/>
    <w:rsid w:val="00C77C9D"/>
    <w:rsid w:val="00C82399"/>
    <w:rsid w:val="00C84DC1"/>
    <w:rsid w:val="00C86B02"/>
    <w:rsid w:val="00C9201C"/>
    <w:rsid w:val="00C93E41"/>
    <w:rsid w:val="00CA4178"/>
    <w:rsid w:val="00CA6196"/>
    <w:rsid w:val="00CB3523"/>
    <w:rsid w:val="00CB43E0"/>
    <w:rsid w:val="00CC352D"/>
    <w:rsid w:val="00CC4730"/>
    <w:rsid w:val="00CC798D"/>
    <w:rsid w:val="00CC7D4C"/>
    <w:rsid w:val="00CD4420"/>
    <w:rsid w:val="00CE44F8"/>
    <w:rsid w:val="00D0149A"/>
    <w:rsid w:val="00D11E3F"/>
    <w:rsid w:val="00D13696"/>
    <w:rsid w:val="00D15946"/>
    <w:rsid w:val="00D20C51"/>
    <w:rsid w:val="00D234B1"/>
    <w:rsid w:val="00D23556"/>
    <w:rsid w:val="00D26409"/>
    <w:rsid w:val="00D27950"/>
    <w:rsid w:val="00D331D7"/>
    <w:rsid w:val="00D516C7"/>
    <w:rsid w:val="00D851C5"/>
    <w:rsid w:val="00D87286"/>
    <w:rsid w:val="00DA1985"/>
    <w:rsid w:val="00DA4B32"/>
    <w:rsid w:val="00DB6527"/>
    <w:rsid w:val="00DC2DAA"/>
    <w:rsid w:val="00DC4312"/>
    <w:rsid w:val="00DC6990"/>
    <w:rsid w:val="00DD5AD1"/>
    <w:rsid w:val="00DE28BE"/>
    <w:rsid w:val="00DE359D"/>
    <w:rsid w:val="00DE3BE3"/>
    <w:rsid w:val="00DE6027"/>
    <w:rsid w:val="00DE7404"/>
    <w:rsid w:val="00DF1226"/>
    <w:rsid w:val="00DF2B0A"/>
    <w:rsid w:val="00DF4EFF"/>
    <w:rsid w:val="00E00BEF"/>
    <w:rsid w:val="00E06052"/>
    <w:rsid w:val="00E07FDD"/>
    <w:rsid w:val="00E112CC"/>
    <w:rsid w:val="00E14A32"/>
    <w:rsid w:val="00E31078"/>
    <w:rsid w:val="00E475B7"/>
    <w:rsid w:val="00E50EA6"/>
    <w:rsid w:val="00E57B0B"/>
    <w:rsid w:val="00E64D72"/>
    <w:rsid w:val="00E67007"/>
    <w:rsid w:val="00E70CCD"/>
    <w:rsid w:val="00E71357"/>
    <w:rsid w:val="00E9576F"/>
    <w:rsid w:val="00EA1888"/>
    <w:rsid w:val="00EA3BC9"/>
    <w:rsid w:val="00EA4667"/>
    <w:rsid w:val="00EA54D3"/>
    <w:rsid w:val="00EB7262"/>
    <w:rsid w:val="00EC03F2"/>
    <w:rsid w:val="00ED5369"/>
    <w:rsid w:val="00EE2348"/>
    <w:rsid w:val="00EE301B"/>
    <w:rsid w:val="00EE3103"/>
    <w:rsid w:val="00F00997"/>
    <w:rsid w:val="00F14382"/>
    <w:rsid w:val="00F277EB"/>
    <w:rsid w:val="00F35935"/>
    <w:rsid w:val="00F45C77"/>
    <w:rsid w:val="00F4631F"/>
    <w:rsid w:val="00F54FAA"/>
    <w:rsid w:val="00F641C2"/>
    <w:rsid w:val="00F75D05"/>
    <w:rsid w:val="00F77934"/>
    <w:rsid w:val="00F836C0"/>
    <w:rsid w:val="00F842A3"/>
    <w:rsid w:val="00FA1C47"/>
    <w:rsid w:val="00FA677D"/>
    <w:rsid w:val="00FB2870"/>
    <w:rsid w:val="00FB45AA"/>
    <w:rsid w:val="00FD2B94"/>
    <w:rsid w:val="00FE1B5B"/>
    <w:rsid w:val="00FF21D0"/>
    <w:rsid w:val="00FF7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327A9"/>
  <w15:docId w15:val="{E7494B3C-01B2-4824-AD85-916F948D2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FEB"/>
  </w:style>
  <w:style w:type="paragraph" w:styleId="Heading1">
    <w:name w:val="heading 1"/>
    <w:basedOn w:val="Normal"/>
    <w:next w:val="Normal"/>
    <w:link w:val="Heading1Char"/>
    <w:uiPriority w:val="9"/>
    <w:qFormat/>
    <w:rsid w:val="00B43583"/>
    <w:pPr>
      <w:keepNext/>
      <w:keepLines/>
      <w:spacing w:before="480" w:after="0"/>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B43583"/>
    <w:pPr>
      <w:keepNext/>
      <w:keepLines/>
      <w:spacing w:before="200" w:after="0"/>
      <w:jc w:val="left"/>
      <w:outlineLvl w:val="1"/>
    </w:pPr>
    <w:rPr>
      <w:rFonts w:asciiTheme="majorHAnsi" w:eastAsiaTheme="majorEastAsia" w:hAnsiTheme="majorHAnsi" w:cstheme="majorBidi"/>
      <w:b/>
      <w:bCs/>
      <w:color w:val="4F81BD" w:themeColor="accent1"/>
      <w:sz w:val="26"/>
      <w:szCs w:val="26"/>
      <w:lang w:eastAsia="en-US"/>
    </w:rPr>
  </w:style>
  <w:style w:type="paragraph" w:styleId="Heading4">
    <w:name w:val="heading 4"/>
    <w:basedOn w:val="Normal"/>
    <w:next w:val="Normal"/>
    <w:link w:val="Heading4Char"/>
    <w:uiPriority w:val="9"/>
    <w:unhideWhenUsed/>
    <w:qFormat/>
    <w:rsid w:val="00B43583"/>
    <w:pPr>
      <w:keepNext/>
      <w:keepLines/>
      <w:spacing w:before="200" w:after="0"/>
      <w:jc w:val="left"/>
      <w:outlineLvl w:val="3"/>
    </w:pPr>
    <w:rPr>
      <w:rFonts w:asciiTheme="majorHAnsi" w:eastAsiaTheme="majorEastAsia" w:hAnsiTheme="majorHAnsi" w:cstheme="majorBidi"/>
      <w:b/>
      <w:bCs/>
      <w:i/>
      <w:iCs/>
      <w:color w:val="4F81BD" w:themeColor="accent1"/>
      <w:lang w:eastAsia="en-US"/>
    </w:rPr>
  </w:style>
  <w:style w:type="paragraph" w:styleId="Heading5">
    <w:name w:val="heading 5"/>
    <w:basedOn w:val="Normal"/>
    <w:next w:val="Normal"/>
    <w:link w:val="Heading5Char"/>
    <w:uiPriority w:val="9"/>
    <w:semiHidden/>
    <w:unhideWhenUsed/>
    <w:qFormat/>
    <w:rsid w:val="00B43583"/>
    <w:pPr>
      <w:keepNext/>
      <w:keepLines/>
      <w:spacing w:before="200" w:after="0"/>
      <w:jc w:val="left"/>
      <w:outlineLvl w:val="4"/>
    </w:pPr>
    <w:rPr>
      <w:rFonts w:asciiTheme="majorHAnsi" w:eastAsiaTheme="majorEastAsia" w:hAnsiTheme="majorHAnsi" w:cstheme="majorBidi"/>
      <w:color w:val="243F60"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B9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2B94"/>
  </w:style>
  <w:style w:type="paragraph" w:styleId="Footer">
    <w:name w:val="footer"/>
    <w:basedOn w:val="Normal"/>
    <w:link w:val="FooterChar"/>
    <w:uiPriority w:val="99"/>
    <w:unhideWhenUsed/>
    <w:rsid w:val="00FD2B9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2B94"/>
  </w:style>
  <w:style w:type="character" w:customStyle="1" w:styleId="Heading1Char">
    <w:name w:val="Heading 1 Char"/>
    <w:basedOn w:val="DefaultParagraphFont"/>
    <w:link w:val="Heading1"/>
    <w:uiPriority w:val="9"/>
    <w:rsid w:val="00B43583"/>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B43583"/>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B43583"/>
    <w:rPr>
      <w:rFonts w:asciiTheme="majorHAnsi" w:eastAsiaTheme="majorEastAsia"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semiHidden/>
    <w:rsid w:val="00B43583"/>
    <w:rPr>
      <w:rFonts w:asciiTheme="majorHAnsi" w:eastAsiaTheme="majorEastAsia" w:hAnsiTheme="majorHAnsi" w:cstheme="majorBidi"/>
      <w:color w:val="243F60" w:themeColor="accent1" w:themeShade="7F"/>
      <w:lang w:eastAsia="en-US"/>
    </w:rPr>
  </w:style>
  <w:style w:type="paragraph" w:customStyle="1" w:styleId="a">
    <w:name w:val="!正文"/>
    <w:basedOn w:val="Normal"/>
    <w:link w:val="Char"/>
    <w:rsid w:val="00B43583"/>
    <w:pPr>
      <w:widowControl w:val="0"/>
      <w:adjustRightInd w:val="0"/>
      <w:snapToGrid w:val="0"/>
      <w:spacing w:afterLines="50" w:line="300" w:lineRule="auto"/>
      <w:jc w:val="left"/>
    </w:pPr>
    <w:rPr>
      <w:rFonts w:ascii="Times New Roman" w:eastAsia="宋体" w:hAnsi="Times New Roman" w:cs="Times New Roman"/>
      <w:bCs/>
      <w:snapToGrid w:val="0"/>
      <w:kern w:val="24"/>
      <w:sz w:val="24"/>
      <w:szCs w:val="24"/>
      <w:lang w:eastAsia="en-US"/>
    </w:rPr>
  </w:style>
  <w:style w:type="character" w:customStyle="1" w:styleId="Char">
    <w:name w:val="!正文 Char"/>
    <w:basedOn w:val="DefaultParagraphFont"/>
    <w:link w:val="a"/>
    <w:rsid w:val="00B43583"/>
    <w:rPr>
      <w:rFonts w:ascii="Times New Roman" w:eastAsia="宋体" w:hAnsi="Times New Roman" w:cs="Times New Roman"/>
      <w:bCs/>
      <w:snapToGrid w:val="0"/>
      <w:kern w:val="24"/>
      <w:sz w:val="24"/>
      <w:szCs w:val="24"/>
      <w:lang w:eastAsia="en-US"/>
    </w:rPr>
  </w:style>
  <w:style w:type="character" w:styleId="CommentReference">
    <w:name w:val="annotation reference"/>
    <w:basedOn w:val="DefaultParagraphFont"/>
    <w:semiHidden/>
    <w:rsid w:val="00B43583"/>
    <w:rPr>
      <w:sz w:val="21"/>
      <w:szCs w:val="21"/>
    </w:rPr>
  </w:style>
  <w:style w:type="paragraph" w:styleId="CommentText">
    <w:name w:val="annotation text"/>
    <w:basedOn w:val="Normal"/>
    <w:link w:val="CommentTextChar"/>
    <w:semiHidden/>
    <w:rsid w:val="00B43583"/>
    <w:pPr>
      <w:widowControl w:val="0"/>
      <w:spacing w:after="0" w:line="240" w:lineRule="auto"/>
      <w:jc w:val="left"/>
    </w:pPr>
    <w:rPr>
      <w:rFonts w:ascii="Times New Roman" w:eastAsia="宋体" w:hAnsi="Times New Roman" w:cs="Times New Roman"/>
      <w:kern w:val="2"/>
      <w:sz w:val="21"/>
      <w:szCs w:val="24"/>
      <w:lang w:eastAsia="en-US"/>
    </w:rPr>
  </w:style>
  <w:style w:type="character" w:customStyle="1" w:styleId="CommentTextChar">
    <w:name w:val="Comment Text Char"/>
    <w:basedOn w:val="DefaultParagraphFont"/>
    <w:link w:val="CommentText"/>
    <w:semiHidden/>
    <w:rsid w:val="00B43583"/>
    <w:rPr>
      <w:rFonts w:ascii="Times New Roman" w:eastAsia="宋体" w:hAnsi="Times New Roman" w:cs="Times New Roman"/>
      <w:kern w:val="2"/>
      <w:sz w:val="21"/>
      <w:szCs w:val="24"/>
      <w:lang w:eastAsia="en-US"/>
    </w:rPr>
  </w:style>
  <w:style w:type="paragraph" w:styleId="BalloonText">
    <w:name w:val="Balloon Text"/>
    <w:basedOn w:val="Normal"/>
    <w:link w:val="BalloonTextChar"/>
    <w:uiPriority w:val="99"/>
    <w:semiHidden/>
    <w:unhideWhenUsed/>
    <w:rsid w:val="00B43583"/>
    <w:pPr>
      <w:spacing w:after="0" w:line="240" w:lineRule="auto"/>
      <w:jc w:val="left"/>
    </w:pPr>
    <w:rPr>
      <w:rFonts w:ascii="宋体" w:eastAsia="宋体"/>
      <w:sz w:val="18"/>
      <w:szCs w:val="18"/>
      <w:lang w:eastAsia="en-US"/>
    </w:rPr>
  </w:style>
  <w:style w:type="character" w:customStyle="1" w:styleId="BalloonTextChar">
    <w:name w:val="Balloon Text Char"/>
    <w:basedOn w:val="DefaultParagraphFont"/>
    <w:link w:val="BalloonText"/>
    <w:uiPriority w:val="99"/>
    <w:semiHidden/>
    <w:rsid w:val="00B43583"/>
    <w:rPr>
      <w:rFonts w:ascii="宋体" w:eastAsia="宋体"/>
      <w:sz w:val="18"/>
      <w:szCs w:val="18"/>
      <w:lang w:eastAsia="en-US"/>
    </w:rPr>
  </w:style>
  <w:style w:type="paragraph" w:styleId="DocumentMap">
    <w:name w:val="Document Map"/>
    <w:basedOn w:val="Normal"/>
    <w:link w:val="DocumentMapChar"/>
    <w:uiPriority w:val="99"/>
    <w:semiHidden/>
    <w:unhideWhenUsed/>
    <w:rsid w:val="00B43583"/>
    <w:pPr>
      <w:spacing w:after="0" w:line="240" w:lineRule="auto"/>
      <w:jc w:val="left"/>
    </w:pPr>
    <w:rPr>
      <w:rFonts w:ascii="宋体" w:eastAsia="宋体"/>
      <w:sz w:val="18"/>
      <w:szCs w:val="18"/>
      <w:lang w:eastAsia="en-US"/>
    </w:rPr>
  </w:style>
  <w:style w:type="character" w:customStyle="1" w:styleId="DocumentMapChar">
    <w:name w:val="Document Map Char"/>
    <w:basedOn w:val="DefaultParagraphFont"/>
    <w:link w:val="DocumentMap"/>
    <w:uiPriority w:val="99"/>
    <w:semiHidden/>
    <w:rsid w:val="00B43583"/>
    <w:rPr>
      <w:rFonts w:ascii="宋体" w:eastAsia="宋体"/>
      <w:sz w:val="18"/>
      <w:szCs w:val="18"/>
      <w:lang w:eastAsia="en-US"/>
    </w:rPr>
  </w:style>
  <w:style w:type="table" w:styleId="TableGrid">
    <w:name w:val="Table Grid"/>
    <w:basedOn w:val="TableNormal"/>
    <w:uiPriority w:val="59"/>
    <w:rsid w:val="00B43583"/>
    <w:pPr>
      <w:spacing w:after="0" w:line="240" w:lineRule="auto"/>
      <w:jc w:val="left"/>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B43583"/>
    <w:pPr>
      <w:widowControl/>
      <w:spacing w:after="200"/>
    </w:pPr>
    <w:rPr>
      <w:rFonts w:asciiTheme="minorHAnsi" w:eastAsiaTheme="minorEastAsia" w:hAnsiTheme="minorHAnsi" w:cstheme="minorBidi"/>
      <w:b/>
      <w:bCs/>
      <w:kern w:val="0"/>
      <w:sz w:val="20"/>
      <w:szCs w:val="20"/>
    </w:rPr>
  </w:style>
  <w:style w:type="character" w:customStyle="1" w:styleId="CommentSubjectChar">
    <w:name w:val="Comment Subject Char"/>
    <w:basedOn w:val="CommentTextChar"/>
    <w:link w:val="CommentSubject"/>
    <w:uiPriority w:val="99"/>
    <w:semiHidden/>
    <w:rsid w:val="00B43583"/>
    <w:rPr>
      <w:rFonts w:ascii="Times New Roman" w:eastAsia="宋体" w:hAnsi="Times New Roman" w:cs="Times New Roman"/>
      <w:b/>
      <w:bCs/>
      <w:kern w:val="2"/>
      <w:sz w:val="20"/>
      <w:szCs w:val="20"/>
      <w:lang w:eastAsia="en-US"/>
    </w:rPr>
  </w:style>
  <w:style w:type="character" w:styleId="Hyperlink">
    <w:name w:val="Hyperlink"/>
    <w:basedOn w:val="DefaultParagraphFont"/>
    <w:uiPriority w:val="99"/>
    <w:unhideWhenUsed/>
    <w:rsid w:val="00B43583"/>
    <w:rPr>
      <w:color w:val="0000FF" w:themeColor="hyperlink"/>
      <w:u w:val="single"/>
    </w:rPr>
  </w:style>
  <w:style w:type="paragraph" w:styleId="Revision">
    <w:name w:val="Revision"/>
    <w:hidden/>
    <w:uiPriority w:val="99"/>
    <w:semiHidden/>
    <w:rsid w:val="00B43583"/>
    <w:pPr>
      <w:spacing w:after="0" w:line="240" w:lineRule="auto"/>
      <w:jc w:val="left"/>
    </w:pPr>
    <w:rPr>
      <w:lang w:eastAsia="en-US"/>
    </w:rPr>
  </w:style>
  <w:style w:type="character" w:styleId="FollowedHyperlink">
    <w:name w:val="FollowedHyperlink"/>
    <w:basedOn w:val="DefaultParagraphFont"/>
    <w:uiPriority w:val="99"/>
    <w:semiHidden/>
    <w:unhideWhenUsed/>
    <w:rsid w:val="00B43583"/>
    <w:rPr>
      <w:color w:val="800080" w:themeColor="followedHyperlink"/>
      <w:u w:val="single"/>
    </w:rPr>
  </w:style>
  <w:style w:type="paragraph" w:styleId="TOC1">
    <w:name w:val="toc 1"/>
    <w:basedOn w:val="Normal"/>
    <w:next w:val="Normal"/>
    <w:autoRedefine/>
    <w:uiPriority w:val="39"/>
    <w:unhideWhenUsed/>
    <w:rsid w:val="00B43583"/>
    <w:pPr>
      <w:spacing w:after="100"/>
      <w:jc w:val="left"/>
    </w:pPr>
    <w:rPr>
      <w:lang w:eastAsia="en-US"/>
    </w:rPr>
  </w:style>
  <w:style w:type="paragraph" w:styleId="TOC2">
    <w:name w:val="toc 2"/>
    <w:basedOn w:val="Normal"/>
    <w:next w:val="Normal"/>
    <w:autoRedefine/>
    <w:uiPriority w:val="39"/>
    <w:unhideWhenUsed/>
    <w:rsid w:val="00B43583"/>
    <w:pPr>
      <w:tabs>
        <w:tab w:val="right" w:leader="dot" w:pos="8630"/>
      </w:tabs>
      <w:spacing w:after="100"/>
      <w:ind w:left="-90"/>
      <w:jc w:val="left"/>
    </w:pPr>
    <w:rPr>
      <w:lang w:eastAsia="en-US"/>
    </w:rPr>
  </w:style>
  <w:style w:type="paragraph" w:styleId="TOC3">
    <w:name w:val="toc 3"/>
    <w:basedOn w:val="Normal"/>
    <w:next w:val="Normal"/>
    <w:autoRedefine/>
    <w:uiPriority w:val="39"/>
    <w:unhideWhenUsed/>
    <w:rsid w:val="00B43583"/>
    <w:pPr>
      <w:spacing w:after="100"/>
      <w:ind w:left="440"/>
      <w:jc w:val="left"/>
    </w:pPr>
    <w:rPr>
      <w:lang w:eastAsia="en-US"/>
    </w:rPr>
  </w:style>
  <w:style w:type="paragraph" w:styleId="Date">
    <w:name w:val="Date"/>
    <w:basedOn w:val="Normal"/>
    <w:next w:val="Normal"/>
    <w:link w:val="DateChar"/>
    <w:uiPriority w:val="99"/>
    <w:semiHidden/>
    <w:unhideWhenUsed/>
    <w:rsid w:val="00B43583"/>
    <w:pPr>
      <w:jc w:val="left"/>
    </w:pPr>
    <w:rPr>
      <w:lang w:eastAsia="en-US"/>
    </w:rPr>
  </w:style>
  <w:style w:type="character" w:customStyle="1" w:styleId="DateChar">
    <w:name w:val="Date Char"/>
    <w:basedOn w:val="DefaultParagraphFont"/>
    <w:link w:val="Date"/>
    <w:uiPriority w:val="99"/>
    <w:semiHidden/>
    <w:rsid w:val="00B43583"/>
    <w:rPr>
      <w:lang w:eastAsia="en-US"/>
    </w:rPr>
  </w:style>
  <w:style w:type="character" w:styleId="Emphasis">
    <w:name w:val="Emphasis"/>
    <w:basedOn w:val="DefaultParagraphFont"/>
    <w:uiPriority w:val="20"/>
    <w:qFormat/>
    <w:rsid w:val="00B07398"/>
    <w:rPr>
      <w:i/>
      <w:iCs/>
    </w:rPr>
  </w:style>
  <w:style w:type="paragraph" w:styleId="ListParagraph">
    <w:name w:val="List Paragraph"/>
    <w:basedOn w:val="Normal"/>
    <w:uiPriority w:val="34"/>
    <w:qFormat/>
    <w:rsid w:val="009F42D3"/>
    <w:pPr>
      <w:ind w:left="720"/>
      <w:contextualSpacing/>
    </w:pPr>
  </w:style>
  <w:style w:type="character" w:styleId="PlaceholderText">
    <w:name w:val="Placeholder Text"/>
    <w:basedOn w:val="DefaultParagraphFont"/>
    <w:uiPriority w:val="99"/>
    <w:semiHidden/>
    <w:rsid w:val="00802878"/>
    <w:rPr>
      <w:color w:val="666666"/>
    </w:rPr>
  </w:style>
  <w:style w:type="character" w:styleId="UnresolvedMention">
    <w:name w:val="Unresolved Mention"/>
    <w:basedOn w:val="DefaultParagraphFont"/>
    <w:uiPriority w:val="99"/>
    <w:semiHidden/>
    <w:unhideWhenUsed/>
    <w:rsid w:val="00FF2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1106">
      <w:bodyDiv w:val="1"/>
      <w:marLeft w:val="0"/>
      <w:marRight w:val="0"/>
      <w:marTop w:val="0"/>
      <w:marBottom w:val="0"/>
      <w:divBdr>
        <w:top w:val="none" w:sz="0" w:space="0" w:color="auto"/>
        <w:left w:val="none" w:sz="0" w:space="0" w:color="auto"/>
        <w:bottom w:val="none" w:sz="0" w:space="0" w:color="auto"/>
        <w:right w:val="none" w:sz="0" w:space="0" w:color="auto"/>
      </w:divBdr>
    </w:div>
    <w:div w:id="213851848">
      <w:bodyDiv w:val="1"/>
      <w:marLeft w:val="0"/>
      <w:marRight w:val="0"/>
      <w:marTop w:val="0"/>
      <w:marBottom w:val="0"/>
      <w:divBdr>
        <w:top w:val="none" w:sz="0" w:space="0" w:color="auto"/>
        <w:left w:val="none" w:sz="0" w:space="0" w:color="auto"/>
        <w:bottom w:val="none" w:sz="0" w:space="0" w:color="auto"/>
        <w:right w:val="none" w:sz="0" w:space="0" w:color="auto"/>
      </w:divBdr>
    </w:div>
    <w:div w:id="249777693">
      <w:bodyDiv w:val="1"/>
      <w:marLeft w:val="0"/>
      <w:marRight w:val="0"/>
      <w:marTop w:val="0"/>
      <w:marBottom w:val="0"/>
      <w:divBdr>
        <w:top w:val="none" w:sz="0" w:space="0" w:color="auto"/>
        <w:left w:val="none" w:sz="0" w:space="0" w:color="auto"/>
        <w:bottom w:val="none" w:sz="0" w:space="0" w:color="auto"/>
        <w:right w:val="none" w:sz="0" w:space="0" w:color="auto"/>
      </w:divBdr>
    </w:div>
    <w:div w:id="278923166">
      <w:bodyDiv w:val="1"/>
      <w:marLeft w:val="0"/>
      <w:marRight w:val="0"/>
      <w:marTop w:val="0"/>
      <w:marBottom w:val="0"/>
      <w:divBdr>
        <w:top w:val="none" w:sz="0" w:space="0" w:color="auto"/>
        <w:left w:val="none" w:sz="0" w:space="0" w:color="auto"/>
        <w:bottom w:val="none" w:sz="0" w:space="0" w:color="auto"/>
        <w:right w:val="none" w:sz="0" w:space="0" w:color="auto"/>
      </w:divBdr>
    </w:div>
    <w:div w:id="422799349">
      <w:bodyDiv w:val="1"/>
      <w:marLeft w:val="0"/>
      <w:marRight w:val="0"/>
      <w:marTop w:val="0"/>
      <w:marBottom w:val="0"/>
      <w:divBdr>
        <w:top w:val="none" w:sz="0" w:space="0" w:color="auto"/>
        <w:left w:val="none" w:sz="0" w:space="0" w:color="auto"/>
        <w:bottom w:val="none" w:sz="0" w:space="0" w:color="auto"/>
        <w:right w:val="none" w:sz="0" w:space="0" w:color="auto"/>
      </w:divBdr>
    </w:div>
    <w:div w:id="1320233915">
      <w:bodyDiv w:val="1"/>
      <w:marLeft w:val="0"/>
      <w:marRight w:val="0"/>
      <w:marTop w:val="0"/>
      <w:marBottom w:val="0"/>
      <w:divBdr>
        <w:top w:val="none" w:sz="0" w:space="0" w:color="auto"/>
        <w:left w:val="none" w:sz="0" w:space="0" w:color="auto"/>
        <w:bottom w:val="none" w:sz="0" w:space="0" w:color="auto"/>
        <w:right w:val="none" w:sz="0" w:space="0" w:color="auto"/>
      </w:divBdr>
    </w:div>
    <w:div w:id="1420715498">
      <w:bodyDiv w:val="1"/>
      <w:marLeft w:val="0"/>
      <w:marRight w:val="0"/>
      <w:marTop w:val="0"/>
      <w:marBottom w:val="0"/>
      <w:divBdr>
        <w:top w:val="none" w:sz="0" w:space="0" w:color="auto"/>
        <w:left w:val="none" w:sz="0" w:space="0" w:color="auto"/>
        <w:bottom w:val="none" w:sz="0" w:space="0" w:color="auto"/>
        <w:right w:val="none" w:sz="0" w:space="0" w:color="auto"/>
      </w:divBdr>
    </w:div>
    <w:div w:id="1513761603">
      <w:bodyDiv w:val="1"/>
      <w:marLeft w:val="0"/>
      <w:marRight w:val="0"/>
      <w:marTop w:val="0"/>
      <w:marBottom w:val="0"/>
      <w:divBdr>
        <w:top w:val="none" w:sz="0" w:space="0" w:color="auto"/>
        <w:left w:val="none" w:sz="0" w:space="0" w:color="auto"/>
        <w:bottom w:val="none" w:sz="0" w:space="0" w:color="auto"/>
        <w:right w:val="none" w:sz="0" w:space="0" w:color="auto"/>
      </w:divBdr>
    </w:div>
    <w:div w:id="2067291614">
      <w:bodyDiv w:val="1"/>
      <w:marLeft w:val="0"/>
      <w:marRight w:val="0"/>
      <w:marTop w:val="0"/>
      <w:marBottom w:val="0"/>
      <w:divBdr>
        <w:top w:val="none" w:sz="0" w:space="0" w:color="auto"/>
        <w:left w:val="none" w:sz="0" w:space="0" w:color="auto"/>
        <w:bottom w:val="none" w:sz="0" w:space="0" w:color="auto"/>
        <w:right w:val="none" w:sz="0" w:space="0" w:color="auto"/>
      </w:divBdr>
      <w:divsChild>
        <w:div w:id="1477797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ndc.sr.unh.edu/model/GuideDNDC95.pdf" TargetMode="External"/><Relationship Id="rId18" Type="http://schemas.openxmlformats.org/officeDocument/2006/relationships/image" Target="media/image3.e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image" Target="media/image5.png"/><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oleObject" Target="embeddings/oleObject17.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lobaldndc.net/publications" TargetMode="External"/><Relationship Id="rId20" Type="http://schemas.openxmlformats.org/officeDocument/2006/relationships/oleObject" Target="embeddings/oleObject1.bin"/><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3.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dndc.sr.unh.edu/" TargetMode="External"/><Relationship Id="rId23" Type="http://schemas.openxmlformats.org/officeDocument/2006/relationships/image" Target="media/image7.e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image" Target="media/image28.emf"/><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BrianBGrant/DNDCv.CAN/blob/master/DNDCvCAN%20User%20Guide.pdf" TargetMode="External"/><Relationship Id="rId22" Type="http://schemas.openxmlformats.org/officeDocument/2006/relationships/image" Target="media/image6.emf"/><Relationship Id="rId27"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wmf"/><Relationship Id="rId56" Type="http://schemas.openxmlformats.org/officeDocument/2006/relationships/image" Target="media/image24.wmf"/><Relationship Id="rId8" Type="http://schemas.openxmlformats.org/officeDocument/2006/relationships/image" Target="media/image1.pn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hyperlink" Target="https://www.dndc.sr.unh.edu/papers/DNDC_Scientific_Basis_and_Processes.pdf" TargetMode="Externa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6028E-21BF-403A-A408-95987713E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6487</TotalTime>
  <Pages>45</Pages>
  <Words>10943</Words>
  <Characters>62380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dc:creator>
  <cp:keywords/>
  <dc:description/>
  <cp:lastModifiedBy>Jia Deng</cp:lastModifiedBy>
  <cp:revision>333</cp:revision>
  <dcterms:created xsi:type="dcterms:W3CDTF">2024-01-20T20:24:00Z</dcterms:created>
  <dcterms:modified xsi:type="dcterms:W3CDTF">2024-03-13T15:52:00Z</dcterms:modified>
</cp:coreProperties>
</file>