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BA33" w14:textId="77777777" w:rsidR="005A74ED" w:rsidRDefault="006875F9" w:rsidP="005A74ED">
      <w:pPr>
        <w:tabs>
          <w:tab w:val="left" w:pos="1170"/>
        </w:tabs>
        <w:spacing w:after="0" w:line="240" w:lineRule="auto"/>
      </w:pPr>
      <w:r>
        <w:rPr>
          <w:noProof/>
        </w:rPr>
        <w:drawing>
          <wp:inline distT="0" distB="0" distL="0" distR="0" wp14:anchorId="4564E8BA" wp14:editId="3FB71F00">
            <wp:extent cx="5943600" cy="1739900"/>
            <wp:effectExtent l="0" t="0" r="0" b="0"/>
            <wp:docPr id="1532349608" name="Picture 1"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49608" name="Picture 1" descr="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39900"/>
                    </a:xfrm>
                    <a:prstGeom prst="rect">
                      <a:avLst/>
                    </a:prstGeom>
                  </pic:spPr>
                </pic:pic>
              </a:graphicData>
            </a:graphic>
          </wp:inline>
        </w:drawing>
      </w:r>
      <w:r w:rsidR="0087619F" w:rsidRPr="0087619F">
        <w:t xml:space="preserve"> </w:t>
      </w:r>
    </w:p>
    <w:p w14:paraId="2EAF4734" w14:textId="0BCD3CBC" w:rsidR="00F9488F" w:rsidRPr="005A74ED" w:rsidRDefault="005A74ED" w:rsidP="001A4DEF">
      <w:pPr>
        <w:tabs>
          <w:tab w:val="right" w:pos="7258"/>
        </w:tabs>
        <w:spacing w:after="0" w:line="240" w:lineRule="auto"/>
        <w:rPr>
          <w:rFonts w:ascii="Source Sans 3 SemiBold" w:hAnsi="Source Sans 3 SemiBold"/>
          <w:color w:val="8F6142"/>
          <w:sz w:val="24"/>
        </w:rPr>
      </w:pPr>
      <w:r>
        <w:tab/>
      </w:r>
      <w:r w:rsidR="0087619F" w:rsidRPr="005A74ED">
        <w:rPr>
          <w:rFonts w:ascii="Source Sans 3 SemiBold" w:hAnsi="Source Sans 3 SemiBold"/>
          <w:color w:val="8F6142"/>
          <w:sz w:val="24"/>
        </w:rPr>
        <w:t>County Asset</w:t>
      </w:r>
      <w:r w:rsidR="00F33A7D">
        <w:rPr>
          <w:rFonts w:ascii="Source Sans 3 SemiBold" w:hAnsi="Source Sans 3 SemiBold"/>
          <w:color w:val="8F6142"/>
          <w:sz w:val="24"/>
        </w:rPr>
        <w:t>s</w:t>
      </w:r>
      <w:r w:rsidR="0087619F" w:rsidRPr="005A74ED">
        <w:rPr>
          <w:rFonts w:ascii="Source Sans 3 SemiBold" w:hAnsi="Source Sans 3 SemiBold"/>
          <w:color w:val="8F6142"/>
          <w:sz w:val="24"/>
        </w:rPr>
        <w:t xml:space="preserve"> Positions Yield Better Analytics, Reporting, and Alerts</w:t>
      </w:r>
    </w:p>
    <w:p w14:paraId="1A04DE27" w14:textId="77A71069" w:rsidR="00272DEA" w:rsidRPr="00FF487F" w:rsidRDefault="00272DEA" w:rsidP="00736C06">
      <w:pPr>
        <w:spacing w:before="1800" w:after="480" w:line="204" w:lineRule="auto"/>
        <w:jc w:val="center"/>
        <w:rPr>
          <w:rFonts w:ascii="Source Sans 3 ExtraLight" w:hAnsi="Source Sans 3 ExtraLight"/>
          <w:color w:val="9A4F40" w:themeColor="accent1" w:themeShade="BF"/>
          <w:sz w:val="96"/>
          <w:szCs w:val="96"/>
        </w:rPr>
      </w:pPr>
      <w:r w:rsidRPr="005A74ED">
        <w:rPr>
          <w:rFonts w:ascii="Source Sans 3 ExtraLight" w:hAnsi="Source Sans 3 ExtraLight"/>
          <w:color w:val="9A4F40" w:themeColor="accent1" w:themeShade="BF"/>
          <w:sz w:val="96"/>
          <w:szCs w:val="96"/>
        </w:rPr>
        <w:t>Project Planning Document</w:t>
      </w:r>
      <w:r w:rsidR="008E7A5D" w:rsidRPr="00FF487F">
        <w:rPr>
          <w:rFonts w:ascii="Source Sans 3 ExtraLight" w:hAnsi="Source Sans 3 ExtraLight"/>
          <w:color w:val="9A4F40" w:themeColor="accent1" w:themeShade="BF"/>
          <w:sz w:val="96"/>
          <w:szCs w:val="96"/>
        </w:rPr>
        <w:t xml:space="preserve"> Template</w:t>
      </w:r>
    </w:p>
    <w:p w14:paraId="32897132" w14:textId="3A3A8679" w:rsidR="002F0CEF" w:rsidRPr="005A74ED" w:rsidRDefault="00272DEA" w:rsidP="00736C06">
      <w:pPr>
        <w:spacing w:after="0"/>
        <w:jc w:val="center"/>
        <w:rPr>
          <w:rFonts w:ascii="Source Sans 3 SemiBold" w:hAnsi="Source Sans 3 SemiBold"/>
          <w:i/>
          <w:iCs/>
          <w:color w:val="9A4F40" w:themeColor="accent1" w:themeShade="BF"/>
          <w:sz w:val="36"/>
          <w:szCs w:val="36"/>
        </w:rPr>
      </w:pPr>
      <w:r w:rsidRPr="005A74ED">
        <w:rPr>
          <w:rFonts w:ascii="Source Sans 3 SemiBold" w:hAnsi="Source Sans 3 SemiBold"/>
          <w:i/>
          <w:iCs/>
          <w:color w:val="9A4F40" w:themeColor="accent1" w:themeShade="BF"/>
          <w:sz w:val="36"/>
          <w:szCs w:val="36"/>
        </w:rPr>
        <w:t>Spatially Enabled</w:t>
      </w:r>
      <w:r w:rsidR="005A74ED" w:rsidRPr="005A74ED">
        <w:rPr>
          <w:rFonts w:ascii="Source Sans 3 SemiBold" w:hAnsi="Source Sans 3 SemiBold"/>
          <w:i/>
          <w:iCs/>
          <w:color w:val="9A4F40" w:themeColor="accent1" w:themeShade="BF"/>
          <w:sz w:val="36"/>
          <w:szCs w:val="36"/>
        </w:rPr>
        <w:br/>
      </w:r>
      <w:r w:rsidRPr="005A74ED">
        <w:rPr>
          <w:rFonts w:ascii="Source Sans 3 SemiBold" w:hAnsi="Source Sans 3 SemiBold"/>
          <w:i/>
          <w:iCs/>
          <w:color w:val="9A4F40" w:themeColor="accent1" w:themeShade="BF"/>
          <w:sz w:val="36"/>
          <w:szCs w:val="36"/>
        </w:rPr>
        <w:t>IT Asset &amp; Service Management</w:t>
      </w:r>
      <w:r w:rsidR="005A74ED" w:rsidRPr="005A74ED">
        <w:rPr>
          <w:rFonts w:ascii="Source Sans 3 SemiBold" w:hAnsi="Source Sans 3 SemiBold"/>
          <w:i/>
          <w:iCs/>
          <w:color w:val="9A4F40" w:themeColor="accent1" w:themeShade="BF"/>
          <w:sz w:val="36"/>
          <w:szCs w:val="36"/>
        </w:rPr>
        <w:br/>
      </w:r>
      <w:r w:rsidRPr="005A74ED">
        <w:rPr>
          <w:rFonts w:ascii="Source Sans 3 SemiBold" w:hAnsi="Source Sans 3 SemiBold"/>
          <w:i/>
          <w:iCs/>
          <w:color w:val="9A4F40" w:themeColor="accent1" w:themeShade="BF"/>
          <w:sz w:val="36"/>
          <w:szCs w:val="36"/>
        </w:rPr>
        <w:t>Using ArcGIS Indoors</w:t>
      </w:r>
    </w:p>
    <w:p w14:paraId="63B2C347" w14:textId="724590C4" w:rsidR="005C7E74" w:rsidRDefault="00E16AFB">
      <w:pPr>
        <w:spacing w:after="160"/>
        <w:rPr>
          <w:rFonts w:ascii="Source Sans 3 ExtraBold" w:eastAsiaTheme="majorEastAsia" w:hAnsi="Source Sans 3 ExtraBold" w:cstheme="majorBidi"/>
          <w:caps/>
          <w:color w:val="9A4F40" w:themeColor="accent1" w:themeShade="BF"/>
          <w:sz w:val="24"/>
          <w:szCs w:val="32"/>
        </w:rPr>
      </w:pPr>
      <w:r>
        <w:rPr>
          <w:noProof/>
        </w:rPr>
        <mc:AlternateContent>
          <mc:Choice Requires="wps">
            <w:drawing>
              <wp:anchor distT="0" distB="0" distL="114300" distR="114300" simplePos="0" relativeHeight="251710976" behindDoc="1" locked="0" layoutInCell="1" allowOverlap="1" wp14:anchorId="2AF64609" wp14:editId="3FFE284A">
                <wp:simplePos x="0" y="0"/>
                <wp:positionH relativeFrom="margin">
                  <wp:align>left</wp:align>
                </wp:positionH>
                <wp:positionV relativeFrom="paragraph">
                  <wp:posOffset>851823</wp:posOffset>
                </wp:positionV>
                <wp:extent cx="5948045" cy="1353820"/>
                <wp:effectExtent l="0" t="0" r="14605" b="0"/>
                <wp:wrapTight wrapText="bothSides">
                  <wp:wrapPolygon edited="0">
                    <wp:start x="0" y="0"/>
                    <wp:lineTo x="0" y="21276"/>
                    <wp:lineTo x="21584" y="21276"/>
                    <wp:lineTo x="21584" y="0"/>
                    <wp:lineTo x="0" y="0"/>
                  </wp:wrapPolygon>
                </wp:wrapTight>
                <wp:docPr id="468154238" name="Text Box 1"/>
                <wp:cNvGraphicFramePr/>
                <a:graphic xmlns:a="http://schemas.openxmlformats.org/drawingml/2006/main">
                  <a:graphicData uri="http://schemas.microsoft.com/office/word/2010/wordprocessingShape">
                    <wps:wsp>
                      <wps:cNvSpPr txBox="1"/>
                      <wps:spPr>
                        <a:xfrm>
                          <a:off x="0" y="0"/>
                          <a:ext cx="5948045" cy="1353820"/>
                        </a:xfrm>
                        <a:prstGeom prst="rect">
                          <a:avLst/>
                        </a:prstGeom>
                        <a:noFill/>
                        <a:ln w="6350">
                          <a:noFill/>
                        </a:ln>
                      </wps:spPr>
                      <wps:txbx>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9252"/>
                            </w:tblGrid>
                            <w:tr w:rsidR="005C7E74" w:rsidRPr="004468DE" w14:paraId="34B5A464" w14:textId="77777777" w:rsidTr="002A08BC">
                              <w:trPr>
                                <w:jc w:val="center"/>
                              </w:trPr>
                              <w:tc>
                                <w:tcPr>
                                  <w:tcW w:w="4550" w:type="dxa"/>
                                  <w:shd w:val="clear" w:color="auto" w:fill="E3F0F4" w:themeFill="background2" w:themeFillTint="33"/>
                                </w:tcPr>
                                <w:p w14:paraId="4D14DED6" w14:textId="188EA501" w:rsidR="005C7E74" w:rsidRPr="009F3CE0" w:rsidRDefault="00407228" w:rsidP="005C7E74">
                                  <w:pPr>
                                    <w:spacing w:after="0"/>
                                    <w:rPr>
                                      <w:rFonts w:ascii="Source Sans 3 Medium" w:hAnsi="Source Sans 3 Medium"/>
                                      <w:szCs w:val="22"/>
                                    </w:rPr>
                                  </w:pPr>
                                  <w:r w:rsidRPr="009F3CE0">
                                    <w:rPr>
                                      <w:rFonts w:ascii="Source Sans 3 Medium" w:hAnsi="Source Sans 3 Medium"/>
                                      <w:szCs w:val="22"/>
                                    </w:rPr>
                                    <w:t xml:space="preserve">This document provides a practical, reusable template for California counties to evaluate, plan, and justify the integration of spatial intelligence into ITAM/ITSM operations. It demonstrates how mapping IT assets within facilities improves service delivery, data accuracy, and decision-making while leveraging existing enterprise systems. The </w:t>
                                  </w:r>
                                  <w:r w:rsidR="00575975" w:rsidRPr="009F3CE0">
                                    <w:rPr>
                                      <w:rFonts w:ascii="Source Sans 3 Medium" w:hAnsi="Source Sans 3 Medium"/>
                                      <w:szCs w:val="22"/>
                                    </w:rPr>
                                    <w:t xml:space="preserve">Capybara </w:t>
                                  </w:r>
                                  <w:r w:rsidRPr="009F3CE0">
                                    <w:rPr>
                                      <w:rFonts w:ascii="Source Sans 3 Medium" w:hAnsi="Source Sans 3 Medium"/>
                                      <w:szCs w:val="22"/>
                                    </w:rPr>
                                    <w:t>framework</w:t>
                                  </w:r>
                                  <w:r w:rsidR="00575975" w:rsidRPr="009F3CE0">
                                    <w:rPr>
                                      <w:rFonts w:ascii="Source Sans 3 Medium" w:hAnsi="Source Sans 3 Medium"/>
                                      <w:szCs w:val="22"/>
                                    </w:rPr>
                                    <w:t>—</w:t>
                                  </w:r>
                                  <w:r w:rsidR="001D75D6" w:rsidRPr="009F3CE0">
                                    <w:rPr>
                                      <w:rFonts w:ascii="Source Sans 3 Medium" w:hAnsi="Source Sans 3 Medium"/>
                                      <w:szCs w:val="22"/>
                                    </w:rPr>
                                    <w:t xml:space="preserve">and </w:t>
                                  </w:r>
                                  <w:r w:rsidR="00575975" w:rsidRPr="009F3CE0">
                                    <w:rPr>
                                      <w:rFonts w:ascii="Source Sans 3 Medium" w:hAnsi="Source Sans 3 Medium"/>
                                      <w:szCs w:val="22"/>
                                    </w:rPr>
                                    <w:t>this Project Planning Document Template</w:t>
                                  </w:r>
                                  <w:r w:rsidR="001D75D6" w:rsidRPr="009F3CE0">
                                    <w:rPr>
                                      <w:rFonts w:ascii="Source Sans 3 Medium" w:hAnsi="Source Sans 3 Medium"/>
                                      <w:szCs w:val="22"/>
                                    </w:rPr>
                                    <w:t xml:space="preserve"> included</w:t>
                                  </w:r>
                                  <w:r w:rsidR="00575975" w:rsidRPr="009F3CE0">
                                    <w:rPr>
                                      <w:rFonts w:ascii="Source Sans 3 Medium" w:hAnsi="Source Sans 3 Medium"/>
                                      <w:szCs w:val="22"/>
                                    </w:rPr>
                                    <w:t>—</w:t>
                                  </w:r>
                                  <w:r w:rsidRPr="009F3CE0">
                                    <w:rPr>
                                      <w:rFonts w:ascii="Source Sans 3 Medium" w:hAnsi="Source Sans 3 Medium"/>
                                      <w:szCs w:val="22"/>
                                    </w:rPr>
                                    <w:t xml:space="preserve">is intentionally designed as a flexible </w:t>
                                  </w:r>
                                  <w:r w:rsidR="0084557A" w:rsidRPr="009F3CE0">
                                    <w:rPr>
                                      <w:rFonts w:ascii="Source Sans 3 Medium" w:hAnsi="Source Sans 3 Medium"/>
                                      <w:szCs w:val="22"/>
                                    </w:rPr>
                                    <w:t>blueprint</w:t>
                                  </w:r>
                                  <w:r w:rsidRPr="009F3CE0">
                                    <w:rPr>
                                      <w:rFonts w:ascii="Source Sans 3 Medium" w:hAnsi="Source Sans 3 Medium"/>
                                      <w:szCs w:val="22"/>
                                    </w:rPr>
                                    <w:t xml:space="preserve"> that </w:t>
                                  </w:r>
                                  <w:r w:rsidR="0084557A" w:rsidRPr="009F3CE0">
                                    <w:rPr>
                                      <w:rFonts w:ascii="Source Sans 3 Medium" w:hAnsi="Source Sans 3 Medium"/>
                                      <w:szCs w:val="22"/>
                                    </w:rPr>
                                    <w:t>any</w:t>
                                  </w:r>
                                  <w:r w:rsidRPr="009F3CE0">
                                    <w:rPr>
                                      <w:rFonts w:ascii="Source Sans 3 Medium" w:hAnsi="Source Sans 3 Medium"/>
                                      <w:szCs w:val="22"/>
                                    </w:rPr>
                                    <w:t xml:space="preserve"> county can tailor to its unique facilities, workflows, priorities, and strategic goals.</w:t>
                                  </w:r>
                                </w:p>
                              </w:tc>
                            </w:tr>
                          </w:tbl>
                          <w:p w14:paraId="37705257" w14:textId="77777777" w:rsidR="005C7E74" w:rsidRDefault="005C7E74" w:rsidP="005C7E7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F64609" id="_x0000_t202" coordsize="21600,21600" o:spt="202" path="m,l,21600r21600,l21600,xe">
                <v:stroke joinstyle="miter"/>
                <v:path gradientshapeok="t" o:connecttype="rect"/>
              </v:shapetype>
              <v:shape id="Text Box 1" o:spid="_x0000_s1026" type="#_x0000_t202" style="position:absolute;margin-left:0;margin-top:67.05pt;width:468.35pt;height:106.6pt;z-index:-251605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" filled="f" stroked="f" strokeweight=".5pt">
                <v:textbox inset="0,0,0,0">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9252"/>
                      </w:tblGrid>
                      <w:tr w:rsidR="005C7E74" w:rsidRPr="004468DE" w14:paraId="34B5A464" w14:textId="77777777" w:rsidTr="002A08BC">
                        <w:trPr>
                          <w:jc w:val="center"/>
                        </w:trPr>
                        <w:tc>
                          <w:tcPr>
                            <w:tcW w:w="4550" w:type="dxa"/>
                            <w:shd w:val="clear" w:color="auto" w:fill="E3F0F4" w:themeFill="background2" w:themeFillTint="33"/>
                          </w:tcPr>
                          <w:p w14:paraId="4D14DED6" w14:textId="188EA501" w:rsidR="005C7E74" w:rsidRPr="009F3CE0" w:rsidRDefault="00407228" w:rsidP="005C7E74">
                            <w:pPr>
                              <w:spacing w:after="0"/>
                              <w:rPr>
                                <w:rFonts w:ascii="Source Sans 3 Medium" w:hAnsi="Source Sans 3 Medium"/>
                                <w:szCs w:val="22"/>
                              </w:rPr>
                            </w:pPr>
                            <w:r w:rsidRPr="009F3CE0">
                              <w:rPr>
                                <w:rFonts w:ascii="Source Sans 3 Medium" w:hAnsi="Source Sans 3 Medium"/>
                                <w:szCs w:val="22"/>
                              </w:rPr>
                              <w:t xml:space="preserve">This document provides a practical, reusable template for California counties to evaluate, plan, and justify the integration of spatial intelligence into ITAM/ITSM operations. It demonstrates how mapping IT assets within facilities improves service delivery, data accuracy, and decision-making while leveraging existing enterprise systems. The </w:t>
                            </w:r>
                            <w:r w:rsidR="00575975" w:rsidRPr="009F3CE0">
                              <w:rPr>
                                <w:rFonts w:ascii="Source Sans 3 Medium" w:hAnsi="Source Sans 3 Medium"/>
                                <w:szCs w:val="22"/>
                              </w:rPr>
                              <w:t xml:space="preserve">Capybara </w:t>
                            </w:r>
                            <w:r w:rsidRPr="009F3CE0">
                              <w:rPr>
                                <w:rFonts w:ascii="Source Sans 3 Medium" w:hAnsi="Source Sans 3 Medium"/>
                                <w:szCs w:val="22"/>
                              </w:rPr>
                              <w:t>framework</w:t>
                            </w:r>
                            <w:r w:rsidR="00575975" w:rsidRPr="009F3CE0">
                              <w:rPr>
                                <w:rFonts w:ascii="Source Sans 3 Medium" w:hAnsi="Source Sans 3 Medium"/>
                                <w:szCs w:val="22"/>
                              </w:rPr>
                              <w:t>—</w:t>
                            </w:r>
                            <w:r w:rsidR="001D75D6" w:rsidRPr="009F3CE0">
                              <w:rPr>
                                <w:rFonts w:ascii="Source Sans 3 Medium" w:hAnsi="Source Sans 3 Medium"/>
                                <w:szCs w:val="22"/>
                              </w:rPr>
                              <w:t xml:space="preserve">and </w:t>
                            </w:r>
                            <w:r w:rsidR="00575975" w:rsidRPr="009F3CE0">
                              <w:rPr>
                                <w:rFonts w:ascii="Source Sans 3 Medium" w:hAnsi="Source Sans 3 Medium"/>
                                <w:szCs w:val="22"/>
                              </w:rPr>
                              <w:t>this Project Planning Document Template</w:t>
                            </w:r>
                            <w:r w:rsidR="001D75D6" w:rsidRPr="009F3CE0">
                              <w:rPr>
                                <w:rFonts w:ascii="Source Sans 3 Medium" w:hAnsi="Source Sans 3 Medium"/>
                                <w:szCs w:val="22"/>
                              </w:rPr>
                              <w:t xml:space="preserve"> included</w:t>
                            </w:r>
                            <w:r w:rsidR="00575975" w:rsidRPr="009F3CE0">
                              <w:rPr>
                                <w:rFonts w:ascii="Source Sans 3 Medium" w:hAnsi="Source Sans 3 Medium"/>
                                <w:szCs w:val="22"/>
                              </w:rPr>
                              <w:t>—</w:t>
                            </w:r>
                            <w:r w:rsidRPr="009F3CE0">
                              <w:rPr>
                                <w:rFonts w:ascii="Source Sans 3 Medium" w:hAnsi="Source Sans 3 Medium"/>
                                <w:szCs w:val="22"/>
                              </w:rPr>
                              <w:t xml:space="preserve">is intentionally designed as a flexible </w:t>
                            </w:r>
                            <w:r w:rsidR="0084557A" w:rsidRPr="009F3CE0">
                              <w:rPr>
                                <w:rFonts w:ascii="Source Sans 3 Medium" w:hAnsi="Source Sans 3 Medium"/>
                                <w:szCs w:val="22"/>
                              </w:rPr>
                              <w:t>blueprint</w:t>
                            </w:r>
                            <w:r w:rsidRPr="009F3CE0">
                              <w:rPr>
                                <w:rFonts w:ascii="Source Sans 3 Medium" w:hAnsi="Source Sans 3 Medium"/>
                                <w:szCs w:val="22"/>
                              </w:rPr>
                              <w:t xml:space="preserve"> that </w:t>
                            </w:r>
                            <w:r w:rsidR="0084557A" w:rsidRPr="009F3CE0">
                              <w:rPr>
                                <w:rFonts w:ascii="Source Sans 3 Medium" w:hAnsi="Source Sans 3 Medium"/>
                                <w:szCs w:val="22"/>
                              </w:rPr>
                              <w:t>any</w:t>
                            </w:r>
                            <w:r w:rsidRPr="009F3CE0">
                              <w:rPr>
                                <w:rFonts w:ascii="Source Sans 3 Medium" w:hAnsi="Source Sans 3 Medium"/>
                                <w:szCs w:val="22"/>
                              </w:rPr>
                              <w:t xml:space="preserve"> county can tailor to its unique facilities, workflows, priorities, and strategic goals.</w:t>
                            </w:r>
                          </w:p>
                        </w:tc>
                      </w:tr>
                    </w:tbl>
                    <w:p w14:paraId="37705257" w14:textId="77777777" w:rsidR="005C7E74" w:rsidRDefault="005C7E74" w:rsidP="005C7E74"/>
                  </w:txbxContent>
                </v:textbox>
                <w10:wrap type="tight" anchorx="margin"/>
              </v:shape>
            </w:pict>
          </mc:Fallback>
        </mc:AlternateContent>
      </w:r>
      <w:r w:rsidR="005C7E74">
        <w:br w:type="page"/>
      </w:r>
    </w:p>
    <w:sdt>
      <w:sdtPr>
        <w:rPr>
          <w:rFonts w:ascii="Source Sans 3" w:eastAsiaTheme="minorHAnsi" w:hAnsi="Source Sans 3" w:cstheme="minorBidi"/>
          <w:caps w:val="0"/>
          <w:color w:val="auto"/>
          <w:sz w:val="22"/>
          <w:szCs w:val="24"/>
        </w:rPr>
        <w:id w:val="1672139135"/>
        <w:docPartObj>
          <w:docPartGallery w:val="Table of Contents"/>
          <w:docPartUnique/>
        </w:docPartObj>
      </w:sdtPr>
      <w:sdtEndPr>
        <w:rPr>
          <w:rFonts w:ascii="Source Sans 3 Medium" w:hAnsi="Source Sans 3 Medium"/>
          <w:bCs/>
          <w:noProof/>
          <w:sz w:val="2"/>
          <w:szCs w:val="2"/>
        </w:rPr>
      </w:sdtEndPr>
      <w:sdtContent>
        <w:p w14:paraId="3D4E7EE6" w14:textId="153D1747" w:rsidR="003D53DC" w:rsidRPr="001B098A" w:rsidRDefault="003D53DC">
          <w:pPr>
            <w:pStyle w:val="TOCHeading"/>
            <w:rPr>
              <w:rFonts w:ascii="Source Sans 3 Black" w:hAnsi="Source Sans 3 Black"/>
            </w:rPr>
          </w:pPr>
          <w:r w:rsidRPr="001B098A">
            <w:rPr>
              <w:rFonts w:ascii="Source Sans 3 Black" w:hAnsi="Source Sans 3 Black"/>
            </w:rPr>
            <w:t>Contents</w:t>
          </w:r>
        </w:p>
        <w:p w14:paraId="070A100A" w14:textId="5F347B1A" w:rsidR="00D13834" w:rsidRPr="00C204E1" w:rsidRDefault="003D53DC"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r w:rsidRPr="00C204E1">
            <w:rPr>
              <w:rFonts w:ascii="Source Sans 3 Medium" w:hAnsi="Source Sans 3 Medium"/>
              <w:b w:val="0"/>
              <w:bCs/>
              <w:caps w:val="0"/>
            </w:rPr>
            <w:fldChar w:fldCharType="begin"/>
          </w:r>
          <w:r w:rsidRPr="00C204E1">
            <w:rPr>
              <w:rFonts w:ascii="Source Sans 3 Medium" w:hAnsi="Source Sans 3 Medium"/>
              <w:b w:val="0"/>
              <w:bCs/>
              <w:caps w:val="0"/>
            </w:rPr>
            <w:instrText xml:space="preserve"> TOC \o "1-3" \h \z \u </w:instrText>
          </w:r>
          <w:r w:rsidRPr="00C204E1">
            <w:rPr>
              <w:rFonts w:ascii="Source Sans 3 Medium" w:hAnsi="Source Sans 3 Medium"/>
              <w:b w:val="0"/>
              <w:bCs/>
              <w:caps w:val="0"/>
            </w:rPr>
            <w:fldChar w:fldCharType="separate"/>
          </w:r>
          <w:hyperlink w:anchor="_Toc217840832" w:history="1">
            <w:r w:rsidR="00D13834" w:rsidRPr="00C204E1">
              <w:rPr>
                <w:rStyle w:val="Hyperlink"/>
                <w:rFonts w:ascii="Source Sans 3 ExtraBold" w:hAnsi="Source Sans 3 ExtraBold"/>
                <w:b w:val="0"/>
                <w:bCs/>
                <w:caps w:val="0"/>
                <w:noProof/>
                <w:color w:val="9A4F40" w:themeColor="accent1" w:themeShade="BF"/>
              </w:rPr>
              <w:t>Problem Statement</w:t>
            </w:r>
            <w:r w:rsidR="00D13834" w:rsidRPr="00C204E1">
              <w:rPr>
                <w:rFonts w:ascii="Source Sans 3 ExtraBold" w:hAnsi="Source Sans 3 ExtraBold"/>
                <w:b w:val="0"/>
                <w:bCs/>
                <w:caps w:val="0"/>
                <w:noProof/>
                <w:webHidden/>
                <w:color w:val="9A4F40" w:themeColor="accent1" w:themeShade="BF"/>
              </w:rPr>
              <w:tab/>
            </w:r>
            <w:r w:rsidR="00D13834" w:rsidRPr="00C204E1">
              <w:rPr>
                <w:rFonts w:ascii="Source Sans 3 ExtraBold" w:hAnsi="Source Sans 3 ExtraBold"/>
                <w:b w:val="0"/>
                <w:bCs/>
                <w:caps w:val="0"/>
                <w:noProof/>
                <w:webHidden/>
                <w:color w:val="9A4F40" w:themeColor="accent1" w:themeShade="BF"/>
              </w:rPr>
              <w:fldChar w:fldCharType="begin"/>
            </w:r>
            <w:r w:rsidR="00D13834" w:rsidRPr="00C204E1">
              <w:rPr>
                <w:rFonts w:ascii="Source Sans 3 ExtraBold" w:hAnsi="Source Sans 3 ExtraBold"/>
                <w:b w:val="0"/>
                <w:bCs/>
                <w:caps w:val="0"/>
                <w:noProof/>
                <w:webHidden/>
                <w:color w:val="9A4F40" w:themeColor="accent1" w:themeShade="BF"/>
              </w:rPr>
              <w:instrText xml:space="preserve"> PAGEREF _Toc217840832 \h </w:instrText>
            </w:r>
            <w:r w:rsidR="00D13834" w:rsidRPr="00C204E1">
              <w:rPr>
                <w:rFonts w:ascii="Source Sans 3 ExtraBold" w:hAnsi="Source Sans 3 ExtraBold"/>
                <w:b w:val="0"/>
                <w:bCs/>
                <w:caps w:val="0"/>
                <w:noProof/>
                <w:webHidden/>
                <w:color w:val="9A4F40" w:themeColor="accent1" w:themeShade="BF"/>
              </w:rPr>
            </w:r>
            <w:r w:rsidR="00D13834"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3</w:t>
            </w:r>
            <w:r w:rsidR="00D13834" w:rsidRPr="00C204E1">
              <w:rPr>
                <w:rFonts w:ascii="Source Sans 3 ExtraBold" w:hAnsi="Source Sans 3 ExtraBold"/>
                <w:b w:val="0"/>
                <w:bCs/>
                <w:caps w:val="0"/>
                <w:noProof/>
                <w:webHidden/>
                <w:color w:val="9A4F40" w:themeColor="accent1" w:themeShade="BF"/>
              </w:rPr>
              <w:fldChar w:fldCharType="end"/>
            </w:r>
          </w:hyperlink>
        </w:p>
        <w:p w14:paraId="28160236" w14:textId="6C3D81B3"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33" w:history="1">
            <w:r w:rsidRPr="00C204E1">
              <w:rPr>
                <w:rStyle w:val="Hyperlink"/>
                <w:rFonts w:ascii="Source Sans 3 ExtraBold" w:hAnsi="Source Sans 3 ExtraBold"/>
                <w:b w:val="0"/>
                <w:bCs/>
                <w:caps w:val="0"/>
                <w:noProof/>
                <w:color w:val="9A4F40" w:themeColor="accent1" w:themeShade="BF"/>
              </w:rPr>
              <w:t>Executive Summary</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_Toc217840833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3</w:t>
            </w:r>
            <w:r w:rsidRPr="00C204E1">
              <w:rPr>
                <w:rFonts w:ascii="Source Sans 3 ExtraBold" w:hAnsi="Source Sans 3 ExtraBold"/>
                <w:b w:val="0"/>
                <w:bCs/>
                <w:caps w:val="0"/>
                <w:noProof/>
                <w:webHidden/>
                <w:color w:val="9A4F40" w:themeColor="accent1" w:themeShade="BF"/>
              </w:rPr>
              <w:fldChar w:fldCharType="end"/>
            </w:r>
          </w:hyperlink>
        </w:p>
        <w:p w14:paraId="6F5F9C65" w14:textId="00E5ED1E"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34" w:history="1">
            <w:r w:rsidRPr="00C204E1">
              <w:rPr>
                <w:rStyle w:val="Hyperlink"/>
                <w:rFonts w:ascii="Source Sans 3 ExtraBold" w:hAnsi="Source Sans 3 ExtraBold"/>
                <w:b w:val="0"/>
                <w:bCs/>
                <w:caps w:val="0"/>
                <w:noProof/>
                <w:color w:val="9A4F40" w:themeColor="accent1" w:themeShade="BF"/>
              </w:rPr>
              <w:t>Detailed Description</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_Toc217840834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4</w:t>
            </w:r>
            <w:r w:rsidRPr="00C204E1">
              <w:rPr>
                <w:rFonts w:ascii="Source Sans 3 ExtraBold" w:hAnsi="Source Sans 3 ExtraBold"/>
                <w:b w:val="0"/>
                <w:bCs/>
                <w:caps w:val="0"/>
                <w:noProof/>
                <w:webHidden/>
                <w:color w:val="9A4F40" w:themeColor="accent1" w:themeShade="BF"/>
              </w:rPr>
              <w:fldChar w:fldCharType="end"/>
            </w:r>
          </w:hyperlink>
        </w:p>
        <w:p w14:paraId="41FFB32C" w14:textId="47BBF73A"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35" w:history="1">
            <w:r w:rsidRPr="00C204E1">
              <w:rPr>
                <w:rStyle w:val="Hyperlink"/>
                <w:rFonts w:ascii="Source Sans 3 ExtraBold" w:hAnsi="Source Sans 3 ExtraBold"/>
                <w:b w:val="0"/>
                <w:bCs/>
                <w:caps w:val="0"/>
                <w:noProof/>
                <w:color w:val="9A4F40" w:themeColor="accent1" w:themeShade="BF"/>
              </w:rPr>
              <w:t>Project Objectives</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_Toc217840835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5</w:t>
            </w:r>
            <w:r w:rsidRPr="00C204E1">
              <w:rPr>
                <w:rFonts w:ascii="Source Sans 3 ExtraBold" w:hAnsi="Source Sans 3 ExtraBold"/>
                <w:b w:val="0"/>
                <w:bCs/>
                <w:caps w:val="0"/>
                <w:noProof/>
                <w:webHidden/>
                <w:color w:val="9A4F40" w:themeColor="accent1" w:themeShade="BF"/>
              </w:rPr>
              <w:fldChar w:fldCharType="end"/>
            </w:r>
          </w:hyperlink>
        </w:p>
        <w:p w14:paraId="098968CB" w14:textId="04118CFF"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i/>
              <w:iCs/>
              <w:caps w:val="0"/>
              <w:noProof/>
              <w:color w:val="2D6372" w:themeColor="background2" w:themeShade="80"/>
              <w:sz w:val="24"/>
            </w:rPr>
          </w:pPr>
          <w:hyperlink w:anchor="_Toc217840836" w:history="1">
            <w:r w:rsidRPr="00C204E1">
              <w:rPr>
                <w:rStyle w:val="Hyperlink"/>
                <w:rFonts w:ascii="Source Sans 3 Medium" w:hAnsi="Source Sans 3 Medium"/>
                <w:bCs/>
                <w:i/>
                <w:iCs/>
                <w:caps w:val="0"/>
                <w:noProof/>
                <w:color w:val="2D6372" w:themeColor="background2" w:themeShade="80"/>
              </w:rPr>
              <w:t>Talking Points</w:t>
            </w:r>
            <w:r w:rsidRPr="00C204E1">
              <w:rPr>
                <w:rFonts w:ascii="Source Sans 3 Medium" w:hAnsi="Source Sans 3 Medium"/>
                <w:bCs/>
                <w:i/>
                <w:iCs/>
                <w:caps w:val="0"/>
                <w:noProof/>
                <w:webHidden/>
                <w:color w:val="2D6372" w:themeColor="background2" w:themeShade="80"/>
              </w:rPr>
              <w:tab/>
            </w:r>
            <w:r w:rsidRPr="00C204E1">
              <w:rPr>
                <w:rFonts w:ascii="Source Sans 3 Medium" w:hAnsi="Source Sans 3 Medium"/>
                <w:bCs/>
                <w:i/>
                <w:iCs/>
                <w:caps w:val="0"/>
                <w:noProof/>
                <w:webHidden/>
                <w:color w:val="2D6372" w:themeColor="background2" w:themeShade="80"/>
              </w:rPr>
              <w:fldChar w:fldCharType="begin"/>
            </w:r>
            <w:r w:rsidRPr="00C204E1">
              <w:rPr>
                <w:rFonts w:ascii="Source Sans 3 Medium" w:hAnsi="Source Sans 3 Medium"/>
                <w:bCs/>
                <w:i/>
                <w:iCs/>
                <w:caps w:val="0"/>
                <w:noProof/>
                <w:webHidden/>
                <w:color w:val="2D6372" w:themeColor="background2" w:themeShade="80"/>
              </w:rPr>
              <w:instrText xml:space="preserve"> PAGEREF _Toc217840836 \h </w:instrText>
            </w:r>
            <w:r w:rsidRPr="00C204E1">
              <w:rPr>
                <w:rFonts w:ascii="Source Sans 3 Medium" w:hAnsi="Source Sans 3 Medium"/>
                <w:bCs/>
                <w:i/>
                <w:iCs/>
                <w:caps w:val="0"/>
                <w:noProof/>
                <w:webHidden/>
                <w:color w:val="2D6372" w:themeColor="background2" w:themeShade="80"/>
              </w:rPr>
            </w:r>
            <w:r w:rsidRPr="00C204E1">
              <w:rPr>
                <w:rFonts w:ascii="Source Sans 3 Medium" w:hAnsi="Source Sans 3 Medium"/>
                <w:bCs/>
                <w:i/>
                <w:iCs/>
                <w:caps w:val="0"/>
                <w:noProof/>
                <w:webHidden/>
                <w:color w:val="2D6372" w:themeColor="background2" w:themeShade="80"/>
              </w:rPr>
              <w:fldChar w:fldCharType="separate"/>
            </w:r>
            <w:r w:rsidR="00185E02">
              <w:rPr>
                <w:rFonts w:ascii="Source Sans 3 Medium" w:hAnsi="Source Sans 3 Medium"/>
                <w:bCs/>
                <w:i/>
                <w:iCs/>
                <w:caps w:val="0"/>
                <w:noProof/>
                <w:webHidden/>
                <w:color w:val="2D6372" w:themeColor="background2" w:themeShade="80"/>
              </w:rPr>
              <w:t>5</w:t>
            </w:r>
            <w:r w:rsidRPr="00C204E1">
              <w:rPr>
                <w:rFonts w:ascii="Source Sans 3 Medium" w:hAnsi="Source Sans 3 Medium"/>
                <w:bCs/>
                <w:i/>
                <w:iCs/>
                <w:caps w:val="0"/>
                <w:noProof/>
                <w:webHidden/>
                <w:color w:val="2D6372" w:themeColor="background2" w:themeShade="80"/>
              </w:rPr>
              <w:fldChar w:fldCharType="end"/>
            </w:r>
          </w:hyperlink>
        </w:p>
        <w:p w14:paraId="7785E3FF" w14:textId="25245B92"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37" w:history="1">
            <w:r w:rsidRPr="00C204E1">
              <w:rPr>
                <w:rStyle w:val="Hyperlink"/>
                <w:rFonts w:ascii="Source Sans 3 ExtraBold" w:hAnsi="Source Sans 3 ExtraBold"/>
                <w:b w:val="0"/>
                <w:bCs/>
                <w:caps w:val="0"/>
                <w:noProof/>
                <w:color w:val="9A4F40" w:themeColor="accent1" w:themeShade="BF"/>
              </w:rPr>
              <w:t>Key Results (Measures of Success)</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_Toc217840837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5</w:t>
            </w:r>
            <w:r w:rsidRPr="00C204E1">
              <w:rPr>
                <w:rFonts w:ascii="Source Sans 3 ExtraBold" w:hAnsi="Source Sans 3 ExtraBold"/>
                <w:b w:val="0"/>
                <w:bCs/>
                <w:caps w:val="0"/>
                <w:noProof/>
                <w:webHidden/>
                <w:color w:val="9A4F40" w:themeColor="accent1" w:themeShade="BF"/>
              </w:rPr>
              <w:fldChar w:fldCharType="end"/>
            </w:r>
          </w:hyperlink>
        </w:p>
        <w:p w14:paraId="6688ACF0" w14:textId="02E09CE6"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38" w:history="1">
            <w:r w:rsidRPr="00C204E1">
              <w:rPr>
                <w:rStyle w:val="Hyperlink"/>
                <w:rFonts w:ascii="Source Sans 3 ExtraBold" w:hAnsi="Source Sans 3 ExtraBold"/>
                <w:b w:val="0"/>
                <w:bCs/>
                <w:caps w:val="0"/>
                <w:noProof/>
                <w:color w:val="9A4F40" w:themeColor="accent1" w:themeShade="BF"/>
              </w:rPr>
              <w:t>Definition of Done</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_Toc217840838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5</w:t>
            </w:r>
            <w:r w:rsidRPr="00C204E1">
              <w:rPr>
                <w:rFonts w:ascii="Source Sans 3 ExtraBold" w:hAnsi="Source Sans 3 ExtraBold"/>
                <w:b w:val="0"/>
                <w:bCs/>
                <w:caps w:val="0"/>
                <w:noProof/>
                <w:webHidden/>
                <w:color w:val="9A4F40" w:themeColor="accent1" w:themeShade="BF"/>
              </w:rPr>
              <w:fldChar w:fldCharType="end"/>
            </w:r>
          </w:hyperlink>
        </w:p>
        <w:p w14:paraId="245F6468" w14:textId="753B9E07"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39" w:history="1">
            <w:r w:rsidRPr="00C204E1">
              <w:rPr>
                <w:rStyle w:val="Hyperlink"/>
                <w:rFonts w:ascii="Source Sans 3 ExtraBold" w:hAnsi="Source Sans 3 ExtraBold"/>
                <w:b w:val="0"/>
                <w:bCs/>
                <w:caps w:val="0"/>
                <w:noProof/>
                <w:color w:val="9A4F40" w:themeColor="accent1" w:themeShade="BF"/>
              </w:rPr>
              <w:t>Project Scope</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_Toc217840839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6</w:t>
            </w:r>
            <w:r w:rsidRPr="00C204E1">
              <w:rPr>
                <w:rFonts w:ascii="Source Sans 3 ExtraBold" w:hAnsi="Source Sans 3 ExtraBold"/>
                <w:b w:val="0"/>
                <w:bCs/>
                <w:caps w:val="0"/>
                <w:noProof/>
                <w:webHidden/>
                <w:color w:val="9A4F40" w:themeColor="accent1" w:themeShade="BF"/>
              </w:rPr>
              <w:fldChar w:fldCharType="end"/>
            </w:r>
          </w:hyperlink>
        </w:p>
        <w:p w14:paraId="7A9BAEDD" w14:textId="727BC96E"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40" w:history="1">
            <w:r w:rsidRPr="00C204E1">
              <w:rPr>
                <w:rStyle w:val="Hyperlink"/>
                <w:rFonts w:ascii="Source Sans 3 Medium" w:hAnsi="Source Sans 3 Medium"/>
                <w:bCs/>
                <w:caps w:val="0"/>
                <w:noProof/>
              </w:rPr>
              <w:t>Inclusions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_Toc217840840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6</w:t>
            </w:r>
            <w:r w:rsidRPr="00C204E1">
              <w:rPr>
                <w:rFonts w:ascii="Source Sans 3 Medium" w:hAnsi="Source Sans 3 Medium"/>
                <w:bCs/>
                <w:caps w:val="0"/>
                <w:noProof/>
                <w:webHidden/>
              </w:rPr>
              <w:fldChar w:fldCharType="end"/>
            </w:r>
          </w:hyperlink>
        </w:p>
        <w:p w14:paraId="41904042" w14:textId="10A1F2A2"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41" w:history="1">
            <w:r w:rsidRPr="00C204E1">
              <w:rPr>
                <w:rStyle w:val="Hyperlink"/>
                <w:rFonts w:ascii="Source Sans 3 Medium" w:hAnsi="Source Sans 3 Medium"/>
                <w:bCs/>
                <w:caps w:val="0"/>
                <w:noProof/>
              </w:rPr>
              <w:t>Exclusions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_Toc217840841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6</w:t>
            </w:r>
            <w:r w:rsidRPr="00C204E1">
              <w:rPr>
                <w:rFonts w:ascii="Source Sans 3 Medium" w:hAnsi="Source Sans 3 Medium"/>
                <w:bCs/>
                <w:caps w:val="0"/>
                <w:noProof/>
                <w:webHidden/>
              </w:rPr>
              <w:fldChar w:fldCharType="end"/>
            </w:r>
          </w:hyperlink>
        </w:p>
        <w:p w14:paraId="55FDF413" w14:textId="245DBAB2"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42" w:history="1">
            <w:r w:rsidRPr="00C204E1">
              <w:rPr>
                <w:rStyle w:val="Hyperlink"/>
                <w:rFonts w:ascii="Source Sans 3 ExtraBold" w:hAnsi="Source Sans 3 ExtraBold"/>
                <w:b w:val="0"/>
                <w:bCs/>
                <w:caps w:val="0"/>
                <w:noProof/>
                <w:color w:val="9A4F40" w:themeColor="accent1" w:themeShade="BF"/>
              </w:rPr>
              <w:t>Project Budget Worksheet</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_Toc217840842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7</w:t>
            </w:r>
            <w:r w:rsidRPr="00C204E1">
              <w:rPr>
                <w:rFonts w:ascii="Source Sans 3 ExtraBold" w:hAnsi="Source Sans 3 ExtraBold"/>
                <w:b w:val="0"/>
                <w:bCs/>
                <w:caps w:val="0"/>
                <w:noProof/>
                <w:webHidden/>
                <w:color w:val="9A4F40" w:themeColor="accent1" w:themeShade="BF"/>
              </w:rPr>
              <w:fldChar w:fldCharType="end"/>
            </w:r>
          </w:hyperlink>
        </w:p>
        <w:p w14:paraId="0A895D6A" w14:textId="577D75C2"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43" w:history="1">
            <w:r w:rsidRPr="00C204E1">
              <w:rPr>
                <w:rStyle w:val="Hyperlink"/>
                <w:rFonts w:ascii="Source Sans 3 ExtraBold" w:hAnsi="Source Sans 3 ExtraBold"/>
                <w:b w:val="0"/>
                <w:bCs/>
                <w:caps w:val="0"/>
                <w:noProof/>
                <w:color w:val="9A4F40" w:themeColor="accent1" w:themeShade="BF"/>
              </w:rPr>
              <w:t>Governance</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_Toc217840843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8</w:t>
            </w:r>
            <w:r w:rsidRPr="00C204E1">
              <w:rPr>
                <w:rFonts w:ascii="Source Sans 3 ExtraBold" w:hAnsi="Source Sans 3 ExtraBold"/>
                <w:b w:val="0"/>
                <w:bCs/>
                <w:caps w:val="0"/>
                <w:noProof/>
                <w:webHidden/>
                <w:color w:val="9A4F40" w:themeColor="accent1" w:themeShade="BF"/>
              </w:rPr>
              <w:fldChar w:fldCharType="end"/>
            </w:r>
          </w:hyperlink>
        </w:p>
        <w:p w14:paraId="52D15D2F" w14:textId="4D6BB78A"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44" w:history="1">
            <w:r w:rsidRPr="00C204E1">
              <w:rPr>
                <w:rStyle w:val="Hyperlink"/>
                <w:rFonts w:ascii="Source Sans 3 ExtraBold" w:hAnsi="Source Sans 3 ExtraBold"/>
                <w:b w:val="0"/>
                <w:bCs/>
                <w:caps w:val="0"/>
                <w:noProof/>
                <w:color w:val="9A4F40" w:themeColor="accent1" w:themeShade="BF"/>
              </w:rPr>
              <w:t>Stakeholders</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_Toc217840844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8</w:t>
            </w:r>
            <w:r w:rsidRPr="00C204E1">
              <w:rPr>
                <w:rFonts w:ascii="Source Sans 3 ExtraBold" w:hAnsi="Source Sans 3 ExtraBold"/>
                <w:b w:val="0"/>
                <w:bCs/>
                <w:caps w:val="0"/>
                <w:noProof/>
                <w:webHidden/>
                <w:color w:val="9A4F40" w:themeColor="accent1" w:themeShade="BF"/>
              </w:rPr>
              <w:fldChar w:fldCharType="end"/>
            </w:r>
          </w:hyperlink>
        </w:p>
        <w:p w14:paraId="44F0BE53" w14:textId="481DDE62"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45" w:history="1">
            <w:r w:rsidRPr="00C204E1">
              <w:rPr>
                <w:rStyle w:val="Hyperlink"/>
                <w:rFonts w:ascii="Source Sans 3 ExtraBold" w:hAnsi="Source Sans 3 ExtraBold"/>
                <w:b w:val="0"/>
                <w:bCs/>
                <w:caps w:val="0"/>
                <w:noProof/>
                <w:color w:val="9A4F40" w:themeColor="accent1" w:themeShade="BF"/>
              </w:rPr>
              <w:t>Project Team Roles</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_Toc217840845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8</w:t>
            </w:r>
            <w:r w:rsidRPr="00C204E1">
              <w:rPr>
                <w:rFonts w:ascii="Source Sans 3 ExtraBold" w:hAnsi="Source Sans 3 ExtraBold"/>
                <w:b w:val="0"/>
                <w:bCs/>
                <w:caps w:val="0"/>
                <w:noProof/>
                <w:webHidden/>
                <w:color w:val="9A4F40" w:themeColor="accent1" w:themeShade="BF"/>
              </w:rPr>
              <w:fldChar w:fldCharType="end"/>
            </w:r>
          </w:hyperlink>
        </w:p>
        <w:p w14:paraId="62C23F5B" w14:textId="595D8D41"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46" w:history="1">
            <w:r w:rsidRPr="00C204E1">
              <w:rPr>
                <w:rStyle w:val="Hyperlink"/>
                <w:rFonts w:ascii="Source Sans 3 ExtraBold" w:hAnsi="Source Sans 3 ExtraBold"/>
                <w:b w:val="0"/>
                <w:bCs/>
                <w:caps w:val="0"/>
                <w:noProof/>
                <w:color w:val="9A4F40" w:themeColor="accent1" w:themeShade="BF"/>
              </w:rPr>
              <w:t>RACI Matrix</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_Toc217840846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9</w:t>
            </w:r>
            <w:r w:rsidRPr="00C204E1">
              <w:rPr>
                <w:rFonts w:ascii="Source Sans 3 ExtraBold" w:hAnsi="Source Sans 3 ExtraBold"/>
                <w:b w:val="0"/>
                <w:bCs/>
                <w:caps w:val="0"/>
                <w:noProof/>
                <w:webHidden/>
                <w:color w:val="9A4F40" w:themeColor="accent1" w:themeShade="BF"/>
              </w:rPr>
              <w:fldChar w:fldCharType="end"/>
            </w:r>
          </w:hyperlink>
        </w:p>
        <w:p w14:paraId="510571A8" w14:textId="3ED61AF2"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47" w:history="1">
            <w:r w:rsidRPr="00C204E1">
              <w:rPr>
                <w:rStyle w:val="Hyperlink"/>
                <w:rFonts w:ascii="Source Sans 3 ExtraBold" w:hAnsi="Source Sans 3 ExtraBold"/>
                <w:b w:val="0"/>
                <w:bCs/>
                <w:caps w:val="0"/>
                <w:noProof/>
                <w:color w:val="9A4F40" w:themeColor="accent1" w:themeShade="BF"/>
              </w:rPr>
              <w:t>Communication Plan</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_Toc217840847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10</w:t>
            </w:r>
            <w:r w:rsidRPr="00C204E1">
              <w:rPr>
                <w:rFonts w:ascii="Source Sans 3 ExtraBold" w:hAnsi="Source Sans 3 ExtraBold"/>
                <w:b w:val="0"/>
                <w:bCs/>
                <w:caps w:val="0"/>
                <w:noProof/>
                <w:webHidden/>
                <w:color w:val="9A4F40" w:themeColor="accent1" w:themeShade="BF"/>
              </w:rPr>
              <w:fldChar w:fldCharType="end"/>
            </w:r>
          </w:hyperlink>
        </w:p>
        <w:p w14:paraId="58E60D93" w14:textId="13E0ADAF"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48" w:history="1">
            <w:r w:rsidRPr="00C204E1">
              <w:rPr>
                <w:rStyle w:val="Hyperlink"/>
                <w:rFonts w:ascii="Source Sans 3 Medium" w:hAnsi="Source Sans 3 Medium"/>
                <w:bCs/>
                <w:caps w:val="0"/>
                <w:noProof/>
              </w:rPr>
              <w:t>Pre-Initiation Planning</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_Toc217840848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10</w:t>
            </w:r>
            <w:r w:rsidRPr="00C204E1">
              <w:rPr>
                <w:rFonts w:ascii="Source Sans 3 Medium" w:hAnsi="Source Sans 3 Medium"/>
                <w:bCs/>
                <w:caps w:val="0"/>
                <w:noProof/>
                <w:webHidden/>
              </w:rPr>
              <w:fldChar w:fldCharType="end"/>
            </w:r>
          </w:hyperlink>
        </w:p>
        <w:p w14:paraId="0CA3AE8D" w14:textId="4FDD573C"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49" w:history="1">
            <w:r w:rsidRPr="00C204E1">
              <w:rPr>
                <w:rStyle w:val="Hyperlink"/>
                <w:rFonts w:ascii="Source Sans 3 Medium" w:hAnsi="Source Sans 3 Medium"/>
                <w:bCs/>
                <w:caps w:val="0"/>
                <w:noProof/>
              </w:rPr>
              <w:t>Weekly Project Team Check-ins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_Toc217840849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10</w:t>
            </w:r>
            <w:r w:rsidRPr="00C204E1">
              <w:rPr>
                <w:rFonts w:ascii="Source Sans 3 Medium" w:hAnsi="Source Sans 3 Medium"/>
                <w:bCs/>
                <w:caps w:val="0"/>
                <w:noProof/>
                <w:webHidden/>
              </w:rPr>
              <w:fldChar w:fldCharType="end"/>
            </w:r>
          </w:hyperlink>
        </w:p>
        <w:p w14:paraId="7E6C0B25" w14:textId="397B0C70"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50" w:history="1">
            <w:r w:rsidRPr="00C204E1">
              <w:rPr>
                <w:rStyle w:val="Hyperlink"/>
                <w:rFonts w:ascii="Source Sans 3 Medium" w:hAnsi="Source Sans 3 Medium"/>
                <w:bCs/>
                <w:caps w:val="0"/>
                <w:noProof/>
              </w:rPr>
              <w:t>Monthly Executive Updates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_Toc217840850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10</w:t>
            </w:r>
            <w:r w:rsidRPr="00C204E1">
              <w:rPr>
                <w:rFonts w:ascii="Source Sans 3 Medium" w:hAnsi="Source Sans 3 Medium"/>
                <w:bCs/>
                <w:caps w:val="0"/>
                <w:noProof/>
                <w:webHidden/>
              </w:rPr>
              <w:fldChar w:fldCharType="end"/>
            </w:r>
          </w:hyperlink>
        </w:p>
        <w:p w14:paraId="11F485ED" w14:textId="44BA7D22"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51" w:history="1">
            <w:r w:rsidRPr="00C204E1">
              <w:rPr>
                <w:rStyle w:val="Hyperlink"/>
                <w:rFonts w:ascii="Source Sans 3 Medium" w:hAnsi="Source Sans 3 Medium"/>
                <w:bCs/>
                <w:caps w:val="0"/>
                <w:noProof/>
              </w:rPr>
              <w:t>Post-Mortem / Project Close Review</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_Toc217840851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10</w:t>
            </w:r>
            <w:r w:rsidRPr="00C204E1">
              <w:rPr>
                <w:rFonts w:ascii="Source Sans 3 Medium" w:hAnsi="Source Sans 3 Medium"/>
                <w:bCs/>
                <w:caps w:val="0"/>
                <w:noProof/>
                <w:webHidden/>
              </w:rPr>
              <w:fldChar w:fldCharType="end"/>
            </w:r>
          </w:hyperlink>
        </w:p>
        <w:p w14:paraId="6CC295C2" w14:textId="0381E9BC"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52" w:history="1">
            <w:r w:rsidRPr="00C204E1">
              <w:rPr>
                <w:rStyle w:val="Hyperlink"/>
                <w:rFonts w:ascii="Source Sans 3 Medium" w:hAnsi="Source Sans 3 Medium"/>
                <w:bCs/>
                <w:caps w:val="0"/>
                <w:noProof/>
              </w:rPr>
              <w:t>Continuous Updates to Leadership</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_Toc217840852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10</w:t>
            </w:r>
            <w:r w:rsidRPr="00C204E1">
              <w:rPr>
                <w:rFonts w:ascii="Source Sans 3 Medium" w:hAnsi="Source Sans 3 Medium"/>
                <w:bCs/>
                <w:caps w:val="0"/>
                <w:noProof/>
                <w:webHidden/>
              </w:rPr>
              <w:fldChar w:fldCharType="end"/>
            </w:r>
          </w:hyperlink>
        </w:p>
        <w:p w14:paraId="7FF82A4F" w14:textId="09A702AD"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53" w:history="1">
            <w:r w:rsidRPr="00C204E1">
              <w:rPr>
                <w:rStyle w:val="Hyperlink"/>
                <w:rFonts w:ascii="Source Sans 3 ExtraBold" w:hAnsi="Source Sans 3 ExtraBold"/>
                <w:b w:val="0"/>
                <w:bCs/>
                <w:caps w:val="0"/>
                <w:noProof/>
                <w:color w:val="9A4F40" w:themeColor="accent1" w:themeShade="BF"/>
              </w:rPr>
              <w:t>Project Context</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_Toc217840853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11</w:t>
            </w:r>
            <w:r w:rsidRPr="00C204E1">
              <w:rPr>
                <w:rFonts w:ascii="Source Sans 3 ExtraBold" w:hAnsi="Source Sans 3 ExtraBold"/>
                <w:b w:val="0"/>
                <w:bCs/>
                <w:caps w:val="0"/>
                <w:noProof/>
                <w:webHidden/>
                <w:color w:val="9A4F40" w:themeColor="accent1" w:themeShade="BF"/>
              </w:rPr>
              <w:fldChar w:fldCharType="end"/>
            </w:r>
          </w:hyperlink>
        </w:p>
        <w:p w14:paraId="6E7C1C32" w14:textId="137328B5"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54" w:history="1">
            <w:r w:rsidRPr="00C204E1">
              <w:rPr>
                <w:rStyle w:val="Hyperlink"/>
                <w:rFonts w:ascii="Source Sans 3 Medium" w:hAnsi="Source Sans 3 Medium"/>
                <w:bCs/>
                <w:caps w:val="0"/>
                <w:noProof/>
              </w:rPr>
              <w:t>Assumptions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_Toc217840854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11</w:t>
            </w:r>
            <w:r w:rsidRPr="00C204E1">
              <w:rPr>
                <w:rFonts w:ascii="Source Sans 3 Medium" w:hAnsi="Source Sans 3 Medium"/>
                <w:bCs/>
                <w:caps w:val="0"/>
                <w:noProof/>
                <w:webHidden/>
              </w:rPr>
              <w:fldChar w:fldCharType="end"/>
            </w:r>
          </w:hyperlink>
        </w:p>
        <w:p w14:paraId="2A52A1FA" w14:textId="0261C8AA"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i/>
              <w:iCs/>
              <w:caps w:val="0"/>
              <w:noProof/>
              <w:color w:val="2D6372" w:themeColor="background2" w:themeShade="80"/>
              <w:sz w:val="24"/>
            </w:rPr>
          </w:pPr>
          <w:hyperlink w:anchor="_Toc217840855" w:history="1">
            <w:r w:rsidRPr="00C204E1">
              <w:rPr>
                <w:rStyle w:val="Hyperlink"/>
                <w:rFonts w:ascii="Source Sans 3 Medium" w:hAnsi="Source Sans 3 Medium"/>
                <w:bCs/>
                <w:i/>
                <w:iCs/>
                <w:caps w:val="0"/>
                <w:noProof/>
                <w:color w:val="2D6372" w:themeColor="background2" w:themeShade="80"/>
              </w:rPr>
              <w:t>Talking Points</w:t>
            </w:r>
            <w:r w:rsidRPr="00C204E1">
              <w:rPr>
                <w:rFonts w:ascii="Source Sans 3 Medium" w:hAnsi="Source Sans 3 Medium"/>
                <w:bCs/>
                <w:i/>
                <w:iCs/>
                <w:caps w:val="0"/>
                <w:noProof/>
                <w:webHidden/>
                <w:color w:val="2D6372" w:themeColor="background2" w:themeShade="80"/>
              </w:rPr>
              <w:tab/>
            </w:r>
            <w:r w:rsidRPr="00C204E1">
              <w:rPr>
                <w:rFonts w:ascii="Source Sans 3 Medium" w:hAnsi="Source Sans 3 Medium"/>
                <w:bCs/>
                <w:i/>
                <w:iCs/>
                <w:caps w:val="0"/>
                <w:noProof/>
                <w:webHidden/>
                <w:color w:val="2D6372" w:themeColor="background2" w:themeShade="80"/>
              </w:rPr>
              <w:fldChar w:fldCharType="begin"/>
            </w:r>
            <w:r w:rsidRPr="00C204E1">
              <w:rPr>
                <w:rFonts w:ascii="Source Sans 3 Medium" w:hAnsi="Source Sans 3 Medium"/>
                <w:bCs/>
                <w:i/>
                <w:iCs/>
                <w:caps w:val="0"/>
                <w:noProof/>
                <w:webHidden/>
                <w:color w:val="2D6372" w:themeColor="background2" w:themeShade="80"/>
              </w:rPr>
              <w:instrText xml:space="preserve"> PAGEREF _Toc217840855 \h </w:instrText>
            </w:r>
            <w:r w:rsidRPr="00C204E1">
              <w:rPr>
                <w:rFonts w:ascii="Source Sans 3 Medium" w:hAnsi="Source Sans 3 Medium"/>
                <w:bCs/>
                <w:i/>
                <w:iCs/>
                <w:caps w:val="0"/>
                <w:noProof/>
                <w:webHidden/>
                <w:color w:val="2D6372" w:themeColor="background2" w:themeShade="80"/>
              </w:rPr>
            </w:r>
            <w:r w:rsidRPr="00C204E1">
              <w:rPr>
                <w:rFonts w:ascii="Source Sans 3 Medium" w:hAnsi="Source Sans 3 Medium"/>
                <w:bCs/>
                <w:i/>
                <w:iCs/>
                <w:caps w:val="0"/>
                <w:noProof/>
                <w:webHidden/>
                <w:color w:val="2D6372" w:themeColor="background2" w:themeShade="80"/>
              </w:rPr>
              <w:fldChar w:fldCharType="separate"/>
            </w:r>
            <w:r w:rsidR="00185E02">
              <w:rPr>
                <w:rFonts w:ascii="Source Sans 3 Medium" w:hAnsi="Source Sans 3 Medium"/>
                <w:bCs/>
                <w:i/>
                <w:iCs/>
                <w:caps w:val="0"/>
                <w:noProof/>
                <w:webHidden/>
                <w:color w:val="2D6372" w:themeColor="background2" w:themeShade="80"/>
              </w:rPr>
              <w:t>11</w:t>
            </w:r>
            <w:r w:rsidRPr="00C204E1">
              <w:rPr>
                <w:rFonts w:ascii="Source Sans 3 Medium" w:hAnsi="Source Sans 3 Medium"/>
                <w:bCs/>
                <w:i/>
                <w:iCs/>
                <w:caps w:val="0"/>
                <w:noProof/>
                <w:webHidden/>
                <w:color w:val="2D6372" w:themeColor="background2" w:themeShade="80"/>
              </w:rPr>
              <w:fldChar w:fldCharType="end"/>
            </w:r>
          </w:hyperlink>
        </w:p>
        <w:p w14:paraId="3F1CB861" w14:textId="688F01CC"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56" w:history="1">
            <w:r w:rsidRPr="00C204E1">
              <w:rPr>
                <w:rStyle w:val="Hyperlink"/>
                <w:rFonts w:ascii="Source Sans 3 Medium" w:hAnsi="Source Sans 3 Medium"/>
                <w:bCs/>
                <w:caps w:val="0"/>
                <w:noProof/>
              </w:rPr>
              <w:t>Constraints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_Toc217840856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11</w:t>
            </w:r>
            <w:r w:rsidRPr="00C204E1">
              <w:rPr>
                <w:rFonts w:ascii="Source Sans 3 Medium" w:hAnsi="Source Sans 3 Medium"/>
                <w:bCs/>
                <w:caps w:val="0"/>
                <w:noProof/>
                <w:webHidden/>
              </w:rPr>
              <w:fldChar w:fldCharType="end"/>
            </w:r>
          </w:hyperlink>
        </w:p>
        <w:p w14:paraId="4BDA42CB" w14:textId="5C86A2C4"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57" w:history="1">
            <w:r w:rsidRPr="00C204E1">
              <w:rPr>
                <w:rStyle w:val="Hyperlink"/>
                <w:rFonts w:ascii="Source Sans 3 Medium" w:hAnsi="Source Sans 3 Medium"/>
                <w:bCs/>
                <w:caps w:val="0"/>
                <w:noProof/>
              </w:rPr>
              <w:t>Dependencies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_Toc217840857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11</w:t>
            </w:r>
            <w:r w:rsidRPr="00C204E1">
              <w:rPr>
                <w:rFonts w:ascii="Source Sans 3 Medium" w:hAnsi="Source Sans 3 Medium"/>
                <w:bCs/>
                <w:caps w:val="0"/>
                <w:noProof/>
                <w:webHidden/>
              </w:rPr>
              <w:fldChar w:fldCharType="end"/>
            </w:r>
          </w:hyperlink>
        </w:p>
        <w:p w14:paraId="0F41529F" w14:textId="2C09E68B"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i/>
              <w:iCs/>
              <w:caps w:val="0"/>
              <w:noProof/>
              <w:color w:val="2D6372" w:themeColor="background2" w:themeShade="80"/>
              <w:sz w:val="24"/>
            </w:rPr>
          </w:pPr>
          <w:hyperlink w:anchor="_Toc217840858" w:history="1">
            <w:r w:rsidRPr="00C204E1">
              <w:rPr>
                <w:rStyle w:val="Hyperlink"/>
                <w:rFonts w:ascii="Source Sans 3 Medium" w:hAnsi="Source Sans 3 Medium"/>
                <w:bCs/>
                <w:i/>
                <w:iCs/>
                <w:caps w:val="0"/>
                <w:noProof/>
                <w:color w:val="2D6372" w:themeColor="background2" w:themeShade="80"/>
              </w:rPr>
              <w:t>Notes</w:t>
            </w:r>
            <w:r w:rsidRPr="00C204E1">
              <w:rPr>
                <w:rFonts w:ascii="Source Sans 3 Medium" w:hAnsi="Source Sans 3 Medium"/>
                <w:bCs/>
                <w:i/>
                <w:iCs/>
                <w:caps w:val="0"/>
                <w:noProof/>
                <w:webHidden/>
                <w:color w:val="2D6372" w:themeColor="background2" w:themeShade="80"/>
              </w:rPr>
              <w:tab/>
            </w:r>
            <w:r w:rsidRPr="00C204E1">
              <w:rPr>
                <w:rFonts w:ascii="Source Sans 3 Medium" w:hAnsi="Source Sans 3 Medium"/>
                <w:bCs/>
                <w:i/>
                <w:iCs/>
                <w:caps w:val="0"/>
                <w:noProof/>
                <w:webHidden/>
                <w:color w:val="2D6372" w:themeColor="background2" w:themeShade="80"/>
              </w:rPr>
              <w:fldChar w:fldCharType="begin"/>
            </w:r>
            <w:r w:rsidRPr="00C204E1">
              <w:rPr>
                <w:rFonts w:ascii="Source Sans 3 Medium" w:hAnsi="Source Sans 3 Medium"/>
                <w:bCs/>
                <w:i/>
                <w:iCs/>
                <w:caps w:val="0"/>
                <w:noProof/>
                <w:webHidden/>
                <w:color w:val="2D6372" w:themeColor="background2" w:themeShade="80"/>
              </w:rPr>
              <w:instrText xml:space="preserve"> PAGEREF _Toc217840858 \h </w:instrText>
            </w:r>
            <w:r w:rsidRPr="00C204E1">
              <w:rPr>
                <w:rFonts w:ascii="Source Sans 3 Medium" w:hAnsi="Source Sans 3 Medium"/>
                <w:bCs/>
                <w:i/>
                <w:iCs/>
                <w:caps w:val="0"/>
                <w:noProof/>
                <w:webHidden/>
                <w:color w:val="2D6372" w:themeColor="background2" w:themeShade="80"/>
              </w:rPr>
            </w:r>
            <w:r w:rsidRPr="00C204E1">
              <w:rPr>
                <w:rFonts w:ascii="Source Sans 3 Medium" w:hAnsi="Source Sans 3 Medium"/>
                <w:bCs/>
                <w:i/>
                <w:iCs/>
                <w:caps w:val="0"/>
                <w:noProof/>
                <w:webHidden/>
                <w:color w:val="2D6372" w:themeColor="background2" w:themeShade="80"/>
              </w:rPr>
              <w:fldChar w:fldCharType="separate"/>
            </w:r>
            <w:r w:rsidR="00185E02">
              <w:rPr>
                <w:rFonts w:ascii="Source Sans 3 Medium" w:hAnsi="Source Sans 3 Medium"/>
                <w:bCs/>
                <w:i/>
                <w:iCs/>
                <w:caps w:val="0"/>
                <w:noProof/>
                <w:webHidden/>
                <w:color w:val="2D6372" w:themeColor="background2" w:themeShade="80"/>
              </w:rPr>
              <w:t>11</w:t>
            </w:r>
            <w:r w:rsidRPr="00C204E1">
              <w:rPr>
                <w:rFonts w:ascii="Source Sans 3 Medium" w:hAnsi="Source Sans 3 Medium"/>
                <w:bCs/>
                <w:i/>
                <w:iCs/>
                <w:caps w:val="0"/>
                <w:noProof/>
                <w:webHidden/>
                <w:color w:val="2D6372" w:themeColor="background2" w:themeShade="80"/>
              </w:rPr>
              <w:fldChar w:fldCharType="end"/>
            </w:r>
          </w:hyperlink>
        </w:p>
        <w:p w14:paraId="580B4E50" w14:textId="6F1A2AD0"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59" w:history="1">
            <w:r w:rsidRPr="00C204E1">
              <w:rPr>
                <w:rStyle w:val="Hyperlink"/>
                <w:rFonts w:ascii="Source Sans 3 ExtraBold" w:hAnsi="Source Sans 3 ExtraBold"/>
                <w:b w:val="0"/>
                <w:bCs/>
                <w:caps w:val="0"/>
                <w:noProof/>
                <w:color w:val="9A4F40" w:themeColor="accent1" w:themeShade="BF"/>
              </w:rPr>
              <w:t>Risks &amp; Opportunities</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_Toc217840859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12</w:t>
            </w:r>
            <w:r w:rsidRPr="00C204E1">
              <w:rPr>
                <w:rFonts w:ascii="Source Sans 3 ExtraBold" w:hAnsi="Source Sans 3 ExtraBold"/>
                <w:b w:val="0"/>
                <w:bCs/>
                <w:caps w:val="0"/>
                <w:noProof/>
                <w:webHidden/>
                <w:color w:val="9A4F40" w:themeColor="accent1" w:themeShade="BF"/>
              </w:rPr>
              <w:fldChar w:fldCharType="end"/>
            </w:r>
          </w:hyperlink>
        </w:p>
        <w:p w14:paraId="44C847E0" w14:textId="69F417A8"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60" w:history="1">
            <w:r w:rsidRPr="00C204E1">
              <w:rPr>
                <w:rStyle w:val="Hyperlink"/>
                <w:rFonts w:ascii="Source Sans 3 Medium" w:hAnsi="Source Sans 3 Medium"/>
                <w:bCs/>
                <w:caps w:val="0"/>
                <w:noProof/>
              </w:rPr>
              <w:t>Risk Register</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_Toc217840860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12</w:t>
            </w:r>
            <w:r w:rsidRPr="00C204E1">
              <w:rPr>
                <w:rFonts w:ascii="Source Sans 3 Medium" w:hAnsi="Source Sans 3 Medium"/>
                <w:bCs/>
                <w:caps w:val="0"/>
                <w:noProof/>
                <w:webHidden/>
              </w:rPr>
              <w:fldChar w:fldCharType="end"/>
            </w:r>
          </w:hyperlink>
        </w:p>
        <w:p w14:paraId="527A3D08" w14:textId="2EB6B4D4"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61" w:history="1">
            <w:r w:rsidRPr="00C204E1">
              <w:rPr>
                <w:rStyle w:val="Hyperlink"/>
                <w:rFonts w:ascii="Source Sans 3 Medium" w:hAnsi="Source Sans 3 Medium"/>
                <w:bCs/>
                <w:caps w:val="0"/>
                <w:noProof/>
              </w:rPr>
              <w:t>Opportunities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_Toc217840861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13</w:t>
            </w:r>
            <w:r w:rsidRPr="00C204E1">
              <w:rPr>
                <w:rFonts w:ascii="Source Sans 3 Medium" w:hAnsi="Source Sans 3 Medium"/>
                <w:bCs/>
                <w:caps w:val="0"/>
                <w:noProof/>
                <w:webHidden/>
              </w:rPr>
              <w:fldChar w:fldCharType="end"/>
            </w:r>
          </w:hyperlink>
        </w:p>
        <w:p w14:paraId="368441E2" w14:textId="7293A6BE"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i/>
              <w:iCs/>
              <w:caps w:val="0"/>
              <w:noProof/>
              <w:color w:val="2D6372" w:themeColor="background2" w:themeShade="80"/>
              <w:sz w:val="24"/>
            </w:rPr>
          </w:pPr>
          <w:hyperlink w:anchor="_Toc217840862" w:history="1">
            <w:r w:rsidRPr="00C204E1">
              <w:rPr>
                <w:rStyle w:val="Hyperlink"/>
                <w:rFonts w:ascii="Source Sans 3 Medium" w:hAnsi="Source Sans 3 Medium"/>
                <w:bCs/>
                <w:i/>
                <w:iCs/>
                <w:caps w:val="0"/>
                <w:noProof/>
                <w:color w:val="2D6372" w:themeColor="background2" w:themeShade="80"/>
              </w:rPr>
              <w:t>Talking Points</w:t>
            </w:r>
            <w:r w:rsidRPr="00C204E1">
              <w:rPr>
                <w:rFonts w:ascii="Source Sans 3 Medium" w:hAnsi="Source Sans 3 Medium"/>
                <w:bCs/>
                <w:i/>
                <w:iCs/>
                <w:caps w:val="0"/>
                <w:noProof/>
                <w:webHidden/>
                <w:color w:val="2D6372" w:themeColor="background2" w:themeShade="80"/>
              </w:rPr>
              <w:tab/>
            </w:r>
            <w:r w:rsidRPr="00C204E1">
              <w:rPr>
                <w:rFonts w:ascii="Source Sans 3 Medium" w:hAnsi="Source Sans 3 Medium"/>
                <w:bCs/>
                <w:i/>
                <w:iCs/>
                <w:caps w:val="0"/>
                <w:noProof/>
                <w:webHidden/>
                <w:color w:val="2D6372" w:themeColor="background2" w:themeShade="80"/>
              </w:rPr>
              <w:fldChar w:fldCharType="begin"/>
            </w:r>
            <w:r w:rsidRPr="00C204E1">
              <w:rPr>
                <w:rFonts w:ascii="Source Sans 3 Medium" w:hAnsi="Source Sans 3 Medium"/>
                <w:bCs/>
                <w:i/>
                <w:iCs/>
                <w:caps w:val="0"/>
                <w:noProof/>
                <w:webHidden/>
                <w:color w:val="2D6372" w:themeColor="background2" w:themeShade="80"/>
              </w:rPr>
              <w:instrText xml:space="preserve"> PAGEREF _Toc217840862 \h </w:instrText>
            </w:r>
            <w:r w:rsidRPr="00C204E1">
              <w:rPr>
                <w:rFonts w:ascii="Source Sans 3 Medium" w:hAnsi="Source Sans 3 Medium"/>
                <w:bCs/>
                <w:i/>
                <w:iCs/>
                <w:caps w:val="0"/>
                <w:noProof/>
                <w:webHidden/>
                <w:color w:val="2D6372" w:themeColor="background2" w:themeShade="80"/>
              </w:rPr>
            </w:r>
            <w:r w:rsidRPr="00C204E1">
              <w:rPr>
                <w:rFonts w:ascii="Source Sans 3 Medium" w:hAnsi="Source Sans 3 Medium"/>
                <w:bCs/>
                <w:i/>
                <w:iCs/>
                <w:caps w:val="0"/>
                <w:noProof/>
                <w:webHidden/>
                <w:color w:val="2D6372" w:themeColor="background2" w:themeShade="80"/>
              </w:rPr>
              <w:fldChar w:fldCharType="separate"/>
            </w:r>
            <w:r w:rsidR="00185E02">
              <w:rPr>
                <w:rFonts w:ascii="Source Sans 3 Medium" w:hAnsi="Source Sans 3 Medium"/>
                <w:bCs/>
                <w:i/>
                <w:iCs/>
                <w:caps w:val="0"/>
                <w:noProof/>
                <w:webHidden/>
                <w:color w:val="2D6372" w:themeColor="background2" w:themeShade="80"/>
              </w:rPr>
              <w:t>13</w:t>
            </w:r>
            <w:r w:rsidRPr="00C204E1">
              <w:rPr>
                <w:rFonts w:ascii="Source Sans 3 Medium" w:hAnsi="Source Sans 3 Medium"/>
                <w:bCs/>
                <w:i/>
                <w:iCs/>
                <w:caps w:val="0"/>
                <w:noProof/>
                <w:webHidden/>
                <w:color w:val="2D6372" w:themeColor="background2" w:themeShade="80"/>
              </w:rPr>
              <w:fldChar w:fldCharType="end"/>
            </w:r>
          </w:hyperlink>
        </w:p>
        <w:p w14:paraId="0AE05D1D" w14:textId="6F8CD0C9"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63" w:history="1">
            <w:r w:rsidRPr="00C204E1">
              <w:rPr>
                <w:rStyle w:val="Hyperlink"/>
                <w:rFonts w:ascii="Source Sans 3 Medium" w:hAnsi="Source Sans 3 Medium"/>
                <w:bCs/>
                <w:caps w:val="0"/>
                <w:noProof/>
              </w:rPr>
              <w:t>Risk Analysis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_Toc217840863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13</w:t>
            </w:r>
            <w:r w:rsidRPr="00C204E1">
              <w:rPr>
                <w:rFonts w:ascii="Source Sans 3 Medium" w:hAnsi="Source Sans 3 Medium"/>
                <w:bCs/>
                <w:caps w:val="0"/>
                <w:noProof/>
                <w:webHidden/>
              </w:rPr>
              <w:fldChar w:fldCharType="end"/>
            </w:r>
          </w:hyperlink>
        </w:p>
        <w:p w14:paraId="5C60C520" w14:textId="1C0B88F0"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64" w:history="1">
            <w:r w:rsidRPr="00C204E1">
              <w:rPr>
                <w:rStyle w:val="Hyperlink"/>
                <w:rFonts w:ascii="Source Sans 3 ExtraBold" w:hAnsi="Source Sans 3 ExtraBold"/>
                <w:b w:val="0"/>
                <w:bCs/>
                <w:caps w:val="0"/>
                <w:noProof/>
                <w:color w:val="9A4F40" w:themeColor="accent1" w:themeShade="BF"/>
              </w:rPr>
              <w:t>Success Indicators &amp; KPI Metrics</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_Toc217840864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14</w:t>
            </w:r>
            <w:r w:rsidRPr="00C204E1">
              <w:rPr>
                <w:rFonts w:ascii="Source Sans 3 ExtraBold" w:hAnsi="Source Sans 3 ExtraBold"/>
                <w:b w:val="0"/>
                <w:bCs/>
                <w:caps w:val="0"/>
                <w:noProof/>
                <w:webHidden/>
                <w:color w:val="9A4F40" w:themeColor="accent1" w:themeShade="BF"/>
              </w:rPr>
              <w:fldChar w:fldCharType="end"/>
            </w:r>
          </w:hyperlink>
        </w:p>
        <w:p w14:paraId="0777412F" w14:textId="34CAFDD6"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65" w:history="1">
            <w:r w:rsidRPr="00C204E1">
              <w:rPr>
                <w:rStyle w:val="Hyperlink"/>
                <w:rFonts w:ascii="Source Sans 3 Medium" w:hAnsi="Source Sans 3 Medium"/>
                <w:bCs/>
                <w:caps w:val="0"/>
                <w:noProof/>
              </w:rPr>
              <w:t>Example Success Indicators &amp; KPIs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_Toc217840865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14</w:t>
            </w:r>
            <w:r w:rsidRPr="00C204E1">
              <w:rPr>
                <w:rFonts w:ascii="Source Sans 3 Medium" w:hAnsi="Source Sans 3 Medium"/>
                <w:bCs/>
                <w:caps w:val="0"/>
                <w:noProof/>
                <w:webHidden/>
              </w:rPr>
              <w:fldChar w:fldCharType="end"/>
            </w:r>
          </w:hyperlink>
        </w:p>
        <w:p w14:paraId="050C526A" w14:textId="3855173E"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i/>
              <w:iCs/>
              <w:caps w:val="0"/>
              <w:noProof/>
              <w:color w:val="2D6372" w:themeColor="background2" w:themeShade="80"/>
              <w:sz w:val="24"/>
            </w:rPr>
          </w:pPr>
          <w:hyperlink w:anchor="_Toc217840866" w:history="1">
            <w:r w:rsidRPr="00C204E1">
              <w:rPr>
                <w:rStyle w:val="Hyperlink"/>
                <w:rFonts w:ascii="Source Sans 3 Medium" w:hAnsi="Source Sans 3 Medium"/>
                <w:bCs/>
                <w:i/>
                <w:iCs/>
                <w:caps w:val="0"/>
                <w:noProof/>
                <w:color w:val="2D6372" w:themeColor="background2" w:themeShade="80"/>
              </w:rPr>
              <w:t>Notes</w:t>
            </w:r>
            <w:r w:rsidRPr="00C204E1">
              <w:rPr>
                <w:rFonts w:ascii="Source Sans 3 Medium" w:hAnsi="Source Sans 3 Medium"/>
                <w:bCs/>
                <w:i/>
                <w:iCs/>
                <w:caps w:val="0"/>
                <w:noProof/>
                <w:webHidden/>
                <w:color w:val="2D6372" w:themeColor="background2" w:themeShade="80"/>
              </w:rPr>
              <w:tab/>
            </w:r>
            <w:r w:rsidRPr="00C204E1">
              <w:rPr>
                <w:rFonts w:ascii="Source Sans 3 Medium" w:hAnsi="Source Sans 3 Medium"/>
                <w:bCs/>
                <w:i/>
                <w:iCs/>
                <w:caps w:val="0"/>
                <w:noProof/>
                <w:webHidden/>
                <w:color w:val="2D6372" w:themeColor="background2" w:themeShade="80"/>
              </w:rPr>
              <w:fldChar w:fldCharType="begin"/>
            </w:r>
            <w:r w:rsidRPr="00C204E1">
              <w:rPr>
                <w:rFonts w:ascii="Source Sans 3 Medium" w:hAnsi="Source Sans 3 Medium"/>
                <w:bCs/>
                <w:i/>
                <w:iCs/>
                <w:caps w:val="0"/>
                <w:noProof/>
                <w:webHidden/>
                <w:color w:val="2D6372" w:themeColor="background2" w:themeShade="80"/>
              </w:rPr>
              <w:instrText xml:space="preserve"> PAGEREF _Toc217840866 \h </w:instrText>
            </w:r>
            <w:r w:rsidRPr="00C204E1">
              <w:rPr>
                <w:rFonts w:ascii="Source Sans 3 Medium" w:hAnsi="Source Sans 3 Medium"/>
                <w:bCs/>
                <w:i/>
                <w:iCs/>
                <w:caps w:val="0"/>
                <w:noProof/>
                <w:webHidden/>
                <w:color w:val="2D6372" w:themeColor="background2" w:themeShade="80"/>
              </w:rPr>
            </w:r>
            <w:r w:rsidRPr="00C204E1">
              <w:rPr>
                <w:rFonts w:ascii="Source Sans 3 Medium" w:hAnsi="Source Sans 3 Medium"/>
                <w:bCs/>
                <w:i/>
                <w:iCs/>
                <w:caps w:val="0"/>
                <w:noProof/>
                <w:webHidden/>
                <w:color w:val="2D6372" w:themeColor="background2" w:themeShade="80"/>
              </w:rPr>
              <w:fldChar w:fldCharType="separate"/>
            </w:r>
            <w:r w:rsidR="00185E02">
              <w:rPr>
                <w:rFonts w:ascii="Source Sans 3 Medium" w:hAnsi="Source Sans 3 Medium"/>
                <w:bCs/>
                <w:i/>
                <w:iCs/>
                <w:caps w:val="0"/>
                <w:noProof/>
                <w:webHidden/>
                <w:color w:val="2D6372" w:themeColor="background2" w:themeShade="80"/>
              </w:rPr>
              <w:t>14</w:t>
            </w:r>
            <w:r w:rsidRPr="00C204E1">
              <w:rPr>
                <w:rFonts w:ascii="Source Sans 3 Medium" w:hAnsi="Source Sans 3 Medium"/>
                <w:bCs/>
                <w:i/>
                <w:iCs/>
                <w:caps w:val="0"/>
                <w:noProof/>
                <w:webHidden/>
                <w:color w:val="2D6372" w:themeColor="background2" w:themeShade="80"/>
              </w:rPr>
              <w:fldChar w:fldCharType="end"/>
            </w:r>
          </w:hyperlink>
        </w:p>
        <w:p w14:paraId="44C251AC" w14:textId="712E059E"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67" w:history="1">
            <w:r w:rsidRPr="00C204E1">
              <w:rPr>
                <w:rStyle w:val="Hyperlink"/>
                <w:rFonts w:ascii="Source Sans 3 ExtraBold" w:hAnsi="Source Sans 3 ExtraBold"/>
                <w:b w:val="0"/>
                <w:bCs/>
                <w:caps w:val="0"/>
                <w:noProof/>
                <w:color w:val="9A4F40" w:themeColor="accent1" w:themeShade="BF"/>
              </w:rPr>
              <w:t>Project Lifecycle</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_Toc217840867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15</w:t>
            </w:r>
            <w:r w:rsidRPr="00C204E1">
              <w:rPr>
                <w:rFonts w:ascii="Source Sans 3 ExtraBold" w:hAnsi="Source Sans 3 ExtraBold"/>
                <w:b w:val="0"/>
                <w:bCs/>
                <w:caps w:val="0"/>
                <w:noProof/>
                <w:webHidden/>
                <w:color w:val="9A4F40" w:themeColor="accent1" w:themeShade="BF"/>
              </w:rPr>
              <w:fldChar w:fldCharType="end"/>
            </w:r>
          </w:hyperlink>
        </w:p>
        <w:p w14:paraId="6DC410EB" w14:textId="7AB58E97"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68" w:history="1">
            <w:r w:rsidRPr="00C204E1">
              <w:rPr>
                <w:rStyle w:val="Hyperlink"/>
                <w:rFonts w:ascii="Source Sans 3 Medium" w:hAnsi="Source Sans 3 Medium"/>
                <w:bCs/>
                <w:caps w:val="0"/>
                <w:noProof/>
              </w:rPr>
              <w:t>Phases &amp; Key Activities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_Toc217840868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15</w:t>
            </w:r>
            <w:r w:rsidRPr="00C204E1">
              <w:rPr>
                <w:rFonts w:ascii="Source Sans 3 Medium" w:hAnsi="Source Sans 3 Medium"/>
                <w:bCs/>
                <w:caps w:val="0"/>
                <w:noProof/>
                <w:webHidden/>
              </w:rPr>
              <w:fldChar w:fldCharType="end"/>
            </w:r>
          </w:hyperlink>
        </w:p>
        <w:p w14:paraId="15C9F49F" w14:textId="122CD019"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69" w:history="1">
            <w:r w:rsidRPr="00C204E1">
              <w:rPr>
                <w:rStyle w:val="Hyperlink"/>
                <w:rFonts w:ascii="Source Sans 3 Medium" w:hAnsi="Source Sans 3 Medium"/>
                <w:bCs/>
                <w:caps w:val="0"/>
                <w:noProof/>
              </w:rPr>
              <w:t>Key Milestones</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_Toc217840869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15</w:t>
            </w:r>
            <w:r w:rsidRPr="00C204E1">
              <w:rPr>
                <w:rFonts w:ascii="Source Sans 3 Medium" w:hAnsi="Source Sans 3 Medium"/>
                <w:bCs/>
                <w:caps w:val="0"/>
                <w:noProof/>
                <w:webHidden/>
              </w:rPr>
              <w:fldChar w:fldCharType="end"/>
            </w:r>
          </w:hyperlink>
        </w:p>
        <w:p w14:paraId="7FBA24F1" w14:textId="6C651281"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70" w:history="1">
            <w:r w:rsidRPr="00C204E1">
              <w:rPr>
                <w:rStyle w:val="Hyperlink"/>
                <w:rFonts w:ascii="Source Sans 3 ExtraBold" w:hAnsi="Source Sans 3 ExtraBold"/>
                <w:b w:val="0"/>
                <w:bCs/>
                <w:caps w:val="0"/>
                <w:noProof/>
                <w:color w:val="9A4F40" w:themeColor="accent1" w:themeShade="BF"/>
              </w:rPr>
              <w:t>Sustainability Plan</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_Toc217840870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16</w:t>
            </w:r>
            <w:r w:rsidRPr="00C204E1">
              <w:rPr>
                <w:rFonts w:ascii="Source Sans 3 ExtraBold" w:hAnsi="Source Sans 3 ExtraBold"/>
                <w:b w:val="0"/>
                <w:bCs/>
                <w:caps w:val="0"/>
                <w:noProof/>
                <w:webHidden/>
                <w:color w:val="9A4F40" w:themeColor="accent1" w:themeShade="BF"/>
              </w:rPr>
              <w:fldChar w:fldCharType="end"/>
            </w:r>
          </w:hyperlink>
        </w:p>
        <w:p w14:paraId="23281FB3" w14:textId="6A873B8B"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i/>
              <w:iCs/>
              <w:caps w:val="0"/>
              <w:noProof/>
              <w:color w:val="2D6372" w:themeColor="background2" w:themeShade="80"/>
              <w:sz w:val="24"/>
            </w:rPr>
          </w:pPr>
          <w:hyperlink w:anchor="_Toc217840871" w:history="1">
            <w:r w:rsidRPr="00C204E1">
              <w:rPr>
                <w:rStyle w:val="Hyperlink"/>
                <w:rFonts w:ascii="Source Sans 3 Medium" w:hAnsi="Source Sans 3 Medium"/>
                <w:bCs/>
                <w:i/>
                <w:iCs/>
                <w:caps w:val="0"/>
                <w:noProof/>
                <w:color w:val="2D6372" w:themeColor="background2" w:themeShade="80"/>
              </w:rPr>
              <w:t>Notes</w:t>
            </w:r>
            <w:r w:rsidRPr="00C204E1">
              <w:rPr>
                <w:rFonts w:ascii="Source Sans 3 Medium" w:hAnsi="Source Sans 3 Medium"/>
                <w:bCs/>
                <w:i/>
                <w:iCs/>
                <w:caps w:val="0"/>
                <w:noProof/>
                <w:webHidden/>
                <w:color w:val="2D6372" w:themeColor="background2" w:themeShade="80"/>
              </w:rPr>
              <w:tab/>
            </w:r>
            <w:r w:rsidRPr="00C204E1">
              <w:rPr>
                <w:rFonts w:ascii="Source Sans 3 Medium" w:hAnsi="Source Sans 3 Medium"/>
                <w:bCs/>
                <w:i/>
                <w:iCs/>
                <w:caps w:val="0"/>
                <w:noProof/>
                <w:webHidden/>
                <w:color w:val="2D6372" w:themeColor="background2" w:themeShade="80"/>
              </w:rPr>
              <w:fldChar w:fldCharType="begin"/>
            </w:r>
            <w:r w:rsidRPr="00C204E1">
              <w:rPr>
                <w:rFonts w:ascii="Source Sans 3 Medium" w:hAnsi="Source Sans 3 Medium"/>
                <w:bCs/>
                <w:i/>
                <w:iCs/>
                <w:caps w:val="0"/>
                <w:noProof/>
                <w:webHidden/>
                <w:color w:val="2D6372" w:themeColor="background2" w:themeShade="80"/>
              </w:rPr>
              <w:instrText xml:space="preserve"> PAGEREF _Toc217840871 \h </w:instrText>
            </w:r>
            <w:r w:rsidRPr="00C204E1">
              <w:rPr>
                <w:rFonts w:ascii="Source Sans 3 Medium" w:hAnsi="Source Sans 3 Medium"/>
                <w:bCs/>
                <w:i/>
                <w:iCs/>
                <w:caps w:val="0"/>
                <w:noProof/>
                <w:webHidden/>
                <w:color w:val="2D6372" w:themeColor="background2" w:themeShade="80"/>
              </w:rPr>
            </w:r>
            <w:r w:rsidRPr="00C204E1">
              <w:rPr>
                <w:rFonts w:ascii="Source Sans 3 Medium" w:hAnsi="Source Sans 3 Medium"/>
                <w:bCs/>
                <w:i/>
                <w:iCs/>
                <w:caps w:val="0"/>
                <w:noProof/>
                <w:webHidden/>
                <w:color w:val="2D6372" w:themeColor="background2" w:themeShade="80"/>
              </w:rPr>
              <w:fldChar w:fldCharType="separate"/>
            </w:r>
            <w:r w:rsidR="00185E02">
              <w:rPr>
                <w:rFonts w:ascii="Source Sans 3 Medium" w:hAnsi="Source Sans 3 Medium"/>
                <w:bCs/>
                <w:i/>
                <w:iCs/>
                <w:caps w:val="0"/>
                <w:noProof/>
                <w:webHidden/>
                <w:color w:val="2D6372" w:themeColor="background2" w:themeShade="80"/>
              </w:rPr>
              <w:t>16</w:t>
            </w:r>
            <w:r w:rsidRPr="00C204E1">
              <w:rPr>
                <w:rFonts w:ascii="Source Sans 3 Medium" w:hAnsi="Source Sans 3 Medium"/>
                <w:bCs/>
                <w:i/>
                <w:iCs/>
                <w:caps w:val="0"/>
                <w:noProof/>
                <w:webHidden/>
                <w:color w:val="2D6372" w:themeColor="background2" w:themeShade="80"/>
              </w:rPr>
              <w:fldChar w:fldCharType="end"/>
            </w:r>
          </w:hyperlink>
        </w:p>
        <w:p w14:paraId="5554CA1A" w14:textId="7944971D" w:rsidR="00D13834" w:rsidRPr="00C204E1" w:rsidRDefault="00D13834" w:rsidP="00D13834">
          <w:pPr>
            <w:pStyle w:val="TOC1"/>
            <w:tabs>
              <w:tab w:val="right" w:leader="dot" w:pos="9350"/>
            </w:tabs>
            <w:spacing w:after="0" w:line="216" w:lineRule="auto"/>
            <w:rPr>
              <w:rFonts w:ascii="Source Sans 3 ExtraBold" w:eastAsiaTheme="minorEastAsia" w:hAnsi="Source Sans 3 ExtraBold"/>
              <w:b w:val="0"/>
              <w:bCs/>
              <w:caps w:val="0"/>
              <w:noProof/>
              <w:color w:val="9A4F40" w:themeColor="accent1" w:themeShade="BF"/>
              <w:sz w:val="24"/>
            </w:rPr>
          </w:pPr>
          <w:hyperlink w:anchor="_Toc217840872" w:history="1">
            <w:r w:rsidRPr="00C204E1">
              <w:rPr>
                <w:rStyle w:val="Hyperlink"/>
                <w:rFonts w:ascii="Source Sans 3 ExtraBold" w:hAnsi="Source Sans 3 ExtraBold"/>
                <w:b w:val="0"/>
                <w:bCs/>
                <w:caps w:val="0"/>
                <w:noProof/>
                <w:color w:val="9A4F40" w:themeColor="accent1" w:themeShade="BF"/>
              </w:rPr>
              <w:t>Conclusion</w:t>
            </w:r>
            <w:r w:rsidRPr="00C204E1">
              <w:rPr>
                <w:rFonts w:ascii="Source Sans 3 ExtraBold" w:hAnsi="Source Sans 3 ExtraBold"/>
                <w:b w:val="0"/>
                <w:bCs/>
                <w:caps w:val="0"/>
                <w:noProof/>
                <w:webHidden/>
                <w:color w:val="9A4F40" w:themeColor="accent1" w:themeShade="BF"/>
              </w:rPr>
              <w:tab/>
            </w:r>
            <w:r w:rsidRPr="00C204E1">
              <w:rPr>
                <w:rFonts w:ascii="Source Sans 3 ExtraBold" w:hAnsi="Source Sans 3 ExtraBold"/>
                <w:b w:val="0"/>
                <w:bCs/>
                <w:caps w:val="0"/>
                <w:noProof/>
                <w:webHidden/>
                <w:color w:val="9A4F40" w:themeColor="accent1" w:themeShade="BF"/>
              </w:rPr>
              <w:fldChar w:fldCharType="begin"/>
            </w:r>
            <w:r w:rsidRPr="00C204E1">
              <w:rPr>
                <w:rFonts w:ascii="Source Sans 3 ExtraBold" w:hAnsi="Source Sans 3 ExtraBold"/>
                <w:b w:val="0"/>
                <w:bCs/>
                <w:caps w:val="0"/>
                <w:noProof/>
                <w:webHidden/>
                <w:color w:val="9A4F40" w:themeColor="accent1" w:themeShade="BF"/>
              </w:rPr>
              <w:instrText xml:space="preserve"> PAGEREF _Toc217840872 \h </w:instrText>
            </w:r>
            <w:r w:rsidRPr="00C204E1">
              <w:rPr>
                <w:rFonts w:ascii="Source Sans 3 ExtraBold" w:hAnsi="Source Sans 3 ExtraBold"/>
                <w:b w:val="0"/>
                <w:bCs/>
                <w:caps w:val="0"/>
                <w:noProof/>
                <w:webHidden/>
                <w:color w:val="9A4F40" w:themeColor="accent1" w:themeShade="BF"/>
              </w:rPr>
            </w:r>
            <w:r w:rsidRPr="00C204E1">
              <w:rPr>
                <w:rFonts w:ascii="Source Sans 3 ExtraBold" w:hAnsi="Source Sans 3 ExtraBold"/>
                <w:b w:val="0"/>
                <w:bCs/>
                <w:caps w:val="0"/>
                <w:noProof/>
                <w:webHidden/>
                <w:color w:val="9A4F40" w:themeColor="accent1" w:themeShade="BF"/>
              </w:rPr>
              <w:fldChar w:fldCharType="separate"/>
            </w:r>
            <w:r w:rsidR="00185E02">
              <w:rPr>
                <w:rFonts w:ascii="Source Sans 3 ExtraBold" w:hAnsi="Source Sans 3 ExtraBold"/>
                <w:b w:val="0"/>
                <w:bCs/>
                <w:caps w:val="0"/>
                <w:noProof/>
                <w:webHidden/>
                <w:color w:val="9A4F40" w:themeColor="accent1" w:themeShade="BF"/>
              </w:rPr>
              <w:t>17</w:t>
            </w:r>
            <w:r w:rsidRPr="00C204E1">
              <w:rPr>
                <w:rFonts w:ascii="Source Sans 3 ExtraBold" w:hAnsi="Source Sans 3 ExtraBold"/>
                <w:b w:val="0"/>
                <w:bCs/>
                <w:caps w:val="0"/>
                <w:noProof/>
                <w:webHidden/>
                <w:color w:val="9A4F40" w:themeColor="accent1" w:themeShade="BF"/>
              </w:rPr>
              <w:fldChar w:fldCharType="end"/>
            </w:r>
          </w:hyperlink>
        </w:p>
        <w:p w14:paraId="30DA2A80" w14:textId="057CFB30"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caps w:val="0"/>
              <w:noProof/>
              <w:sz w:val="24"/>
            </w:rPr>
          </w:pPr>
          <w:hyperlink w:anchor="_Toc217840873" w:history="1">
            <w:r w:rsidRPr="00C204E1">
              <w:rPr>
                <w:rStyle w:val="Hyperlink"/>
                <w:rFonts w:ascii="Source Sans 3 Medium" w:hAnsi="Source Sans 3 Medium"/>
                <w:bCs/>
                <w:caps w:val="0"/>
                <w:noProof/>
              </w:rPr>
              <w:t>Key Takeaways for Leadership</w:t>
            </w:r>
            <w:r w:rsidRPr="00C204E1">
              <w:rPr>
                <w:rFonts w:ascii="Source Sans 3 Medium" w:hAnsi="Source Sans 3 Medium"/>
                <w:bCs/>
                <w:caps w:val="0"/>
                <w:noProof/>
                <w:webHidden/>
              </w:rPr>
              <w:tab/>
            </w:r>
            <w:r w:rsidRPr="00C204E1">
              <w:rPr>
                <w:rFonts w:ascii="Source Sans 3 Medium" w:hAnsi="Source Sans 3 Medium"/>
                <w:bCs/>
                <w:caps w:val="0"/>
                <w:noProof/>
                <w:webHidden/>
              </w:rPr>
              <w:fldChar w:fldCharType="begin"/>
            </w:r>
            <w:r w:rsidRPr="00C204E1">
              <w:rPr>
                <w:rFonts w:ascii="Source Sans 3 Medium" w:hAnsi="Source Sans 3 Medium"/>
                <w:bCs/>
                <w:caps w:val="0"/>
                <w:noProof/>
                <w:webHidden/>
              </w:rPr>
              <w:instrText xml:space="preserve"> PAGEREF _Toc217840873 \h </w:instrText>
            </w:r>
            <w:r w:rsidRPr="00C204E1">
              <w:rPr>
                <w:rFonts w:ascii="Source Sans 3 Medium" w:hAnsi="Source Sans 3 Medium"/>
                <w:bCs/>
                <w:caps w:val="0"/>
                <w:noProof/>
                <w:webHidden/>
              </w:rPr>
            </w:r>
            <w:r w:rsidRPr="00C204E1">
              <w:rPr>
                <w:rFonts w:ascii="Source Sans 3 Medium" w:hAnsi="Source Sans 3 Medium"/>
                <w:bCs/>
                <w:caps w:val="0"/>
                <w:noProof/>
                <w:webHidden/>
              </w:rPr>
              <w:fldChar w:fldCharType="separate"/>
            </w:r>
            <w:r w:rsidR="00185E02">
              <w:rPr>
                <w:rFonts w:ascii="Source Sans 3 Medium" w:hAnsi="Source Sans 3 Medium"/>
                <w:bCs/>
                <w:caps w:val="0"/>
                <w:noProof/>
                <w:webHidden/>
              </w:rPr>
              <w:t>17</w:t>
            </w:r>
            <w:r w:rsidRPr="00C204E1">
              <w:rPr>
                <w:rFonts w:ascii="Source Sans 3 Medium" w:hAnsi="Source Sans 3 Medium"/>
                <w:bCs/>
                <w:caps w:val="0"/>
                <w:noProof/>
                <w:webHidden/>
              </w:rPr>
              <w:fldChar w:fldCharType="end"/>
            </w:r>
          </w:hyperlink>
        </w:p>
        <w:p w14:paraId="3C9D4F49" w14:textId="40471772" w:rsidR="00D13834" w:rsidRPr="00C204E1" w:rsidRDefault="00D13834" w:rsidP="00D13834">
          <w:pPr>
            <w:pStyle w:val="TOC2"/>
            <w:tabs>
              <w:tab w:val="right" w:leader="dot" w:pos="9350"/>
            </w:tabs>
            <w:spacing w:after="0" w:line="216" w:lineRule="auto"/>
            <w:rPr>
              <w:rFonts w:ascii="Source Sans 3 Medium" w:eastAsiaTheme="minorEastAsia" w:hAnsi="Source Sans 3 Medium"/>
              <w:bCs/>
              <w:i/>
              <w:iCs/>
              <w:caps w:val="0"/>
              <w:noProof/>
              <w:color w:val="2D6372" w:themeColor="background2" w:themeShade="80"/>
              <w:sz w:val="24"/>
            </w:rPr>
          </w:pPr>
          <w:hyperlink w:anchor="_Toc217840874" w:history="1">
            <w:r w:rsidRPr="00C204E1">
              <w:rPr>
                <w:rStyle w:val="Hyperlink"/>
                <w:rFonts w:ascii="Source Sans 3 Medium" w:hAnsi="Source Sans 3 Medium"/>
                <w:bCs/>
                <w:i/>
                <w:iCs/>
                <w:caps w:val="0"/>
                <w:noProof/>
                <w:color w:val="2D6372" w:themeColor="background2" w:themeShade="80"/>
              </w:rPr>
              <w:t>Talking Points</w:t>
            </w:r>
            <w:r w:rsidRPr="00C204E1">
              <w:rPr>
                <w:rFonts w:ascii="Source Sans 3 Medium" w:hAnsi="Source Sans 3 Medium"/>
                <w:bCs/>
                <w:i/>
                <w:iCs/>
                <w:caps w:val="0"/>
                <w:noProof/>
                <w:webHidden/>
                <w:color w:val="2D6372" w:themeColor="background2" w:themeShade="80"/>
              </w:rPr>
              <w:tab/>
            </w:r>
            <w:r w:rsidRPr="00C204E1">
              <w:rPr>
                <w:rFonts w:ascii="Source Sans 3 Medium" w:hAnsi="Source Sans 3 Medium"/>
                <w:bCs/>
                <w:i/>
                <w:iCs/>
                <w:caps w:val="0"/>
                <w:noProof/>
                <w:webHidden/>
                <w:color w:val="2D6372" w:themeColor="background2" w:themeShade="80"/>
              </w:rPr>
              <w:fldChar w:fldCharType="begin"/>
            </w:r>
            <w:r w:rsidRPr="00C204E1">
              <w:rPr>
                <w:rFonts w:ascii="Source Sans 3 Medium" w:hAnsi="Source Sans 3 Medium"/>
                <w:bCs/>
                <w:i/>
                <w:iCs/>
                <w:caps w:val="0"/>
                <w:noProof/>
                <w:webHidden/>
                <w:color w:val="2D6372" w:themeColor="background2" w:themeShade="80"/>
              </w:rPr>
              <w:instrText xml:space="preserve"> PAGEREF _Toc217840874 \h </w:instrText>
            </w:r>
            <w:r w:rsidRPr="00C204E1">
              <w:rPr>
                <w:rFonts w:ascii="Source Sans 3 Medium" w:hAnsi="Source Sans 3 Medium"/>
                <w:bCs/>
                <w:i/>
                <w:iCs/>
                <w:caps w:val="0"/>
                <w:noProof/>
                <w:webHidden/>
                <w:color w:val="2D6372" w:themeColor="background2" w:themeShade="80"/>
              </w:rPr>
            </w:r>
            <w:r w:rsidRPr="00C204E1">
              <w:rPr>
                <w:rFonts w:ascii="Source Sans 3 Medium" w:hAnsi="Source Sans 3 Medium"/>
                <w:bCs/>
                <w:i/>
                <w:iCs/>
                <w:caps w:val="0"/>
                <w:noProof/>
                <w:webHidden/>
                <w:color w:val="2D6372" w:themeColor="background2" w:themeShade="80"/>
              </w:rPr>
              <w:fldChar w:fldCharType="separate"/>
            </w:r>
            <w:r w:rsidR="00185E02">
              <w:rPr>
                <w:rFonts w:ascii="Source Sans 3 Medium" w:hAnsi="Source Sans 3 Medium"/>
                <w:bCs/>
                <w:i/>
                <w:iCs/>
                <w:caps w:val="0"/>
                <w:noProof/>
                <w:webHidden/>
                <w:color w:val="2D6372" w:themeColor="background2" w:themeShade="80"/>
              </w:rPr>
              <w:t>17</w:t>
            </w:r>
            <w:r w:rsidRPr="00C204E1">
              <w:rPr>
                <w:rFonts w:ascii="Source Sans 3 Medium" w:hAnsi="Source Sans 3 Medium"/>
                <w:bCs/>
                <w:i/>
                <w:iCs/>
                <w:caps w:val="0"/>
                <w:noProof/>
                <w:webHidden/>
                <w:color w:val="2D6372" w:themeColor="background2" w:themeShade="80"/>
              </w:rPr>
              <w:fldChar w:fldCharType="end"/>
            </w:r>
          </w:hyperlink>
        </w:p>
        <w:p w14:paraId="07670A23" w14:textId="79F774BD" w:rsidR="003D53DC" w:rsidRPr="00C204E1" w:rsidRDefault="003D53DC" w:rsidP="00D13834">
          <w:pPr>
            <w:spacing w:after="0" w:line="216" w:lineRule="auto"/>
            <w:rPr>
              <w:rFonts w:ascii="Source Sans 3 Medium" w:hAnsi="Source Sans 3 Medium"/>
              <w:bCs/>
              <w:sz w:val="2"/>
              <w:szCs w:val="2"/>
            </w:rPr>
          </w:pPr>
          <w:r w:rsidRPr="00C204E1">
            <w:rPr>
              <w:rFonts w:ascii="Source Sans 3 Medium" w:hAnsi="Source Sans 3 Medium"/>
              <w:bCs/>
              <w:noProof/>
            </w:rPr>
            <w:fldChar w:fldCharType="end"/>
          </w:r>
        </w:p>
      </w:sdtContent>
    </w:sdt>
    <w:p w14:paraId="79F4B73A" w14:textId="5F5217BC" w:rsidR="00272DEA" w:rsidRPr="004468DE" w:rsidRDefault="00272DEA" w:rsidP="004468DE">
      <w:pPr>
        <w:pStyle w:val="Heading1"/>
      </w:pPr>
      <w:bookmarkStart w:id="0" w:name="_Toc217840832"/>
      <w:r w:rsidRPr="004468DE">
        <w:lastRenderedPageBreak/>
        <w:t>Problem Statement</w:t>
      </w:r>
      <w:bookmarkEnd w:id="0"/>
    </w:p>
    <w:p w14:paraId="1FF605BF" w14:textId="77777777" w:rsidR="00272DEA" w:rsidRPr="004468DE" w:rsidRDefault="00272DEA" w:rsidP="00272DEA">
      <w:pPr>
        <w:rPr>
          <w:szCs w:val="22"/>
        </w:rPr>
      </w:pPr>
      <w:r w:rsidRPr="004468DE">
        <w:rPr>
          <w:szCs w:val="22"/>
        </w:rPr>
        <w:t>County IT departments manage thousands of physical IT assets across numerous buildings, floors, offices, and shared spaces, yet asset and service management systems often lack precise, intuitive spatial context. This results in slower incident response, inconsistent asset records, inefficient field work, and limited visibility into location-based risks and dependencies.</w:t>
      </w:r>
    </w:p>
    <w:p w14:paraId="693F6D82" w14:textId="33AB8323" w:rsidR="00272DEA" w:rsidRPr="004468DE" w:rsidRDefault="00272DEA" w:rsidP="00272DEA">
      <w:pPr>
        <w:rPr>
          <w:rStyle w:val="Heading1Char"/>
        </w:rPr>
      </w:pPr>
      <w:r w:rsidRPr="004468DE">
        <w:rPr>
          <w:szCs w:val="22"/>
        </w:rPr>
        <w:t>A spatially enabled ITAM/ITSM solution—integrating ArcGIS Indoors with an existing IT service management platform—addresses these challenges by embedding floorplan-level location intelligence directly into IT workflows.</w:t>
      </w:r>
      <w:r w:rsidR="004468DE">
        <w:rPr>
          <w:szCs w:val="22"/>
        </w:rPr>
        <w:t xml:space="preserve"> </w:t>
      </w:r>
      <w:r w:rsidR="004468DE" w:rsidRPr="004468DE">
        <w:rPr>
          <w:szCs w:val="22"/>
        </w:rPr>
        <w:t>A spatially enabled ITAM/ITSM solution reduces operational blind spots, strengthens accountability, and supports more resilient County IT operations.</w:t>
      </w:r>
      <w:r w:rsidRPr="004468DE">
        <w:rPr>
          <w:szCs w:val="22"/>
        </w:rPr>
        <w:br/>
      </w:r>
      <w:r w:rsidRPr="004468DE">
        <w:rPr>
          <w:szCs w:val="22"/>
        </w:rPr>
        <w:br/>
      </w:r>
      <w:r w:rsidRPr="004468DE">
        <w:rPr>
          <w:rStyle w:val="Heading1Char"/>
        </w:rPr>
        <w:t>Project Proposal</w:t>
      </w:r>
    </w:p>
    <w:p w14:paraId="356567F2" w14:textId="2E65B4EB" w:rsidR="00272DEA" w:rsidRPr="004468DE" w:rsidRDefault="00272DEA" w:rsidP="00272DEA">
      <w:pPr>
        <w:rPr>
          <w:szCs w:val="22"/>
        </w:rPr>
      </w:pPr>
      <w:r w:rsidRPr="004468DE">
        <w:rPr>
          <w:szCs w:val="22"/>
        </w:rPr>
        <w:t xml:space="preserve">This project proposes the deployment of ArcGIS Indoors and its integration with the County’s IT Asset and Service Management (ITAM/ITSM) platform (e.g., ServiceNow, Cherwell, </w:t>
      </w:r>
      <w:proofErr w:type="spellStart"/>
      <w:r w:rsidRPr="004468DE">
        <w:rPr>
          <w:szCs w:val="22"/>
        </w:rPr>
        <w:t>TeamDynamix</w:t>
      </w:r>
      <w:proofErr w:type="spellEnd"/>
      <w:r w:rsidR="002D5459">
        <w:rPr>
          <w:szCs w:val="22"/>
        </w:rPr>
        <w:t>, etc.</w:t>
      </w:r>
      <w:r w:rsidRPr="004468DE">
        <w:rPr>
          <w:szCs w:val="22"/>
        </w:rPr>
        <w:t xml:space="preserve">). </w:t>
      </w:r>
      <w:proofErr w:type="gramStart"/>
      <w:r w:rsidRPr="004468DE">
        <w:rPr>
          <w:szCs w:val="22"/>
        </w:rPr>
        <w:t>The</w:t>
      </w:r>
      <w:proofErr w:type="gramEnd"/>
      <w:r w:rsidRPr="004468DE">
        <w:rPr>
          <w:szCs w:val="22"/>
        </w:rPr>
        <w:t xml:space="preserve"> solution will allow IT staff to visualize assets, incidents, and service requests within interactive indoor maps and floorplans, improving operational efficiency, data accuracy, and decision-making. The project will follow a phased, pilot-first approach and leverage existing GIS, facilities, and ITSM data wherever possible.</w:t>
      </w:r>
      <w:r w:rsidR="004468DE">
        <w:rPr>
          <w:szCs w:val="22"/>
        </w:rPr>
        <w:t xml:space="preserve"> </w:t>
      </w:r>
      <w:r w:rsidR="004468DE" w:rsidRPr="004468DE">
        <w:rPr>
          <w:szCs w:val="22"/>
        </w:rPr>
        <w:t xml:space="preserve">This project establishes a scalable, location-aware foundation for modern </w:t>
      </w:r>
      <w:proofErr w:type="gramStart"/>
      <w:r w:rsidR="004468DE" w:rsidRPr="004468DE">
        <w:rPr>
          <w:szCs w:val="22"/>
        </w:rPr>
        <w:t>IT service</w:t>
      </w:r>
      <w:proofErr w:type="gramEnd"/>
      <w:r w:rsidR="004468DE" w:rsidRPr="004468DE">
        <w:rPr>
          <w:szCs w:val="22"/>
        </w:rPr>
        <w:t xml:space="preserve"> delivery that improves operations today while enabling future capabilities tomorrow.</w:t>
      </w:r>
    </w:p>
    <w:p w14:paraId="4695CC3F" w14:textId="1A3D33E8" w:rsidR="00272DEA" w:rsidRPr="004468DE" w:rsidRDefault="00272DEA" w:rsidP="004468DE">
      <w:pPr>
        <w:pStyle w:val="Heading1"/>
      </w:pPr>
      <w:bookmarkStart w:id="1" w:name="_Toc217840833"/>
      <w:r w:rsidRPr="004468DE">
        <w:t>Executive Summary</w:t>
      </w:r>
      <w:bookmarkEnd w:id="1"/>
    </w:p>
    <w:p w14:paraId="1C7C6AD3" w14:textId="77777777" w:rsidR="004468DE" w:rsidRPr="004468DE" w:rsidRDefault="004468DE" w:rsidP="004468DE">
      <w:pPr>
        <w:rPr>
          <w:szCs w:val="22"/>
        </w:rPr>
      </w:pPr>
      <w:r w:rsidRPr="004468DE">
        <w:rPr>
          <w:szCs w:val="22"/>
        </w:rPr>
        <w:t>County governments operate within complex physical environments that include administrative offices, public-facing facilities, data centers, and specialized operational spaces. While ITAM and ITSM platforms effectively track asset lifecycle and service workflows, they typically represent location as text fields rather than as actionable spatial context. This disconnect creates inefficiencies during incident response, audits, asset validation, and facilities coordination.</w:t>
      </w:r>
    </w:p>
    <w:p w14:paraId="7CB59020" w14:textId="6C1AE7D5" w:rsidR="004468DE" w:rsidRPr="004468DE" w:rsidRDefault="004468DE" w:rsidP="004468DE">
      <w:pPr>
        <w:rPr>
          <w:szCs w:val="22"/>
        </w:rPr>
      </w:pPr>
      <w:r w:rsidRPr="004468DE">
        <w:rPr>
          <w:szCs w:val="22"/>
        </w:rPr>
        <w:t>This project introduces an integrated ArcGIS Indoors–enabled ITAM/ITSM solution that bridges GIS, facilities data, and IT service workflows. By visualizing IT assets and services on interactive indoor maps and floorplans, the County can reduce mean time to resolution, improve asset inventory accuracy, support audit and compliance needs, and enhance cross-departmental collaboration. The proposed implementation is scalable, reusable across departments and facilities, and aligned with public-sector governance, security, and sustainability requirements.</w:t>
      </w:r>
    </w:p>
    <w:p w14:paraId="7A7567D4" w14:textId="3C3466F6" w:rsidR="004468DE" w:rsidRPr="004468DE" w:rsidRDefault="004468DE" w:rsidP="004468DE">
      <w:pPr>
        <w:pStyle w:val="Heading1"/>
      </w:pPr>
      <w:bookmarkStart w:id="2" w:name="_Toc217840834"/>
      <w:r w:rsidRPr="004468DE">
        <w:lastRenderedPageBreak/>
        <w:t>Detailed Description</w:t>
      </w:r>
      <w:bookmarkEnd w:id="2"/>
    </w:p>
    <w:p w14:paraId="3EEABA98" w14:textId="5F2DB0A0" w:rsidR="00281EED" w:rsidRPr="004468DE" w:rsidRDefault="00281EED" w:rsidP="00281EED">
      <w:pPr>
        <w:rPr>
          <w:szCs w:val="22"/>
        </w:rPr>
      </w:pPr>
      <w:r w:rsidRPr="004468DE">
        <w:rPr>
          <w:szCs w:val="22"/>
        </w:rPr>
        <w:t>County governments manage extensive and diverse physical environments that include administrative offices, public-facing facilities, operational buildings, and specialized spaces such as data centers, courts, and health facilities. At the same time, County IT organizations rely on IT Asset Management (ITAM) and IT Service Management (ITSM) platforms to track asset lifecycles, manage incidents, and deliver services. While these systems are effective at managing workflows and records, they typically represent asset locations as text-based fields (e.g., building names, room numbers) rather than as actionable spatial context. This limitation can make it difficult for IT staff to quickly understand where assets are located, how they relate to one another physically, and how location influences service delivery, risk, and response time.</w:t>
      </w:r>
    </w:p>
    <w:p w14:paraId="373CE6DD" w14:textId="5C8A401D" w:rsidR="00281EED" w:rsidRPr="004468DE" w:rsidRDefault="00281EED" w:rsidP="00281EED">
      <w:pPr>
        <w:rPr>
          <w:szCs w:val="22"/>
        </w:rPr>
      </w:pPr>
      <w:r w:rsidRPr="004468DE">
        <w:rPr>
          <w:szCs w:val="22"/>
        </w:rPr>
        <w:t xml:space="preserve">This project proposes the implementation of a spatially enabled ITAM/ITSM capability by integrating ArcGIS Indoors with the County’s existing ITSM platform (such as ServiceNow, Cherwell, or </w:t>
      </w:r>
      <w:proofErr w:type="spellStart"/>
      <w:r w:rsidRPr="004468DE">
        <w:rPr>
          <w:szCs w:val="22"/>
        </w:rPr>
        <w:t>TeamDynamix</w:t>
      </w:r>
      <w:proofErr w:type="spellEnd"/>
      <w:r w:rsidRPr="004468DE">
        <w:rPr>
          <w:szCs w:val="22"/>
        </w:rPr>
        <w:t>). ArcGIS Indoors provides interactive indoor maps and floorplans that allow IT staff to visualize assets, incidents, and service requests within their real-world physical context—down to the building, floor, room, or workspace level. By embedding this spatial intelligence directly into IT workflows, the County can significantly improve operational efficiency, reduce time spent locating assets, enhance data accuracy, and support better coordination between IT, Facilities, and other operational stakeholders.</w:t>
      </w:r>
    </w:p>
    <w:p w14:paraId="3D8C3BC7" w14:textId="0EB84DEA" w:rsidR="00281EED" w:rsidRPr="004468DE" w:rsidRDefault="00281EED" w:rsidP="00281EED">
      <w:pPr>
        <w:rPr>
          <w:szCs w:val="22"/>
        </w:rPr>
      </w:pPr>
      <w:r w:rsidRPr="004468DE">
        <w:rPr>
          <w:szCs w:val="22"/>
        </w:rPr>
        <w:t>The proposed solution is designed to complement—not replace—existing ITAM/ITSM investments. The ITSM platform remains the system of record for assets, tickets, and workflows, while ArcGIS Indoors serves as a spatial system of engagement that enhances visibility, situational awareness, and decision-making. The project emphasizes a phased, pilot-based approach that leverages existing GIS data, facilities floorplans, and ITSM configurations wherever possible, minimizing risk and cost while delivering measurable value early.</w:t>
      </w:r>
    </w:p>
    <w:p w14:paraId="19AFA3B5" w14:textId="38978CA8" w:rsidR="009F5D01" w:rsidRDefault="00281EED" w:rsidP="009F5D01">
      <w:r w:rsidRPr="004468DE">
        <w:rPr>
          <w:szCs w:val="22"/>
        </w:rPr>
        <w:t>Ultimately, this initiative establishes a scalable foundation for location-aware IT service delivery. In the near term, it improves day-to-day operations such as incident response, asset validation, and technician dispatch. Over time, it positions the County to support more advanced capabilities, including space-aware planning, risk visualization, and integration with emerging technologies such as indoor positioning, IoT sensors, and digital twins. This framework is intentionally structured to be reusable across counties, allowing organizations of varying size and maturity to adopt a practical, governance-aligned approach to spatially enabled IT service management.</w:t>
      </w:r>
    </w:p>
    <w:p w14:paraId="32C7C3EB" w14:textId="22B625A4" w:rsidR="00272DEA" w:rsidRDefault="00272DEA" w:rsidP="009F5D01">
      <w:pPr>
        <w:pStyle w:val="Heading1"/>
      </w:pPr>
      <w:bookmarkStart w:id="3" w:name="_Toc217840835"/>
      <w:r w:rsidRPr="004468DE">
        <w:lastRenderedPageBreak/>
        <w:t>Project Objectives</w:t>
      </w:r>
      <w:bookmarkEnd w:id="3"/>
    </w:p>
    <w:p w14:paraId="49430941" w14:textId="0F329621" w:rsidR="009F5D01" w:rsidRPr="009F5D01" w:rsidRDefault="002A08BC" w:rsidP="009F5D01">
      <w:r>
        <w:rPr>
          <w:noProof/>
        </w:rPr>
        <mc:AlternateContent>
          <mc:Choice Requires="wps">
            <w:drawing>
              <wp:anchor distT="0" distB="0" distL="114300" distR="114300" simplePos="0" relativeHeight="251615744" behindDoc="1" locked="0" layoutInCell="1" allowOverlap="1" wp14:anchorId="5C936019" wp14:editId="72495D88">
                <wp:simplePos x="0" y="0"/>
                <wp:positionH relativeFrom="margin">
                  <wp:posOffset>3144520</wp:posOffset>
                </wp:positionH>
                <wp:positionV relativeFrom="paragraph">
                  <wp:posOffset>14605</wp:posOffset>
                </wp:positionV>
                <wp:extent cx="2778760" cy="2174875"/>
                <wp:effectExtent l="0" t="0" r="2540" b="0"/>
                <wp:wrapTight wrapText="bothSides">
                  <wp:wrapPolygon edited="0">
                    <wp:start x="0" y="0"/>
                    <wp:lineTo x="0" y="21379"/>
                    <wp:lineTo x="21472" y="21379"/>
                    <wp:lineTo x="21472" y="0"/>
                    <wp:lineTo x="0" y="0"/>
                  </wp:wrapPolygon>
                </wp:wrapTight>
                <wp:docPr id="1110218359" name="Text Box 1"/>
                <wp:cNvGraphicFramePr/>
                <a:graphic xmlns:a="http://schemas.openxmlformats.org/drawingml/2006/main">
                  <a:graphicData uri="http://schemas.microsoft.com/office/word/2010/wordprocessingShape">
                    <wps:wsp>
                      <wps:cNvSpPr txBox="1"/>
                      <wps:spPr>
                        <a:xfrm>
                          <a:off x="0" y="0"/>
                          <a:ext cx="2778760" cy="2174875"/>
                        </a:xfrm>
                        <a:prstGeom prst="rect">
                          <a:avLst/>
                        </a:prstGeom>
                        <a:noFill/>
                        <a:ln w="6350">
                          <a:noFill/>
                        </a:ln>
                      </wps:spPr>
                      <wps:txbx>
                        <w:txbxContent>
                          <w:tbl>
                            <w:tblPr>
                              <w:tblStyle w:val="TableGrid"/>
                              <w:tblW w:w="0" w:type="auto"/>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4261"/>
                            </w:tblGrid>
                            <w:tr w:rsidR="002A08BC" w:rsidRPr="004468DE" w14:paraId="1927D891" w14:textId="77777777" w:rsidTr="009F5D01">
                              <w:tc>
                                <w:tcPr>
                                  <w:tcW w:w="4550" w:type="dxa"/>
                                  <w:shd w:val="clear" w:color="auto" w:fill="E3F0F4" w:themeFill="background2" w:themeFillTint="33"/>
                                </w:tcPr>
                                <w:p w14:paraId="2B4B88FB" w14:textId="77777777" w:rsidR="009F5D01" w:rsidRPr="00D13834" w:rsidRDefault="009F5D01" w:rsidP="009F5D01">
                                  <w:pPr>
                                    <w:pStyle w:val="Heading2"/>
                                    <w:spacing w:before="0" w:after="200"/>
                                    <w:rPr>
                                      <w:i/>
                                      <w:iCs/>
                                      <w:color w:val="4494AB" w:themeColor="background2" w:themeShade="BF"/>
                                    </w:rPr>
                                  </w:pPr>
                                  <w:bookmarkStart w:id="4" w:name="_Toc217840836"/>
                                  <w:r w:rsidRPr="00D13834">
                                    <w:rPr>
                                      <w:i/>
                                      <w:iCs/>
                                      <w:color w:val="4494AB" w:themeColor="background2" w:themeShade="BF"/>
                                    </w:rPr>
                                    <w:t>Talking Points</w:t>
                                  </w:r>
                                  <w:bookmarkEnd w:id="4"/>
                                </w:p>
                                <w:p w14:paraId="0BD2DAC1" w14:textId="77777777" w:rsidR="009F5D01" w:rsidRPr="009F3CE0" w:rsidRDefault="009F5D01" w:rsidP="002A08BC">
                                  <w:pPr>
                                    <w:pStyle w:val="ListParagraph"/>
                                    <w:numPr>
                                      <w:ilvl w:val="0"/>
                                      <w:numId w:val="7"/>
                                    </w:numPr>
                                    <w:spacing w:after="120"/>
                                    <w:ind w:left="346"/>
                                    <w:rPr>
                                      <w:rFonts w:ascii="Source Sans 3 Medium" w:hAnsi="Source Sans 3 Medium"/>
                                      <w:szCs w:val="22"/>
                                    </w:rPr>
                                  </w:pPr>
                                  <w:r w:rsidRPr="009F3CE0">
                                    <w:rPr>
                                      <w:rFonts w:ascii="Source Sans 3 Medium" w:hAnsi="Source Sans 3 Medium"/>
                                      <w:szCs w:val="22"/>
                                    </w:rPr>
                                    <w:t>“Our IT systems know what assets we have, but not where they really are.”</w:t>
                                  </w:r>
                                </w:p>
                                <w:p w14:paraId="331EE239" w14:textId="5C534930" w:rsidR="009F5D01" w:rsidRPr="009F3CE0" w:rsidRDefault="009F5D01" w:rsidP="002A08BC">
                                  <w:pPr>
                                    <w:pStyle w:val="ListParagraph"/>
                                    <w:numPr>
                                      <w:ilvl w:val="0"/>
                                      <w:numId w:val="7"/>
                                    </w:numPr>
                                    <w:spacing w:after="120"/>
                                    <w:ind w:left="346"/>
                                    <w:rPr>
                                      <w:rFonts w:ascii="Source Sans 3 Medium" w:hAnsi="Source Sans 3 Medium"/>
                                      <w:szCs w:val="22"/>
                                    </w:rPr>
                                  </w:pPr>
                                  <w:r w:rsidRPr="009F3CE0">
                                    <w:rPr>
                                      <w:rFonts w:ascii="Source Sans 3 Medium" w:hAnsi="Source Sans 3 Medium"/>
                                      <w:szCs w:val="22"/>
                                    </w:rPr>
                                    <w:t xml:space="preserve">“This doesn’t replace </w:t>
                                  </w:r>
                                  <w:r w:rsidR="002A08BC" w:rsidRPr="009F3CE0">
                                    <w:rPr>
                                      <w:rFonts w:ascii="Source Sans 3 Medium" w:hAnsi="Source Sans 3 Medium"/>
                                      <w:szCs w:val="22"/>
                                    </w:rPr>
                                    <w:t>ITAM/ITSM</w:t>
                                  </w:r>
                                  <w:r w:rsidRPr="009F3CE0">
                                    <w:rPr>
                                      <w:rFonts w:ascii="Source Sans 3 Medium" w:hAnsi="Source Sans 3 Medium"/>
                                      <w:szCs w:val="22"/>
                                    </w:rPr>
                                    <w:t xml:space="preserve"> — it makes it smarter.”</w:t>
                                  </w:r>
                                </w:p>
                                <w:p w14:paraId="42D982D1" w14:textId="77777777" w:rsidR="009F5D01" w:rsidRPr="009F3CE0" w:rsidRDefault="009F5D01" w:rsidP="002A08BC">
                                  <w:pPr>
                                    <w:pStyle w:val="ListParagraph"/>
                                    <w:numPr>
                                      <w:ilvl w:val="0"/>
                                      <w:numId w:val="7"/>
                                    </w:numPr>
                                    <w:spacing w:after="120"/>
                                    <w:ind w:left="346"/>
                                    <w:rPr>
                                      <w:rFonts w:ascii="Source Sans 3 Medium" w:hAnsi="Source Sans 3 Medium"/>
                                      <w:szCs w:val="22"/>
                                    </w:rPr>
                                  </w:pPr>
                                  <w:r w:rsidRPr="009F3CE0">
                                    <w:rPr>
                                      <w:rFonts w:ascii="Source Sans 3 Medium" w:hAnsi="Source Sans 3 Medium"/>
                                      <w:szCs w:val="22"/>
                                    </w:rPr>
                                    <w:t>“We start small, prove value, and scale only if it works.”</w:t>
                                  </w:r>
                                </w:p>
                                <w:p w14:paraId="2D7C6B29" w14:textId="77777777" w:rsidR="009F5D01" w:rsidRPr="00F9488F" w:rsidRDefault="009F5D01" w:rsidP="009133E4">
                                  <w:pPr>
                                    <w:pStyle w:val="ListParagraph"/>
                                    <w:numPr>
                                      <w:ilvl w:val="0"/>
                                      <w:numId w:val="7"/>
                                    </w:numPr>
                                    <w:spacing w:after="0"/>
                                    <w:ind w:left="346"/>
                                    <w:rPr>
                                      <w:szCs w:val="22"/>
                                    </w:rPr>
                                  </w:pPr>
                                  <w:r w:rsidRPr="009F3CE0">
                                    <w:rPr>
                                      <w:rFonts w:ascii="Source Sans 3 Medium" w:hAnsi="Source Sans 3 Medium"/>
                                      <w:szCs w:val="22"/>
                                    </w:rPr>
                                    <w:t>“This is about faster response, better data, and fewer blind spots.”</w:t>
                                  </w:r>
                                </w:p>
                              </w:tc>
                            </w:tr>
                          </w:tbl>
                          <w:p w14:paraId="17FCDCAC" w14:textId="77777777" w:rsidR="009F5D01" w:rsidRDefault="009F5D0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36019" id="_x0000_s1027" type="#_x0000_t202" style="position:absolute;margin-left:247.6pt;margin-top:1.15pt;width:218.8pt;height:171.25pt;z-index:-25170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" filled="f" stroked="f" strokeweight=".5pt">
                <v:textbox inset="0,0,0,0">
                  <w:txbxContent>
                    <w:tbl>
                      <w:tblPr>
                        <w:tblStyle w:val="TableGrid"/>
                        <w:tblW w:w="0" w:type="auto"/>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4261"/>
                      </w:tblGrid>
                      <w:tr w:rsidR="002A08BC" w:rsidRPr="004468DE" w14:paraId="1927D891" w14:textId="77777777" w:rsidTr="009F5D01">
                        <w:tc>
                          <w:tcPr>
                            <w:tcW w:w="4550" w:type="dxa"/>
                            <w:shd w:val="clear" w:color="auto" w:fill="E3F0F4" w:themeFill="background2" w:themeFillTint="33"/>
                          </w:tcPr>
                          <w:p w14:paraId="2B4B88FB" w14:textId="77777777" w:rsidR="009F5D01" w:rsidRPr="00D13834" w:rsidRDefault="009F5D01" w:rsidP="009F5D01">
                            <w:pPr>
                              <w:pStyle w:val="Heading2"/>
                              <w:spacing w:before="0" w:after="200"/>
                              <w:rPr>
                                <w:i/>
                                <w:iCs/>
                                <w:color w:val="4494AB" w:themeColor="background2" w:themeShade="BF"/>
                              </w:rPr>
                            </w:pPr>
                            <w:bookmarkStart w:id="5" w:name="_Toc217840836"/>
                            <w:r w:rsidRPr="00D13834">
                              <w:rPr>
                                <w:i/>
                                <w:iCs/>
                                <w:color w:val="4494AB" w:themeColor="background2" w:themeShade="BF"/>
                              </w:rPr>
                              <w:t>Talking Points</w:t>
                            </w:r>
                            <w:bookmarkEnd w:id="5"/>
                          </w:p>
                          <w:p w14:paraId="0BD2DAC1" w14:textId="77777777" w:rsidR="009F5D01" w:rsidRPr="009F3CE0" w:rsidRDefault="009F5D01" w:rsidP="002A08BC">
                            <w:pPr>
                              <w:pStyle w:val="ListParagraph"/>
                              <w:numPr>
                                <w:ilvl w:val="0"/>
                                <w:numId w:val="7"/>
                              </w:numPr>
                              <w:spacing w:after="120"/>
                              <w:ind w:left="346"/>
                              <w:rPr>
                                <w:rFonts w:ascii="Source Sans 3 Medium" w:hAnsi="Source Sans 3 Medium"/>
                                <w:szCs w:val="22"/>
                              </w:rPr>
                            </w:pPr>
                            <w:r w:rsidRPr="009F3CE0">
                              <w:rPr>
                                <w:rFonts w:ascii="Source Sans 3 Medium" w:hAnsi="Source Sans 3 Medium"/>
                                <w:szCs w:val="22"/>
                              </w:rPr>
                              <w:t>“Our IT systems know what assets we have, but not where they really are.”</w:t>
                            </w:r>
                          </w:p>
                          <w:p w14:paraId="331EE239" w14:textId="5C534930" w:rsidR="009F5D01" w:rsidRPr="009F3CE0" w:rsidRDefault="009F5D01" w:rsidP="002A08BC">
                            <w:pPr>
                              <w:pStyle w:val="ListParagraph"/>
                              <w:numPr>
                                <w:ilvl w:val="0"/>
                                <w:numId w:val="7"/>
                              </w:numPr>
                              <w:spacing w:after="120"/>
                              <w:ind w:left="346"/>
                              <w:rPr>
                                <w:rFonts w:ascii="Source Sans 3 Medium" w:hAnsi="Source Sans 3 Medium"/>
                                <w:szCs w:val="22"/>
                              </w:rPr>
                            </w:pPr>
                            <w:r w:rsidRPr="009F3CE0">
                              <w:rPr>
                                <w:rFonts w:ascii="Source Sans 3 Medium" w:hAnsi="Source Sans 3 Medium"/>
                                <w:szCs w:val="22"/>
                              </w:rPr>
                              <w:t xml:space="preserve">“This doesn’t replace </w:t>
                            </w:r>
                            <w:r w:rsidR="002A08BC" w:rsidRPr="009F3CE0">
                              <w:rPr>
                                <w:rFonts w:ascii="Source Sans 3 Medium" w:hAnsi="Source Sans 3 Medium"/>
                                <w:szCs w:val="22"/>
                              </w:rPr>
                              <w:t>ITAM/ITSM</w:t>
                            </w:r>
                            <w:r w:rsidRPr="009F3CE0">
                              <w:rPr>
                                <w:rFonts w:ascii="Source Sans 3 Medium" w:hAnsi="Source Sans 3 Medium"/>
                                <w:szCs w:val="22"/>
                              </w:rPr>
                              <w:t xml:space="preserve"> — it makes it smarter.”</w:t>
                            </w:r>
                          </w:p>
                          <w:p w14:paraId="42D982D1" w14:textId="77777777" w:rsidR="009F5D01" w:rsidRPr="009F3CE0" w:rsidRDefault="009F5D01" w:rsidP="002A08BC">
                            <w:pPr>
                              <w:pStyle w:val="ListParagraph"/>
                              <w:numPr>
                                <w:ilvl w:val="0"/>
                                <w:numId w:val="7"/>
                              </w:numPr>
                              <w:spacing w:after="120"/>
                              <w:ind w:left="346"/>
                              <w:rPr>
                                <w:rFonts w:ascii="Source Sans 3 Medium" w:hAnsi="Source Sans 3 Medium"/>
                                <w:szCs w:val="22"/>
                              </w:rPr>
                            </w:pPr>
                            <w:r w:rsidRPr="009F3CE0">
                              <w:rPr>
                                <w:rFonts w:ascii="Source Sans 3 Medium" w:hAnsi="Source Sans 3 Medium"/>
                                <w:szCs w:val="22"/>
                              </w:rPr>
                              <w:t>“We start small, prove value, and scale only if it works.”</w:t>
                            </w:r>
                          </w:p>
                          <w:p w14:paraId="2D7C6B29" w14:textId="77777777" w:rsidR="009F5D01" w:rsidRPr="00F9488F" w:rsidRDefault="009F5D01" w:rsidP="009133E4">
                            <w:pPr>
                              <w:pStyle w:val="ListParagraph"/>
                              <w:numPr>
                                <w:ilvl w:val="0"/>
                                <w:numId w:val="7"/>
                              </w:numPr>
                              <w:spacing w:after="0"/>
                              <w:ind w:left="346"/>
                              <w:rPr>
                                <w:szCs w:val="22"/>
                              </w:rPr>
                            </w:pPr>
                            <w:r w:rsidRPr="009F3CE0">
                              <w:rPr>
                                <w:rFonts w:ascii="Source Sans 3 Medium" w:hAnsi="Source Sans 3 Medium"/>
                                <w:szCs w:val="22"/>
                              </w:rPr>
                              <w:t>“This is about faster response, better data, and fewer blind spots.”</w:t>
                            </w:r>
                          </w:p>
                        </w:tc>
                      </w:tr>
                    </w:tbl>
                    <w:p w14:paraId="17FCDCAC" w14:textId="77777777" w:rsidR="009F5D01" w:rsidRDefault="009F5D01"/>
                  </w:txbxContent>
                </v:textbox>
                <w10:wrap type="tight" anchorx="margin"/>
              </v:shape>
            </w:pict>
          </mc:Fallback>
        </mc:AlternateContent>
      </w:r>
      <w:r w:rsidR="009F5D01" w:rsidRPr="009F5D01">
        <w:t>Project objectives define the specific outcomes the County seeks by adding spatial context to IT asset and service management. They focus on improving efficiency, accuracy, and coordination while maintaining existing ITSM systems and governance. These objectives guide implementation priorities and set clear expectations for success.</w:t>
      </w:r>
    </w:p>
    <w:p w14:paraId="75AC5F1B" w14:textId="77777777" w:rsidR="00272DEA" w:rsidRPr="00F9488F" w:rsidRDefault="00272DEA" w:rsidP="002A08BC">
      <w:pPr>
        <w:pStyle w:val="ListParagraph"/>
        <w:numPr>
          <w:ilvl w:val="0"/>
          <w:numId w:val="8"/>
        </w:numPr>
        <w:spacing w:after="120"/>
        <w:ind w:left="360"/>
        <w:rPr>
          <w:szCs w:val="22"/>
        </w:rPr>
      </w:pPr>
      <w:r w:rsidRPr="00F9488F">
        <w:rPr>
          <w:szCs w:val="22"/>
        </w:rPr>
        <w:t>Improve the speed and accuracy with which IT staff locate physical assets during incidents and service requests</w:t>
      </w:r>
    </w:p>
    <w:p w14:paraId="00382F90" w14:textId="77777777" w:rsidR="00272DEA" w:rsidRPr="00F9488F" w:rsidRDefault="00272DEA" w:rsidP="002A08BC">
      <w:pPr>
        <w:pStyle w:val="ListParagraph"/>
        <w:numPr>
          <w:ilvl w:val="0"/>
          <w:numId w:val="8"/>
        </w:numPr>
        <w:spacing w:after="120"/>
        <w:ind w:left="360"/>
        <w:rPr>
          <w:szCs w:val="22"/>
        </w:rPr>
      </w:pPr>
      <w:r w:rsidRPr="00F9488F">
        <w:rPr>
          <w:szCs w:val="22"/>
        </w:rPr>
        <w:t>Enhance IT asset inventory accuracy through spatial validation</w:t>
      </w:r>
    </w:p>
    <w:p w14:paraId="46ADB566" w14:textId="77777777" w:rsidR="00272DEA" w:rsidRPr="00F9488F" w:rsidRDefault="00272DEA" w:rsidP="002A08BC">
      <w:pPr>
        <w:pStyle w:val="ListParagraph"/>
        <w:numPr>
          <w:ilvl w:val="0"/>
          <w:numId w:val="8"/>
        </w:numPr>
        <w:spacing w:after="120"/>
        <w:ind w:left="360"/>
        <w:rPr>
          <w:szCs w:val="22"/>
        </w:rPr>
      </w:pPr>
      <w:r w:rsidRPr="00F9488F">
        <w:rPr>
          <w:szCs w:val="22"/>
        </w:rPr>
        <w:t>Integrate GIS and ITSM systems while preserving existing workflows and systems of record</w:t>
      </w:r>
    </w:p>
    <w:p w14:paraId="69AACD97" w14:textId="77777777" w:rsidR="00272DEA" w:rsidRPr="00F9488F" w:rsidRDefault="00272DEA" w:rsidP="002A08BC">
      <w:pPr>
        <w:pStyle w:val="ListParagraph"/>
        <w:numPr>
          <w:ilvl w:val="0"/>
          <w:numId w:val="8"/>
        </w:numPr>
        <w:spacing w:after="120"/>
        <w:ind w:left="360"/>
        <w:rPr>
          <w:szCs w:val="22"/>
        </w:rPr>
      </w:pPr>
      <w:r w:rsidRPr="00F9488F">
        <w:rPr>
          <w:szCs w:val="22"/>
        </w:rPr>
        <w:t>Support audit, compliance, and risk management through location traceability</w:t>
      </w:r>
    </w:p>
    <w:p w14:paraId="425DBA03" w14:textId="77777777" w:rsidR="00272DEA" w:rsidRPr="00F9488F" w:rsidRDefault="00272DEA" w:rsidP="002A08BC">
      <w:pPr>
        <w:pStyle w:val="ListParagraph"/>
        <w:numPr>
          <w:ilvl w:val="0"/>
          <w:numId w:val="8"/>
        </w:numPr>
        <w:spacing w:after="120"/>
        <w:ind w:left="360"/>
        <w:rPr>
          <w:szCs w:val="22"/>
        </w:rPr>
      </w:pPr>
      <w:r w:rsidRPr="00F9488F">
        <w:rPr>
          <w:szCs w:val="22"/>
        </w:rPr>
        <w:t>Establish a scalable framework reusable across multiple County facilities</w:t>
      </w:r>
    </w:p>
    <w:p w14:paraId="7C390200" w14:textId="0F2E2D7B" w:rsidR="00272DEA" w:rsidRDefault="00272DEA" w:rsidP="00F9488F">
      <w:pPr>
        <w:pStyle w:val="Heading1"/>
      </w:pPr>
      <w:bookmarkStart w:id="6" w:name="_Toc217840837"/>
      <w:r w:rsidRPr="004468DE">
        <w:t>Key Results (Measures of Success)</w:t>
      </w:r>
      <w:bookmarkEnd w:id="6"/>
    </w:p>
    <w:p w14:paraId="68C2033B" w14:textId="2F52EFD0" w:rsidR="009F5D01" w:rsidRPr="009F5D01" w:rsidRDefault="009F5D01" w:rsidP="009F5D01">
      <w:r w:rsidRPr="009F5D01">
        <w:t>Key Results define how the County will measure whether the project delivers meaningful value. They focus on observable improvements in service delivery, data quality, and user adoption rather than technical completion alone. Establishing these measures upfront ensures accountability and a shared understanding of success.</w:t>
      </w:r>
    </w:p>
    <w:p w14:paraId="795AD699" w14:textId="77777777" w:rsidR="00272DEA" w:rsidRPr="00F9488F" w:rsidRDefault="00272DEA" w:rsidP="002A08BC">
      <w:pPr>
        <w:pStyle w:val="ListParagraph"/>
        <w:numPr>
          <w:ilvl w:val="0"/>
          <w:numId w:val="9"/>
        </w:numPr>
        <w:spacing w:after="120"/>
        <w:ind w:left="360"/>
        <w:rPr>
          <w:szCs w:val="22"/>
        </w:rPr>
      </w:pPr>
      <w:r w:rsidRPr="00F9488F">
        <w:rPr>
          <w:szCs w:val="22"/>
        </w:rPr>
        <w:t>Reduction in average time to physically locate an asset</w:t>
      </w:r>
    </w:p>
    <w:p w14:paraId="4E29362D" w14:textId="77777777" w:rsidR="00272DEA" w:rsidRPr="00F9488F" w:rsidRDefault="00272DEA" w:rsidP="002A08BC">
      <w:pPr>
        <w:pStyle w:val="ListParagraph"/>
        <w:numPr>
          <w:ilvl w:val="0"/>
          <w:numId w:val="9"/>
        </w:numPr>
        <w:spacing w:after="120"/>
        <w:ind w:left="360"/>
        <w:rPr>
          <w:szCs w:val="22"/>
        </w:rPr>
      </w:pPr>
      <w:r w:rsidRPr="00F9488F">
        <w:rPr>
          <w:szCs w:val="22"/>
        </w:rPr>
        <w:t>Improvement in asset location data accuracy (pre- vs post-implementation)</w:t>
      </w:r>
    </w:p>
    <w:p w14:paraId="7285185E" w14:textId="77777777" w:rsidR="00272DEA" w:rsidRPr="00F9488F" w:rsidRDefault="00272DEA" w:rsidP="002A08BC">
      <w:pPr>
        <w:pStyle w:val="ListParagraph"/>
        <w:numPr>
          <w:ilvl w:val="0"/>
          <w:numId w:val="9"/>
        </w:numPr>
        <w:spacing w:after="120"/>
        <w:ind w:left="360"/>
        <w:rPr>
          <w:szCs w:val="22"/>
        </w:rPr>
      </w:pPr>
      <w:r w:rsidRPr="00F9488F">
        <w:rPr>
          <w:szCs w:val="22"/>
        </w:rPr>
        <w:t>Increased technician adoption of spatial tools within ITSM workflows</w:t>
      </w:r>
    </w:p>
    <w:p w14:paraId="3746DD32" w14:textId="2B94F24C" w:rsidR="00272DEA" w:rsidRPr="00F9488F" w:rsidRDefault="00272DEA" w:rsidP="002A08BC">
      <w:pPr>
        <w:pStyle w:val="ListParagraph"/>
        <w:numPr>
          <w:ilvl w:val="0"/>
          <w:numId w:val="9"/>
        </w:numPr>
        <w:spacing w:after="120"/>
        <w:ind w:left="360"/>
        <w:rPr>
          <w:szCs w:val="22"/>
        </w:rPr>
      </w:pPr>
      <w:r w:rsidRPr="00F9488F">
        <w:rPr>
          <w:szCs w:val="22"/>
        </w:rPr>
        <w:t>Successful completion of pilot deployment within scope, schedule, and budget</w:t>
      </w:r>
    </w:p>
    <w:p w14:paraId="04222791" w14:textId="08953BD5" w:rsidR="00281EED" w:rsidRPr="00F9488F" w:rsidRDefault="00272DEA" w:rsidP="002A08BC">
      <w:pPr>
        <w:pStyle w:val="ListParagraph"/>
        <w:numPr>
          <w:ilvl w:val="0"/>
          <w:numId w:val="9"/>
        </w:numPr>
        <w:spacing w:after="120"/>
        <w:ind w:left="360"/>
        <w:rPr>
          <w:szCs w:val="22"/>
        </w:rPr>
      </w:pPr>
      <w:r w:rsidRPr="00F9488F">
        <w:rPr>
          <w:szCs w:val="22"/>
        </w:rPr>
        <w:t>Stakeholder satisfaction with usability and operational value</w:t>
      </w:r>
    </w:p>
    <w:p w14:paraId="5CBD52E7" w14:textId="77777777" w:rsidR="00272DEA" w:rsidRPr="004468DE" w:rsidRDefault="00272DEA" w:rsidP="00F9488F">
      <w:pPr>
        <w:pStyle w:val="Heading1"/>
      </w:pPr>
      <w:bookmarkStart w:id="7" w:name="_Toc217840838"/>
      <w:r w:rsidRPr="004468DE">
        <w:t>Definition of Done</w:t>
      </w:r>
      <w:bookmarkEnd w:id="7"/>
    </w:p>
    <w:p w14:paraId="7F065738" w14:textId="5DBF6E70" w:rsidR="00272DEA" w:rsidRPr="004468DE" w:rsidRDefault="009F5D01" w:rsidP="00272DEA">
      <w:pPr>
        <w:rPr>
          <w:szCs w:val="22"/>
        </w:rPr>
      </w:pPr>
      <w:r w:rsidRPr="009F5D01">
        <w:rPr>
          <w:szCs w:val="22"/>
        </w:rPr>
        <w:t>The project will be considered complete when stakeholder alignment is confirmed at project initiation; ArcGIS Indoors and the ITAM/ITSM integration are deployed and validated for the approved scope; users are trained and operational; documentation and support ownership are in place; and formal acceptance and sign-off are provided by County IT leadership.</w:t>
      </w:r>
    </w:p>
    <w:p w14:paraId="10454422" w14:textId="56CF40D5" w:rsidR="00272DEA" w:rsidRPr="004468DE" w:rsidRDefault="00272DEA" w:rsidP="002A08BC">
      <w:pPr>
        <w:pStyle w:val="Heading1"/>
      </w:pPr>
      <w:bookmarkStart w:id="8" w:name="_Toc217840839"/>
      <w:r w:rsidRPr="004468DE">
        <w:lastRenderedPageBreak/>
        <w:t>Project Scope</w:t>
      </w:r>
      <w:bookmarkEnd w:id="8"/>
    </w:p>
    <w:p w14:paraId="498DC0D3" w14:textId="77777777" w:rsidR="002A08BC" w:rsidRDefault="002A08BC" w:rsidP="00272DEA">
      <w:pPr>
        <w:rPr>
          <w:szCs w:val="22"/>
        </w:rPr>
        <w:sectPr w:rsidR="002A08BC" w:rsidSect="002424C8">
          <w:headerReference w:type="default" r:id="rId9"/>
          <w:footerReference w:type="default" r:id="rId10"/>
          <w:pgSz w:w="12240" w:h="15840"/>
          <w:pgMar w:top="1440" w:right="1440" w:bottom="1440" w:left="1440" w:header="720" w:footer="720" w:gutter="0"/>
          <w:cols w:space="720"/>
          <w:titlePg/>
          <w:docGrid w:linePitch="360"/>
        </w:sectPr>
      </w:pPr>
    </w:p>
    <w:p w14:paraId="03FFBF01" w14:textId="77777777" w:rsidR="002A08BC" w:rsidRDefault="002A08BC" w:rsidP="002A08BC">
      <w:pPr>
        <w:pStyle w:val="Heading2"/>
      </w:pPr>
      <w:bookmarkStart w:id="9" w:name="_Toc217840840"/>
      <w:r>
        <w:t>Inclusions</w:t>
      </w:r>
      <w:bookmarkEnd w:id="9"/>
    </w:p>
    <w:p w14:paraId="5434D9D7" w14:textId="13822CDC" w:rsidR="002A08BC" w:rsidRPr="002A08BC" w:rsidRDefault="002A08BC" w:rsidP="00A2030D">
      <w:pPr>
        <w:pStyle w:val="ListParagraph"/>
        <w:numPr>
          <w:ilvl w:val="0"/>
          <w:numId w:val="11"/>
        </w:numPr>
        <w:spacing w:after="80"/>
        <w:ind w:left="360"/>
        <w:contextualSpacing w:val="0"/>
        <w:rPr>
          <w:szCs w:val="22"/>
        </w:rPr>
      </w:pPr>
      <w:r w:rsidRPr="002A08BC">
        <w:rPr>
          <w:szCs w:val="22"/>
        </w:rPr>
        <w:t>Deployment of ArcGIS Indoors for approved pilot facilities</w:t>
      </w:r>
    </w:p>
    <w:p w14:paraId="349B7A25" w14:textId="77777777" w:rsidR="002A08BC" w:rsidRPr="002A08BC" w:rsidRDefault="002A08BC" w:rsidP="00A2030D">
      <w:pPr>
        <w:pStyle w:val="ListParagraph"/>
        <w:numPr>
          <w:ilvl w:val="0"/>
          <w:numId w:val="11"/>
        </w:numPr>
        <w:spacing w:after="80"/>
        <w:ind w:left="360"/>
        <w:contextualSpacing w:val="0"/>
        <w:rPr>
          <w:szCs w:val="22"/>
        </w:rPr>
      </w:pPr>
      <w:r w:rsidRPr="002A08BC">
        <w:rPr>
          <w:szCs w:val="22"/>
        </w:rPr>
        <w:t>Configuration of indoor maps including buildings, floors, rooms, and key spaces</w:t>
      </w:r>
    </w:p>
    <w:p w14:paraId="49C0AD21" w14:textId="77777777" w:rsidR="002A08BC" w:rsidRPr="002A08BC" w:rsidRDefault="002A08BC" w:rsidP="00A2030D">
      <w:pPr>
        <w:pStyle w:val="ListParagraph"/>
        <w:numPr>
          <w:ilvl w:val="0"/>
          <w:numId w:val="11"/>
        </w:numPr>
        <w:spacing w:after="80"/>
        <w:ind w:left="360"/>
        <w:contextualSpacing w:val="0"/>
        <w:rPr>
          <w:szCs w:val="22"/>
        </w:rPr>
      </w:pPr>
      <w:r w:rsidRPr="002A08BC">
        <w:rPr>
          <w:szCs w:val="22"/>
        </w:rPr>
        <w:t xml:space="preserve">Integration between ArcGIS Indoors and the County’s ITAM/ITSM platform (e.g., ServiceNow, Cherwell, </w:t>
      </w:r>
      <w:proofErr w:type="spellStart"/>
      <w:r w:rsidRPr="002A08BC">
        <w:rPr>
          <w:szCs w:val="22"/>
        </w:rPr>
        <w:t>TeamDynamix</w:t>
      </w:r>
      <w:proofErr w:type="spellEnd"/>
      <w:r w:rsidRPr="002A08BC">
        <w:rPr>
          <w:szCs w:val="22"/>
        </w:rPr>
        <w:t>)</w:t>
      </w:r>
    </w:p>
    <w:p w14:paraId="4F618F37" w14:textId="406032A6" w:rsidR="002A08BC" w:rsidRPr="002A08BC" w:rsidRDefault="002A08BC" w:rsidP="00A2030D">
      <w:pPr>
        <w:pStyle w:val="ListParagraph"/>
        <w:numPr>
          <w:ilvl w:val="0"/>
          <w:numId w:val="11"/>
        </w:numPr>
        <w:spacing w:after="80"/>
        <w:ind w:left="360"/>
        <w:contextualSpacing w:val="0"/>
        <w:rPr>
          <w:szCs w:val="22"/>
        </w:rPr>
      </w:pPr>
      <w:r w:rsidRPr="002A08BC">
        <w:rPr>
          <w:szCs w:val="22"/>
        </w:rPr>
        <w:t>Visualization of IT assets and service records within indoor maps and floorplans</w:t>
      </w:r>
    </w:p>
    <w:p w14:paraId="1CFBFC84" w14:textId="77777777" w:rsidR="002A08BC" w:rsidRPr="002A08BC" w:rsidRDefault="002A08BC" w:rsidP="00A2030D">
      <w:pPr>
        <w:pStyle w:val="ListParagraph"/>
        <w:numPr>
          <w:ilvl w:val="0"/>
          <w:numId w:val="11"/>
        </w:numPr>
        <w:spacing w:after="80"/>
        <w:ind w:left="360"/>
        <w:contextualSpacing w:val="0"/>
        <w:rPr>
          <w:szCs w:val="22"/>
        </w:rPr>
      </w:pPr>
      <w:r w:rsidRPr="002A08BC">
        <w:rPr>
          <w:szCs w:val="22"/>
        </w:rPr>
        <w:t>Use of existing GIS, facilities, and ITSM data wherever feasible</w:t>
      </w:r>
    </w:p>
    <w:p w14:paraId="1B55277E" w14:textId="77777777" w:rsidR="002A08BC" w:rsidRPr="002A08BC" w:rsidRDefault="002A08BC" w:rsidP="00A2030D">
      <w:pPr>
        <w:pStyle w:val="ListParagraph"/>
        <w:numPr>
          <w:ilvl w:val="0"/>
          <w:numId w:val="11"/>
        </w:numPr>
        <w:spacing w:after="80"/>
        <w:ind w:left="360"/>
        <w:contextualSpacing w:val="0"/>
        <w:rPr>
          <w:szCs w:val="22"/>
        </w:rPr>
      </w:pPr>
      <w:r w:rsidRPr="002A08BC">
        <w:rPr>
          <w:szCs w:val="22"/>
        </w:rPr>
        <w:t>Definition and implementation of location identifiers linking ITSM records to indoor spatial features</w:t>
      </w:r>
    </w:p>
    <w:p w14:paraId="134B5DCE" w14:textId="77777777" w:rsidR="002A08BC" w:rsidRPr="002A08BC" w:rsidRDefault="002A08BC" w:rsidP="00A2030D">
      <w:pPr>
        <w:pStyle w:val="ListParagraph"/>
        <w:numPr>
          <w:ilvl w:val="0"/>
          <w:numId w:val="11"/>
        </w:numPr>
        <w:spacing w:after="80"/>
        <w:ind w:left="360"/>
        <w:contextualSpacing w:val="0"/>
        <w:rPr>
          <w:szCs w:val="22"/>
        </w:rPr>
      </w:pPr>
      <w:r w:rsidRPr="002A08BC">
        <w:rPr>
          <w:szCs w:val="22"/>
        </w:rPr>
        <w:t>Role-based access to indoor maps for IT staff and approved users</w:t>
      </w:r>
    </w:p>
    <w:p w14:paraId="1CFDEE4A" w14:textId="77777777" w:rsidR="002A08BC" w:rsidRPr="002A08BC" w:rsidRDefault="002A08BC" w:rsidP="00A2030D">
      <w:pPr>
        <w:pStyle w:val="ListParagraph"/>
        <w:numPr>
          <w:ilvl w:val="0"/>
          <w:numId w:val="11"/>
        </w:numPr>
        <w:spacing w:after="80"/>
        <w:ind w:left="360"/>
        <w:contextualSpacing w:val="0"/>
        <w:rPr>
          <w:szCs w:val="22"/>
        </w:rPr>
      </w:pPr>
      <w:r w:rsidRPr="002A08BC">
        <w:rPr>
          <w:szCs w:val="22"/>
        </w:rPr>
        <w:t>Support for core IT operational use cases (incident response, asset validation, MAC activities)</w:t>
      </w:r>
    </w:p>
    <w:p w14:paraId="4D0F6A35" w14:textId="77777777" w:rsidR="002A08BC" w:rsidRPr="002A08BC" w:rsidRDefault="002A08BC" w:rsidP="00A2030D">
      <w:pPr>
        <w:pStyle w:val="ListParagraph"/>
        <w:numPr>
          <w:ilvl w:val="0"/>
          <w:numId w:val="11"/>
        </w:numPr>
        <w:spacing w:after="80"/>
        <w:ind w:left="360"/>
        <w:contextualSpacing w:val="0"/>
        <w:rPr>
          <w:szCs w:val="22"/>
        </w:rPr>
      </w:pPr>
      <w:r w:rsidRPr="002A08BC">
        <w:rPr>
          <w:szCs w:val="22"/>
        </w:rPr>
        <w:t>Pilot-based implementation approach with defined entry and exit criteria</w:t>
      </w:r>
    </w:p>
    <w:p w14:paraId="024FCA0C" w14:textId="77777777" w:rsidR="002A08BC" w:rsidRPr="002A08BC" w:rsidRDefault="002A08BC" w:rsidP="00A2030D">
      <w:pPr>
        <w:pStyle w:val="ListParagraph"/>
        <w:numPr>
          <w:ilvl w:val="0"/>
          <w:numId w:val="11"/>
        </w:numPr>
        <w:spacing w:after="80"/>
        <w:ind w:left="360"/>
        <w:contextualSpacing w:val="0"/>
        <w:rPr>
          <w:szCs w:val="22"/>
        </w:rPr>
      </w:pPr>
      <w:r w:rsidRPr="002A08BC">
        <w:rPr>
          <w:szCs w:val="22"/>
        </w:rPr>
        <w:t>User validation and acceptance testing for agreed workflows</w:t>
      </w:r>
    </w:p>
    <w:p w14:paraId="04B0E4D1" w14:textId="77777777" w:rsidR="002A08BC" w:rsidRPr="002A08BC" w:rsidRDefault="002A08BC" w:rsidP="00A2030D">
      <w:pPr>
        <w:pStyle w:val="ListParagraph"/>
        <w:numPr>
          <w:ilvl w:val="0"/>
          <w:numId w:val="11"/>
        </w:numPr>
        <w:spacing w:after="80"/>
        <w:ind w:left="360"/>
        <w:contextualSpacing w:val="0"/>
        <w:rPr>
          <w:szCs w:val="22"/>
        </w:rPr>
      </w:pPr>
      <w:r w:rsidRPr="002A08BC">
        <w:rPr>
          <w:szCs w:val="22"/>
        </w:rPr>
        <w:t>Training for IT, GIS, and related operational staff</w:t>
      </w:r>
    </w:p>
    <w:p w14:paraId="6770A62E" w14:textId="77777777" w:rsidR="002A08BC" w:rsidRPr="002A08BC" w:rsidRDefault="002A08BC" w:rsidP="00A2030D">
      <w:pPr>
        <w:pStyle w:val="ListParagraph"/>
        <w:numPr>
          <w:ilvl w:val="0"/>
          <w:numId w:val="11"/>
        </w:numPr>
        <w:spacing w:after="80"/>
        <w:ind w:left="360"/>
        <w:contextualSpacing w:val="0"/>
        <w:rPr>
          <w:szCs w:val="22"/>
        </w:rPr>
      </w:pPr>
      <w:r w:rsidRPr="002A08BC">
        <w:rPr>
          <w:szCs w:val="22"/>
        </w:rPr>
        <w:t>Development of technical and operational documentation</w:t>
      </w:r>
    </w:p>
    <w:p w14:paraId="1FF77B8E" w14:textId="77777777" w:rsidR="002A08BC" w:rsidRPr="002A08BC" w:rsidRDefault="002A08BC" w:rsidP="00A2030D">
      <w:pPr>
        <w:pStyle w:val="ListParagraph"/>
        <w:numPr>
          <w:ilvl w:val="0"/>
          <w:numId w:val="11"/>
        </w:numPr>
        <w:spacing w:after="80"/>
        <w:ind w:left="360"/>
        <w:contextualSpacing w:val="0"/>
        <w:rPr>
          <w:szCs w:val="22"/>
        </w:rPr>
      </w:pPr>
      <w:r w:rsidRPr="002A08BC">
        <w:rPr>
          <w:szCs w:val="22"/>
        </w:rPr>
        <w:t>Establishment of data ownership and maintenance responsibilities</w:t>
      </w:r>
    </w:p>
    <w:p w14:paraId="17BF02DB" w14:textId="5A3882C1" w:rsidR="002A08BC" w:rsidRPr="002A08BC" w:rsidRDefault="002A08BC" w:rsidP="00A2030D">
      <w:pPr>
        <w:pStyle w:val="ListParagraph"/>
        <w:numPr>
          <w:ilvl w:val="0"/>
          <w:numId w:val="11"/>
        </w:numPr>
        <w:spacing w:after="80"/>
        <w:ind w:left="360"/>
        <w:contextualSpacing w:val="0"/>
        <w:rPr>
          <w:szCs w:val="22"/>
        </w:rPr>
      </w:pPr>
      <w:r w:rsidRPr="002A08BC">
        <w:rPr>
          <w:szCs w:val="22"/>
        </w:rPr>
        <w:t>Performance and success metric definition and baseline measurement</w:t>
      </w:r>
    </w:p>
    <w:p w14:paraId="77E4609D" w14:textId="5A9A8C6D" w:rsidR="002A08BC" w:rsidRPr="002A08BC" w:rsidRDefault="002A08BC" w:rsidP="00A2030D">
      <w:pPr>
        <w:pStyle w:val="ListParagraph"/>
        <w:numPr>
          <w:ilvl w:val="0"/>
          <w:numId w:val="11"/>
        </w:numPr>
        <w:spacing w:after="80"/>
        <w:ind w:left="360"/>
        <w:contextualSpacing w:val="0"/>
        <w:rPr>
          <w:szCs w:val="22"/>
        </w:rPr>
      </w:pPr>
      <w:r w:rsidRPr="002A08BC">
        <w:rPr>
          <w:szCs w:val="22"/>
        </w:rPr>
        <w:t>Knowledge transfer to County staff for ongoing support</w:t>
      </w:r>
    </w:p>
    <w:p w14:paraId="3D7DE466" w14:textId="60216365" w:rsidR="002A08BC" w:rsidRDefault="002A08BC" w:rsidP="00A2030D">
      <w:pPr>
        <w:pStyle w:val="Heading2"/>
      </w:pPr>
      <w:bookmarkStart w:id="10" w:name="_Toc217840841"/>
      <w:r>
        <w:t>Exclusions</w:t>
      </w:r>
      <w:bookmarkEnd w:id="10"/>
    </w:p>
    <w:p w14:paraId="7B03C5E1" w14:textId="77777777" w:rsidR="002A08BC" w:rsidRPr="002A08BC" w:rsidRDefault="002A08BC" w:rsidP="00A2030D">
      <w:pPr>
        <w:pStyle w:val="ListParagraph"/>
        <w:numPr>
          <w:ilvl w:val="0"/>
          <w:numId w:val="10"/>
        </w:numPr>
        <w:spacing w:after="80"/>
        <w:ind w:left="360"/>
        <w:contextualSpacing w:val="0"/>
        <w:rPr>
          <w:szCs w:val="22"/>
        </w:rPr>
      </w:pPr>
      <w:r w:rsidRPr="002A08BC">
        <w:rPr>
          <w:szCs w:val="22"/>
        </w:rPr>
        <w:t>County-wide rollout beyond approved pilot facilities</w:t>
      </w:r>
    </w:p>
    <w:p w14:paraId="41615267" w14:textId="77777777" w:rsidR="002A08BC" w:rsidRPr="002A08BC" w:rsidRDefault="002A08BC" w:rsidP="00A2030D">
      <w:pPr>
        <w:pStyle w:val="ListParagraph"/>
        <w:numPr>
          <w:ilvl w:val="0"/>
          <w:numId w:val="10"/>
        </w:numPr>
        <w:spacing w:after="80"/>
        <w:ind w:left="360"/>
        <w:contextualSpacing w:val="0"/>
        <w:rPr>
          <w:szCs w:val="22"/>
        </w:rPr>
      </w:pPr>
      <w:r w:rsidRPr="002A08BC">
        <w:rPr>
          <w:szCs w:val="22"/>
        </w:rPr>
        <w:t>Replacement or re-platforming of the existing ITAM/ITSM system</w:t>
      </w:r>
    </w:p>
    <w:p w14:paraId="030449B7" w14:textId="77777777" w:rsidR="002A08BC" w:rsidRPr="002A08BC" w:rsidRDefault="002A08BC" w:rsidP="00A2030D">
      <w:pPr>
        <w:pStyle w:val="ListParagraph"/>
        <w:numPr>
          <w:ilvl w:val="0"/>
          <w:numId w:val="10"/>
        </w:numPr>
        <w:spacing w:after="80"/>
        <w:ind w:left="360"/>
        <w:contextualSpacing w:val="0"/>
        <w:rPr>
          <w:szCs w:val="22"/>
        </w:rPr>
      </w:pPr>
      <w:r w:rsidRPr="002A08BC">
        <w:rPr>
          <w:szCs w:val="22"/>
        </w:rPr>
        <w:t>Full facilities space management or real estate planning functions</w:t>
      </w:r>
    </w:p>
    <w:p w14:paraId="6BB28769" w14:textId="77777777" w:rsidR="002A08BC" w:rsidRPr="002A08BC" w:rsidRDefault="002A08BC" w:rsidP="00A2030D">
      <w:pPr>
        <w:pStyle w:val="ListParagraph"/>
        <w:numPr>
          <w:ilvl w:val="0"/>
          <w:numId w:val="10"/>
        </w:numPr>
        <w:spacing w:after="80"/>
        <w:ind w:left="360"/>
        <w:contextualSpacing w:val="0"/>
        <w:rPr>
          <w:szCs w:val="22"/>
        </w:rPr>
      </w:pPr>
      <w:r w:rsidRPr="002A08BC">
        <w:rPr>
          <w:szCs w:val="22"/>
        </w:rPr>
        <w:t>Real-time indoor positioning or asset tracking unless explicitly approved</w:t>
      </w:r>
    </w:p>
    <w:p w14:paraId="4B6F53ED" w14:textId="77777777" w:rsidR="002A08BC" w:rsidRPr="002A08BC" w:rsidRDefault="002A08BC" w:rsidP="00A2030D">
      <w:pPr>
        <w:pStyle w:val="ListParagraph"/>
        <w:numPr>
          <w:ilvl w:val="0"/>
          <w:numId w:val="10"/>
        </w:numPr>
        <w:spacing w:after="80"/>
        <w:ind w:left="360"/>
        <w:contextualSpacing w:val="0"/>
        <w:rPr>
          <w:szCs w:val="22"/>
        </w:rPr>
      </w:pPr>
      <w:r w:rsidRPr="002A08BC">
        <w:rPr>
          <w:szCs w:val="22"/>
        </w:rPr>
        <w:t>Major remediation or re-creation of CAD/BIM floorplans</w:t>
      </w:r>
    </w:p>
    <w:p w14:paraId="03DD7EBB" w14:textId="77777777" w:rsidR="002A08BC" w:rsidRPr="002A08BC" w:rsidRDefault="002A08BC" w:rsidP="00A2030D">
      <w:pPr>
        <w:pStyle w:val="ListParagraph"/>
        <w:numPr>
          <w:ilvl w:val="0"/>
          <w:numId w:val="10"/>
        </w:numPr>
        <w:spacing w:after="80"/>
        <w:ind w:left="360"/>
        <w:contextualSpacing w:val="0"/>
        <w:rPr>
          <w:szCs w:val="22"/>
        </w:rPr>
      </w:pPr>
      <w:r w:rsidRPr="002A08BC">
        <w:rPr>
          <w:szCs w:val="22"/>
        </w:rPr>
        <w:t>Enterprise network redesign or hardware refresh activities</w:t>
      </w:r>
    </w:p>
    <w:p w14:paraId="150F5389" w14:textId="77777777" w:rsidR="002A08BC" w:rsidRPr="002A08BC" w:rsidRDefault="002A08BC" w:rsidP="00A2030D">
      <w:pPr>
        <w:pStyle w:val="ListParagraph"/>
        <w:numPr>
          <w:ilvl w:val="0"/>
          <w:numId w:val="10"/>
        </w:numPr>
        <w:spacing w:after="80"/>
        <w:ind w:left="360"/>
        <w:contextualSpacing w:val="0"/>
        <w:rPr>
          <w:szCs w:val="22"/>
        </w:rPr>
      </w:pPr>
      <w:r w:rsidRPr="002A08BC">
        <w:rPr>
          <w:szCs w:val="22"/>
        </w:rPr>
        <w:t>Automation of ITSM workflows beyond minimal configuration changes</w:t>
      </w:r>
    </w:p>
    <w:p w14:paraId="2CA12C65" w14:textId="77777777" w:rsidR="002A08BC" w:rsidRPr="002A08BC" w:rsidRDefault="002A08BC" w:rsidP="00A2030D">
      <w:pPr>
        <w:pStyle w:val="ListParagraph"/>
        <w:numPr>
          <w:ilvl w:val="0"/>
          <w:numId w:val="10"/>
        </w:numPr>
        <w:spacing w:after="80"/>
        <w:ind w:left="360"/>
        <w:contextualSpacing w:val="0"/>
        <w:rPr>
          <w:szCs w:val="22"/>
        </w:rPr>
      </w:pPr>
      <w:r w:rsidRPr="002A08BC">
        <w:rPr>
          <w:szCs w:val="22"/>
        </w:rPr>
        <w:t>Integration with non-IT operational systems outside approved scope</w:t>
      </w:r>
    </w:p>
    <w:p w14:paraId="5B6DFDD1" w14:textId="77777777" w:rsidR="002A08BC" w:rsidRPr="002A08BC" w:rsidRDefault="002A08BC" w:rsidP="00A2030D">
      <w:pPr>
        <w:pStyle w:val="ListParagraph"/>
        <w:numPr>
          <w:ilvl w:val="0"/>
          <w:numId w:val="10"/>
        </w:numPr>
        <w:spacing w:after="80"/>
        <w:ind w:left="360"/>
        <w:contextualSpacing w:val="0"/>
        <w:rPr>
          <w:szCs w:val="22"/>
        </w:rPr>
      </w:pPr>
      <w:r w:rsidRPr="002A08BC">
        <w:rPr>
          <w:szCs w:val="22"/>
        </w:rPr>
        <w:t>Public-facing indoor maps or applications</w:t>
      </w:r>
    </w:p>
    <w:p w14:paraId="2151D8A3" w14:textId="3A5B4B8C" w:rsidR="002A08BC" w:rsidRPr="002A08BC" w:rsidRDefault="002A08BC" w:rsidP="00A2030D">
      <w:pPr>
        <w:pStyle w:val="ListParagraph"/>
        <w:numPr>
          <w:ilvl w:val="0"/>
          <w:numId w:val="10"/>
        </w:numPr>
        <w:spacing w:after="80"/>
        <w:ind w:left="360"/>
        <w:contextualSpacing w:val="0"/>
        <w:rPr>
          <w:szCs w:val="22"/>
        </w:rPr>
      </w:pPr>
      <w:r w:rsidRPr="002A08BC">
        <w:rPr>
          <w:szCs w:val="22"/>
        </w:rPr>
        <w:t>Advanced analytics, AI, or predictive modeling beyond pilot objectives</w:t>
      </w:r>
    </w:p>
    <w:p w14:paraId="483B54AA" w14:textId="1853DB48" w:rsidR="002A08BC" w:rsidRPr="002A08BC" w:rsidRDefault="002A08BC" w:rsidP="00A2030D">
      <w:pPr>
        <w:pStyle w:val="ListParagraph"/>
        <w:numPr>
          <w:ilvl w:val="0"/>
          <w:numId w:val="10"/>
        </w:numPr>
        <w:spacing w:after="80"/>
        <w:ind w:left="360"/>
        <w:contextualSpacing w:val="0"/>
        <w:rPr>
          <w:szCs w:val="22"/>
        </w:rPr>
      </w:pPr>
      <w:proofErr w:type="gramStart"/>
      <w:r w:rsidRPr="002A08BC">
        <w:rPr>
          <w:szCs w:val="22"/>
        </w:rPr>
        <w:t>24×7</w:t>
      </w:r>
      <w:proofErr w:type="gramEnd"/>
      <w:r w:rsidRPr="002A08BC">
        <w:rPr>
          <w:szCs w:val="22"/>
        </w:rPr>
        <w:t xml:space="preserve"> operational support beyond existing IT support models</w:t>
      </w:r>
    </w:p>
    <w:p w14:paraId="272BDD12" w14:textId="77777777" w:rsidR="002A08BC" w:rsidRPr="002A08BC" w:rsidRDefault="002A08BC" w:rsidP="00A2030D">
      <w:pPr>
        <w:pStyle w:val="ListParagraph"/>
        <w:numPr>
          <w:ilvl w:val="0"/>
          <w:numId w:val="10"/>
        </w:numPr>
        <w:spacing w:after="80"/>
        <w:ind w:left="360"/>
        <w:contextualSpacing w:val="0"/>
        <w:rPr>
          <w:szCs w:val="22"/>
        </w:rPr>
      </w:pPr>
      <w:r w:rsidRPr="002A08BC">
        <w:rPr>
          <w:szCs w:val="22"/>
        </w:rPr>
        <w:t>Custom application development not required for core integration</w:t>
      </w:r>
    </w:p>
    <w:p w14:paraId="7B6F0761" w14:textId="77777777" w:rsidR="002A08BC" w:rsidRPr="002A08BC" w:rsidRDefault="002A08BC" w:rsidP="00A2030D">
      <w:pPr>
        <w:pStyle w:val="ListParagraph"/>
        <w:numPr>
          <w:ilvl w:val="0"/>
          <w:numId w:val="10"/>
        </w:numPr>
        <w:spacing w:after="80"/>
        <w:ind w:left="360"/>
        <w:contextualSpacing w:val="0"/>
        <w:rPr>
          <w:szCs w:val="22"/>
        </w:rPr>
      </w:pPr>
      <w:r w:rsidRPr="002A08BC">
        <w:rPr>
          <w:szCs w:val="22"/>
        </w:rPr>
        <w:t>Organization-wide change management beyond pilot participants</w:t>
      </w:r>
    </w:p>
    <w:p w14:paraId="545ED5CD" w14:textId="77777777" w:rsidR="002A08BC" w:rsidRDefault="002A08BC" w:rsidP="00A2030D">
      <w:pPr>
        <w:pStyle w:val="ListParagraph"/>
        <w:numPr>
          <w:ilvl w:val="0"/>
          <w:numId w:val="10"/>
        </w:numPr>
        <w:spacing w:after="80"/>
        <w:ind w:left="360"/>
        <w:contextualSpacing w:val="0"/>
        <w:rPr>
          <w:szCs w:val="22"/>
        </w:rPr>
      </w:pPr>
      <w:r w:rsidRPr="002A08BC">
        <w:rPr>
          <w:szCs w:val="22"/>
        </w:rPr>
        <w:t>Customization of vendor source code or unsupported modifications to ArcGIS or ITSM platforms</w:t>
      </w:r>
    </w:p>
    <w:p w14:paraId="5E2B45FA" w14:textId="60308D1B" w:rsidR="00A2030D" w:rsidRPr="00A2030D" w:rsidRDefault="002A08BC" w:rsidP="00A2030D">
      <w:pPr>
        <w:pStyle w:val="ListParagraph"/>
        <w:numPr>
          <w:ilvl w:val="0"/>
          <w:numId w:val="10"/>
        </w:numPr>
        <w:spacing w:after="80"/>
        <w:ind w:left="360"/>
        <w:contextualSpacing w:val="0"/>
        <w:rPr>
          <w:szCs w:val="22"/>
        </w:rPr>
        <w:sectPr w:rsidR="00A2030D" w:rsidRPr="00A2030D" w:rsidSect="002A08BC">
          <w:type w:val="continuous"/>
          <w:pgSz w:w="12240" w:h="15840"/>
          <w:pgMar w:top="1440" w:right="1440" w:bottom="1440" w:left="1440" w:header="720" w:footer="720" w:gutter="0"/>
          <w:cols w:num="2" w:space="720"/>
          <w:docGrid w:linePitch="360"/>
        </w:sectPr>
      </w:pPr>
      <w:r w:rsidRPr="002A08BC">
        <w:rPr>
          <w:szCs w:val="22"/>
        </w:rPr>
        <w:t>Long-term data stewardship, floorplan updates, or operational staffing beyond defined handoff and ownership agreement</w:t>
      </w:r>
      <w:r w:rsidR="00A2030D">
        <w:rPr>
          <w:szCs w:val="22"/>
        </w:rPr>
        <w:t>s</w:t>
      </w:r>
    </w:p>
    <w:p w14:paraId="27CC7D4D" w14:textId="329998F5" w:rsidR="00AC7AC2" w:rsidRDefault="00AC7AC2" w:rsidP="00B10A3E">
      <w:pPr>
        <w:pStyle w:val="Heading1"/>
        <w:spacing w:before="0"/>
      </w:pPr>
      <w:bookmarkStart w:id="11" w:name="_Toc217840842"/>
      <w:r w:rsidRPr="004468DE">
        <w:lastRenderedPageBreak/>
        <w:t>Project Budget Worksheet</w:t>
      </w:r>
      <w:bookmarkEnd w:id="11"/>
    </w:p>
    <w:p w14:paraId="4833377C" w14:textId="7FC1F1AE" w:rsidR="00077745" w:rsidRPr="00077745" w:rsidRDefault="00077745" w:rsidP="00077745">
      <w:r w:rsidRPr="00077745">
        <w:t>Th</w:t>
      </w:r>
      <w:r>
        <w:t>is w</w:t>
      </w:r>
      <w:r w:rsidRPr="00077745">
        <w:t>orksheet summarizes estimated costs for software, licensing, personnel, and other resources needed for the ArcGIS Indoors and ITAM/ITSM integration. It provides leadership with a clear view of financial requirements and supports planning and funding decisions.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3F0F4" w:themeFill="background2" w:themeFillTint="33"/>
        <w:tblCellMar>
          <w:left w:w="0" w:type="dxa"/>
          <w:right w:w="0" w:type="dxa"/>
        </w:tblCellMar>
        <w:tblLook w:val="04A0" w:firstRow="1" w:lastRow="0" w:firstColumn="1" w:lastColumn="0" w:noHBand="0" w:noVBand="1"/>
      </w:tblPr>
      <w:tblGrid>
        <w:gridCol w:w="3120"/>
        <w:gridCol w:w="3120"/>
        <w:gridCol w:w="3120"/>
      </w:tblGrid>
      <w:tr w:rsidR="00235AF1" w:rsidRPr="00235AF1" w14:paraId="0D546C48" w14:textId="77777777" w:rsidTr="00235AF1">
        <w:trPr>
          <w:jc w:val="center"/>
        </w:trPr>
        <w:tc>
          <w:tcPr>
            <w:tcW w:w="3120" w:type="dxa"/>
            <w:tcBorders>
              <w:bottom w:val="single" w:sz="24" w:space="0" w:color="595959" w:themeColor="text1" w:themeTint="A6"/>
            </w:tcBorders>
            <w:vAlign w:val="bottom"/>
          </w:tcPr>
          <w:p w14:paraId="62A00FF5" w14:textId="10CBF0FE" w:rsidR="00A2030D" w:rsidRPr="00235AF1" w:rsidRDefault="00A2030D" w:rsidP="00077745">
            <w:pPr>
              <w:spacing w:before="200" w:after="80"/>
              <w:rPr>
                <w:color w:val="595959" w:themeColor="text1" w:themeTint="A6"/>
              </w:rPr>
            </w:pPr>
            <w:r w:rsidRPr="00235AF1">
              <w:rPr>
                <w:b/>
                <w:bCs/>
                <w:color w:val="595959" w:themeColor="text1" w:themeTint="A6"/>
                <w:szCs w:val="22"/>
              </w:rPr>
              <w:t>Category</w:t>
            </w:r>
          </w:p>
        </w:tc>
        <w:tc>
          <w:tcPr>
            <w:tcW w:w="3120" w:type="dxa"/>
            <w:tcBorders>
              <w:bottom w:val="single" w:sz="24" w:space="0" w:color="595959" w:themeColor="text1" w:themeTint="A6"/>
            </w:tcBorders>
            <w:vAlign w:val="bottom"/>
          </w:tcPr>
          <w:p w14:paraId="31912171" w14:textId="2568ED31" w:rsidR="00A2030D" w:rsidRPr="00235AF1" w:rsidRDefault="00A2030D" w:rsidP="00077745">
            <w:pPr>
              <w:spacing w:before="200" w:after="80"/>
              <w:rPr>
                <w:color w:val="595959" w:themeColor="text1" w:themeTint="A6"/>
              </w:rPr>
            </w:pPr>
            <w:r w:rsidRPr="00235AF1">
              <w:rPr>
                <w:b/>
                <w:bCs/>
                <w:color w:val="595959" w:themeColor="text1" w:themeTint="A6"/>
                <w:szCs w:val="22"/>
              </w:rPr>
              <w:t>Description</w:t>
            </w:r>
          </w:p>
        </w:tc>
        <w:tc>
          <w:tcPr>
            <w:tcW w:w="3120" w:type="dxa"/>
            <w:tcBorders>
              <w:bottom w:val="single" w:sz="24" w:space="0" w:color="595959" w:themeColor="text1" w:themeTint="A6"/>
            </w:tcBorders>
            <w:vAlign w:val="bottom"/>
          </w:tcPr>
          <w:p w14:paraId="27BCB40F" w14:textId="7AA90A38" w:rsidR="00A2030D" w:rsidRPr="00235AF1" w:rsidRDefault="00A2030D" w:rsidP="00077745">
            <w:pPr>
              <w:spacing w:before="200" w:after="80"/>
              <w:jc w:val="right"/>
              <w:rPr>
                <w:color w:val="595959" w:themeColor="text1" w:themeTint="A6"/>
              </w:rPr>
            </w:pPr>
            <w:r w:rsidRPr="00235AF1">
              <w:rPr>
                <w:b/>
                <w:bCs/>
                <w:color w:val="595959" w:themeColor="text1" w:themeTint="A6"/>
                <w:szCs w:val="22"/>
              </w:rPr>
              <w:t>Estimated Cost</w:t>
            </w:r>
          </w:p>
        </w:tc>
      </w:tr>
      <w:tr w:rsidR="00A2030D" w14:paraId="218EAB44" w14:textId="77777777" w:rsidTr="00235AF1">
        <w:trPr>
          <w:jc w:val="center"/>
        </w:trPr>
        <w:tc>
          <w:tcPr>
            <w:tcW w:w="3120" w:type="dxa"/>
            <w:tcBorders>
              <w:top w:val="single" w:sz="24" w:space="0" w:color="595959" w:themeColor="text1" w:themeTint="A6"/>
            </w:tcBorders>
            <w:vAlign w:val="center"/>
          </w:tcPr>
          <w:p w14:paraId="6F3E19AD" w14:textId="72871B87" w:rsidR="00A2030D" w:rsidRPr="00A2030D" w:rsidRDefault="00A2030D" w:rsidP="00077745">
            <w:pPr>
              <w:spacing w:before="240" w:after="240"/>
              <w:rPr>
                <w:b/>
                <w:bCs/>
                <w:szCs w:val="22"/>
              </w:rPr>
            </w:pPr>
            <w:r w:rsidRPr="00A2030D">
              <w:rPr>
                <w:b/>
                <w:bCs/>
                <w:szCs w:val="22"/>
              </w:rPr>
              <w:t>Software Licensing</w:t>
            </w:r>
          </w:p>
        </w:tc>
        <w:tc>
          <w:tcPr>
            <w:tcW w:w="3120" w:type="dxa"/>
            <w:tcBorders>
              <w:top w:val="single" w:sz="24" w:space="0" w:color="595959" w:themeColor="text1" w:themeTint="A6"/>
            </w:tcBorders>
            <w:vAlign w:val="center"/>
          </w:tcPr>
          <w:p w14:paraId="56B72C11" w14:textId="77777777" w:rsidR="00A2030D" w:rsidRPr="00A139A3" w:rsidRDefault="00A2030D" w:rsidP="00077745">
            <w:pPr>
              <w:spacing w:before="120" w:after="120"/>
              <w:rPr>
                <w:rFonts w:ascii="Source Sans 3 Medium" w:hAnsi="Source Sans 3 Medium"/>
              </w:rPr>
            </w:pPr>
            <w:r w:rsidRPr="00A139A3">
              <w:rPr>
                <w:rFonts w:ascii="Source Sans 3 Medium" w:hAnsi="Source Sans 3 Medium"/>
              </w:rPr>
              <w:t>ArcGIS Online</w:t>
            </w:r>
          </w:p>
          <w:p w14:paraId="1F485451" w14:textId="0D4821FE" w:rsidR="00A2030D" w:rsidRPr="00A139A3" w:rsidRDefault="00A2030D" w:rsidP="00077745">
            <w:pPr>
              <w:spacing w:before="120" w:after="120"/>
              <w:rPr>
                <w:rFonts w:ascii="Source Sans 3 Medium" w:hAnsi="Source Sans 3 Medium"/>
                <w:i/>
                <w:iCs/>
              </w:rPr>
            </w:pPr>
            <w:r w:rsidRPr="00A139A3">
              <w:rPr>
                <w:rFonts w:ascii="Source Sans 3 Medium" w:hAnsi="Source Sans 3 Medium"/>
                <w:i/>
                <w:iCs/>
              </w:rPr>
              <w:t>or</w:t>
            </w:r>
          </w:p>
          <w:p w14:paraId="3C6C0127" w14:textId="45383E71" w:rsidR="00A2030D" w:rsidRPr="00A139A3" w:rsidRDefault="00A2030D" w:rsidP="00077745">
            <w:pPr>
              <w:spacing w:before="120" w:after="120"/>
              <w:rPr>
                <w:rFonts w:ascii="Source Sans 3 Medium" w:hAnsi="Source Sans 3 Medium"/>
              </w:rPr>
            </w:pPr>
            <w:r w:rsidRPr="00A139A3">
              <w:rPr>
                <w:rFonts w:ascii="Source Sans 3 Medium" w:hAnsi="Source Sans 3 Medium"/>
              </w:rPr>
              <w:t>ArcGIS Enterprise</w:t>
            </w:r>
          </w:p>
        </w:tc>
        <w:tc>
          <w:tcPr>
            <w:tcW w:w="3120" w:type="dxa"/>
            <w:tcBorders>
              <w:top w:val="single" w:sz="24" w:space="0" w:color="595959" w:themeColor="text1" w:themeTint="A6"/>
            </w:tcBorders>
            <w:vAlign w:val="center"/>
          </w:tcPr>
          <w:p w14:paraId="16750006" w14:textId="41780DDA" w:rsidR="00A2030D" w:rsidRPr="00A139A3" w:rsidRDefault="006E706F" w:rsidP="00077745">
            <w:pPr>
              <w:spacing w:before="240" w:after="240"/>
              <w:jc w:val="right"/>
              <w:rPr>
                <w:rFonts w:ascii="Source Sans 3 Medium" w:hAnsi="Source Sans 3 Medium"/>
                <w:b/>
                <w:bCs/>
                <w:color w:val="9A4F40" w:themeColor="accent1" w:themeShade="BF"/>
                <w:szCs w:val="22"/>
              </w:rPr>
            </w:pPr>
            <w:r w:rsidRPr="00A139A3">
              <w:rPr>
                <w:rFonts w:ascii="Source Sans 3 Medium" w:hAnsi="Source Sans 3 Medium"/>
                <w:szCs w:val="22"/>
              </w:rPr>
              <w:t>$_____________</w:t>
            </w:r>
          </w:p>
        </w:tc>
      </w:tr>
      <w:tr w:rsidR="00A2030D" w14:paraId="2152555A" w14:textId="77777777" w:rsidTr="00077745">
        <w:trPr>
          <w:jc w:val="center"/>
        </w:trPr>
        <w:tc>
          <w:tcPr>
            <w:tcW w:w="3120" w:type="dxa"/>
            <w:vAlign w:val="center"/>
          </w:tcPr>
          <w:p w14:paraId="0E15C468" w14:textId="59861A9B" w:rsidR="00A2030D" w:rsidRPr="00A2030D" w:rsidRDefault="00A2030D" w:rsidP="00077745">
            <w:pPr>
              <w:spacing w:before="240" w:after="240"/>
              <w:rPr>
                <w:b/>
                <w:bCs/>
                <w:szCs w:val="22"/>
              </w:rPr>
            </w:pPr>
            <w:r w:rsidRPr="00A2030D">
              <w:rPr>
                <w:b/>
                <w:bCs/>
                <w:szCs w:val="22"/>
              </w:rPr>
              <w:t>Software Licensing</w:t>
            </w:r>
          </w:p>
        </w:tc>
        <w:tc>
          <w:tcPr>
            <w:tcW w:w="3120" w:type="dxa"/>
            <w:vAlign w:val="center"/>
          </w:tcPr>
          <w:p w14:paraId="741C8472" w14:textId="4FD3B1B6" w:rsidR="00A2030D" w:rsidRPr="00A139A3" w:rsidRDefault="00A2030D" w:rsidP="00077745">
            <w:pPr>
              <w:spacing w:before="240" w:after="240"/>
              <w:rPr>
                <w:rFonts w:ascii="Source Sans 3 Medium" w:hAnsi="Source Sans 3 Medium"/>
              </w:rPr>
            </w:pPr>
            <w:r w:rsidRPr="00A139A3">
              <w:rPr>
                <w:rFonts w:ascii="Source Sans 3 Medium" w:hAnsi="Source Sans 3 Medium"/>
                <w:szCs w:val="22"/>
              </w:rPr>
              <w:t>ArcGIS Indoors</w:t>
            </w:r>
          </w:p>
        </w:tc>
        <w:tc>
          <w:tcPr>
            <w:tcW w:w="3120" w:type="dxa"/>
            <w:vAlign w:val="center"/>
          </w:tcPr>
          <w:p w14:paraId="0512123D" w14:textId="7536F336" w:rsidR="00A2030D" w:rsidRPr="00A139A3" w:rsidRDefault="006E706F" w:rsidP="00077745">
            <w:pPr>
              <w:spacing w:before="240" w:after="240"/>
              <w:jc w:val="right"/>
              <w:rPr>
                <w:rFonts w:ascii="Source Sans 3 Medium" w:hAnsi="Source Sans 3 Medium"/>
                <w:szCs w:val="22"/>
              </w:rPr>
            </w:pPr>
            <w:r w:rsidRPr="00A139A3">
              <w:rPr>
                <w:rFonts w:ascii="Source Sans 3 Medium" w:hAnsi="Source Sans 3 Medium"/>
                <w:szCs w:val="22"/>
              </w:rPr>
              <w:t>$_____________</w:t>
            </w:r>
          </w:p>
        </w:tc>
      </w:tr>
      <w:tr w:rsidR="00A2030D" w14:paraId="4F457966" w14:textId="77777777" w:rsidTr="00235AF1">
        <w:trPr>
          <w:jc w:val="center"/>
        </w:trPr>
        <w:tc>
          <w:tcPr>
            <w:tcW w:w="3120" w:type="dxa"/>
            <w:tcBorders>
              <w:bottom w:val="single" w:sz="18" w:space="0" w:color="595959" w:themeColor="text1" w:themeTint="A6"/>
            </w:tcBorders>
            <w:vAlign w:val="center"/>
          </w:tcPr>
          <w:p w14:paraId="383F96C7" w14:textId="1A24C848" w:rsidR="00A2030D" w:rsidRPr="00A2030D" w:rsidRDefault="00A2030D" w:rsidP="00077745">
            <w:pPr>
              <w:spacing w:before="240" w:after="240"/>
              <w:rPr>
                <w:b/>
                <w:bCs/>
                <w:szCs w:val="22"/>
              </w:rPr>
            </w:pPr>
            <w:r w:rsidRPr="00A2030D">
              <w:rPr>
                <w:b/>
                <w:bCs/>
                <w:szCs w:val="22"/>
              </w:rPr>
              <w:t>Software Licensing</w:t>
            </w:r>
          </w:p>
        </w:tc>
        <w:tc>
          <w:tcPr>
            <w:tcW w:w="3120" w:type="dxa"/>
            <w:tcBorders>
              <w:bottom w:val="single" w:sz="18" w:space="0" w:color="595959" w:themeColor="text1" w:themeTint="A6"/>
            </w:tcBorders>
            <w:vAlign w:val="center"/>
          </w:tcPr>
          <w:p w14:paraId="7A8811A1" w14:textId="0F9093A4" w:rsidR="00A2030D" w:rsidRPr="00A139A3" w:rsidRDefault="00A2030D" w:rsidP="006E706F">
            <w:pPr>
              <w:spacing w:before="240" w:after="240"/>
              <w:rPr>
                <w:rFonts w:ascii="Source Sans 3 Medium" w:hAnsi="Source Sans 3 Medium"/>
                <w:szCs w:val="22"/>
              </w:rPr>
            </w:pPr>
            <w:r w:rsidRPr="00A139A3">
              <w:rPr>
                <w:rFonts w:ascii="Source Sans 3 Medium" w:hAnsi="Source Sans 3 Medium"/>
                <w:szCs w:val="22"/>
              </w:rPr>
              <w:t>ITAM/ITSM Platform</w:t>
            </w:r>
            <w:r w:rsidR="006E706F" w:rsidRPr="00A139A3">
              <w:rPr>
                <w:rFonts w:ascii="Source Sans 3 Medium" w:hAnsi="Source Sans 3 Medium"/>
                <w:szCs w:val="22"/>
              </w:rPr>
              <w:br/>
            </w:r>
            <w:r w:rsidRPr="00A139A3">
              <w:rPr>
                <w:rFonts w:ascii="Source Sans 3 Medium" w:hAnsi="Source Sans 3 Medium"/>
                <w:szCs w:val="22"/>
              </w:rPr>
              <w:t>(if incremental)</w:t>
            </w:r>
          </w:p>
        </w:tc>
        <w:tc>
          <w:tcPr>
            <w:tcW w:w="3120" w:type="dxa"/>
            <w:tcBorders>
              <w:bottom w:val="single" w:sz="18" w:space="0" w:color="595959" w:themeColor="text1" w:themeTint="A6"/>
            </w:tcBorders>
            <w:vAlign w:val="center"/>
          </w:tcPr>
          <w:p w14:paraId="51193650" w14:textId="76A9740A" w:rsidR="00A2030D" w:rsidRPr="00A139A3" w:rsidRDefault="006E706F" w:rsidP="00077745">
            <w:pPr>
              <w:spacing w:before="240" w:after="240"/>
              <w:jc w:val="right"/>
              <w:rPr>
                <w:rFonts w:ascii="Source Sans 3 Medium" w:hAnsi="Source Sans 3 Medium"/>
                <w:szCs w:val="22"/>
              </w:rPr>
            </w:pPr>
            <w:r w:rsidRPr="00A139A3">
              <w:rPr>
                <w:rFonts w:ascii="Source Sans 3 Medium" w:hAnsi="Source Sans 3 Medium"/>
                <w:szCs w:val="22"/>
              </w:rPr>
              <w:t>$_____________</w:t>
            </w:r>
          </w:p>
        </w:tc>
      </w:tr>
      <w:tr w:rsidR="00077745" w14:paraId="6ED4994C" w14:textId="77777777" w:rsidTr="00235AF1">
        <w:trPr>
          <w:jc w:val="center"/>
        </w:trPr>
        <w:tc>
          <w:tcPr>
            <w:tcW w:w="3120" w:type="dxa"/>
            <w:tcBorders>
              <w:top w:val="single" w:sz="18" w:space="0" w:color="595959" w:themeColor="text1" w:themeTint="A6"/>
              <w:bottom w:val="single" w:sz="18" w:space="0" w:color="595959" w:themeColor="text1" w:themeTint="A6"/>
            </w:tcBorders>
            <w:vAlign w:val="center"/>
          </w:tcPr>
          <w:p w14:paraId="2789A38A" w14:textId="30481002" w:rsidR="00077745" w:rsidRPr="00A2030D" w:rsidRDefault="00077745" w:rsidP="00077745">
            <w:pPr>
              <w:spacing w:before="240" w:after="240"/>
              <w:rPr>
                <w:b/>
                <w:bCs/>
                <w:szCs w:val="22"/>
              </w:rPr>
            </w:pPr>
            <w:r w:rsidRPr="00A2030D">
              <w:rPr>
                <w:b/>
                <w:bCs/>
                <w:szCs w:val="22"/>
              </w:rPr>
              <w:t>Infrastructure</w:t>
            </w:r>
          </w:p>
        </w:tc>
        <w:tc>
          <w:tcPr>
            <w:tcW w:w="3120" w:type="dxa"/>
            <w:tcBorders>
              <w:top w:val="single" w:sz="18" w:space="0" w:color="595959" w:themeColor="text1" w:themeTint="A6"/>
              <w:bottom w:val="single" w:sz="18" w:space="0" w:color="595959" w:themeColor="text1" w:themeTint="A6"/>
            </w:tcBorders>
            <w:vAlign w:val="center"/>
          </w:tcPr>
          <w:p w14:paraId="66539F80" w14:textId="458636DA" w:rsidR="00077745" w:rsidRPr="00A139A3" w:rsidRDefault="00077745" w:rsidP="00077745">
            <w:pPr>
              <w:spacing w:before="240" w:after="240"/>
              <w:rPr>
                <w:rFonts w:ascii="Source Sans 3 Medium" w:hAnsi="Source Sans 3 Medium"/>
                <w:szCs w:val="22"/>
              </w:rPr>
            </w:pPr>
            <w:r w:rsidRPr="00A139A3">
              <w:rPr>
                <w:rFonts w:ascii="Source Sans 3 Medium" w:hAnsi="Source Sans 3 Medium"/>
                <w:szCs w:val="22"/>
              </w:rPr>
              <w:t>Hosting / Servers / Cloud</w:t>
            </w:r>
          </w:p>
        </w:tc>
        <w:tc>
          <w:tcPr>
            <w:tcW w:w="3120" w:type="dxa"/>
            <w:tcBorders>
              <w:top w:val="single" w:sz="18" w:space="0" w:color="595959" w:themeColor="text1" w:themeTint="A6"/>
              <w:bottom w:val="single" w:sz="18" w:space="0" w:color="595959" w:themeColor="text1" w:themeTint="A6"/>
            </w:tcBorders>
            <w:vAlign w:val="center"/>
          </w:tcPr>
          <w:p w14:paraId="311ADE72" w14:textId="67BEBD47" w:rsidR="00077745" w:rsidRPr="00A139A3" w:rsidRDefault="006E706F" w:rsidP="00077745">
            <w:pPr>
              <w:spacing w:before="240" w:after="240"/>
              <w:jc w:val="right"/>
              <w:rPr>
                <w:rFonts w:ascii="Source Sans 3 Medium" w:hAnsi="Source Sans 3 Medium"/>
                <w:szCs w:val="22"/>
              </w:rPr>
            </w:pPr>
            <w:r w:rsidRPr="00A139A3">
              <w:rPr>
                <w:rFonts w:ascii="Source Sans 3 Medium" w:hAnsi="Source Sans 3 Medium"/>
                <w:szCs w:val="22"/>
              </w:rPr>
              <w:t>$_____________</w:t>
            </w:r>
          </w:p>
        </w:tc>
      </w:tr>
      <w:tr w:rsidR="00077745" w14:paraId="1CE974D2" w14:textId="77777777" w:rsidTr="00235AF1">
        <w:trPr>
          <w:jc w:val="center"/>
        </w:trPr>
        <w:tc>
          <w:tcPr>
            <w:tcW w:w="3120" w:type="dxa"/>
            <w:tcBorders>
              <w:top w:val="single" w:sz="18" w:space="0" w:color="595959" w:themeColor="text1" w:themeTint="A6"/>
            </w:tcBorders>
            <w:vAlign w:val="center"/>
          </w:tcPr>
          <w:p w14:paraId="10B86EE3" w14:textId="37E90563" w:rsidR="00077745" w:rsidRPr="00A2030D" w:rsidRDefault="00077745" w:rsidP="00077745">
            <w:pPr>
              <w:spacing w:before="240" w:after="240"/>
              <w:rPr>
                <w:b/>
                <w:bCs/>
                <w:szCs w:val="22"/>
              </w:rPr>
            </w:pPr>
            <w:r w:rsidRPr="00A2030D">
              <w:rPr>
                <w:b/>
                <w:bCs/>
                <w:szCs w:val="22"/>
              </w:rPr>
              <w:t>Labor – Installation</w:t>
            </w:r>
          </w:p>
        </w:tc>
        <w:tc>
          <w:tcPr>
            <w:tcW w:w="3120" w:type="dxa"/>
            <w:tcBorders>
              <w:top w:val="single" w:sz="18" w:space="0" w:color="595959" w:themeColor="text1" w:themeTint="A6"/>
            </w:tcBorders>
            <w:vAlign w:val="center"/>
          </w:tcPr>
          <w:p w14:paraId="0E82B031" w14:textId="7047500F" w:rsidR="00077745" w:rsidRPr="00A139A3" w:rsidRDefault="00077745" w:rsidP="00077745">
            <w:pPr>
              <w:spacing w:before="240" w:after="240"/>
              <w:rPr>
                <w:rFonts w:ascii="Source Sans 3 Medium" w:hAnsi="Source Sans 3 Medium"/>
                <w:szCs w:val="22"/>
              </w:rPr>
            </w:pPr>
            <w:r w:rsidRPr="00A139A3">
              <w:rPr>
                <w:rFonts w:ascii="Source Sans 3 Medium" w:hAnsi="Source Sans 3 Medium"/>
                <w:szCs w:val="22"/>
              </w:rPr>
              <w:t>Person-hours × rate</w:t>
            </w:r>
          </w:p>
        </w:tc>
        <w:tc>
          <w:tcPr>
            <w:tcW w:w="3120" w:type="dxa"/>
            <w:tcBorders>
              <w:top w:val="single" w:sz="18" w:space="0" w:color="595959" w:themeColor="text1" w:themeTint="A6"/>
            </w:tcBorders>
            <w:vAlign w:val="center"/>
          </w:tcPr>
          <w:p w14:paraId="46AE0458" w14:textId="3C04DE4E" w:rsidR="00077745" w:rsidRPr="00A139A3" w:rsidRDefault="006E706F" w:rsidP="00077745">
            <w:pPr>
              <w:spacing w:before="240" w:after="240"/>
              <w:jc w:val="right"/>
              <w:rPr>
                <w:rFonts w:ascii="Source Sans 3 Medium" w:hAnsi="Source Sans 3 Medium"/>
                <w:szCs w:val="22"/>
              </w:rPr>
            </w:pPr>
            <w:r w:rsidRPr="00A139A3">
              <w:rPr>
                <w:rFonts w:ascii="Source Sans 3 Medium" w:hAnsi="Source Sans 3 Medium"/>
                <w:szCs w:val="22"/>
              </w:rPr>
              <w:t>$_____________</w:t>
            </w:r>
          </w:p>
        </w:tc>
      </w:tr>
      <w:tr w:rsidR="00077745" w14:paraId="76F4EDDB" w14:textId="77777777" w:rsidTr="00077745">
        <w:trPr>
          <w:jc w:val="center"/>
        </w:trPr>
        <w:tc>
          <w:tcPr>
            <w:tcW w:w="3120" w:type="dxa"/>
            <w:vAlign w:val="center"/>
          </w:tcPr>
          <w:p w14:paraId="48DFBE55" w14:textId="14A616F9" w:rsidR="00077745" w:rsidRPr="00A2030D" w:rsidRDefault="00077745" w:rsidP="00077745">
            <w:pPr>
              <w:spacing w:before="240" w:after="240"/>
              <w:rPr>
                <w:b/>
                <w:bCs/>
                <w:szCs w:val="22"/>
              </w:rPr>
            </w:pPr>
            <w:r w:rsidRPr="00A2030D">
              <w:rPr>
                <w:b/>
                <w:bCs/>
                <w:szCs w:val="22"/>
              </w:rPr>
              <w:t>Labor – Configuration</w:t>
            </w:r>
          </w:p>
        </w:tc>
        <w:tc>
          <w:tcPr>
            <w:tcW w:w="3120" w:type="dxa"/>
            <w:vAlign w:val="center"/>
          </w:tcPr>
          <w:p w14:paraId="4A959AFF" w14:textId="04DA665D" w:rsidR="00077745" w:rsidRPr="00A139A3" w:rsidRDefault="00077745" w:rsidP="00077745">
            <w:pPr>
              <w:spacing w:before="240" w:after="240"/>
              <w:rPr>
                <w:rFonts w:ascii="Source Sans 3 Medium" w:hAnsi="Source Sans 3 Medium"/>
                <w:szCs w:val="22"/>
              </w:rPr>
            </w:pPr>
            <w:r w:rsidRPr="00A139A3">
              <w:rPr>
                <w:rFonts w:ascii="Source Sans 3 Medium" w:hAnsi="Source Sans 3 Medium"/>
                <w:szCs w:val="22"/>
              </w:rPr>
              <w:t>Person-hours × rate</w:t>
            </w:r>
          </w:p>
        </w:tc>
        <w:tc>
          <w:tcPr>
            <w:tcW w:w="3120" w:type="dxa"/>
            <w:vAlign w:val="center"/>
          </w:tcPr>
          <w:p w14:paraId="6867F37D" w14:textId="6EC7FBD2" w:rsidR="00077745" w:rsidRPr="00A139A3" w:rsidRDefault="006E706F" w:rsidP="00077745">
            <w:pPr>
              <w:spacing w:before="240" w:after="240"/>
              <w:jc w:val="right"/>
              <w:rPr>
                <w:rFonts w:ascii="Source Sans 3 Medium" w:hAnsi="Source Sans 3 Medium"/>
                <w:szCs w:val="22"/>
              </w:rPr>
            </w:pPr>
            <w:r w:rsidRPr="00A139A3">
              <w:rPr>
                <w:rFonts w:ascii="Source Sans 3 Medium" w:hAnsi="Source Sans 3 Medium"/>
                <w:szCs w:val="22"/>
              </w:rPr>
              <w:t>$_____________</w:t>
            </w:r>
          </w:p>
        </w:tc>
      </w:tr>
      <w:tr w:rsidR="00077745" w14:paraId="41FE8A19" w14:textId="77777777" w:rsidTr="00077745">
        <w:trPr>
          <w:jc w:val="center"/>
        </w:trPr>
        <w:tc>
          <w:tcPr>
            <w:tcW w:w="3120" w:type="dxa"/>
            <w:vAlign w:val="center"/>
          </w:tcPr>
          <w:p w14:paraId="1A0CA911" w14:textId="5D62346D" w:rsidR="00077745" w:rsidRPr="00A2030D" w:rsidRDefault="00077745" w:rsidP="00077745">
            <w:pPr>
              <w:spacing w:before="240" w:after="240"/>
              <w:rPr>
                <w:b/>
                <w:bCs/>
                <w:szCs w:val="22"/>
              </w:rPr>
            </w:pPr>
            <w:r w:rsidRPr="00A2030D">
              <w:rPr>
                <w:b/>
                <w:bCs/>
                <w:szCs w:val="22"/>
              </w:rPr>
              <w:t>Labor – Integration</w:t>
            </w:r>
          </w:p>
        </w:tc>
        <w:tc>
          <w:tcPr>
            <w:tcW w:w="3120" w:type="dxa"/>
            <w:vAlign w:val="center"/>
          </w:tcPr>
          <w:p w14:paraId="72BEC385" w14:textId="0A527338" w:rsidR="00077745" w:rsidRPr="00A139A3" w:rsidRDefault="00077745" w:rsidP="00077745">
            <w:pPr>
              <w:spacing w:before="240" w:after="240"/>
              <w:rPr>
                <w:rFonts w:ascii="Source Sans 3 Medium" w:hAnsi="Source Sans 3 Medium"/>
                <w:szCs w:val="22"/>
              </w:rPr>
            </w:pPr>
            <w:r w:rsidRPr="00A139A3">
              <w:rPr>
                <w:rFonts w:ascii="Source Sans 3 Medium" w:hAnsi="Source Sans 3 Medium"/>
                <w:szCs w:val="22"/>
              </w:rPr>
              <w:t>Person-hours × rate</w:t>
            </w:r>
          </w:p>
        </w:tc>
        <w:tc>
          <w:tcPr>
            <w:tcW w:w="3120" w:type="dxa"/>
            <w:vAlign w:val="center"/>
          </w:tcPr>
          <w:p w14:paraId="1B5FB70F" w14:textId="78E5F908" w:rsidR="00077745" w:rsidRPr="00A139A3" w:rsidRDefault="006E706F" w:rsidP="00077745">
            <w:pPr>
              <w:spacing w:before="240" w:after="240"/>
              <w:jc w:val="right"/>
              <w:rPr>
                <w:rFonts w:ascii="Source Sans 3 Medium" w:hAnsi="Source Sans 3 Medium"/>
                <w:szCs w:val="22"/>
              </w:rPr>
            </w:pPr>
            <w:r w:rsidRPr="00A139A3">
              <w:rPr>
                <w:rFonts w:ascii="Source Sans 3 Medium" w:hAnsi="Source Sans 3 Medium"/>
                <w:szCs w:val="22"/>
              </w:rPr>
              <w:t>$_____________</w:t>
            </w:r>
          </w:p>
        </w:tc>
      </w:tr>
      <w:tr w:rsidR="00077745" w14:paraId="7813698C" w14:textId="77777777" w:rsidTr="00077745">
        <w:trPr>
          <w:jc w:val="center"/>
        </w:trPr>
        <w:tc>
          <w:tcPr>
            <w:tcW w:w="3120" w:type="dxa"/>
            <w:vAlign w:val="center"/>
          </w:tcPr>
          <w:p w14:paraId="6145B6B4" w14:textId="3DFF5FAF" w:rsidR="00077745" w:rsidRPr="00A2030D" w:rsidRDefault="00077745" w:rsidP="00077745">
            <w:pPr>
              <w:spacing w:before="240" w:after="240"/>
              <w:rPr>
                <w:b/>
                <w:bCs/>
                <w:szCs w:val="22"/>
              </w:rPr>
            </w:pPr>
            <w:r w:rsidRPr="00A2030D">
              <w:rPr>
                <w:b/>
                <w:bCs/>
                <w:szCs w:val="22"/>
              </w:rPr>
              <w:t>Labor – Testing &amp; QA</w:t>
            </w:r>
          </w:p>
        </w:tc>
        <w:tc>
          <w:tcPr>
            <w:tcW w:w="3120" w:type="dxa"/>
            <w:vAlign w:val="center"/>
          </w:tcPr>
          <w:p w14:paraId="4A7F0011" w14:textId="12594063" w:rsidR="00077745" w:rsidRPr="00A139A3" w:rsidRDefault="00077745" w:rsidP="00077745">
            <w:pPr>
              <w:spacing w:before="240" w:after="240"/>
              <w:rPr>
                <w:rFonts w:ascii="Source Sans 3 Medium" w:hAnsi="Source Sans 3 Medium"/>
                <w:szCs w:val="22"/>
              </w:rPr>
            </w:pPr>
            <w:r w:rsidRPr="00A139A3">
              <w:rPr>
                <w:rFonts w:ascii="Source Sans 3 Medium" w:hAnsi="Source Sans 3 Medium"/>
                <w:szCs w:val="22"/>
              </w:rPr>
              <w:t>Person-hours × rate</w:t>
            </w:r>
          </w:p>
        </w:tc>
        <w:tc>
          <w:tcPr>
            <w:tcW w:w="3120" w:type="dxa"/>
            <w:vAlign w:val="center"/>
          </w:tcPr>
          <w:p w14:paraId="05325C81" w14:textId="05A73DB7" w:rsidR="00077745" w:rsidRPr="00A139A3" w:rsidRDefault="006E706F" w:rsidP="00077745">
            <w:pPr>
              <w:spacing w:before="240" w:after="240"/>
              <w:jc w:val="right"/>
              <w:rPr>
                <w:rFonts w:ascii="Source Sans 3 Medium" w:hAnsi="Source Sans 3 Medium"/>
                <w:szCs w:val="22"/>
              </w:rPr>
            </w:pPr>
            <w:r w:rsidRPr="00A139A3">
              <w:rPr>
                <w:rFonts w:ascii="Source Sans 3 Medium" w:hAnsi="Source Sans 3 Medium"/>
                <w:szCs w:val="22"/>
              </w:rPr>
              <w:t>$_____________</w:t>
            </w:r>
          </w:p>
        </w:tc>
      </w:tr>
      <w:tr w:rsidR="00077745" w14:paraId="1CB2FFCF" w14:textId="77777777" w:rsidTr="00235AF1">
        <w:trPr>
          <w:jc w:val="center"/>
        </w:trPr>
        <w:tc>
          <w:tcPr>
            <w:tcW w:w="3120" w:type="dxa"/>
            <w:tcBorders>
              <w:bottom w:val="single" w:sz="18" w:space="0" w:color="595959" w:themeColor="text1" w:themeTint="A6"/>
            </w:tcBorders>
            <w:vAlign w:val="center"/>
          </w:tcPr>
          <w:p w14:paraId="07308B07" w14:textId="66CCB187" w:rsidR="00077745" w:rsidRPr="00A2030D" w:rsidRDefault="00077745" w:rsidP="00077745">
            <w:pPr>
              <w:spacing w:before="240" w:after="240"/>
              <w:rPr>
                <w:b/>
                <w:bCs/>
                <w:szCs w:val="22"/>
              </w:rPr>
            </w:pPr>
            <w:r w:rsidRPr="00A2030D">
              <w:rPr>
                <w:b/>
                <w:bCs/>
                <w:szCs w:val="22"/>
              </w:rPr>
              <w:t>Labor – Training</w:t>
            </w:r>
          </w:p>
        </w:tc>
        <w:tc>
          <w:tcPr>
            <w:tcW w:w="3120" w:type="dxa"/>
            <w:tcBorders>
              <w:bottom w:val="single" w:sz="18" w:space="0" w:color="595959" w:themeColor="text1" w:themeTint="A6"/>
            </w:tcBorders>
            <w:vAlign w:val="center"/>
          </w:tcPr>
          <w:p w14:paraId="6C524ED4" w14:textId="5448A2FF" w:rsidR="00077745" w:rsidRPr="00A139A3" w:rsidRDefault="00077745" w:rsidP="00077745">
            <w:pPr>
              <w:spacing w:before="240" w:after="240"/>
              <w:rPr>
                <w:rFonts w:ascii="Source Sans 3 Medium" w:hAnsi="Source Sans 3 Medium"/>
                <w:szCs w:val="22"/>
              </w:rPr>
            </w:pPr>
            <w:r w:rsidRPr="00A139A3">
              <w:rPr>
                <w:rFonts w:ascii="Source Sans 3 Medium" w:hAnsi="Source Sans 3 Medium"/>
                <w:szCs w:val="22"/>
              </w:rPr>
              <w:t>Person-hours × rate</w:t>
            </w:r>
          </w:p>
        </w:tc>
        <w:tc>
          <w:tcPr>
            <w:tcW w:w="3120" w:type="dxa"/>
            <w:tcBorders>
              <w:bottom w:val="single" w:sz="18" w:space="0" w:color="595959" w:themeColor="text1" w:themeTint="A6"/>
            </w:tcBorders>
            <w:vAlign w:val="center"/>
          </w:tcPr>
          <w:p w14:paraId="2CA6F934" w14:textId="591B4C26" w:rsidR="00077745" w:rsidRPr="00A139A3" w:rsidRDefault="006E706F" w:rsidP="00077745">
            <w:pPr>
              <w:spacing w:before="240" w:after="240"/>
              <w:jc w:val="right"/>
              <w:rPr>
                <w:rFonts w:ascii="Source Sans 3 Medium" w:hAnsi="Source Sans 3 Medium"/>
                <w:szCs w:val="22"/>
              </w:rPr>
            </w:pPr>
            <w:r w:rsidRPr="00A139A3">
              <w:rPr>
                <w:rFonts w:ascii="Source Sans 3 Medium" w:hAnsi="Source Sans 3 Medium"/>
                <w:szCs w:val="22"/>
              </w:rPr>
              <w:t>$_____________</w:t>
            </w:r>
          </w:p>
        </w:tc>
      </w:tr>
      <w:tr w:rsidR="00077745" w14:paraId="28861EAB" w14:textId="77777777" w:rsidTr="00235AF1">
        <w:trPr>
          <w:jc w:val="center"/>
        </w:trPr>
        <w:tc>
          <w:tcPr>
            <w:tcW w:w="3120" w:type="dxa"/>
            <w:tcBorders>
              <w:top w:val="single" w:sz="18" w:space="0" w:color="595959" w:themeColor="text1" w:themeTint="A6"/>
              <w:bottom w:val="single" w:sz="24" w:space="0" w:color="595959" w:themeColor="text1" w:themeTint="A6"/>
            </w:tcBorders>
            <w:vAlign w:val="center"/>
          </w:tcPr>
          <w:p w14:paraId="5970780D" w14:textId="2829F774" w:rsidR="00077745" w:rsidRPr="00A2030D" w:rsidRDefault="00077745" w:rsidP="00077745">
            <w:pPr>
              <w:spacing w:before="240" w:after="240"/>
              <w:rPr>
                <w:b/>
                <w:bCs/>
                <w:szCs w:val="22"/>
              </w:rPr>
            </w:pPr>
            <w:r w:rsidRPr="00A2030D">
              <w:rPr>
                <w:b/>
                <w:bCs/>
                <w:szCs w:val="22"/>
              </w:rPr>
              <w:t>Contingency</w:t>
            </w:r>
          </w:p>
        </w:tc>
        <w:tc>
          <w:tcPr>
            <w:tcW w:w="3120" w:type="dxa"/>
            <w:tcBorders>
              <w:top w:val="single" w:sz="18" w:space="0" w:color="595959" w:themeColor="text1" w:themeTint="A6"/>
              <w:bottom w:val="single" w:sz="24" w:space="0" w:color="595959" w:themeColor="text1" w:themeTint="A6"/>
            </w:tcBorders>
            <w:vAlign w:val="center"/>
          </w:tcPr>
          <w:p w14:paraId="4ABA79FE" w14:textId="13D45701" w:rsidR="00077745" w:rsidRPr="00A139A3" w:rsidRDefault="00077745" w:rsidP="00077745">
            <w:pPr>
              <w:spacing w:before="240" w:after="240"/>
              <w:rPr>
                <w:rFonts w:ascii="Source Sans 3 Medium" w:hAnsi="Source Sans 3 Medium"/>
                <w:szCs w:val="22"/>
              </w:rPr>
            </w:pPr>
            <w:r w:rsidRPr="00A139A3">
              <w:rPr>
                <w:rFonts w:ascii="Source Sans 3 Medium" w:hAnsi="Source Sans 3 Medium"/>
                <w:szCs w:val="22"/>
              </w:rPr>
              <w:t>% of total</w:t>
            </w:r>
          </w:p>
        </w:tc>
        <w:tc>
          <w:tcPr>
            <w:tcW w:w="3120" w:type="dxa"/>
            <w:tcBorders>
              <w:top w:val="single" w:sz="18" w:space="0" w:color="595959" w:themeColor="text1" w:themeTint="A6"/>
              <w:bottom w:val="single" w:sz="24" w:space="0" w:color="595959" w:themeColor="text1" w:themeTint="A6"/>
            </w:tcBorders>
            <w:vAlign w:val="center"/>
          </w:tcPr>
          <w:p w14:paraId="6EE6D4FF" w14:textId="0461E75B" w:rsidR="00077745" w:rsidRPr="00A139A3" w:rsidRDefault="006E706F" w:rsidP="00077745">
            <w:pPr>
              <w:spacing w:before="240" w:after="240"/>
              <w:jc w:val="right"/>
              <w:rPr>
                <w:rFonts w:ascii="Source Sans 3 Medium" w:hAnsi="Source Sans 3 Medium"/>
                <w:szCs w:val="22"/>
              </w:rPr>
            </w:pPr>
            <w:r w:rsidRPr="00A139A3">
              <w:rPr>
                <w:rFonts w:ascii="Source Sans 3 Medium" w:hAnsi="Source Sans 3 Medium"/>
                <w:szCs w:val="22"/>
              </w:rPr>
              <w:t>$_____________</w:t>
            </w:r>
          </w:p>
        </w:tc>
      </w:tr>
      <w:tr w:rsidR="00077745" w14:paraId="28F3EF87" w14:textId="77777777" w:rsidTr="00235AF1">
        <w:trPr>
          <w:jc w:val="center"/>
        </w:trPr>
        <w:tc>
          <w:tcPr>
            <w:tcW w:w="3120" w:type="dxa"/>
            <w:tcBorders>
              <w:top w:val="single" w:sz="24" w:space="0" w:color="595959" w:themeColor="text1" w:themeTint="A6"/>
            </w:tcBorders>
            <w:shd w:val="pct50" w:color="FFFFFF" w:themeColor="background1" w:fill="F2F2F2" w:themeFill="background1" w:themeFillShade="F2"/>
            <w:vAlign w:val="center"/>
          </w:tcPr>
          <w:p w14:paraId="07A05A27" w14:textId="6E10A730" w:rsidR="00077745" w:rsidRPr="00A2030D" w:rsidRDefault="00077745" w:rsidP="006E706F">
            <w:pPr>
              <w:spacing w:before="240" w:after="240"/>
              <w:rPr>
                <w:b/>
                <w:bCs/>
                <w:szCs w:val="22"/>
              </w:rPr>
            </w:pPr>
            <w:r w:rsidRPr="00A2030D">
              <w:rPr>
                <w:b/>
                <w:bCs/>
                <w:szCs w:val="22"/>
              </w:rPr>
              <w:t>Total Estimated Budget</w:t>
            </w:r>
          </w:p>
        </w:tc>
        <w:tc>
          <w:tcPr>
            <w:tcW w:w="3120" w:type="dxa"/>
            <w:tcBorders>
              <w:top w:val="single" w:sz="24" w:space="0" w:color="595959" w:themeColor="text1" w:themeTint="A6"/>
            </w:tcBorders>
            <w:shd w:val="pct50" w:color="FFFFFF" w:themeColor="background1" w:fill="F2F2F2" w:themeFill="background1" w:themeFillShade="F2"/>
            <w:vAlign w:val="center"/>
          </w:tcPr>
          <w:p w14:paraId="2DAF2F2F" w14:textId="77777777" w:rsidR="00077745" w:rsidRPr="00A139A3" w:rsidRDefault="00077745" w:rsidP="006E706F">
            <w:pPr>
              <w:spacing w:before="240" w:after="240"/>
              <w:rPr>
                <w:rFonts w:ascii="Source Sans 3 Medium" w:hAnsi="Source Sans 3 Medium"/>
                <w:szCs w:val="22"/>
              </w:rPr>
            </w:pPr>
          </w:p>
        </w:tc>
        <w:tc>
          <w:tcPr>
            <w:tcW w:w="3120" w:type="dxa"/>
            <w:tcBorders>
              <w:top w:val="single" w:sz="24" w:space="0" w:color="595959" w:themeColor="text1" w:themeTint="A6"/>
            </w:tcBorders>
            <w:shd w:val="pct50" w:color="FFFFFF" w:themeColor="background1" w:fill="F2F2F2" w:themeFill="background1" w:themeFillShade="F2"/>
            <w:vAlign w:val="center"/>
          </w:tcPr>
          <w:p w14:paraId="34B1ED93" w14:textId="6FABE1BF" w:rsidR="00077745" w:rsidRPr="00A139A3" w:rsidRDefault="006E706F" w:rsidP="006E706F">
            <w:pPr>
              <w:spacing w:before="240" w:after="240"/>
              <w:jc w:val="right"/>
              <w:rPr>
                <w:rFonts w:ascii="Source Sans 3 Medium" w:hAnsi="Source Sans 3 Medium"/>
                <w:szCs w:val="22"/>
              </w:rPr>
            </w:pPr>
            <w:r w:rsidRPr="00A139A3">
              <w:rPr>
                <w:rFonts w:ascii="Source Sans 3 Medium" w:hAnsi="Source Sans 3 Medium"/>
                <w:szCs w:val="22"/>
              </w:rPr>
              <w:t>$_____________</w:t>
            </w:r>
          </w:p>
        </w:tc>
      </w:tr>
    </w:tbl>
    <w:p w14:paraId="0B0AF886" w14:textId="3EECDD15" w:rsidR="007518FB" w:rsidRDefault="007518FB" w:rsidP="007518FB">
      <w:pPr>
        <w:pStyle w:val="Heading1"/>
      </w:pPr>
      <w:bookmarkStart w:id="12" w:name="_Toc217840843"/>
      <w:r>
        <w:lastRenderedPageBreak/>
        <w:t>Governance</w:t>
      </w:r>
      <w:bookmarkEnd w:id="12"/>
    </w:p>
    <w:p w14:paraId="55857D19" w14:textId="230E4A4F" w:rsidR="007518FB" w:rsidRPr="007518FB" w:rsidRDefault="007518FB" w:rsidP="007518FB">
      <w:pPr>
        <w:sectPr w:rsidR="007518FB" w:rsidRPr="007518FB" w:rsidSect="00865CB8">
          <w:type w:val="continuous"/>
          <w:pgSz w:w="12240" w:h="15840"/>
          <w:pgMar w:top="1440" w:right="1440" w:bottom="1440" w:left="1440" w:header="720" w:footer="720" w:gutter="0"/>
          <w:cols w:space="720"/>
          <w:docGrid w:linePitch="360"/>
        </w:sectPr>
      </w:pPr>
      <w:r w:rsidRPr="007518FB">
        <w:t>Effective governance ensures clear decision-making, accountability, and alignment across all County departments involved in the ArcGIS Indoors and ITAM/ITSM integration. It defines who has authority, who provides input, and how responsibilities are assigned, enabling timely approvals, risk management, and oversight throughout the project lifecycle. Governance also</w:t>
      </w:r>
      <w:r w:rsidR="00865CB8">
        <w:t xml:space="preserve"> </w:t>
      </w:r>
      <w:r w:rsidRPr="007518FB">
        <w:t>establishes a foundation for sustainable operations and stakeholder confidence.</w:t>
      </w:r>
    </w:p>
    <w:p w14:paraId="72930CD1" w14:textId="0E640875" w:rsidR="00AC7AC2" w:rsidRDefault="00AC7AC2" w:rsidP="00E25353">
      <w:pPr>
        <w:pStyle w:val="Heading1"/>
        <w:spacing w:before="280"/>
      </w:pPr>
      <w:bookmarkStart w:id="13" w:name="_Toc217840844"/>
      <w:r w:rsidRPr="004468DE">
        <w:t>Stakeholders</w:t>
      </w:r>
      <w:bookmarkEnd w:id="13"/>
    </w:p>
    <w:p w14:paraId="3C486A18" w14:textId="648C022A" w:rsidR="007518FB" w:rsidRPr="0062023A" w:rsidRDefault="007518FB" w:rsidP="00C81CC5">
      <w:pPr>
        <w:pStyle w:val="ListParagraph"/>
        <w:numPr>
          <w:ilvl w:val="0"/>
          <w:numId w:val="32"/>
        </w:numPr>
        <w:spacing w:after="60"/>
        <w:ind w:left="360"/>
        <w:contextualSpacing w:val="0"/>
        <w:rPr>
          <w:szCs w:val="22"/>
        </w:rPr>
      </w:pPr>
      <w:r w:rsidRPr="0062023A">
        <w:rPr>
          <w:b/>
          <w:bCs/>
          <w:szCs w:val="22"/>
        </w:rPr>
        <w:t>County IT Leadership</w:t>
      </w:r>
      <w:r w:rsidRPr="0062023A">
        <w:rPr>
          <w:szCs w:val="22"/>
        </w:rPr>
        <w:t xml:space="preserve"> </w:t>
      </w:r>
      <w:r w:rsidR="00ED2716" w:rsidRPr="0062023A">
        <w:rPr>
          <w:rFonts w:ascii="Source Sans 3 Medium" w:hAnsi="Source Sans 3 Medium"/>
          <w:color w:val="4C5192" w:themeColor="text2" w:themeShade="BF"/>
          <w:szCs w:val="22"/>
        </w:rPr>
        <w:t>[IT]</w:t>
      </w:r>
      <w:r w:rsidR="00ED2716" w:rsidRPr="0062023A">
        <w:rPr>
          <w:color w:val="488D65" w:themeColor="accent6" w:themeShade="BF"/>
          <w:szCs w:val="22"/>
        </w:rPr>
        <w:t xml:space="preserve"> </w:t>
      </w:r>
      <w:r w:rsidRPr="0062023A">
        <w:rPr>
          <w:szCs w:val="22"/>
        </w:rPr>
        <w:t>– strategic oversight, budget approval, executive sign-off</w:t>
      </w:r>
    </w:p>
    <w:p w14:paraId="403959BC" w14:textId="52C42498" w:rsidR="007518FB" w:rsidRPr="0062023A" w:rsidRDefault="007518FB" w:rsidP="00C81CC5">
      <w:pPr>
        <w:pStyle w:val="ListParagraph"/>
        <w:numPr>
          <w:ilvl w:val="0"/>
          <w:numId w:val="32"/>
        </w:numPr>
        <w:spacing w:after="60"/>
        <w:ind w:left="360"/>
        <w:contextualSpacing w:val="0"/>
        <w:rPr>
          <w:szCs w:val="22"/>
        </w:rPr>
      </w:pPr>
      <w:r w:rsidRPr="0062023A">
        <w:rPr>
          <w:b/>
          <w:bCs/>
          <w:szCs w:val="22"/>
        </w:rPr>
        <w:t>GIS Program / Enterprise GIS</w:t>
      </w:r>
      <w:r w:rsidR="009B5B83" w:rsidRPr="0062023A">
        <w:rPr>
          <w:b/>
          <w:bCs/>
          <w:szCs w:val="22"/>
        </w:rPr>
        <w:t xml:space="preserve"> </w:t>
      </w:r>
      <w:r w:rsidR="009B5B83" w:rsidRPr="0062023A">
        <w:rPr>
          <w:rFonts w:ascii="Source Sans 3 Medium" w:hAnsi="Source Sans 3 Medium"/>
          <w:color w:val="4C5192" w:themeColor="text2" w:themeShade="BF"/>
          <w:szCs w:val="22"/>
        </w:rPr>
        <w:t>[</w:t>
      </w:r>
      <w:r w:rsidR="00B83FC1">
        <w:rPr>
          <w:rFonts w:ascii="Source Sans 3 Medium" w:hAnsi="Source Sans 3 Medium"/>
          <w:color w:val="4C5192" w:themeColor="text2" w:themeShade="BF"/>
          <w:szCs w:val="22"/>
        </w:rPr>
        <w:t>E</w:t>
      </w:r>
      <w:r w:rsidR="009B5B83" w:rsidRPr="0062023A">
        <w:rPr>
          <w:rFonts w:ascii="Source Sans 3 Medium" w:hAnsi="Source Sans 3 Medium"/>
          <w:color w:val="4C5192" w:themeColor="text2" w:themeShade="BF"/>
          <w:szCs w:val="22"/>
        </w:rPr>
        <w:t>GIS]</w:t>
      </w:r>
      <w:r w:rsidRPr="0062023A">
        <w:rPr>
          <w:szCs w:val="22"/>
        </w:rPr>
        <w:t xml:space="preserve"> – spatial data stewardship, floorplan readiness, </w:t>
      </w:r>
      <w:proofErr w:type="gramStart"/>
      <w:r w:rsidRPr="0062023A">
        <w:rPr>
          <w:szCs w:val="22"/>
        </w:rPr>
        <w:t>Indoors</w:t>
      </w:r>
      <w:proofErr w:type="gramEnd"/>
      <w:r w:rsidRPr="0062023A">
        <w:rPr>
          <w:szCs w:val="22"/>
        </w:rPr>
        <w:t xml:space="preserve"> configuration guidance</w:t>
      </w:r>
    </w:p>
    <w:p w14:paraId="3CA727B8" w14:textId="254FA080" w:rsidR="007518FB" w:rsidRPr="0062023A" w:rsidRDefault="007518FB" w:rsidP="00C81CC5">
      <w:pPr>
        <w:pStyle w:val="ListParagraph"/>
        <w:numPr>
          <w:ilvl w:val="0"/>
          <w:numId w:val="32"/>
        </w:numPr>
        <w:spacing w:after="60"/>
        <w:ind w:left="360"/>
        <w:contextualSpacing w:val="0"/>
        <w:rPr>
          <w:szCs w:val="22"/>
        </w:rPr>
      </w:pPr>
      <w:r w:rsidRPr="0062023A">
        <w:rPr>
          <w:b/>
          <w:bCs/>
          <w:szCs w:val="22"/>
        </w:rPr>
        <w:t>IT Asset Management Team</w:t>
      </w:r>
      <w:r w:rsidR="00C1139B" w:rsidRPr="007E4C53">
        <w:rPr>
          <w:szCs w:val="22"/>
        </w:rPr>
        <w:t xml:space="preserve"> </w:t>
      </w:r>
      <w:r w:rsidR="00C1139B" w:rsidRPr="007E4C53">
        <w:rPr>
          <w:rFonts w:ascii="Source Sans 3 Medium" w:hAnsi="Source Sans 3 Medium"/>
          <w:color w:val="4C5192" w:themeColor="text2" w:themeShade="BF"/>
          <w:szCs w:val="22"/>
        </w:rPr>
        <w:t>[ITAM</w:t>
      </w:r>
      <w:r w:rsidR="007E4C53" w:rsidRPr="007E4C53">
        <w:rPr>
          <w:rFonts w:ascii="Source Sans 3 Medium" w:hAnsi="Source Sans 3 Medium"/>
          <w:color w:val="4C5192" w:themeColor="text2" w:themeShade="BF"/>
          <w:szCs w:val="22"/>
        </w:rPr>
        <w:t>]</w:t>
      </w:r>
      <w:r w:rsidRPr="0062023A">
        <w:rPr>
          <w:szCs w:val="22"/>
        </w:rPr>
        <w:t xml:space="preserve"> – authoritative system-of-record input, asset lifecycle guidance</w:t>
      </w:r>
    </w:p>
    <w:p w14:paraId="1ACF9043" w14:textId="05E4199C" w:rsidR="007518FB" w:rsidRPr="0062023A" w:rsidRDefault="007518FB" w:rsidP="00C81CC5">
      <w:pPr>
        <w:pStyle w:val="ListParagraph"/>
        <w:numPr>
          <w:ilvl w:val="0"/>
          <w:numId w:val="32"/>
        </w:numPr>
        <w:spacing w:after="60"/>
        <w:ind w:left="360"/>
        <w:contextualSpacing w:val="0"/>
        <w:rPr>
          <w:szCs w:val="22"/>
        </w:rPr>
      </w:pPr>
      <w:r w:rsidRPr="0062023A">
        <w:rPr>
          <w:b/>
          <w:bCs/>
          <w:szCs w:val="22"/>
        </w:rPr>
        <w:t>IT Service Desk / Field Technicians</w:t>
      </w:r>
      <w:r w:rsidRPr="0062023A">
        <w:rPr>
          <w:szCs w:val="22"/>
        </w:rPr>
        <w:t xml:space="preserve"> </w:t>
      </w:r>
      <w:r w:rsidR="007E4C53" w:rsidRPr="007E4C53">
        <w:rPr>
          <w:rFonts w:ascii="Source Sans 3 Medium" w:hAnsi="Source Sans 3 Medium"/>
          <w:color w:val="4C5192" w:themeColor="text2" w:themeShade="BF"/>
          <w:szCs w:val="22"/>
        </w:rPr>
        <w:t>[ITSM]</w:t>
      </w:r>
      <w:r w:rsidR="007E4C53">
        <w:rPr>
          <w:szCs w:val="22"/>
        </w:rPr>
        <w:t xml:space="preserve"> </w:t>
      </w:r>
      <w:r w:rsidRPr="0062023A">
        <w:rPr>
          <w:szCs w:val="22"/>
        </w:rPr>
        <w:t>– operational workflows, validation of asset locations, feedback on usability</w:t>
      </w:r>
    </w:p>
    <w:p w14:paraId="10F22C7E" w14:textId="16CA61E6" w:rsidR="007518FB" w:rsidRPr="0062023A" w:rsidRDefault="007518FB" w:rsidP="00C81CC5">
      <w:pPr>
        <w:pStyle w:val="ListParagraph"/>
        <w:numPr>
          <w:ilvl w:val="0"/>
          <w:numId w:val="32"/>
        </w:numPr>
        <w:spacing w:after="60"/>
        <w:ind w:left="360"/>
        <w:contextualSpacing w:val="0"/>
        <w:rPr>
          <w:szCs w:val="22"/>
        </w:rPr>
      </w:pPr>
      <w:r w:rsidRPr="0062023A">
        <w:rPr>
          <w:b/>
          <w:bCs/>
          <w:szCs w:val="22"/>
        </w:rPr>
        <w:t>Facilities / Real Property Management</w:t>
      </w:r>
      <w:r w:rsidR="009B5B83" w:rsidRPr="0062023A">
        <w:rPr>
          <w:b/>
          <w:bCs/>
          <w:szCs w:val="22"/>
        </w:rPr>
        <w:t xml:space="preserve"> </w:t>
      </w:r>
      <w:r w:rsidR="009B5B83" w:rsidRPr="0062023A">
        <w:rPr>
          <w:rFonts w:ascii="Source Sans 3 Medium" w:hAnsi="Source Sans 3 Medium"/>
          <w:color w:val="4C5192" w:themeColor="text2" w:themeShade="BF"/>
          <w:szCs w:val="22"/>
        </w:rPr>
        <w:t>[</w:t>
      </w:r>
      <w:proofErr w:type="spellStart"/>
      <w:r w:rsidR="0074262B">
        <w:rPr>
          <w:rFonts w:ascii="Source Sans 3 Medium" w:hAnsi="Source Sans 3 Medium"/>
          <w:color w:val="4C5192" w:themeColor="text2" w:themeShade="BF"/>
          <w:szCs w:val="22"/>
        </w:rPr>
        <w:t>E</w:t>
      </w:r>
      <w:r w:rsidR="009B5B83" w:rsidRPr="0062023A">
        <w:rPr>
          <w:rFonts w:ascii="Source Sans 3 Medium" w:hAnsi="Source Sans 3 Medium"/>
          <w:color w:val="4C5192" w:themeColor="text2" w:themeShade="BF"/>
          <w:szCs w:val="22"/>
        </w:rPr>
        <w:t>Fac</w:t>
      </w:r>
      <w:proofErr w:type="spellEnd"/>
      <w:r w:rsidR="009B5B83" w:rsidRPr="0062023A">
        <w:rPr>
          <w:rFonts w:ascii="Source Sans 3 Medium" w:hAnsi="Source Sans 3 Medium"/>
          <w:color w:val="4C5192" w:themeColor="text2" w:themeShade="BF"/>
          <w:szCs w:val="22"/>
        </w:rPr>
        <w:t>]</w:t>
      </w:r>
      <w:r w:rsidR="00ED2716" w:rsidRPr="0062023A">
        <w:rPr>
          <w:szCs w:val="22"/>
        </w:rPr>
        <w:t xml:space="preserve"> </w:t>
      </w:r>
      <w:r w:rsidRPr="0062023A">
        <w:rPr>
          <w:szCs w:val="22"/>
        </w:rPr>
        <w:t>– floorplan accuracy, building/floor access coordination</w:t>
      </w:r>
    </w:p>
    <w:p w14:paraId="1276541D" w14:textId="3047E357" w:rsidR="007518FB" w:rsidRPr="0062023A" w:rsidRDefault="007518FB" w:rsidP="00C81CC5">
      <w:pPr>
        <w:pStyle w:val="ListParagraph"/>
        <w:numPr>
          <w:ilvl w:val="0"/>
          <w:numId w:val="32"/>
        </w:numPr>
        <w:spacing w:after="60"/>
        <w:ind w:left="360"/>
        <w:contextualSpacing w:val="0"/>
        <w:rPr>
          <w:szCs w:val="22"/>
        </w:rPr>
      </w:pPr>
      <w:r w:rsidRPr="0062023A">
        <w:rPr>
          <w:b/>
          <w:bCs/>
          <w:szCs w:val="22"/>
        </w:rPr>
        <w:t>Information Security</w:t>
      </w:r>
      <w:r w:rsidRPr="0062023A">
        <w:rPr>
          <w:szCs w:val="22"/>
        </w:rPr>
        <w:t xml:space="preserve"> </w:t>
      </w:r>
      <w:r w:rsidR="00ED2716" w:rsidRPr="0062023A">
        <w:rPr>
          <w:rFonts w:ascii="Source Sans 3 Medium" w:hAnsi="Source Sans 3 Medium"/>
          <w:color w:val="4C5192" w:themeColor="text2" w:themeShade="BF"/>
          <w:szCs w:val="22"/>
        </w:rPr>
        <w:t>[IS]</w:t>
      </w:r>
      <w:r w:rsidR="00ED2716" w:rsidRPr="0062023A">
        <w:rPr>
          <w:szCs w:val="22"/>
        </w:rPr>
        <w:t xml:space="preserve"> </w:t>
      </w:r>
      <w:r w:rsidRPr="0062023A">
        <w:rPr>
          <w:szCs w:val="22"/>
        </w:rPr>
        <w:t>– data access, role-based permissions, sensitive asset handling</w:t>
      </w:r>
    </w:p>
    <w:p w14:paraId="19B215F3" w14:textId="181F5F01" w:rsidR="007518FB" w:rsidRPr="0062023A" w:rsidRDefault="007518FB" w:rsidP="00C81CC5">
      <w:pPr>
        <w:pStyle w:val="ListParagraph"/>
        <w:numPr>
          <w:ilvl w:val="0"/>
          <w:numId w:val="32"/>
        </w:numPr>
        <w:spacing w:after="60"/>
        <w:ind w:left="360"/>
        <w:contextualSpacing w:val="0"/>
        <w:rPr>
          <w:szCs w:val="22"/>
        </w:rPr>
      </w:pPr>
      <w:r w:rsidRPr="0062023A">
        <w:rPr>
          <w:b/>
          <w:bCs/>
          <w:szCs w:val="22"/>
        </w:rPr>
        <w:t>Internal Audit / Risk Management</w:t>
      </w:r>
      <w:r w:rsidRPr="0062023A">
        <w:rPr>
          <w:szCs w:val="22"/>
        </w:rPr>
        <w:t xml:space="preserve"> </w:t>
      </w:r>
      <w:r w:rsidR="00ED2716" w:rsidRPr="0062023A">
        <w:rPr>
          <w:rFonts w:ascii="Source Sans 3 Medium" w:hAnsi="Source Sans 3 Medium"/>
          <w:color w:val="4C5192" w:themeColor="text2" w:themeShade="BF"/>
          <w:szCs w:val="22"/>
        </w:rPr>
        <w:t>[Risk]</w:t>
      </w:r>
      <w:r w:rsidR="00ED2716" w:rsidRPr="0062023A">
        <w:rPr>
          <w:szCs w:val="22"/>
        </w:rPr>
        <w:t xml:space="preserve"> </w:t>
      </w:r>
      <w:r w:rsidRPr="0062023A">
        <w:rPr>
          <w:szCs w:val="22"/>
        </w:rPr>
        <w:t>– compliance, process oversight, quality assurance</w:t>
      </w:r>
    </w:p>
    <w:p w14:paraId="1550DDC5" w14:textId="70231A80" w:rsidR="00AC7AC2" w:rsidRPr="0062023A" w:rsidRDefault="00AC7AC2" w:rsidP="00E25353">
      <w:pPr>
        <w:pStyle w:val="Heading1"/>
        <w:spacing w:before="280"/>
      </w:pPr>
      <w:bookmarkStart w:id="14" w:name="_Toc217840845"/>
      <w:r w:rsidRPr="0062023A">
        <w:t>Project Team Roles</w:t>
      </w:r>
      <w:bookmarkEnd w:id="14"/>
    </w:p>
    <w:p w14:paraId="1FDE3907" w14:textId="04D945EF" w:rsidR="00865CB8" w:rsidRPr="0062023A" w:rsidRDefault="00865CB8" w:rsidP="00C81CC5">
      <w:pPr>
        <w:pStyle w:val="ListParagraph"/>
        <w:numPr>
          <w:ilvl w:val="0"/>
          <w:numId w:val="31"/>
        </w:numPr>
        <w:spacing w:after="60"/>
        <w:ind w:left="360"/>
        <w:contextualSpacing w:val="0"/>
        <w:rPr>
          <w:szCs w:val="22"/>
        </w:rPr>
      </w:pPr>
      <w:r w:rsidRPr="0062023A">
        <w:rPr>
          <w:b/>
          <w:bCs/>
          <w:szCs w:val="22"/>
        </w:rPr>
        <w:t>Executive Sponsor</w:t>
      </w:r>
      <w:r w:rsidRPr="0062023A">
        <w:rPr>
          <w:szCs w:val="22"/>
        </w:rPr>
        <w:t xml:space="preserve"> </w:t>
      </w:r>
      <w:r w:rsidR="00ED2716" w:rsidRPr="0062023A">
        <w:rPr>
          <w:rFonts w:ascii="Source Sans 3 Medium" w:hAnsi="Source Sans 3 Medium"/>
          <w:color w:val="4C5192" w:themeColor="text2" w:themeShade="BF"/>
          <w:szCs w:val="22"/>
        </w:rPr>
        <w:t>[ES]</w:t>
      </w:r>
      <w:r w:rsidR="00ED2716" w:rsidRPr="0062023A">
        <w:rPr>
          <w:szCs w:val="22"/>
        </w:rPr>
        <w:t xml:space="preserve"> </w:t>
      </w:r>
      <w:r w:rsidRPr="0062023A">
        <w:rPr>
          <w:szCs w:val="22"/>
        </w:rPr>
        <w:t>– champions project, secures resources, approves milestones</w:t>
      </w:r>
    </w:p>
    <w:p w14:paraId="2B3E7E89" w14:textId="3CDD0CFC" w:rsidR="00865CB8" w:rsidRPr="0062023A" w:rsidRDefault="00865CB8" w:rsidP="00C81CC5">
      <w:pPr>
        <w:pStyle w:val="ListParagraph"/>
        <w:numPr>
          <w:ilvl w:val="0"/>
          <w:numId w:val="31"/>
        </w:numPr>
        <w:spacing w:after="60"/>
        <w:ind w:left="360"/>
        <w:contextualSpacing w:val="0"/>
        <w:rPr>
          <w:szCs w:val="22"/>
        </w:rPr>
      </w:pPr>
      <w:r w:rsidRPr="0062023A">
        <w:rPr>
          <w:b/>
          <w:bCs/>
          <w:szCs w:val="22"/>
        </w:rPr>
        <w:t>Project Manager</w:t>
      </w:r>
      <w:r w:rsidRPr="0062023A">
        <w:rPr>
          <w:szCs w:val="22"/>
        </w:rPr>
        <w:t xml:space="preserve"> </w:t>
      </w:r>
      <w:r w:rsidR="00ED2716" w:rsidRPr="0062023A">
        <w:rPr>
          <w:rFonts w:ascii="Source Sans 3 Medium" w:hAnsi="Source Sans 3 Medium"/>
          <w:color w:val="4C5192" w:themeColor="text2" w:themeShade="BF"/>
          <w:szCs w:val="22"/>
        </w:rPr>
        <w:t>[PM]</w:t>
      </w:r>
      <w:r w:rsidR="00ED2716" w:rsidRPr="0062023A">
        <w:rPr>
          <w:szCs w:val="22"/>
        </w:rPr>
        <w:t xml:space="preserve"> </w:t>
      </w:r>
      <w:r w:rsidRPr="0062023A">
        <w:rPr>
          <w:szCs w:val="22"/>
        </w:rPr>
        <w:t>– overall coordination, schedule tracking, issue resolution</w:t>
      </w:r>
    </w:p>
    <w:p w14:paraId="17892211" w14:textId="6A650E03" w:rsidR="00865CB8" w:rsidRPr="0062023A" w:rsidRDefault="00865CB8" w:rsidP="00C81CC5">
      <w:pPr>
        <w:pStyle w:val="ListParagraph"/>
        <w:numPr>
          <w:ilvl w:val="0"/>
          <w:numId w:val="31"/>
        </w:numPr>
        <w:spacing w:after="60"/>
        <w:ind w:left="360"/>
        <w:contextualSpacing w:val="0"/>
        <w:rPr>
          <w:szCs w:val="22"/>
        </w:rPr>
      </w:pPr>
      <w:r w:rsidRPr="0062023A">
        <w:rPr>
          <w:b/>
          <w:bCs/>
          <w:szCs w:val="22"/>
        </w:rPr>
        <w:t xml:space="preserve">GIS </w:t>
      </w:r>
      <w:proofErr w:type="gramStart"/>
      <w:r w:rsidRPr="0062023A">
        <w:rPr>
          <w:b/>
          <w:bCs/>
          <w:szCs w:val="22"/>
        </w:rPr>
        <w:t>Lead</w:t>
      </w:r>
      <w:proofErr w:type="gramEnd"/>
      <w:r w:rsidRPr="0062023A">
        <w:rPr>
          <w:b/>
          <w:bCs/>
          <w:szCs w:val="22"/>
        </w:rPr>
        <w:t xml:space="preserve"> / Indoors Administrator</w:t>
      </w:r>
      <w:r w:rsidRPr="0062023A">
        <w:rPr>
          <w:szCs w:val="22"/>
        </w:rPr>
        <w:t xml:space="preserve"> </w:t>
      </w:r>
      <w:r w:rsidR="00ED2716" w:rsidRPr="0062023A">
        <w:rPr>
          <w:rFonts w:ascii="Source Sans 3 Medium" w:hAnsi="Source Sans 3 Medium"/>
          <w:color w:val="4C5192" w:themeColor="text2" w:themeShade="BF"/>
          <w:szCs w:val="22"/>
        </w:rPr>
        <w:t>[GIS]</w:t>
      </w:r>
      <w:r w:rsidR="00ED2716" w:rsidRPr="0062023A">
        <w:rPr>
          <w:szCs w:val="22"/>
        </w:rPr>
        <w:t xml:space="preserve"> </w:t>
      </w:r>
      <w:r w:rsidRPr="0062023A">
        <w:rPr>
          <w:szCs w:val="22"/>
        </w:rPr>
        <w:t>– manages indoor map setup, data integration, GIS quality</w:t>
      </w:r>
    </w:p>
    <w:p w14:paraId="02ECA6EB" w14:textId="14998794" w:rsidR="00865CB8" w:rsidRPr="0062023A" w:rsidRDefault="00ED2716" w:rsidP="00C81CC5">
      <w:pPr>
        <w:pStyle w:val="ListParagraph"/>
        <w:numPr>
          <w:ilvl w:val="0"/>
          <w:numId w:val="31"/>
        </w:numPr>
        <w:spacing w:after="60"/>
        <w:ind w:left="360"/>
        <w:contextualSpacing w:val="0"/>
        <w:rPr>
          <w:szCs w:val="22"/>
        </w:rPr>
      </w:pPr>
      <w:r w:rsidRPr="0062023A">
        <w:rPr>
          <w:b/>
          <w:bCs/>
          <w:szCs w:val="22"/>
        </w:rPr>
        <w:t>ITAM/</w:t>
      </w:r>
      <w:r w:rsidR="00865CB8" w:rsidRPr="0062023A">
        <w:rPr>
          <w:b/>
          <w:bCs/>
          <w:szCs w:val="22"/>
        </w:rPr>
        <w:t>ITSM Platform Administrator</w:t>
      </w:r>
      <w:r w:rsidR="00865CB8" w:rsidRPr="0062023A">
        <w:rPr>
          <w:szCs w:val="22"/>
        </w:rPr>
        <w:t xml:space="preserve"> </w:t>
      </w:r>
      <w:r w:rsidRPr="0062023A">
        <w:rPr>
          <w:rFonts w:ascii="Source Sans 3 Medium" w:hAnsi="Source Sans 3 Medium"/>
          <w:color w:val="4C5192" w:themeColor="text2" w:themeShade="BF"/>
          <w:szCs w:val="22"/>
        </w:rPr>
        <w:t>[ITAM/SM]</w:t>
      </w:r>
      <w:r w:rsidRPr="0062023A">
        <w:rPr>
          <w:szCs w:val="22"/>
        </w:rPr>
        <w:t xml:space="preserve"> </w:t>
      </w:r>
      <w:r w:rsidR="00865CB8" w:rsidRPr="0062023A">
        <w:rPr>
          <w:szCs w:val="22"/>
        </w:rPr>
        <w:t>– manages configuration, workflows, and platform integration</w:t>
      </w:r>
    </w:p>
    <w:p w14:paraId="4BCC3673" w14:textId="2D3AB305" w:rsidR="00865CB8" w:rsidRPr="0062023A" w:rsidRDefault="00865CB8" w:rsidP="00C81CC5">
      <w:pPr>
        <w:pStyle w:val="ListParagraph"/>
        <w:numPr>
          <w:ilvl w:val="0"/>
          <w:numId w:val="31"/>
        </w:numPr>
        <w:spacing w:after="60"/>
        <w:ind w:left="360"/>
        <w:contextualSpacing w:val="0"/>
        <w:rPr>
          <w:szCs w:val="22"/>
        </w:rPr>
      </w:pPr>
      <w:r w:rsidRPr="0062023A">
        <w:rPr>
          <w:b/>
          <w:bCs/>
          <w:szCs w:val="22"/>
        </w:rPr>
        <w:t>Integration Developer / Technical Lead</w:t>
      </w:r>
      <w:r w:rsidRPr="0062023A">
        <w:rPr>
          <w:szCs w:val="22"/>
        </w:rPr>
        <w:t xml:space="preserve"> </w:t>
      </w:r>
      <w:r w:rsidR="00ED2716" w:rsidRPr="0062023A">
        <w:rPr>
          <w:rFonts w:ascii="Source Sans 3 Medium" w:hAnsi="Source Sans 3 Medium"/>
          <w:color w:val="4C5192" w:themeColor="text2" w:themeShade="BF"/>
          <w:szCs w:val="22"/>
        </w:rPr>
        <w:t>[Tech Lead]</w:t>
      </w:r>
      <w:r w:rsidR="00ED2716" w:rsidRPr="0062023A">
        <w:rPr>
          <w:szCs w:val="22"/>
        </w:rPr>
        <w:t xml:space="preserve"> </w:t>
      </w:r>
      <w:r w:rsidRPr="0062023A">
        <w:rPr>
          <w:szCs w:val="22"/>
        </w:rPr>
        <w:t>– implements and validates ITSM–GIS connections</w:t>
      </w:r>
    </w:p>
    <w:p w14:paraId="7451B2A4" w14:textId="0D1B16B9" w:rsidR="00865CB8" w:rsidRPr="0062023A" w:rsidRDefault="00865CB8" w:rsidP="00C81CC5">
      <w:pPr>
        <w:pStyle w:val="ListParagraph"/>
        <w:numPr>
          <w:ilvl w:val="0"/>
          <w:numId w:val="31"/>
        </w:numPr>
        <w:spacing w:after="60"/>
        <w:ind w:left="360"/>
        <w:contextualSpacing w:val="0"/>
        <w:rPr>
          <w:szCs w:val="22"/>
        </w:rPr>
      </w:pPr>
      <w:r w:rsidRPr="0062023A">
        <w:rPr>
          <w:b/>
          <w:bCs/>
          <w:szCs w:val="22"/>
        </w:rPr>
        <w:t>Facilities Data Steward</w:t>
      </w:r>
      <w:r w:rsidRPr="0062023A">
        <w:rPr>
          <w:szCs w:val="22"/>
        </w:rPr>
        <w:t xml:space="preserve"> </w:t>
      </w:r>
      <w:r w:rsidR="00ED2716" w:rsidRPr="0062023A">
        <w:rPr>
          <w:rFonts w:ascii="Source Sans 3 Medium" w:hAnsi="Source Sans 3 Medium"/>
          <w:color w:val="4C5192" w:themeColor="text2" w:themeShade="BF"/>
          <w:szCs w:val="22"/>
        </w:rPr>
        <w:t>[Facilities]</w:t>
      </w:r>
      <w:r w:rsidR="00ED2716" w:rsidRPr="0062023A">
        <w:rPr>
          <w:szCs w:val="22"/>
        </w:rPr>
        <w:t xml:space="preserve"> </w:t>
      </w:r>
      <w:r w:rsidRPr="0062023A">
        <w:rPr>
          <w:szCs w:val="22"/>
        </w:rPr>
        <w:t>– ensures floorplans and spatial data are accurate and updated</w:t>
      </w:r>
    </w:p>
    <w:p w14:paraId="7D3F3EC0" w14:textId="66023F51" w:rsidR="00865CB8" w:rsidRPr="0062023A" w:rsidRDefault="00865CB8" w:rsidP="00C81CC5">
      <w:pPr>
        <w:pStyle w:val="ListParagraph"/>
        <w:numPr>
          <w:ilvl w:val="0"/>
          <w:numId w:val="31"/>
        </w:numPr>
        <w:spacing w:after="60"/>
        <w:ind w:left="360"/>
        <w:contextualSpacing w:val="0"/>
        <w:rPr>
          <w:szCs w:val="22"/>
        </w:rPr>
      </w:pPr>
      <w:r w:rsidRPr="0062023A">
        <w:rPr>
          <w:b/>
          <w:bCs/>
          <w:szCs w:val="22"/>
        </w:rPr>
        <w:t>Change Management / Training Lead</w:t>
      </w:r>
      <w:r w:rsidRPr="0062023A">
        <w:rPr>
          <w:szCs w:val="22"/>
        </w:rPr>
        <w:t xml:space="preserve"> </w:t>
      </w:r>
      <w:r w:rsidR="00ED2716" w:rsidRPr="0062023A">
        <w:rPr>
          <w:rFonts w:ascii="Source Sans 3 Medium" w:hAnsi="Source Sans 3 Medium"/>
          <w:color w:val="4C5192" w:themeColor="text2" w:themeShade="BF"/>
          <w:szCs w:val="22"/>
        </w:rPr>
        <w:t>[Change]</w:t>
      </w:r>
      <w:r w:rsidR="00ED2716" w:rsidRPr="0062023A">
        <w:rPr>
          <w:szCs w:val="22"/>
        </w:rPr>
        <w:t xml:space="preserve"> </w:t>
      </w:r>
      <w:r w:rsidRPr="0062023A">
        <w:rPr>
          <w:szCs w:val="22"/>
        </w:rPr>
        <w:t>– plans and delivers end-user training, adoption support</w:t>
      </w:r>
    </w:p>
    <w:p w14:paraId="51448425" w14:textId="77777777" w:rsidR="00C81CC5" w:rsidRPr="0062023A" w:rsidRDefault="00865CB8" w:rsidP="00C81CC5">
      <w:pPr>
        <w:pStyle w:val="ListParagraph"/>
        <w:numPr>
          <w:ilvl w:val="0"/>
          <w:numId w:val="31"/>
        </w:numPr>
        <w:spacing w:after="60"/>
        <w:ind w:left="360"/>
        <w:contextualSpacing w:val="0"/>
        <w:rPr>
          <w:szCs w:val="22"/>
        </w:rPr>
      </w:pPr>
      <w:r w:rsidRPr="0062023A">
        <w:rPr>
          <w:b/>
          <w:bCs/>
          <w:szCs w:val="22"/>
        </w:rPr>
        <w:t>QA / Testing Lead</w:t>
      </w:r>
      <w:r w:rsidRPr="0062023A">
        <w:rPr>
          <w:szCs w:val="22"/>
        </w:rPr>
        <w:t xml:space="preserve"> </w:t>
      </w:r>
      <w:r w:rsidR="00ED2716" w:rsidRPr="0062023A">
        <w:rPr>
          <w:rFonts w:ascii="Source Sans 3 Medium" w:hAnsi="Source Sans 3 Medium"/>
          <w:color w:val="4C5192" w:themeColor="text2" w:themeShade="BF"/>
          <w:szCs w:val="22"/>
        </w:rPr>
        <w:t>[QA]</w:t>
      </w:r>
      <w:r w:rsidR="00ED2716" w:rsidRPr="0062023A">
        <w:rPr>
          <w:szCs w:val="22"/>
        </w:rPr>
        <w:t xml:space="preserve"> </w:t>
      </w:r>
      <w:r w:rsidRPr="0062023A">
        <w:rPr>
          <w:szCs w:val="22"/>
        </w:rPr>
        <w:t>– oversees testing, validates data accuracy, and confirms workflows</w:t>
      </w:r>
    </w:p>
    <w:p w14:paraId="7D1CF9FA" w14:textId="7747FB79" w:rsidR="00C81CC5" w:rsidRPr="0062023A" w:rsidRDefault="00344702" w:rsidP="00E25353">
      <w:pPr>
        <w:spacing w:before="320" w:after="60"/>
        <w:rPr>
          <w:szCs w:val="22"/>
        </w:rPr>
        <w:sectPr w:rsidR="00C81CC5" w:rsidRPr="0062023A" w:rsidSect="00865CB8">
          <w:type w:val="continuous"/>
          <w:pgSz w:w="12240" w:h="15840"/>
          <w:pgMar w:top="1440" w:right="1440" w:bottom="1440" w:left="1440" w:header="720" w:footer="720" w:gutter="0"/>
          <w:cols w:space="720"/>
          <w:docGrid w:linePitch="360"/>
        </w:sectPr>
      </w:pPr>
      <w:r w:rsidRPr="0062023A">
        <w:rPr>
          <w:rFonts w:ascii="Source Sans 3 Medium" w:hAnsi="Source Sans 3 Medium"/>
          <w:color w:val="4C5192" w:themeColor="text2" w:themeShade="BF"/>
          <w:szCs w:val="22"/>
        </w:rPr>
        <w:t>[Abbreviations]</w:t>
      </w:r>
      <w:r w:rsidRPr="0062023A">
        <w:rPr>
          <w:szCs w:val="22"/>
        </w:rPr>
        <w:t xml:space="preserve"> are referenced in the </w:t>
      </w:r>
      <w:r w:rsidRPr="00B94AB8">
        <w:rPr>
          <w:rFonts w:ascii="Source Sans 3 SemiBold" w:hAnsi="Source Sans 3 SemiBold"/>
          <w:szCs w:val="22"/>
        </w:rPr>
        <w:t>RACI Matrix</w:t>
      </w:r>
      <w:r w:rsidRPr="0062023A">
        <w:rPr>
          <w:szCs w:val="22"/>
        </w:rPr>
        <w:t xml:space="preserve"> on the next page</w:t>
      </w:r>
      <w:r w:rsidR="00B94AB8">
        <w:rPr>
          <w:szCs w:val="22"/>
        </w:rPr>
        <w:t xml:space="preserve"> and the </w:t>
      </w:r>
      <w:r w:rsidR="00B94AB8" w:rsidRPr="00B94AB8">
        <w:rPr>
          <w:rFonts w:ascii="Source Sans 3 SemiBold" w:hAnsi="Source Sans 3 SemiBold"/>
          <w:szCs w:val="22"/>
        </w:rPr>
        <w:t>Risk Register</w:t>
      </w:r>
      <w:r w:rsidR="00B94AB8">
        <w:rPr>
          <w:szCs w:val="22"/>
        </w:rPr>
        <w:t xml:space="preserve"> on page 12</w:t>
      </w:r>
    </w:p>
    <w:p w14:paraId="3080A2F3" w14:textId="56F27692" w:rsidR="007518FB" w:rsidRDefault="007518FB" w:rsidP="002A043C">
      <w:pPr>
        <w:pStyle w:val="Heading1"/>
        <w:spacing w:after="0"/>
      </w:pPr>
      <w:bookmarkStart w:id="15" w:name="_Toc217840846"/>
      <w:r>
        <w:lastRenderedPageBreak/>
        <w:t>RACI Matri</w:t>
      </w:r>
      <w:r w:rsidR="00420FEA">
        <w:t>x</w:t>
      </w:r>
      <w:bookmarkEnd w:id="15"/>
    </w:p>
    <w:tbl>
      <w:tblPr>
        <w:tblW w:w="5500" w:type="pct"/>
        <w:jc w:val="center"/>
        <w:tblLayout w:type="fixed"/>
        <w:tblLook w:val="04A0" w:firstRow="1" w:lastRow="0" w:firstColumn="1" w:lastColumn="0" w:noHBand="0" w:noVBand="1"/>
      </w:tblPr>
      <w:tblGrid>
        <w:gridCol w:w="540"/>
        <w:gridCol w:w="1980"/>
        <w:gridCol w:w="1755"/>
        <w:gridCol w:w="1755"/>
        <w:gridCol w:w="2133"/>
        <w:gridCol w:w="2133"/>
      </w:tblGrid>
      <w:tr w:rsidR="00235AF1" w:rsidRPr="00235AF1" w14:paraId="5BF4006E" w14:textId="77777777" w:rsidTr="00E25353">
        <w:trPr>
          <w:cantSplit/>
          <w:trHeight w:val="540"/>
          <w:jc w:val="center"/>
        </w:trPr>
        <w:tc>
          <w:tcPr>
            <w:tcW w:w="540" w:type="dxa"/>
            <w:tcBorders>
              <w:top w:val="nil"/>
              <w:left w:val="nil"/>
              <w:bottom w:val="single" w:sz="24" w:space="0" w:color="595959" w:themeColor="text1" w:themeTint="A6"/>
              <w:right w:val="nil"/>
            </w:tcBorders>
            <w:noWrap/>
            <w:vAlign w:val="bottom"/>
            <w:hideMark/>
          </w:tcPr>
          <w:p w14:paraId="5289AC96" w14:textId="77777777" w:rsidR="00420FEA" w:rsidRPr="00420FEA" w:rsidRDefault="00420FEA" w:rsidP="005E7D21">
            <w:pPr>
              <w:spacing w:after="80" w:line="240" w:lineRule="auto"/>
              <w:rPr>
                <w:rFonts w:eastAsia="Times New Roman" w:cs="Times New Roman"/>
                <w:color w:val="595959" w:themeColor="text1" w:themeTint="A6"/>
                <w:kern w:val="0"/>
                <w14:ligatures w14:val="none"/>
              </w:rPr>
            </w:pPr>
          </w:p>
        </w:tc>
        <w:tc>
          <w:tcPr>
            <w:tcW w:w="1980" w:type="dxa"/>
            <w:tcBorders>
              <w:top w:val="nil"/>
              <w:left w:val="nil"/>
              <w:bottom w:val="single" w:sz="24" w:space="0" w:color="595959" w:themeColor="text1" w:themeTint="A6"/>
              <w:right w:val="nil"/>
            </w:tcBorders>
            <w:noWrap/>
            <w:vAlign w:val="bottom"/>
            <w:hideMark/>
          </w:tcPr>
          <w:p w14:paraId="06AEDC79" w14:textId="77777777" w:rsidR="00420FEA" w:rsidRPr="00420FEA" w:rsidRDefault="00420FEA" w:rsidP="005E7D21">
            <w:pPr>
              <w:spacing w:after="80" w:line="240" w:lineRule="auto"/>
              <w:rPr>
                <w:rFonts w:eastAsia="Times New Roman" w:cs="Times New Roman"/>
                <w:b/>
                <w:bCs/>
                <w:color w:val="595959" w:themeColor="text1" w:themeTint="A6"/>
                <w:kern w:val="0"/>
                <w:szCs w:val="22"/>
                <w14:ligatures w14:val="none"/>
              </w:rPr>
            </w:pPr>
            <w:r w:rsidRPr="00420FEA">
              <w:rPr>
                <w:rFonts w:eastAsia="Times New Roman" w:cs="Times New Roman"/>
                <w:b/>
                <w:bCs/>
                <w:color w:val="595959" w:themeColor="text1" w:themeTint="A6"/>
                <w:kern w:val="0"/>
                <w:szCs w:val="22"/>
                <w14:ligatures w14:val="none"/>
              </w:rPr>
              <w:t>Task</w:t>
            </w:r>
          </w:p>
        </w:tc>
        <w:tc>
          <w:tcPr>
            <w:tcW w:w="1755" w:type="dxa"/>
            <w:tcBorders>
              <w:top w:val="nil"/>
              <w:left w:val="nil"/>
              <w:bottom w:val="single" w:sz="24" w:space="0" w:color="595959" w:themeColor="text1" w:themeTint="A6"/>
              <w:right w:val="nil"/>
            </w:tcBorders>
            <w:noWrap/>
            <w:vAlign w:val="bottom"/>
            <w:hideMark/>
          </w:tcPr>
          <w:p w14:paraId="7D4CC999" w14:textId="77777777" w:rsidR="00420FEA" w:rsidRPr="00420FEA" w:rsidRDefault="00420FEA" w:rsidP="005E7D21">
            <w:pPr>
              <w:spacing w:after="80" w:line="240" w:lineRule="auto"/>
              <w:jc w:val="center"/>
              <w:rPr>
                <w:rFonts w:eastAsia="Times New Roman" w:cs="Times New Roman"/>
                <w:b/>
                <w:bCs/>
                <w:color w:val="595959" w:themeColor="text1" w:themeTint="A6"/>
                <w:kern w:val="0"/>
                <w:szCs w:val="22"/>
                <w14:ligatures w14:val="none"/>
              </w:rPr>
            </w:pPr>
            <w:r w:rsidRPr="00420FEA">
              <w:rPr>
                <w:rFonts w:eastAsia="Times New Roman" w:cs="Times New Roman"/>
                <w:b/>
                <w:bCs/>
                <w:color w:val="595959" w:themeColor="text1" w:themeTint="A6"/>
                <w:kern w:val="0"/>
                <w:szCs w:val="22"/>
                <w14:ligatures w14:val="none"/>
              </w:rPr>
              <w:t>Responsible</w:t>
            </w:r>
          </w:p>
        </w:tc>
        <w:tc>
          <w:tcPr>
            <w:tcW w:w="1755" w:type="dxa"/>
            <w:tcBorders>
              <w:top w:val="nil"/>
              <w:left w:val="nil"/>
              <w:bottom w:val="single" w:sz="24" w:space="0" w:color="595959" w:themeColor="text1" w:themeTint="A6"/>
              <w:right w:val="nil"/>
            </w:tcBorders>
            <w:noWrap/>
            <w:vAlign w:val="bottom"/>
            <w:hideMark/>
          </w:tcPr>
          <w:p w14:paraId="05DEE2E7" w14:textId="77777777" w:rsidR="00420FEA" w:rsidRPr="00420FEA" w:rsidRDefault="00420FEA" w:rsidP="005E7D21">
            <w:pPr>
              <w:spacing w:after="80" w:line="240" w:lineRule="auto"/>
              <w:jc w:val="center"/>
              <w:rPr>
                <w:rFonts w:eastAsia="Times New Roman" w:cs="Times New Roman"/>
                <w:b/>
                <w:bCs/>
                <w:color w:val="595959" w:themeColor="text1" w:themeTint="A6"/>
                <w:kern w:val="0"/>
                <w:szCs w:val="22"/>
                <w14:ligatures w14:val="none"/>
              </w:rPr>
            </w:pPr>
            <w:r w:rsidRPr="00420FEA">
              <w:rPr>
                <w:rFonts w:eastAsia="Times New Roman" w:cs="Times New Roman"/>
                <w:b/>
                <w:bCs/>
                <w:color w:val="595959" w:themeColor="text1" w:themeTint="A6"/>
                <w:kern w:val="0"/>
                <w:szCs w:val="22"/>
                <w14:ligatures w14:val="none"/>
              </w:rPr>
              <w:t>Accountable</w:t>
            </w:r>
          </w:p>
        </w:tc>
        <w:tc>
          <w:tcPr>
            <w:tcW w:w="2133" w:type="dxa"/>
            <w:tcBorders>
              <w:top w:val="nil"/>
              <w:left w:val="nil"/>
              <w:bottom w:val="single" w:sz="24" w:space="0" w:color="595959" w:themeColor="text1" w:themeTint="A6"/>
              <w:right w:val="nil"/>
            </w:tcBorders>
            <w:noWrap/>
            <w:vAlign w:val="bottom"/>
            <w:hideMark/>
          </w:tcPr>
          <w:p w14:paraId="52B3762F" w14:textId="77777777" w:rsidR="00420FEA" w:rsidRPr="00420FEA" w:rsidRDefault="00420FEA" w:rsidP="005E7D21">
            <w:pPr>
              <w:spacing w:after="80" w:line="240" w:lineRule="auto"/>
              <w:jc w:val="center"/>
              <w:rPr>
                <w:rFonts w:eastAsia="Times New Roman" w:cs="Times New Roman"/>
                <w:b/>
                <w:bCs/>
                <w:color w:val="595959" w:themeColor="text1" w:themeTint="A6"/>
                <w:kern w:val="0"/>
                <w:szCs w:val="22"/>
                <w14:ligatures w14:val="none"/>
              </w:rPr>
            </w:pPr>
            <w:r w:rsidRPr="00420FEA">
              <w:rPr>
                <w:rFonts w:eastAsia="Times New Roman" w:cs="Times New Roman"/>
                <w:b/>
                <w:bCs/>
                <w:color w:val="595959" w:themeColor="text1" w:themeTint="A6"/>
                <w:kern w:val="0"/>
                <w:szCs w:val="22"/>
                <w14:ligatures w14:val="none"/>
              </w:rPr>
              <w:t>Consulted</w:t>
            </w:r>
          </w:p>
        </w:tc>
        <w:tc>
          <w:tcPr>
            <w:tcW w:w="2133" w:type="dxa"/>
            <w:tcBorders>
              <w:top w:val="nil"/>
              <w:left w:val="nil"/>
              <w:bottom w:val="single" w:sz="24" w:space="0" w:color="595959" w:themeColor="text1" w:themeTint="A6"/>
              <w:right w:val="nil"/>
            </w:tcBorders>
            <w:noWrap/>
            <w:vAlign w:val="bottom"/>
            <w:hideMark/>
          </w:tcPr>
          <w:p w14:paraId="49C9C0BD" w14:textId="77777777" w:rsidR="00420FEA" w:rsidRPr="00420FEA" w:rsidRDefault="00420FEA" w:rsidP="005E7D21">
            <w:pPr>
              <w:spacing w:after="80" w:line="240" w:lineRule="auto"/>
              <w:jc w:val="center"/>
              <w:rPr>
                <w:rFonts w:eastAsia="Times New Roman" w:cs="Times New Roman"/>
                <w:b/>
                <w:bCs/>
                <w:color w:val="595959" w:themeColor="text1" w:themeTint="A6"/>
                <w:kern w:val="0"/>
                <w:szCs w:val="22"/>
                <w14:ligatures w14:val="none"/>
              </w:rPr>
            </w:pPr>
            <w:r w:rsidRPr="00420FEA">
              <w:rPr>
                <w:rFonts w:eastAsia="Times New Roman" w:cs="Times New Roman"/>
                <w:b/>
                <w:bCs/>
                <w:color w:val="595959" w:themeColor="text1" w:themeTint="A6"/>
                <w:kern w:val="0"/>
                <w:szCs w:val="22"/>
                <w14:ligatures w14:val="none"/>
              </w:rPr>
              <w:t>Informed</w:t>
            </w:r>
          </w:p>
        </w:tc>
      </w:tr>
      <w:tr w:rsidR="00DA1D1A" w:rsidRPr="00420FEA" w14:paraId="6C0035EE" w14:textId="77777777" w:rsidTr="00E25353">
        <w:trPr>
          <w:trHeight w:hRule="exact" w:val="677"/>
          <w:jc w:val="center"/>
        </w:trPr>
        <w:tc>
          <w:tcPr>
            <w:tcW w:w="540" w:type="dxa"/>
            <w:vMerge w:val="restart"/>
            <w:tcBorders>
              <w:top w:val="single" w:sz="24" w:space="0" w:color="595959" w:themeColor="text1" w:themeTint="A6"/>
              <w:left w:val="nil"/>
              <w:bottom w:val="single" w:sz="18" w:space="0" w:color="595959" w:themeColor="text1" w:themeTint="A6"/>
              <w:right w:val="nil"/>
            </w:tcBorders>
            <w:shd w:val="clear" w:color="auto" w:fill="595959" w:themeFill="text1" w:themeFillTint="A6"/>
            <w:noWrap/>
            <w:textDirection w:val="btLr"/>
            <w:vAlign w:val="center"/>
            <w:hideMark/>
          </w:tcPr>
          <w:p w14:paraId="57850B37" w14:textId="77777777" w:rsidR="00420FEA" w:rsidRPr="00420FEA" w:rsidRDefault="00420FEA" w:rsidP="00420FEA">
            <w:pPr>
              <w:spacing w:after="0" w:line="240" w:lineRule="auto"/>
              <w:jc w:val="center"/>
              <w:rPr>
                <w:rFonts w:eastAsia="Times New Roman" w:cs="Times New Roman"/>
                <w:b/>
                <w:bCs/>
                <w:color w:val="000000"/>
                <w:kern w:val="0"/>
                <w:szCs w:val="22"/>
                <w14:ligatures w14:val="none"/>
              </w:rPr>
            </w:pPr>
            <w:r w:rsidRPr="00420FEA">
              <w:rPr>
                <w:rFonts w:eastAsia="Times New Roman" w:cs="Times New Roman"/>
                <w:b/>
                <w:bCs/>
                <w:color w:val="FFFFFF" w:themeColor="background1"/>
                <w:kern w:val="0"/>
                <w:szCs w:val="22"/>
                <w14:ligatures w14:val="none"/>
              </w:rPr>
              <w:t>Stakeholders</w:t>
            </w:r>
          </w:p>
        </w:tc>
        <w:tc>
          <w:tcPr>
            <w:tcW w:w="1980"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noWrap/>
            <w:vAlign w:val="center"/>
            <w:hideMark/>
          </w:tcPr>
          <w:p w14:paraId="260C1CD1" w14:textId="15EE25B9"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Project Initiation</w:t>
            </w:r>
            <w:r w:rsidR="00A76AFF"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&amp; Charter</w:t>
            </w:r>
          </w:p>
        </w:tc>
        <w:tc>
          <w:tcPr>
            <w:tcW w:w="1755"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39BA3D9E" w14:textId="66AB42BF"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1755"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38DA9903" w14:textId="14C01987" w:rsidR="00420FEA" w:rsidRPr="00420FEA" w:rsidRDefault="009B2C7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[IT]</w:t>
            </w:r>
          </w:p>
        </w:tc>
        <w:tc>
          <w:tcPr>
            <w:tcW w:w="2133"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352CCDED" w14:textId="2BA24F39"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w:t>
            </w:r>
            <w:r w:rsidR="00B83FC1">
              <w:rPr>
                <w:rFonts w:ascii="Source Sans 3 Medium" w:eastAsia="Times New Roman" w:hAnsi="Source Sans 3 Medium" w:cs="Times New Roman"/>
                <w:color w:val="4C5192" w:themeColor="text2" w:themeShade="BF"/>
                <w:kern w:val="0"/>
                <w:szCs w:val="22"/>
                <w14:ligatures w14:val="none"/>
              </w:rPr>
              <w:t>E</w:t>
            </w:r>
            <w:r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8207E8"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IS</w:t>
            </w:r>
            <w:r w:rsidR="008207E8" w:rsidRPr="00780253">
              <w:rPr>
                <w:rFonts w:ascii="Source Sans 3 Medium" w:eastAsia="Times New Roman" w:hAnsi="Source Sans 3 Medium" w:cs="Times New Roman"/>
                <w:color w:val="4C5192" w:themeColor="text2" w:themeShade="BF"/>
                <w:kern w:val="0"/>
                <w:szCs w:val="22"/>
                <w14:ligatures w14:val="none"/>
              </w:rPr>
              <w:t>]</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74262B" w:rsidRPr="0074262B">
              <w:rPr>
                <w:rFonts w:ascii="Source Sans 3 Medium" w:eastAsia="Times New Roman" w:hAnsi="Source Sans 3 Medium" w:cs="Times New Roman"/>
                <w:color w:val="4C5192" w:themeColor="text2" w:themeShade="BF"/>
                <w:kern w:val="0"/>
                <w:szCs w:val="22"/>
                <w14:ligatures w14:val="none"/>
              </w:rPr>
              <w:t>[</w:t>
            </w:r>
            <w:proofErr w:type="spellStart"/>
            <w:r w:rsidR="0074262B" w:rsidRPr="0074262B">
              <w:rPr>
                <w:rFonts w:ascii="Source Sans 3 Medium" w:eastAsia="Times New Roman" w:hAnsi="Source Sans 3 Medium" w:cs="Times New Roman"/>
                <w:color w:val="4C5192" w:themeColor="text2" w:themeShade="BF"/>
                <w:kern w:val="0"/>
                <w:szCs w:val="22"/>
                <w14:ligatures w14:val="none"/>
              </w:rPr>
              <w:t>EFac</w:t>
            </w:r>
            <w:proofErr w:type="spellEnd"/>
            <w:r w:rsidR="0074262B" w:rsidRPr="0074262B">
              <w:rPr>
                <w:rFonts w:ascii="Source Sans 3 Medium" w:eastAsia="Times New Roman" w:hAnsi="Source Sans 3 Medium" w:cs="Times New Roman"/>
                <w:color w:val="4C5192" w:themeColor="text2" w:themeShade="BF"/>
                <w:kern w:val="0"/>
                <w:szCs w:val="22"/>
                <w14:ligatures w14:val="none"/>
              </w:rPr>
              <w:t>]</w:t>
            </w:r>
            <w:r w:rsidR="00623808">
              <w:rPr>
                <w:rFonts w:ascii="Source Sans 3 Medium" w:eastAsia="Times New Roman" w:hAnsi="Source Sans 3 Medium" w:cs="Times New Roman"/>
                <w:color w:val="4C5192" w:themeColor="text2" w:themeShade="BF"/>
                <w:kern w:val="0"/>
                <w:szCs w:val="22"/>
                <w14:ligatures w14:val="none"/>
              </w:rPr>
              <w:t xml:space="preserve"> [ITAM]</w:t>
            </w:r>
          </w:p>
        </w:tc>
        <w:tc>
          <w:tcPr>
            <w:tcW w:w="2133"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12E4BBAA" w14:textId="5A1E443A"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[Risk]</w:t>
            </w:r>
            <w:r w:rsidR="009071EF">
              <w:rPr>
                <w:rFonts w:ascii="Source Sans 3 Medium" w:eastAsia="Times New Roman" w:hAnsi="Source Sans 3 Medium" w:cs="Times New Roman"/>
                <w:color w:val="4C5192" w:themeColor="text2" w:themeShade="BF"/>
                <w:kern w:val="0"/>
                <w:szCs w:val="22"/>
                <w14:ligatures w14:val="none"/>
              </w:rPr>
              <w:t xml:space="preserve"> [ITSM]</w:t>
            </w:r>
          </w:p>
        </w:tc>
      </w:tr>
      <w:tr w:rsidR="00DA1D1A" w:rsidRPr="00420FEA" w14:paraId="5315B599"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5F21EF1C" w14:textId="77777777" w:rsidR="00420FEA" w:rsidRPr="00420FEA" w:rsidRDefault="00420FEA" w:rsidP="00420FEA">
            <w:pPr>
              <w:spacing w:after="0" w:line="240" w:lineRule="auto"/>
              <w:rPr>
                <w:rFonts w:eastAsia="Times New Roman"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noWrap/>
            <w:vAlign w:val="center"/>
            <w:hideMark/>
          </w:tcPr>
          <w:p w14:paraId="33DEE48F" w14:textId="1FD39599"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Data Assessment</w:t>
            </w:r>
            <w:r w:rsidR="00A76AFF"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&amp; Readiness</w:t>
            </w:r>
          </w:p>
        </w:tc>
        <w:tc>
          <w:tcPr>
            <w:tcW w:w="1755"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08F2FE32" w14:textId="6B7E278B"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1755"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6D0E7923" w14:textId="18F01F55"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2133"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5F4A1DA9" w14:textId="243D81A8" w:rsidR="00420FEA" w:rsidRPr="00420FEA" w:rsidRDefault="008207E8"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IT</w:t>
            </w:r>
            <w:r w:rsidRPr="00780253">
              <w:rPr>
                <w:rFonts w:ascii="Source Sans 3 Medium" w:eastAsia="Times New Roman" w:hAnsi="Source Sans 3 Medium" w:cs="Times New Roman"/>
                <w:color w:val="4C5192" w:themeColor="text2" w:themeShade="BF"/>
                <w:kern w:val="0"/>
                <w:szCs w:val="22"/>
                <w14:ligatures w14:val="none"/>
              </w:rPr>
              <w:t>]</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A76EC2" w:rsidRPr="00780253">
              <w:rPr>
                <w:rFonts w:ascii="Source Sans 3 Medium" w:eastAsia="Times New Roman" w:hAnsi="Source Sans 3 Medium" w:cs="Times New Roman"/>
                <w:color w:val="4C5192" w:themeColor="text2" w:themeShade="BF"/>
                <w:kern w:val="0"/>
                <w:szCs w:val="22"/>
                <w14:ligatures w14:val="none"/>
              </w:rPr>
              <w:t>[</w:t>
            </w:r>
            <w:r w:rsidR="00B83FC1">
              <w:rPr>
                <w:rFonts w:ascii="Source Sans 3 Medium" w:eastAsia="Times New Roman" w:hAnsi="Source Sans 3 Medium" w:cs="Times New Roman"/>
                <w:color w:val="4C5192" w:themeColor="text2" w:themeShade="BF"/>
                <w:kern w:val="0"/>
                <w:szCs w:val="22"/>
                <w14:ligatures w14:val="none"/>
              </w:rPr>
              <w:t>E</w:t>
            </w:r>
            <w:r w:rsidR="00A76EC2"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IS</w:t>
            </w:r>
            <w:r w:rsidRPr="00780253">
              <w:rPr>
                <w:rFonts w:ascii="Source Sans 3 Medium" w:eastAsia="Times New Roman" w:hAnsi="Source Sans 3 Medium" w:cs="Times New Roman"/>
                <w:color w:val="4C5192" w:themeColor="text2" w:themeShade="BF"/>
                <w:kern w:val="0"/>
                <w:szCs w:val="22"/>
                <w14:ligatures w14:val="none"/>
              </w:rPr>
              <w:t>]</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74262B" w:rsidRPr="0074262B">
              <w:rPr>
                <w:rFonts w:ascii="Source Sans 3 Medium" w:eastAsia="Times New Roman" w:hAnsi="Source Sans 3 Medium" w:cs="Times New Roman"/>
                <w:color w:val="4C5192" w:themeColor="text2" w:themeShade="BF"/>
                <w:kern w:val="0"/>
                <w:szCs w:val="22"/>
                <w14:ligatures w14:val="none"/>
              </w:rPr>
              <w:t>[</w:t>
            </w:r>
            <w:proofErr w:type="spellStart"/>
            <w:r w:rsidR="0074262B" w:rsidRPr="0074262B">
              <w:rPr>
                <w:rFonts w:ascii="Source Sans 3 Medium" w:eastAsia="Times New Roman" w:hAnsi="Source Sans 3 Medium" w:cs="Times New Roman"/>
                <w:color w:val="4C5192" w:themeColor="text2" w:themeShade="BF"/>
                <w:kern w:val="0"/>
                <w:szCs w:val="22"/>
                <w14:ligatures w14:val="none"/>
              </w:rPr>
              <w:t>EFac</w:t>
            </w:r>
            <w:proofErr w:type="spellEnd"/>
            <w:r w:rsidR="0074262B" w:rsidRPr="0074262B">
              <w:rPr>
                <w:rFonts w:ascii="Source Sans 3 Medium" w:eastAsia="Times New Roman" w:hAnsi="Source Sans 3 Medium" w:cs="Times New Roman"/>
                <w:color w:val="4C5192" w:themeColor="text2" w:themeShade="BF"/>
                <w:kern w:val="0"/>
                <w:szCs w:val="22"/>
                <w14:ligatures w14:val="none"/>
              </w:rPr>
              <w:t>]</w:t>
            </w:r>
            <w:r w:rsidR="00F276DB">
              <w:rPr>
                <w:rFonts w:ascii="Source Sans 3 Medium" w:eastAsia="Times New Roman" w:hAnsi="Source Sans 3 Medium" w:cs="Times New Roman"/>
                <w:color w:val="4C5192" w:themeColor="text2" w:themeShade="BF"/>
                <w:kern w:val="0"/>
                <w:szCs w:val="22"/>
                <w14:ligatures w14:val="none"/>
              </w:rPr>
              <w:t xml:space="preserve"> [ITAM]</w:t>
            </w:r>
            <w:r w:rsidR="0074262B">
              <w:rPr>
                <w:rFonts w:ascii="Source Sans 3 Medium" w:eastAsia="Times New Roman" w:hAnsi="Source Sans 3 Medium" w:cs="Times New Roman"/>
                <w:color w:val="4C5192" w:themeColor="text2" w:themeShade="BF"/>
                <w:kern w:val="0"/>
                <w:szCs w:val="22"/>
                <w14:ligatures w14:val="none"/>
              </w:rPr>
              <w:t xml:space="preserve"> [ITSM]</w:t>
            </w:r>
          </w:p>
        </w:tc>
        <w:tc>
          <w:tcPr>
            <w:tcW w:w="2133"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3960D69A" w14:textId="3B30106A"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[Risk]</w:t>
            </w:r>
          </w:p>
        </w:tc>
      </w:tr>
      <w:tr w:rsidR="00DA1D1A" w:rsidRPr="00420FEA" w14:paraId="4DC3F712"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02E49EC1" w14:textId="77777777" w:rsidR="00420FEA" w:rsidRPr="00420FEA" w:rsidRDefault="00420FEA" w:rsidP="00420FEA">
            <w:pPr>
              <w:spacing w:after="0" w:line="240" w:lineRule="auto"/>
              <w:rPr>
                <w:rFonts w:eastAsia="Times New Roman"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noWrap/>
            <w:vAlign w:val="center"/>
            <w:hideMark/>
          </w:tcPr>
          <w:p w14:paraId="17AB025F" w14:textId="211567F2"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ArcGIS Indoors</w:t>
            </w:r>
            <w:r w:rsidR="00A76AFF"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Configuration</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1686A918" w14:textId="38E47EE4"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4711B923" w14:textId="5470B198"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0DF84F21" w14:textId="073A20DD" w:rsidR="00420FEA" w:rsidRPr="00420FEA" w:rsidRDefault="008207E8"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IT</w:t>
            </w:r>
            <w:r w:rsidRPr="00780253">
              <w:rPr>
                <w:rFonts w:ascii="Source Sans 3 Medium" w:eastAsia="Times New Roman" w:hAnsi="Source Sans 3 Medium" w:cs="Times New Roman"/>
                <w:color w:val="4C5192" w:themeColor="text2" w:themeShade="BF"/>
                <w:kern w:val="0"/>
                <w:szCs w:val="22"/>
                <w14:ligatures w14:val="none"/>
              </w:rPr>
              <w:t>]</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A76EC2" w:rsidRPr="00780253">
              <w:rPr>
                <w:rFonts w:ascii="Source Sans 3 Medium" w:eastAsia="Times New Roman" w:hAnsi="Source Sans 3 Medium" w:cs="Times New Roman"/>
                <w:color w:val="4C5192" w:themeColor="text2" w:themeShade="BF"/>
                <w:kern w:val="0"/>
                <w:szCs w:val="22"/>
                <w14:ligatures w14:val="none"/>
              </w:rPr>
              <w:t>[</w:t>
            </w:r>
            <w:r w:rsidR="00B83FC1">
              <w:rPr>
                <w:rFonts w:ascii="Source Sans 3 Medium" w:eastAsia="Times New Roman" w:hAnsi="Source Sans 3 Medium" w:cs="Times New Roman"/>
                <w:color w:val="4C5192" w:themeColor="text2" w:themeShade="BF"/>
                <w:kern w:val="0"/>
                <w:szCs w:val="22"/>
                <w14:ligatures w14:val="none"/>
              </w:rPr>
              <w:t>E</w:t>
            </w:r>
            <w:r w:rsidR="00A76EC2" w:rsidRPr="00780253">
              <w:rPr>
                <w:rFonts w:ascii="Source Sans 3 Medium" w:eastAsia="Times New Roman" w:hAnsi="Source Sans 3 Medium" w:cs="Times New Roman"/>
                <w:color w:val="4C5192" w:themeColor="text2" w:themeShade="BF"/>
                <w:kern w:val="0"/>
                <w:szCs w:val="22"/>
                <w14:ligatures w14:val="none"/>
              </w:rPr>
              <w:t>GIS]</w:t>
            </w:r>
            <w:r w:rsidR="009071EF">
              <w:rPr>
                <w:rFonts w:ascii="Source Sans 3 Medium" w:eastAsia="Times New Roman" w:hAnsi="Source Sans 3 Medium" w:cs="Times New Roman"/>
                <w:color w:val="4C5192" w:themeColor="text2" w:themeShade="BF"/>
                <w:kern w:val="0"/>
                <w:szCs w:val="22"/>
                <w14:ligatures w14:val="none"/>
              </w:rPr>
              <w:t xml:space="preserve"> [ITAM]</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0A006F8C" w14:textId="5C0B84B7" w:rsidR="00420FEA" w:rsidRPr="00420FEA" w:rsidRDefault="008207E8"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IS</w:t>
            </w:r>
            <w:r w:rsidRPr="00780253">
              <w:rPr>
                <w:rFonts w:ascii="Source Sans 3 Medium" w:eastAsia="Times New Roman" w:hAnsi="Source Sans 3 Medium" w:cs="Times New Roman"/>
                <w:color w:val="4C5192" w:themeColor="text2" w:themeShade="BF"/>
                <w:kern w:val="0"/>
                <w:szCs w:val="22"/>
                <w14:ligatures w14:val="none"/>
              </w:rPr>
              <w:t>]</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74262B" w:rsidRPr="0074262B">
              <w:rPr>
                <w:rFonts w:ascii="Source Sans 3 Medium" w:eastAsia="Times New Roman" w:hAnsi="Source Sans 3 Medium" w:cs="Times New Roman"/>
                <w:color w:val="4C5192" w:themeColor="text2" w:themeShade="BF"/>
                <w:kern w:val="0"/>
                <w:szCs w:val="22"/>
                <w14:ligatures w14:val="none"/>
              </w:rPr>
              <w:t>[</w:t>
            </w:r>
            <w:proofErr w:type="spellStart"/>
            <w:r w:rsidR="0074262B" w:rsidRPr="0074262B">
              <w:rPr>
                <w:rFonts w:ascii="Source Sans 3 Medium" w:eastAsia="Times New Roman" w:hAnsi="Source Sans 3 Medium" w:cs="Times New Roman"/>
                <w:color w:val="4C5192" w:themeColor="text2" w:themeShade="BF"/>
                <w:kern w:val="0"/>
                <w:szCs w:val="22"/>
                <w14:ligatures w14:val="none"/>
              </w:rPr>
              <w:t>EFac</w:t>
            </w:r>
            <w:proofErr w:type="spellEnd"/>
            <w:r w:rsidR="0074262B" w:rsidRPr="0074262B">
              <w:rPr>
                <w:rFonts w:ascii="Source Sans 3 Medium" w:eastAsia="Times New Roman" w:hAnsi="Source Sans 3 Medium" w:cs="Times New Roman"/>
                <w:color w:val="4C5192" w:themeColor="text2" w:themeShade="BF"/>
                <w:kern w:val="0"/>
                <w:szCs w:val="22"/>
                <w14:ligatures w14:val="none"/>
              </w:rPr>
              <w:t>]</w:t>
            </w:r>
            <w:r w:rsidR="009071EF">
              <w:rPr>
                <w:rFonts w:ascii="Source Sans 3 Medium" w:eastAsia="Times New Roman" w:hAnsi="Source Sans 3 Medium" w:cs="Times New Roman"/>
                <w:color w:val="4C5192" w:themeColor="text2" w:themeShade="BF"/>
                <w:kern w:val="0"/>
                <w:szCs w:val="22"/>
                <w14:ligatures w14:val="none"/>
              </w:rPr>
              <w:t xml:space="preserve"> [ITSM]</w:t>
            </w:r>
          </w:p>
        </w:tc>
      </w:tr>
      <w:tr w:rsidR="00DA1D1A" w:rsidRPr="00420FEA" w14:paraId="7D0A48FE"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71EA43A1" w14:textId="77777777" w:rsidR="00420FEA" w:rsidRPr="00420FEA" w:rsidRDefault="00420FEA" w:rsidP="00420FEA">
            <w:pPr>
              <w:spacing w:after="0" w:line="240" w:lineRule="auto"/>
              <w:rPr>
                <w:rFonts w:eastAsia="Times New Roman"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noWrap/>
            <w:vAlign w:val="center"/>
            <w:hideMark/>
          </w:tcPr>
          <w:p w14:paraId="43316C60" w14:textId="64D4F50B"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ITAM/SM</w:t>
            </w:r>
            <w:r w:rsidR="00A76AFF"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Integration</w:t>
            </w:r>
          </w:p>
        </w:tc>
        <w:tc>
          <w:tcPr>
            <w:tcW w:w="1755"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5A178680" w14:textId="4FFD1C63"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1755"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538FBE5B" w14:textId="1F68C355" w:rsidR="00420FEA" w:rsidRPr="00420FEA" w:rsidRDefault="009B2C7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[IT]</w:t>
            </w:r>
          </w:p>
        </w:tc>
        <w:tc>
          <w:tcPr>
            <w:tcW w:w="2133"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4C868B70" w14:textId="1681C684"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w:t>
            </w:r>
            <w:r w:rsidR="00B83FC1">
              <w:rPr>
                <w:rFonts w:ascii="Source Sans 3 Medium" w:eastAsia="Times New Roman" w:hAnsi="Source Sans 3 Medium" w:cs="Times New Roman"/>
                <w:color w:val="4C5192" w:themeColor="text2" w:themeShade="BF"/>
                <w:kern w:val="0"/>
                <w:szCs w:val="22"/>
                <w14:ligatures w14:val="none"/>
              </w:rPr>
              <w:t>E</w:t>
            </w:r>
            <w:r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8207E8"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IS</w:t>
            </w:r>
            <w:r w:rsidR="008207E8" w:rsidRPr="00780253">
              <w:rPr>
                <w:rFonts w:ascii="Source Sans 3 Medium" w:eastAsia="Times New Roman" w:hAnsi="Source Sans 3 Medium" w:cs="Times New Roman"/>
                <w:color w:val="4C5192" w:themeColor="text2" w:themeShade="BF"/>
                <w:kern w:val="0"/>
                <w:szCs w:val="22"/>
                <w14:ligatures w14:val="none"/>
              </w:rPr>
              <w:t>]</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74262B" w:rsidRPr="0074262B">
              <w:rPr>
                <w:rFonts w:ascii="Source Sans 3 Medium" w:eastAsia="Times New Roman" w:hAnsi="Source Sans 3 Medium" w:cs="Times New Roman"/>
                <w:color w:val="4C5192" w:themeColor="text2" w:themeShade="BF"/>
                <w:kern w:val="0"/>
                <w:szCs w:val="22"/>
                <w14:ligatures w14:val="none"/>
              </w:rPr>
              <w:t>[</w:t>
            </w:r>
            <w:proofErr w:type="spellStart"/>
            <w:r w:rsidR="0074262B" w:rsidRPr="0074262B">
              <w:rPr>
                <w:rFonts w:ascii="Source Sans 3 Medium" w:eastAsia="Times New Roman" w:hAnsi="Source Sans 3 Medium" w:cs="Times New Roman"/>
                <w:color w:val="4C5192" w:themeColor="text2" w:themeShade="BF"/>
                <w:kern w:val="0"/>
                <w:szCs w:val="22"/>
                <w14:ligatures w14:val="none"/>
              </w:rPr>
              <w:t>EFac</w:t>
            </w:r>
            <w:proofErr w:type="spellEnd"/>
            <w:r w:rsidR="0074262B" w:rsidRPr="0074262B">
              <w:rPr>
                <w:rFonts w:ascii="Source Sans 3 Medium" w:eastAsia="Times New Roman" w:hAnsi="Source Sans 3 Medium" w:cs="Times New Roman"/>
                <w:color w:val="4C5192" w:themeColor="text2" w:themeShade="BF"/>
                <w:kern w:val="0"/>
                <w:szCs w:val="22"/>
                <w14:ligatures w14:val="none"/>
              </w:rPr>
              <w:t>]</w:t>
            </w:r>
            <w:r w:rsidR="00F276DB">
              <w:rPr>
                <w:rFonts w:ascii="Source Sans 3 Medium" w:eastAsia="Times New Roman" w:hAnsi="Source Sans 3 Medium" w:cs="Times New Roman"/>
                <w:color w:val="4C5192" w:themeColor="text2" w:themeShade="BF"/>
                <w:kern w:val="0"/>
                <w:szCs w:val="22"/>
                <w14:ligatures w14:val="none"/>
              </w:rPr>
              <w:t xml:space="preserve"> [ITAM]</w:t>
            </w:r>
          </w:p>
        </w:tc>
        <w:tc>
          <w:tcPr>
            <w:tcW w:w="2133"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60A0347B" w14:textId="14DEE4D4"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[Risk]</w:t>
            </w:r>
            <w:r w:rsidR="009071EF">
              <w:rPr>
                <w:rFonts w:ascii="Source Sans 3 Medium" w:eastAsia="Times New Roman" w:hAnsi="Source Sans 3 Medium" w:cs="Times New Roman"/>
                <w:color w:val="4C5192" w:themeColor="text2" w:themeShade="BF"/>
                <w:kern w:val="0"/>
                <w:szCs w:val="22"/>
                <w14:ligatures w14:val="none"/>
              </w:rPr>
              <w:t xml:space="preserve"> [ITSM]</w:t>
            </w:r>
          </w:p>
        </w:tc>
      </w:tr>
      <w:tr w:rsidR="00DA1D1A" w:rsidRPr="00420FEA" w14:paraId="749462FD"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0E9F3136" w14:textId="77777777" w:rsidR="00420FEA" w:rsidRPr="00420FEA" w:rsidRDefault="00420FEA" w:rsidP="00420FEA">
            <w:pPr>
              <w:spacing w:after="0" w:line="240" w:lineRule="auto"/>
              <w:rPr>
                <w:rFonts w:eastAsia="Times New Roman"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noWrap/>
            <w:vAlign w:val="center"/>
            <w:hideMark/>
          </w:tcPr>
          <w:p w14:paraId="0C2F9EB1" w14:textId="088A2036"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Testing</w:t>
            </w:r>
            <w:r w:rsidR="00C6415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&amp; QA</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19E79703" w14:textId="2005B1BA"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4991618" w14:textId="6A3B0A8F"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5FF185E9" w14:textId="0B40580C" w:rsidR="00420FEA" w:rsidRPr="00420FEA" w:rsidRDefault="008207E8"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IT</w:t>
            </w:r>
            <w:r w:rsidRPr="00780253">
              <w:rPr>
                <w:rFonts w:ascii="Source Sans 3 Medium" w:eastAsia="Times New Roman" w:hAnsi="Source Sans 3 Medium" w:cs="Times New Roman"/>
                <w:color w:val="4C5192" w:themeColor="text2" w:themeShade="BF"/>
                <w:kern w:val="0"/>
                <w:szCs w:val="22"/>
                <w14:ligatures w14:val="none"/>
              </w:rPr>
              <w:t>]</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A76EC2" w:rsidRPr="00780253">
              <w:rPr>
                <w:rFonts w:ascii="Source Sans 3 Medium" w:eastAsia="Times New Roman" w:hAnsi="Source Sans 3 Medium" w:cs="Times New Roman"/>
                <w:color w:val="4C5192" w:themeColor="text2" w:themeShade="BF"/>
                <w:kern w:val="0"/>
                <w:szCs w:val="22"/>
                <w14:ligatures w14:val="none"/>
              </w:rPr>
              <w:t>[</w:t>
            </w:r>
            <w:r w:rsidR="00B83FC1">
              <w:rPr>
                <w:rFonts w:ascii="Source Sans 3 Medium" w:eastAsia="Times New Roman" w:hAnsi="Source Sans 3 Medium" w:cs="Times New Roman"/>
                <w:color w:val="4C5192" w:themeColor="text2" w:themeShade="BF"/>
                <w:kern w:val="0"/>
                <w:szCs w:val="22"/>
                <w14:ligatures w14:val="none"/>
              </w:rPr>
              <w:t>E</w:t>
            </w:r>
            <w:r w:rsidR="00A76EC2"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IS</w:t>
            </w:r>
            <w:r w:rsidRPr="00780253">
              <w:rPr>
                <w:rFonts w:ascii="Source Sans 3 Medium" w:eastAsia="Times New Roman" w:hAnsi="Source Sans 3 Medium" w:cs="Times New Roman"/>
                <w:color w:val="4C5192" w:themeColor="text2" w:themeShade="BF"/>
                <w:kern w:val="0"/>
                <w:szCs w:val="22"/>
                <w14:ligatures w14:val="none"/>
              </w:rPr>
              <w:t>]</w:t>
            </w:r>
            <w:r w:rsidR="009A2F46">
              <w:rPr>
                <w:rFonts w:ascii="Source Sans 3 Medium" w:eastAsia="Times New Roman" w:hAnsi="Source Sans 3 Medium" w:cs="Times New Roman"/>
                <w:color w:val="4C5192" w:themeColor="text2" w:themeShade="BF"/>
                <w:kern w:val="0"/>
                <w:szCs w:val="22"/>
                <w14:ligatures w14:val="none"/>
              </w:rPr>
              <w:t xml:space="preserve"> [ITAM] [ITSM]</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4FAB2AC3" w14:textId="7F15DD6B" w:rsidR="00420FEA" w:rsidRPr="00420FEA" w:rsidRDefault="0074262B"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4262B">
              <w:rPr>
                <w:rFonts w:ascii="Source Sans 3 Medium" w:eastAsia="Times New Roman" w:hAnsi="Source Sans 3 Medium" w:cs="Times New Roman"/>
                <w:color w:val="4C5192" w:themeColor="text2" w:themeShade="BF"/>
                <w:kern w:val="0"/>
                <w:szCs w:val="22"/>
                <w14:ligatures w14:val="none"/>
              </w:rPr>
              <w:t>[</w:t>
            </w:r>
            <w:proofErr w:type="spellStart"/>
            <w:r w:rsidRPr="0074262B">
              <w:rPr>
                <w:rFonts w:ascii="Source Sans 3 Medium" w:eastAsia="Times New Roman" w:hAnsi="Source Sans 3 Medium" w:cs="Times New Roman"/>
                <w:color w:val="4C5192" w:themeColor="text2" w:themeShade="BF"/>
                <w:kern w:val="0"/>
                <w:szCs w:val="22"/>
                <w14:ligatures w14:val="none"/>
              </w:rPr>
              <w:t>EFac</w:t>
            </w:r>
            <w:proofErr w:type="spellEnd"/>
            <w:r w:rsidRPr="0074262B">
              <w:rPr>
                <w:rFonts w:ascii="Source Sans 3 Medium" w:eastAsia="Times New Roman" w:hAnsi="Source Sans 3 Medium" w:cs="Times New Roman"/>
                <w:color w:val="4C5192" w:themeColor="text2" w:themeShade="BF"/>
                <w:kern w:val="0"/>
                <w:szCs w:val="22"/>
                <w14:ligatures w14:val="none"/>
              </w:rPr>
              <w:t>]</w:t>
            </w:r>
          </w:p>
        </w:tc>
      </w:tr>
      <w:tr w:rsidR="00DA1D1A" w:rsidRPr="00420FEA" w14:paraId="34F5F06B"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7BA6702E" w14:textId="77777777" w:rsidR="00420FEA" w:rsidRPr="00420FEA" w:rsidRDefault="00420FEA" w:rsidP="00420FEA">
            <w:pPr>
              <w:spacing w:after="0" w:line="240" w:lineRule="auto"/>
              <w:rPr>
                <w:rFonts w:eastAsia="Times New Roman"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noWrap/>
            <w:vAlign w:val="center"/>
            <w:hideMark/>
          </w:tcPr>
          <w:p w14:paraId="3B2A80AF" w14:textId="1C50375D"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Training</w:t>
            </w:r>
            <w:r w:rsidR="00893B1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&amp; Change</w:t>
            </w:r>
            <w:r w:rsidR="00893B18" w:rsidRPr="008E20EB">
              <w:rPr>
                <w:rFonts w:eastAsia="Times New Roman" w:cs="Times New Roman"/>
                <w:b/>
                <w:bCs/>
                <w:color w:val="000000"/>
                <w:kern w:val="0"/>
                <w:szCs w:val="22"/>
                <w14:ligatures w14:val="none"/>
              </w:rPr>
              <w:t xml:space="preserve"> </w:t>
            </w:r>
            <w:r w:rsidR="00C64158" w:rsidRPr="008E20EB">
              <w:rPr>
                <w:rFonts w:eastAsia="Times New Roman" w:cs="Times New Roman"/>
                <w:b/>
                <w:bCs/>
                <w:color w:val="000000"/>
                <w:kern w:val="0"/>
                <w:szCs w:val="22"/>
                <w14:ligatures w14:val="none"/>
              </w:rPr>
              <w:t>Mgmt.</w:t>
            </w:r>
          </w:p>
        </w:tc>
        <w:tc>
          <w:tcPr>
            <w:tcW w:w="1755"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689789AC" w14:textId="033EAC8A"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1755"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18896BFF" w14:textId="1070F4A0"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2133"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6B00C750" w14:textId="031E84EB" w:rsidR="00420FEA" w:rsidRPr="00420FEA" w:rsidRDefault="008207E8"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IT</w:t>
            </w:r>
            <w:r w:rsidRPr="00780253">
              <w:rPr>
                <w:rFonts w:ascii="Source Sans 3 Medium" w:eastAsia="Times New Roman" w:hAnsi="Source Sans 3 Medium" w:cs="Times New Roman"/>
                <w:color w:val="4C5192" w:themeColor="text2" w:themeShade="BF"/>
                <w:kern w:val="0"/>
                <w:szCs w:val="22"/>
                <w14:ligatures w14:val="none"/>
              </w:rPr>
              <w:t>]</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A76EC2" w:rsidRPr="00780253">
              <w:rPr>
                <w:rFonts w:ascii="Source Sans 3 Medium" w:eastAsia="Times New Roman" w:hAnsi="Source Sans 3 Medium" w:cs="Times New Roman"/>
                <w:color w:val="4C5192" w:themeColor="text2" w:themeShade="BF"/>
                <w:kern w:val="0"/>
                <w:szCs w:val="22"/>
                <w14:ligatures w14:val="none"/>
              </w:rPr>
              <w:t>[</w:t>
            </w:r>
            <w:r w:rsidR="00B83FC1">
              <w:rPr>
                <w:rFonts w:ascii="Source Sans 3 Medium" w:eastAsia="Times New Roman" w:hAnsi="Source Sans 3 Medium" w:cs="Times New Roman"/>
                <w:color w:val="4C5192" w:themeColor="text2" w:themeShade="BF"/>
                <w:kern w:val="0"/>
                <w:szCs w:val="22"/>
                <w14:ligatures w14:val="none"/>
              </w:rPr>
              <w:t>E</w:t>
            </w:r>
            <w:r w:rsidR="00A76EC2" w:rsidRPr="00780253">
              <w:rPr>
                <w:rFonts w:ascii="Source Sans 3 Medium" w:eastAsia="Times New Roman" w:hAnsi="Source Sans 3 Medium" w:cs="Times New Roman"/>
                <w:color w:val="4C5192" w:themeColor="text2" w:themeShade="BF"/>
                <w:kern w:val="0"/>
                <w:szCs w:val="22"/>
                <w14:ligatures w14:val="none"/>
              </w:rPr>
              <w:t>GIS]</w:t>
            </w:r>
            <w:r w:rsidR="009A2F46">
              <w:rPr>
                <w:rFonts w:ascii="Source Sans 3 Medium" w:eastAsia="Times New Roman" w:hAnsi="Source Sans 3 Medium" w:cs="Times New Roman"/>
                <w:color w:val="4C5192" w:themeColor="text2" w:themeShade="BF"/>
                <w:kern w:val="0"/>
                <w:szCs w:val="22"/>
                <w14:ligatures w14:val="none"/>
              </w:rPr>
              <w:t xml:space="preserve"> [ITSM]</w:t>
            </w:r>
          </w:p>
        </w:tc>
        <w:tc>
          <w:tcPr>
            <w:tcW w:w="2133" w:type="dxa"/>
            <w:tcBorders>
              <w:top w:val="single" w:sz="18" w:space="0" w:color="595959" w:themeColor="text1" w:themeTint="A6"/>
              <w:left w:val="nil"/>
              <w:bottom w:val="single" w:sz="18" w:space="0" w:color="595959" w:themeColor="text1" w:themeTint="A6"/>
              <w:right w:val="nil"/>
            </w:tcBorders>
            <w:shd w:val="clear" w:color="auto" w:fill="F2F2F2" w:themeFill="background1" w:themeFillShade="F2"/>
            <w:vAlign w:val="center"/>
            <w:hideMark/>
          </w:tcPr>
          <w:p w14:paraId="17EB3250" w14:textId="215D56FD" w:rsidR="00420FEA" w:rsidRPr="00420FEA" w:rsidRDefault="0074262B"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4262B">
              <w:rPr>
                <w:rFonts w:ascii="Source Sans 3 Medium" w:eastAsia="Times New Roman" w:hAnsi="Source Sans 3 Medium" w:cs="Times New Roman"/>
                <w:color w:val="4C5192" w:themeColor="text2" w:themeShade="BF"/>
                <w:kern w:val="0"/>
                <w:szCs w:val="22"/>
                <w14:ligatures w14:val="none"/>
              </w:rPr>
              <w:t>[</w:t>
            </w:r>
            <w:proofErr w:type="spellStart"/>
            <w:r w:rsidRPr="0074262B">
              <w:rPr>
                <w:rFonts w:ascii="Source Sans 3 Medium" w:eastAsia="Times New Roman" w:hAnsi="Source Sans 3 Medium" w:cs="Times New Roman"/>
                <w:color w:val="4C5192" w:themeColor="text2" w:themeShade="BF"/>
                <w:kern w:val="0"/>
                <w:szCs w:val="22"/>
                <w14:ligatures w14:val="none"/>
              </w:rPr>
              <w:t>EFac</w:t>
            </w:r>
            <w:proofErr w:type="spellEnd"/>
            <w:r w:rsidRPr="0074262B">
              <w:rPr>
                <w:rFonts w:ascii="Source Sans 3 Medium" w:eastAsia="Times New Roman" w:hAnsi="Source Sans 3 Medium" w:cs="Times New Roman"/>
                <w:color w:val="4C5192" w:themeColor="text2" w:themeShade="BF"/>
                <w:kern w:val="0"/>
                <w:szCs w:val="22"/>
                <w14:ligatures w14:val="none"/>
              </w:rPr>
              <w:t>]</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8207E8"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IS</w:t>
            </w:r>
            <w:r w:rsidR="008207E8" w:rsidRPr="00780253">
              <w:rPr>
                <w:rFonts w:ascii="Source Sans 3 Medium" w:eastAsia="Times New Roman" w:hAnsi="Source Sans 3 Medium" w:cs="Times New Roman"/>
                <w:color w:val="4C5192" w:themeColor="text2" w:themeShade="BF"/>
                <w:kern w:val="0"/>
                <w:szCs w:val="22"/>
                <w14:ligatures w14:val="none"/>
              </w:rPr>
              <w:t>]</w:t>
            </w:r>
            <w:r w:rsidR="009071EF">
              <w:rPr>
                <w:rFonts w:ascii="Source Sans 3 Medium" w:eastAsia="Times New Roman" w:hAnsi="Source Sans 3 Medium" w:cs="Times New Roman"/>
                <w:color w:val="4C5192" w:themeColor="text2" w:themeShade="BF"/>
                <w:kern w:val="0"/>
                <w:szCs w:val="22"/>
                <w14:ligatures w14:val="none"/>
              </w:rPr>
              <w:t xml:space="preserve"> [ITAM]</w:t>
            </w:r>
          </w:p>
        </w:tc>
      </w:tr>
      <w:tr w:rsidR="00D47A52" w:rsidRPr="00420FEA" w14:paraId="0D6CEE47"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5A150C0A" w14:textId="77777777" w:rsidR="00420FEA" w:rsidRPr="00420FEA" w:rsidRDefault="00420FEA" w:rsidP="00420FEA">
            <w:pPr>
              <w:spacing w:after="0" w:line="240" w:lineRule="auto"/>
              <w:rPr>
                <w:rFonts w:eastAsia="Times New Roman"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noWrap/>
            <w:vAlign w:val="center"/>
            <w:hideMark/>
          </w:tcPr>
          <w:p w14:paraId="747BCD4C" w14:textId="190D6A85"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Pilot</w:t>
            </w:r>
            <w:r w:rsidR="00C6415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Deployment</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4C7FCB81" w14:textId="41FB327D"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5DAEE71B" w14:textId="3BFBD405" w:rsidR="00420FEA" w:rsidRPr="00420FEA" w:rsidRDefault="009B2C7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[IT]</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19E4EF72" w14:textId="0A2338C6"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w:t>
            </w:r>
            <w:r w:rsidR="00B83FC1">
              <w:rPr>
                <w:rFonts w:ascii="Source Sans 3 Medium" w:eastAsia="Times New Roman" w:hAnsi="Source Sans 3 Medium" w:cs="Times New Roman"/>
                <w:color w:val="4C5192" w:themeColor="text2" w:themeShade="BF"/>
                <w:kern w:val="0"/>
                <w:szCs w:val="22"/>
                <w14:ligatures w14:val="none"/>
              </w:rPr>
              <w:t>E</w:t>
            </w:r>
            <w:r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8207E8"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IS</w:t>
            </w:r>
            <w:r w:rsidR="008207E8" w:rsidRPr="00780253">
              <w:rPr>
                <w:rFonts w:ascii="Source Sans 3 Medium" w:eastAsia="Times New Roman" w:hAnsi="Source Sans 3 Medium" w:cs="Times New Roman"/>
                <w:color w:val="4C5192" w:themeColor="text2" w:themeShade="BF"/>
                <w:kern w:val="0"/>
                <w:szCs w:val="22"/>
                <w14:ligatures w14:val="none"/>
              </w:rPr>
              <w:t>]</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74262B" w:rsidRPr="0074262B">
              <w:rPr>
                <w:rFonts w:ascii="Source Sans 3 Medium" w:eastAsia="Times New Roman" w:hAnsi="Source Sans 3 Medium" w:cs="Times New Roman"/>
                <w:color w:val="4C5192" w:themeColor="text2" w:themeShade="BF"/>
                <w:kern w:val="0"/>
                <w:szCs w:val="22"/>
                <w14:ligatures w14:val="none"/>
              </w:rPr>
              <w:t>[</w:t>
            </w:r>
            <w:proofErr w:type="spellStart"/>
            <w:r w:rsidR="0074262B" w:rsidRPr="0074262B">
              <w:rPr>
                <w:rFonts w:ascii="Source Sans 3 Medium" w:eastAsia="Times New Roman" w:hAnsi="Source Sans 3 Medium" w:cs="Times New Roman"/>
                <w:color w:val="4C5192" w:themeColor="text2" w:themeShade="BF"/>
                <w:kern w:val="0"/>
                <w:szCs w:val="22"/>
                <w14:ligatures w14:val="none"/>
              </w:rPr>
              <w:t>EFac</w:t>
            </w:r>
            <w:proofErr w:type="spellEnd"/>
            <w:r w:rsidR="0074262B" w:rsidRPr="0074262B">
              <w:rPr>
                <w:rFonts w:ascii="Source Sans 3 Medium" w:eastAsia="Times New Roman" w:hAnsi="Source Sans 3 Medium" w:cs="Times New Roman"/>
                <w:color w:val="4C5192" w:themeColor="text2" w:themeShade="BF"/>
                <w:kern w:val="0"/>
                <w:szCs w:val="22"/>
                <w14:ligatures w14:val="none"/>
              </w:rPr>
              <w:t>]</w:t>
            </w:r>
            <w:r w:rsidR="009A2F46">
              <w:rPr>
                <w:rFonts w:ascii="Source Sans 3 Medium" w:eastAsia="Times New Roman" w:hAnsi="Source Sans 3 Medium" w:cs="Times New Roman"/>
                <w:color w:val="4C5192" w:themeColor="text2" w:themeShade="BF"/>
                <w:kern w:val="0"/>
                <w:szCs w:val="22"/>
                <w14:ligatures w14:val="none"/>
              </w:rPr>
              <w:t xml:space="preserve"> </w:t>
            </w:r>
            <w:r w:rsidR="009A2F46">
              <w:rPr>
                <w:rFonts w:ascii="Source Sans 3 Medium" w:eastAsia="Times New Roman" w:hAnsi="Source Sans 3 Medium" w:cs="Times New Roman"/>
                <w:color w:val="4C5192" w:themeColor="text2" w:themeShade="BF"/>
                <w:kern w:val="0"/>
                <w:szCs w:val="22"/>
                <w14:ligatures w14:val="none"/>
              </w:rPr>
              <w:t>[ITAM] [ITSM]</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7EC2ACD2" w14:textId="0FAB3BB4"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[Risk]</w:t>
            </w:r>
          </w:p>
        </w:tc>
      </w:tr>
      <w:tr w:rsidR="004D4D20" w:rsidRPr="00420FEA" w14:paraId="2D8A5D54" w14:textId="77777777" w:rsidTr="00E25353">
        <w:trPr>
          <w:trHeight w:hRule="exact" w:val="677"/>
          <w:jc w:val="center"/>
        </w:trPr>
        <w:tc>
          <w:tcPr>
            <w:tcW w:w="540" w:type="dxa"/>
            <w:vMerge/>
            <w:tcBorders>
              <w:top w:val="single" w:sz="18" w:space="0" w:color="595959" w:themeColor="text1" w:themeTint="A6"/>
              <w:left w:val="nil"/>
              <w:bottom w:val="single" w:sz="24" w:space="0" w:color="595959" w:themeColor="text1" w:themeTint="A6"/>
              <w:right w:val="nil"/>
            </w:tcBorders>
            <w:shd w:val="clear" w:color="auto" w:fill="595959" w:themeFill="text1" w:themeFillTint="A6"/>
            <w:vAlign w:val="center"/>
            <w:hideMark/>
          </w:tcPr>
          <w:p w14:paraId="26FDC22E" w14:textId="77777777" w:rsidR="00420FEA" w:rsidRPr="00420FEA" w:rsidRDefault="00420FEA" w:rsidP="00420FEA">
            <w:pPr>
              <w:spacing w:after="0" w:line="240" w:lineRule="auto"/>
              <w:rPr>
                <w:rFonts w:eastAsia="Times New Roman" w:cs="Times New Roman"/>
                <w:b/>
                <w:bCs/>
                <w:color w:val="000000"/>
                <w:kern w:val="0"/>
                <w:szCs w:val="22"/>
                <w14:ligatures w14:val="none"/>
              </w:rPr>
            </w:pPr>
          </w:p>
        </w:tc>
        <w:tc>
          <w:tcPr>
            <w:tcW w:w="1980" w:type="dxa"/>
            <w:tcBorders>
              <w:top w:val="single" w:sz="18" w:space="0" w:color="595959" w:themeColor="text1" w:themeTint="A6"/>
              <w:left w:val="nil"/>
              <w:bottom w:val="single" w:sz="24" w:space="0" w:color="595959" w:themeColor="text1" w:themeTint="A6"/>
              <w:right w:val="nil"/>
            </w:tcBorders>
            <w:shd w:val="clear" w:color="auto" w:fill="F2F2F2" w:themeFill="background1" w:themeFillShade="F2"/>
            <w:noWrap/>
            <w:vAlign w:val="center"/>
            <w:hideMark/>
          </w:tcPr>
          <w:p w14:paraId="700F34E0" w14:textId="76AA74EF"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Project Close</w:t>
            </w:r>
            <w:r w:rsidR="00C6415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&amp; Handoff</w:t>
            </w:r>
          </w:p>
        </w:tc>
        <w:tc>
          <w:tcPr>
            <w:tcW w:w="1755" w:type="dxa"/>
            <w:tcBorders>
              <w:top w:val="single" w:sz="18" w:space="0" w:color="595959" w:themeColor="text1" w:themeTint="A6"/>
              <w:left w:val="nil"/>
              <w:bottom w:val="single" w:sz="24" w:space="0" w:color="595959" w:themeColor="text1" w:themeTint="A6"/>
              <w:right w:val="nil"/>
            </w:tcBorders>
            <w:shd w:val="clear" w:color="auto" w:fill="F2F2F2" w:themeFill="background1" w:themeFillShade="F2"/>
            <w:vAlign w:val="center"/>
            <w:hideMark/>
          </w:tcPr>
          <w:p w14:paraId="126C713C" w14:textId="352273D0" w:rsidR="00420FEA" w:rsidRPr="00420FEA" w:rsidRDefault="00F62AAE"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000000" w:themeColor="text1"/>
                <w:kern w:val="0"/>
                <w:szCs w:val="22"/>
                <w14:textFill>
                  <w14:solidFill>
                    <w14:schemeClr w14:val="tx1">
                      <w14:lumMod w14:val="65000"/>
                      <w14:lumOff w14:val="35000"/>
                      <w14:lumMod w14:val="75000"/>
                    </w14:schemeClr>
                  </w14:solidFill>
                </w14:textFill>
                <w14:ligatures w14:val="none"/>
              </w:rPr>
              <w:t xml:space="preserve"> -</w:t>
            </w:r>
          </w:p>
        </w:tc>
        <w:tc>
          <w:tcPr>
            <w:tcW w:w="1755" w:type="dxa"/>
            <w:tcBorders>
              <w:top w:val="single" w:sz="18" w:space="0" w:color="595959" w:themeColor="text1" w:themeTint="A6"/>
              <w:left w:val="nil"/>
              <w:bottom w:val="single" w:sz="24" w:space="0" w:color="595959" w:themeColor="text1" w:themeTint="A6"/>
              <w:right w:val="nil"/>
            </w:tcBorders>
            <w:shd w:val="clear" w:color="auto" w:fill="F2F2F2" w:themeFill="background1" w:themeFillShade="F2"/>
            <w:vAlign w:val="center"/>
            <w:hideMark/>
          </w:tcPr>
          <w:p w14:paraId="6540C803" w14:textId="22329CEA" w:rsidR="00420FEA" w:rsidRPr="00420FEA" w:rsidRDefault="009B2C7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[IT]</w:t>
            </w:r>
          </w:p>
        </w:tc>
        <w:tc>
          <w:tcPr>
            <w:tcW w:w="2133" w:type="dxa"/>
            <w:tcBorders>
              <w:top w:val="single" w:sz="18" w:space="0" w:color="595959" w:themeColor="text1" w:themeTint="A6"/>
              <w:left w:val="nil"/>
              <w:bottom w:val="single" w:sz="24" w:space="0" w:color="595959" w:themeColor="text1" w:themeTint="A6"/>
              <w:right w:val="nil"/>
            </w:tcBorders>
            <w:shd w:val="clear" w:color="auto" w:fill="F2F2F2" w:themeFill="background1" w:themeFillShade="F2"/>
            <w:vAlign w:val="center"/>
            <w:hideMark/>
          </w:tcPr>
          <w:p w14:paraId="0146044B" w14:textId="080A6457"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w:t>
            </w:r>
            <w:r w:rsidR="00B83FC1">
              <w:rPr>
                <w:rFonts w:ascii="Source Sans 3 Medium" w:eastAsia="Times New Roman" w:hAnsi="Source Sans 3 Medium" w:cs="Times New Roman"/>
                <w:color w:val="4C5192" w:themeColor="text2" w:themeShade="BF"/>
                <w:kern w:val="0"/>
                <w:szCs w:val="22"/>
                <w14:ligatures w14:val="none"/>
              </w:rPr>
              <w:t>E</w:t>
            </w:r>
            <w:r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8207E8" w:rsidRPr="00780253">
              <w:rPr>
                <w:rFonts w:ascii="Source Sans 3 Medium" w:eastAsia="Times New Roman" w:hAnsi="Source Sans 3 Medium" w:cs="Times New Roman"/>
                <w:color w:val="4C5192" w:themeColor="text2" w:themeShade="BF"/>
                <w:kern w:val="0"/>
                <w:szCs w:val="22"/>
                <w14:ligatures w14:val="none"/>
              </w:rPr>
              <w:t>[</w:t>
            </w:r>
            <w:r w:rsidR="00420FEA" w:rsidRPr="00420FEA">
              <w:rPr>
                <w:rFonts w:ascii="Source Sans 3 Medium" w:eastAsia="Times New Roman" w:hAnsi="Source Sans 3 Medium" w:cs="Times New Roman"/>
                <w:color w:val="4C5192" w:themeColor="text2" w:themeShade="BF"/>
                <w:kern w:val="0"/>
                <w:szCs w:val="22"/>
                <w14:ligatures w14:val="none"/>
              </w:rPr>
              <w:t>IS</w:t>
            </w:r>
            <w:r w:rsidR="008207E8" w:rsidRPr="00780253">
              <w:rPr>
                <w:rFonts w:ascii="Source Sans 3 Medium" w:eastAsia="Times New Roman" w:hAnsi="Source Sans 3 Medium" w:cs="Times New Roman"/>
                <w:color w:val="4C5192" w:themeColor="text2" w:themeShade="BF"/>
                <w:kern w:val="0"/>
                <w:szCs w:val="22"/>
                <w14:ligatures w14:val="none"/>
              </w:rPr>
              <w:t>]</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0074262B" w:rsidRPr="0074262B">
              <w:rPr>
                <w:rFonts w:ascii="Source Sans 3 Medium" w:eastAsia="Times New Roman" w:hAnsi="Source Sans 3 Medium" w:cs="Times New Roman"/>
                <w:color w:val="4C5192" w:themeColor="text2" w:themeShade="BF"/>
                <w:kern w:val="0"/>
                <w:szCs w:val="22"/>
                <w14:ligatures w14:val="none"/>
              </w:rPr>
              <w:t>[</w:t>
            </w:r>
            <w:proofErr w:type="spellStart"/>
            <w:r w:rsidR="0074262B" w:rsidRPr="0074262B">
              <w:rPr>
                <w:rFonts w:ascii="Source Sans 3 Medium" w:eastAsia="Times New Roman" w:hAnsi="Source Sans 3 Medium" w:cs="Times New Roman"/>
                <w:color w:val="4C5192" w:themeColor="text2" w:themeShade="BF"/>
                <w:kern w:val="0"/>
                <w:szCs w:val="22"/>
                <w14:ligatures w14:val="none"/>
              </w:rPr>
              <w:t>EFac</w:t>
            </w:r>
            <w:proofErr w:type="spellEnd"/>
            <w:r w:rsidR="0074262B" w:rsidRPr="0074262B">
              <w:rPr>
                <w:rFonts w:ascii="Source Sans 3 Medium" w:eastAsia="Times New Roman" w:hAnsi="Source Sans 3 Medium" w:cs="Times New Roman"/>
                <w:color w:val="4C5192" w:themeColor="text2" w:themeShade="BF"/>
                <w:kern w:val="0"/>
                <w:szCs w:val="22"/>
                <w14:ligatures w14:val="none"/>
              </w:rPr>
              <w:t>]</w:t>
            </w:r>
          </w:p>
        </w:tc>
        <w:tc>
          <w:tcPr>
            <w:tcW w:w="2133" w:type="dxa"/>
            <w:tcBorders>
              <w:top w:val="single" w:sz="18" w:space="0" w:color="595959" w:themeColor="text1" w:themeTint="A6"/>
              <w:left w:val="nil"/>
              <w:bottom w:val="single" w:sz="24" w:space="0" w:color="595959" w:themeColor="text1" w:themeTint="A6"/>
              <w:right w:val="nil"/>
            </w:tcBorders>
            <w:shd w:val="clear" w:color="auto" w:fill="F2F2F2" w:themeFill="background1" w:themeFillShade="F2"/>
            <w:vAlign w:val="center"/>
            <w:hideMark/>
          </w:tcPr>
          <w:p w14:paraId="761F659E" w14:textId="7D54CEE8"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[Risk]</w:t>
            </w:r>
            <w:r w:rsidR="009A2F46">
              <w:rPr>
                <w:rFonts w:ascii="Source Sans 3 Medium" w:eastAsia="Times New Roman" w:hAnsi="Source Sans 3 Medium" w:cs="Times New Roman"/>
                <w:color w:val="4C5192" w:themeColor="text2" w:themeShade="BF"/>
                <w:kern w:val="0"/>
                <w:szCs w:val="22"/>
                <w14:ligatures w14:val="none"/>
              </w:rPr>
              <w:t xml:space="preserve"> [ITSM]</w:t>
            </w:r>
          </w:p>
        </w:tc>
      </w:tr>
      <w:tr w:rsidR="004D4D20" w:rsidRPr="00420FEA" w14:paraId="24158959" w14:textId="77777777" w:rsidTr="00E25353">
        <w:trPr>
          <w:trHeight w:hRule="exact" w:val="245"/>
          <w:jc w:val="center"/>
        </w:trPr>
        <w:tc>
          <w:tcPr>
            <w:tcW w:w="540" w:type="dxa"/>
            <w:tcBorders>
              <w:top w:val="single" w:sz="24" w:space="0" w:color="595959" w:themeColor="text1" w:themeTint="A6"/>
              <w:left w:val="nil"/>
              <w:bottom w:val="single" w:sz="24" w:space="0" w:color="595959" w:themeColor="text1" w:themeTint="A6"/>
              <w:right w:val="nil"/>
            </w:tcBorders>
            <w:noWrap/>
            <w:textDirection w:val="btLr"/>
            <w:vAlign w:val="center"/>
          </w:tcPr>
          <w:p w14:paraId="047D648E" w14:textId="77777777" w:rsidR="004D4D20" w:rsidRPr="00420FEA" w:rsidRDefault="004D4D20" w:rsidP="00B10EB1">
            <w:pPr>
              <w:spacing w:after="0" w:line="240" w:lineRule="auto"/>
              <w:jc w:val="center"/>
              <w:rPr>
                <w:rFonts w:eastAsia="Times New Roman" w:cs="Times New Roman"/>
                <w:b/>
                <w:bCs/>
                <w:color w:val="000000"/>
                <w:kern w:val="0"/>
                <w:szCs w:val="22"/>
                <w14:ligatures w14:val="none"/>
              </w:rPr>
            </w:pPr>
          </w:p>
        </w:tc>
        <w:tc>
          <w:tcPr>
            <w:tcW w:w="1980" w:type="dxa"/>
            <w:tcBorders>
              <w:top w:val="single" w:sz="24" w:space="0" w:color="595959" w:themeColor="text1" w:themeTint="A6"/>
              <w:left w:val="nil"/>
              <w:bottom w:val="single" w:sz="24" w:space="0" w:color="595959" w:themeColor="text1" w:themeTint="A6"/>
              <w:right w:val="nil"/>
            </w:tcBorders>
            <w:noWrap/>
            <w:vAlign w:val="center"/>
          </w:tcPr>
          <w:p w14:paraId="598759DA" w14:textId="77777777" w:rsidR="004D4D20" w:rsidRPr="00420FEA" w:rsidRDefault="004D4D20" w:rsidP="005E7D21">
            <w:pPr>
              <w:spacing w:after="0" w:line="204" w:lineRule="auto"/>
              <w:rPr>
                <w:rFonts w:eastAsia="Times New Roman" w:cs="Times New Roman"/>
                <w:b/>
                <w:bCs/>
                <w:color w:val="000000"/>
                <w:kern w:val="0"/>
                <w:szCs w:val="22"/>
                <w14:ligatures w14:val="none"/>
              </w:rPr>
            </w:pPr>
          </w:p>
        </w:tc>
        <w:tc>
          <w:tcPr>
            <w:tcW w:w="1755" w:type="dxa"/>
            <w:tcBorders>
              <w:top w:val="single" w:sz="24" w:space="0" w:color="595959" w:themeColor="text1" w:themeTint="A6"/>
              <w:left w:val="nil"/>
              <w:bottom w:val="single" w:sz="24" w:space="0" w:color="595959" w:themeColor="text1" w:themeTint="A6"/>
              <w:right w:val="nil"/>
            </w:tcBorders>
            <w:vAlign w:val="center"/>
          </w:tcPr>
          <w:p w14:paraId="388ED7DD" w14:textId="77777777" w:rsidR="004D4D20" w:rsidRPr="00780253" w:rsidRDefault="004D4D20"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p>
        </w:tc>
        <w:tc>
          <w:tcPr>
            <w:tcW w:w="1755" w:type="dxa"/>
            <w:tcBorders>
              <w:top w:val="single" w:sz="24" w:space="0" w:color="595959" w:themeColor="text1" w:themeTint="A6"/>
              <w:left w:val="nil"/>
              <w:bottom w:val="single" w:sz="24" w:space="0" w:color="595959" w:themeColor="text1" w:themeTint="A6"/>
              <w:right w:val="nil"/>
            </w:tcBorders>
            <w:vAlign w:val="center"/>
          </w:tcPr>
          <w:p w14:paraId="5AFC00B1" w14:textId="77777777" w:rsidR="004D4D20" w:rsidRPr="00780253" w:rsidRDefault="004D4D20"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p>
        </w:tc>
        <w:tc>
          <w:tcPr>
            <w:tcW w:w="2133" w:type="dxa"/>
            <w:tcBorders>
              <w:top w:val="single" w:sz="24" w:space="0" w:color="595959" w:themeColor="text1" w:themeTint="A6"/>
              <w:left w:val="nil"/>
              <w:bottom w:val="single" w:sz="24" w:space="0" w:color="595959" w:themeColor="text1" w:themeTint="A6"/>
              <w:right w:val="nil"/>
            </w:tcBorders>
            <w:vAlign w:val="center"/>
          </w:tcPr>
          <w:p w14:paraId="10B3641D" w14:textId="77777777" w:rsidR="004D4D20" w:rsidRPr="00780253" w:rsidRDefault="004D4D20"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p>
        </w:tc>
        <w:tc>
          <w:tcPr>
            <w:tcW w:w="2133" w:type="dxa"/>
            <w:tcBorders>
              <w:top w:val="single" w:sz="24" w:space="0" w:color="595959" w:themeColor="text1" w:themeTint="A6"/>
              <w:left w:val="nil"/>
              <w:bottom w:val="single" w:sz="24" w:space="0" w:color="595959" w:themeColor="text1" w:themeTint="A6"/>
              <w:right w:val="nil"/>
            </w:tcBorders>
            <w:vAlign w:val="center"/>
          </w:tcPr>
          <w:p w14:paraId="4D146FE5" w14:textId="77777777" w:rsidR="004D4D20" w:rsidRPr="00780253" w:rsidRDefault="004D4D20"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p>
        </w:tc>
      </w:tr>
      <w:tr w:rsidR="004B7B59" w:rsidRPr="00420FEA" w14:paraId="161F36FF" w14:textId="77777777" w:rsidTr="00E25353">
        <w:trPr>
          <w:trHeight w:hRule="exact" w:val="677"/>
          <w:jc w:val="center"/>
        </w:trPr>
        <w:tc>
          <w:tcPr>
            <w:tcW w:w="540" w:type="dxa"/>
            <w:vMerge w:val="restart"/>
            <w:tcBorders>
              <w:top w:val="single" w:sz="24" w:space="0" w:color="595959" w:themeColor="text1" w:themeTint="A6"/>
              <w:left w:val="nil"/>
              <w:bottom w:val="single" w:sz="18" w:space="0" w:color="595959" w:themeColor="text1" w:themeTint="A6"/>
              <w:right w:val="nil"/>
            </w:tcBorders>
            <w:shd w:val="clear" w:color="auto" w:fill="595959" w:themeFill="text1" w:themeFillTint="A6"/>
            <w:noWrap/>
            <w:textDirection w:val="btLr"/>
            <w:vAlign w:val="center"/>
            <w:hideMark/>
          </w:tcPr>
          <w:p w14:paraId="27456F60" w14:textId="77777777" w:rsidR="00420FEA" w:rsidRPr="00420FEA" w:rsidRDefault="00420FEA" w:rsidP="00B10EB1">
            <w:pPr>
              <w:spacing w:after="0" w:line="240" w:lineRule="auto"/>
              <w:jc w:val="center"/>
              <w:rPr>
                <w:rFonts w:eastAsia="Times New Roman" w:cs="Times New Roman"/>
                <w:b/>
                <w:bCs/>
                <w:color w:val="000000"/>
                <w:kern w:val="0"/>
                <w:szCs w:val="22"/>
                <w14:ligatures w14:val="none"/>
              </w:rPr>
            </w:pPr>
            <w:r w:rsidRPr="00420FEA">
              <w:rPr>
                <w:rFonts w:eastAsia="Times New Roman" w:cs="Times New Roman"/>
                <w:b/>
                <w:bCs/>
                <w:color w:val="FFFFFF" w:themeColor="background1"/>
                <w:kern w:val="0"/>
                <w:szCs w:val="22"/>
                <w14:ligatures w14:val="none"/>
              </w:rPr>
              <w:t>Project Team</w:t>
            </w:r>
          </w:p>
        </w:tc>
        <w:tc>
          <w:tcPr>
            <w:tcW w:w="1980"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noWrap/>
            <w:vAlign w:val="center"/>
            <w:hideMark/>
          </w:tcPr>
          <w:p w14:paraId="2DCE8E84" w14:textId="46F045D4"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Project Initiation</w:t>
            </w:r>
            <w:r w:rsidR="00C6415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&amp; Charter</w:t>
            </w:r>
          </w:p>
        </w:tc>
        <w:tc>
          <w:tcPr>
            <w:tcW w:w="1755"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83E3338" w14:textId="3ACCBCE4"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[PM]</w:t>
            </w:r>
          </w:p>
        </w:tc>
        <w:tc>
          <w:tcPr>
            <w:tcW w:w="1755"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353FE04F" w14:textId="71505421"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[ES]</w:t>
            </w:r>
          </w:p>
        </w:tc>
        <w:tc>
          <w:tcPr>
            <w:tcW w:w="2133"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E8CFEED" w14:textId="2F84C26A"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[ITAM/SM]</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[Facilities]</w:t>
            </w:r>
          </w:p>
        </w:tc>
        <w:tc>
          <w:tcPr>
            <w:tcW w:w="2133"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321CCE33" w14:textId="48DD4685"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[Change]</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[QA]</w:t>
            </w:r>
          </w:p>
        </w:tc>
      </w:tr>
      <w:tr w:rsidR="0074262B" w:rsidRPr="00420FEA" w14:paraId="228A5143"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468D9E84" w14:textId="77777777" w:rsidR="00420FEA" w:rsidRPr="00420FEA" w:rsidRDefault="00420FEA" w:rsidP="00B10EB1">
            <w:pPr>
              <w:spacing w:after="0" w:line="240" w:lineRule="auto"/>
              <w:rPr>
                <w:rFonts w:ascii="Source Sans 3 Medium" w:eastAsia="Times New Roman" w:hAnsi="Source Sans 3 Medium"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noWrap/>
            <w:vAlign w:val="center"/>
            <w:hideMark/>
          </w:tcPr>
          <w:p w14:paraId="42070B8A" w14:textId="2B798A34"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Data Assessment</w:t>
            </w:r>
            <w:r w:rsidR="00C6415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&amp; Readiness</w:t>
            </w:r>
          </w:p>
        </w:tc>
        <w:tc>
          <w:tcPr>
            <w:tcW w:w="1755"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235281F4" w14:textId="227C9288"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[ITAM/SM]</w:t>
            </w:r>
          </w:p>
        </w:tc>
        <w:tc>
          <w:tcPr>
            <w:tcW w:w="1755"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2F5038CC" w14:textId="0BD73C5D"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[PM]</w:t>
            </w:r>
          </w:p>
        </w:tc>
        <w:tc>
          <w:tcPr>
            <w:tcW w:w="2133"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339FA4B4" w14:textId="58C395C6"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[Facilities]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[Change]</w:t>
            </w:r>
          </w:p>
        </w:tc>
        <w:tc>
          <w:tcPr>
            <w:tcW w:w="2133"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0E7E68E2" w14:textId="0ADA6605"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[ES]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[QA]</w:t>
            </w:r>
          </w:p>
        </w:tc>
      </w:tr>
      <w:tr w:rsidR="0074262B" w:rsidRPr="00420FEA" w14:paraId="2980CB1E"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2F5C42CB" w14:textId="77777777" w:rsidR="00420FEA" w:rsidRPr="00420FEA" w:rsidRDefault="00420FEA" w:rsidP="00B10EB1">
            <w:pPr>
              <w:spacing w:after="0" w:line="240" w:lineRule="auto"/>
              <w:rPr>
                <w:rFonts w:ascii="Source Sans 3 Medium" w:eastAsia="Times New Roman" w:hAnsi="Source Sans 3 Medium"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noWrap/>
            <w:vAlign w:val="center"/>
            <w:hideMark/>
          </w:tcPr>
          <w:p w14:paraId="017B3C38" w14:textId="554CE5BC"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ArcGIS Indoors</w:t>
            </w:r>
            <w:r w:rsidR="00C6415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Configuration</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FC1D4FB" w14:textId="734E1541"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[GIS]</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7A149A91" w14:textId="61FD8F74"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[PM]</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037A9BF3" w14:textId="48B8843B"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[ITAM/SM]</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[Facilities]</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11BD62B7" w14:textId="79A633AF"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[ES]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[Change]</w:t>
            </w:r>
          </w:p>
        </w:tc>
      </w:tr>
      <w:tr w:rsidR="0074262B" w:rsidRPr="00420FEA" w14:paraId="576A98C4"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4CFD000F" w14:textId="77777777" w:rsidR="00420FEA" w:rsidRPr="00420FEA" w:rsidRDefault="00420FEA" w:rsidP="00B10EB1">
            <w:pPr>
              <w:spacing w:after="0" w:line="240" w:lineRule="auto"/>
              <w:rPr>
                <w:rFonts w:ascii="Source Sans 3 Medium" w:eastAsia="Times New Roman" w:hAnsi="Source Sans 3 Medium"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noWrap/>
            <w:vAlign w:val="center"/>
            <w:hideMark/>
          </w:tcPr>
          <w:p w14:paraId="20F82834" w14:textId="29DDC4EC"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ITAM/SM</w:t>
            </w:r>
            <w:r w:rsidR="00C6415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Integration</w:t>
            </w:r>
          </w:p>
        </w:tc>
        <w:tc>
          <w:tcPr>
            <w:tcW w:w="1755"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6B2B03D1" w14:textId="77777777" w:rsidR="00420FEA" w:rsidRPr="00420FEA" w:rsidRDefault="00420FEA"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420FEA">
              <w:rPr>
                <w:rFonts w:ascii="Source Sans 3 Medium" w:eastAsia="Times New Roman" w:hAnsi="Source Sans 3 Medium" w:cs="Times New Roman"/>
                <w:color w:val="4C5192" w:themeColor="text2" w:themeShade="BF"/>
                <w:kern w:val="0"/>
                <w:szCs w:val="22"/>
                <w14:ligatures w14:val="none"/>
              </w:rPr>
              <w:t>Integration Lead</w:t>
            </w:r>
          </w:p>
        </w:tc>
        <w:tc>
          <w:tcPr>
            <w:tcW w:w="1755"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6C3E5A37" w14:textId="4A103162"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[PM]</w:t>
            </w:r>
          </w:p>
        </w:tc>
        <w:tc>
          <w:tcPr>
            <w:tcW w:w="2133"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2F17E266" w14:textId="0D283983"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[ITAM/SM]</w:t>
            </w:r>
          </w:p>
        </w:tc>
        <w:tc>
          <w:tcPr>
            <w:tcW w:w="2133"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4255249E" w14:textId="501BBF97"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[ES]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[Change]</w:t>
            </w:r>
          </w:p>
        </w:tc>
      </w:tr>
      <w:tr w:rsidR="0074262B" w:rsidRPr="00420FEA" w14:paraId="255DC227"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2F73691A" w14:textId="77777777" w:rsidR="00420FEA" w:rsidRPr="00420FEA" w:rsidRDefault="00420FEA" w:rsidP="00B10EB1">
            <w:pPr>
              <w:spacing w:after="0" w:line="240" w:lineRule="auto"/>
              <w:rPr>
                <w:rFonts w:ascii="Source Sans 3 Medium" w:eastAsia="Times New Roman" w:hAnsi="Source Sans 3 Medium"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noWrap/>
            <w:vAlign w:val="center"/>
            <w:hideMark/>
          </w:tcPr>
          <w:p w14:paraId="7993D260" w14:textId="7670686C"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Testing</w:t>
            </w:r>
            <w:r w:rsidR="00C6415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&amp; QA</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36FA951A" w14:textId="74D017BB"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[QA]</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4636D366" w14:textId="35B0EF34"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[PM]</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4058B870" w14:textId="005B488F"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[ITAM/SM]</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[Change]</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26A865FF" w14:textId="6CDA99A5"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[ES]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[Facilities]</w:t>
            </w:r>
          </w:p>
        </w:tc>
      </w:tr>
      <w:tr w:rsidR="0074262B" w:rsidRPr="00420FEA" w14:paraId="631F94BE"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18EE15D5" w14:textId="77777777" w:rsidR="00420FEA" w:rsidRPr="00420FEA" w:rsidRDefault="00420FEA" w:rsidP="00B10EB1">
            <w:pPr>
              <w:spacing w:after="0" w:line="240" w:lineRule="auto"/>
              <w:rPr>
                <w:rFonts w:ascii="Source Sans 3 Medium" w:eastAsia="Times New Roman" w:hAnsi="Source Sans 3 Medium"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noWrap/>
            <w:vAlign w:val="center"/>
            <w:hideMark/>
          </w:tcPr>
          <w:p w14:paraId="00C840AF" w14:textId="64CFC057"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Training</w:t>
            </w:r>
            <w:r w:rsidR="00C6415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 xml:space="preserve">&amp; Change </w:t>
            </w:r>
            <w:r w:rsidR="00C64158" w:rsidRPr="008E20EB">
              <w:rPr>
                <w:rFonts w:eastAsia="Times New Roman" w:cs="Times New Roman"/>
                <w:b/>
                <w:bCs/>
                <w:color w:val="000000"/>
                <w:kern w:val="0"/>
                <w:szCs w:val="22"/>
                <w14:ligatures w14:val="none"/>
              </w:rPr>
              <w:t>Mgmt.</w:t>
            </w:r>
          </w:p>
        </w:tc>
        <w:tc>
          <w:tcPr>
            <w:tcW w:w="1755"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1D6624CF" w14:textId="77050174"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[Change]</w:t>
            </w:r>
          </w:p>
        </w:tc>
        <w:tc>
          <w:tcPr>
            <w:tcW w:w="1755"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729EEB9E" w14:textId="1BEECC24"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[PM]</w:t>
            </w:r>
          </w:p>
        </w:tc>
        <w:tc>
          <w:tcPr>
            <w:tcW w:w="2133"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55C2109C" w14:textId="125ED72D"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[ITAM/SM]</w:t>
            </w:r>
          </w:p>
        </w:tc>
        <w:tc>
          <w:tcPr>
            <w:tcW w:w="2133"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11040AD0" w14:textId="2E092E44"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[ES]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[Facilities]</w:t>
            </w:r>
          </w:p>
        </w:tc>
      </w:tr>
      <w:tr w:rsidR="0074262B" w:rsidRPr="00420FEA" w14:paraId="70728000" w14:textId="77777777" w:rsidTr="00E25353">
        <w:trPr>
          <w:trHeight w:hRule="exact" w:val="677"/>
          <w:jc w:val="center"/>
        </w:trPr>
        <w:tc>
          <w:tcPr>
            <w:tcW w:w="540" w:type="dxa"/>
            <w:vMerge/>
            <w:tcBorders>
              <w:top w:val="single" w:sz="18" w:space="0" w:color="595959" w:themeColor="text1" w:themeTint="A6"/>
              <w:left w:val="nil"/>
              <w:bottom w:val="single" w:sz="18" w:space="0" w:color="595959" w:themeColor="text1" w:themeTint="A6"/>
              <w:right w:val="nil"/>
            </w:tcBorders>
            <w:shd w:val="clear" w:color="auto" w:fill="595959" w:themeFill="text1" w:themeFillTint="A6"/>
            <w:vAlign w:val="center"/>
            <w:hideMark/>
          </w:tcPr>
          <w:p w14:paraId="4D9A2C4B" w14:textId="77777777" w:rsidR="00420FEA" w:rsidRPr="00420FEA" w:rsidRDefault="00420FEA" w:rsidP="00B10EB1">
            <w:pPr>
              <w:spacing w:after="0" w:line="240" w:lineRule="auto"/>
              <w:rPr>
                <w:rFonts w:ascii="Source Sans 3 Medium" w:eastAsia="Times New Roman" w:hAnsi="Source Sans 3 Medium" w:cs="Times New Roman"/>
                <w:b/>
                <w:bCs/>
                <w:color w:val="000000"/>
                <w:kern w:val="0"/>
                <w:szCs w:val="22"/>
                <w14:ligatures w14:val="none"/>
              </w:rPr>
            </w:pPr>
          </w:p>
        </w:tc>
        <w:tc>
          <w:tcPr>
            <w:tcW w:w="198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noWrap/>
            <w:vAlign w:val="center"/>
            <w:hideMark/>
          </w:tcPr>
          <w:p w14:paraId="2EA208F9" w14:textId="29388CB7"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Pilot</w:t>
            </w:r>
            <w:r w:rsidR="00C6415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Deployment</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193EF620" w14:textId="75525CBF"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[PM]</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[ITAM/SM]</w:t>
            </w:r>
          </w:p>
        </w:tc>
        <w:tc>
          <w:tcPr>
            <w:tcW w:w="1755"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1F74EFE9" w14:textId="02CF38CA"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[ES]</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4247FA8" w14:textId="334AB605"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[Change]</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[QA]</w:t>
            </w:r>
          </w:p>
        </w:tc>
        <w:tc>
          <w:tcPr>
            <w:tcW w:w="2133"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7422AD8" w14:textId="77ABA3A7"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[Facilities]</w:t>
            </w:r>
          </w:p>
        </w:tc>
      </w:tr>
      <w:tr w:rsidR="0074262B" w:rsidRPr="00420FEA" w14:paraId="72341E01" w14:textId="77777777" w:rsidTr="00E25353">
        <w:trPr>
          <w:trHeight w:hRule="exact" w:val="677"/>
          <w:jc w:val="center"/>
        </w:trPr>
        <w:tc>
          <w:tcPr>
            <w:tcW w:w="540" w:type="dxa"/>
            <w:vMerge/>
            <w:tcBorders>
              <w:top w:val="single" w:sz="18" w:space="0" w:color="595959" w:themeColor="text1" w:themeTint="A6"/>
              <w:left w:val="nil"/>
              <w:bottom w:val="single" w:sz="24" w:space="0" w:color="595959" w:themeColor="text1" w:themeTint="A6"/>
              <w:right w:val="nil"/>
            </w:tcBorders>
            <w:shd w:val="clear" w:color="auto" w:fill="595959" w:themeFill="text1" w:themeFillTint="A6"/>
            <w:vAlign w:val="center"/>
            <w:hideMark/>
          </w:tcPr>
          <w:p w14:paraId="73A5708A" w14:textId="77777777" w:rsidR="00420FEA" w:rsidRPr="00420FEA" w:rsidRDefault="00420FEA" w:rsidP="00B10EB1">
            <w:pPr>
              <w:spacing w:after="0" w:line="240" w:lineRule="auto"/>
              <w:rPr>
                <w:rFonts w:ascii="Source Sans 3 Medium" w:eastAsia="Times New Roman" w:hAnsi="Source Sans 3 Medium" w:cs="Times New Roman"/>
                <w:b/>
                <w:bCs/>
                <w:color w:val="000000"/>
                <w:kern w:val="0"/>
                <w:szCs w:val="22"/>
                <w14:ligatures w14:val="none"/>
              </w:rPr>
            </w:pPr>
          </w:p>
        </w:tc>
        <w:tc>
          <w:tcPr>
            <w:tcW w:w="1980" w:type="dxa"/>
            <w:tcBorders>
              <w:top w:val="single" w:sz="18" w:space="0" w:color="595959" w:themeColor="text1" w:themeTint="A6"/>
              <w:left w:val="nil"/>
              <w:bottom w:val="single" w:sz="24" w:space="0" w:color="595959" w:themeColor="text1" w:themeTint="A6"/>
              <w:right w:val="nil"/>
            </w:tcBorders>
            <w:shd w:val="clear" w:color="FFFFFF" w:themeColor="background1" w:fill="F2F2F2" w:themeFill="background1" w:themeFillShade="F2"/>
            <w:noWrap/>
            <w:vAlign w:val="center"/>
            <w:hideMark/>
          </w:tcPr>
          <w:p w14:paraId="2CDB57BE" w14:textId="024847D4" w:rsidR="00420FEA" w:rsidRPr="00420FEA" w:rsidRDefault="00420FEA" w:rsidP="005E7D21">
            <w:pPr>
              <w:spacing w:after="0" w:line="204" w:lineRule="auto"/>
              <w:rPr>
                <w:rFonts w:eastAsia="Times New Roman" w:cs="Times New Roman"/>
                <w:b/>
                <w:bCs/>
                <w:color w:val="000000"/>
                <w:kern w:val="0"/>
                <w:szCs w:val="22"/>
                <w14:ligatures w14:val="none"/>
              </w:rPr>
            </w:pPr>
            <w:r w:rsidRPr="00420FEA">
              <w:rPr>
                <w:rFonts w:eastAsia="Times New Roman" w:cs="Times New Roman"/>
                <w:b/>
                <w:bCs/>
                <w:color w:val="000000"/>
                <w:kern w:val="0"/>
                <w:szCs w:val="22"/>
                <w14:ligatures w14:val="none"/>
              </w:rPr>
              <w:t>Project Close</w:t>
            </w:r>
            <w:r w:rsidR="00C64158" w:rsidRPr="008E20EB">
              <w:rPr>
                <w:rFonts w:eastAsia="Times New Roman" w:cs="Times New Roman"/>
                <w:b/>
                <w:bCs/>
                <w:color w:val="000000"/>
                <w:kern w:val="0"/>
                <w:szCs w:val="22"/>
                <w14:ligatures w14:val="none"/>
              </w:rPr>
              <w:br/>
            </w:r>
            <w:r w:rsidRPr="00420FEA">
              <w:rPr>
                <w:rFonts w:eastAsia="Times New Roman" w:cs="Times New Roman"/>
                <w:b/>
                <w:bCs/>
                <w:color w:val="000000"/>
                <w:kern w:val="0"/>
                <w:szCs w:val="22"/>
                <w14:ligatures w14:val="none"/>
              </w:rPr>
              <w:t>&amp; Handoff</w:t>
            </w:r>
          </w:p>
        </w:tc>
        <w:tc>
          <w:tcPr>
            <w:tcW w:w="1755" w:type="dxa"/>
            <w:tcBorders>
              <w:top w:val="single" w:sz="18" w:space="0" w:color="595959" w:themeColor="text1" w:themeTint="A6"/>
              <w:left w:val="nil"/>
              <w:bottom w:val="single" w:sz="24" w:space="0" w:color="595959" w:themeColor="text1" w:themeTint="A6"/>
              <w:right w:val="nil"/>
            </w:tcBorders>
            <w:shd w:val="clear" w:color="FFFFFF" w:themeColor="background1" w:fill="F2F2F2" w:themeFill="background1" w:themeFillShade="F2"/>
            <w:vAlign w:val="center"/>
            <w:hideMark/>
          </w:tcPr>
          <w:p w14:paraId="75C1E65E" w14:textId="59FC3272"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[PM]</w:t>
            </w:r>
          </w:p>
        </w:tc>
        <w:tc>
          <w:tcPr>
            <w:tcW w:w="1755" w:type="dxa"/>
            <w:tcBorders>
              <w:top w:val="single" w:sz="18" w:space="0" w:color="595959" w:themeColor="text1" w:themeTint="A6"/>
              <w:left w:val="nil"/>
              <w:bottom w:val="single" w:sz="24" w:space="0" w:color="595959" w:themeColor="text1" w:themeTint="A6"/>
              <w:right w:val="nil"/>
            </w:tcBorders>
            <w:shd w:val="clear" w:color="FFFFFF" w:themeColor="background1" w:fill="F2F2F2" w:themeFill="background1" w:themeFillShade="F2"/>
            <w:vAlign w:val="center"/>
            <w:hideMark/>
          </w:tcPr>
          <w:p w14:paraId="2AAF95E4" w14:textId="558AA3BD"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[ES]</w:t>
            </w:r>
          </w:p>
        </w:tc>
        <w:tc>
          <w:tcPr>
            <w:tcW w:w="2133" w:type="dxa"/>
            <w:tcBorders>
              <w:top w:val="single" w:sz="18" w:space="0" w:color="595959" w:themeColor="text1" w:themeTint="A6"/>
              <w:left w:val="nil"/>
              <w:bottom w:val="single" w:sz="24" w:space="0" w:color="595959" w:themeColor="text1" w:themeTint="A6"/>
              <w:right w:val="nil"/>
            </w:tcBorders>
            <w:shd w:val="clear" w:color="FFFFFF" w:themeColor="background1" w:fill="F2F2F2" w:themeFill="background1" w:themeFillShade="F2"/>
            <w:vAlign w:val="center"/>
            <w:hideMark/>
          </w:tcPr>
          <w:p w14:paraId="2D161B7A" w14:textId="03E0AD9F"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[GIS]</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[ITAM/SM]</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[Change]</w:t>
            </w:r>
            <w:r w:rsidR="00FA5DEF" w:rsidRPr="00780253">
              <w:rPr>
                <w:rFonts w:ascii="Source Sans 3 Medium" w:eastAsia="Times New Roman" w:hAnsi="Source Sans 3 Medium" w:cs="Times New Roman"/>
                <w:color w:val="4C5192" w:themeColor="text2" w:themeShade="BF"/>
                <w:kern w:val="0"/>
                <w:szCs w:val="22"/>
                <w14:ligatures w14:val="none"/>
              </w:rPr>
              <w:t xml:space="preserve"> </w:t>
            </w:r>
            <w:r w:rsidRPr="00780253">
              <w:rPr>
                <w:rFonts w:ascii="Source Sans 3 Medium" w:eastAsia="Times New Roman" w:hAnsi="Source Sans 3 Medium" w:cs="Times New Roman"/>
                <w:color w:val="4C5192" w:themeColor="text2" w:themeShade="BF"/>
                <w:kern w:val="0"/>
                <w:szCs w:val="22"/>
                <w14:ligatures w14:val="none"/>
              </w:rPr>
              <w:t>[QA]</w:t>
            </w:r>
          </w:p>
        </w:tc>
        <w:tc>
          <w:tcPr>
            <w:tcW w:w="2133" w:type="dxa"/>
            <w:tcBorders>
              <w:top w:val="single" w:sz="18" w:space="0" w:color="595959" w:themeColor="text1" w:themeTint="A6"/>
              <w:left w:val="nil"/>
              <w:bottom w:val="single" w:sz="24" w:space="0" w:color="595959" w:themeColor="text1" w:themeTint="A6"/>
              <w:right w:val="nil"/>
            </w:tcBorders>
            <w:shd w:val="clear" w:color="FFFFFF" w:themeColor="background1" w:fill="F2F2F2" w:themeFill="background1" w:themeFillShade="F2"/>
            <w:vAlign w:val="center"/>
            <w:hideMark/>
          </w:tcPr>
          <w:p w14:paraId="4428F462" w14:textId="676F6095" w:rsidR="00420FEA" w:rsidRPr="00420FEA" w:rsidRDefault="00A76EC2" w:rsidP="008E20EB">
            <w:pPr>
              <w:spacing w:after="0" w:line="204" w:lineRule="auto"/>
              <w:jc w:val="center"/>
              <w:rPr>
                <w:rFonts w:ascii="Source Sans 3 Medium" w:eastAsia="Times New Roman" w:hAnsi="Source Sans 3 Medium" w:cs="Times New Roman"/>
                <w:color w:val="4C5192" w:themeColor="text2" w:themeShade="BF"/>
                <w:kern w:val="0"/>
                <w:szCs w:val="22"/>
                <w14:ligatures w14:val="none"/>
              </w:rPr>
            </w:pPr>
            <w:r w:rsidRPr="00780253">
              <w:rPr>
                <w:rFonts w:ascii="Source Sans 3 Medium" w:eastAsia="Times New Roman" w:hAnsi="Source Sans 3 Medium" w:cs="Times New Roman"/>
                <w:color w:val="4C5192" w:themeColor="text2" w:themeShade="BF"/>
                <w:kern w:val="0"/>
                <w:szCs w:val="22"/>
                <w14:ligatures w14:val="none"/>
              </w:rPr>
              <w:t>[Facilities]</w:t>
            </w:r>
          </w:p>
        </w:tc>
      </w:tr>
    </w:tbl>
    <w:p w14:paraId="260288C3" w14:textId="0E00F34B" w:rsidR="00AC7AC2" w:rsidRPr="004468DE" w:rsidRDefault="00AC7AC2" w:rsidP="00077745">
      <w:pPr>
        <w:pStyle w:val="Heading1"/>
      </w:pPr>
      <w:bookmarkStart w:id="16" w:name="_Toc217840847"/>
      <w:r w:rsidRPr="004468DE">
        <w:lastRenderedPageBreak/>
        <w:t>Communication Plan</w:t>
      </w:r>
      <w:bookmarkEnd w:id="16"/>
    </w:p>
    <w:p w14:paraId="0D8C9658" w14:textId="337A0727" w:rsidR="007518FB" w:rsidRDefault="007518FB" w:rsidP="007518FB">
      <w:pPr>
        <w:rPr>
          <w:szCs w:val="22"/>
        </w:rPr>
      </w:pPr>
      <w:r w:rsidRPr="007518FB">
        <w:rPr>
          <w:szCs w:val="22"/>
        </w:rPr>
        <w:t>Effective communication ensures that stakeholders, project team members, and leadership remain aligned throughout the ArcGIS Indoors and ITAM/ITSM integration. This plan outlines how project status, risks, milestones, and decisions will be shared, providing transparency, accountability, and timely input at each stage. Structured communication supports adoption, minimizes misunderstandings, and facilitates decision-making across IT, GIS, Facilities, and leadership teams.</w:t>
      </w:r>
    </w:p>
    <w:p w14:paraId="24EF51B9" w14:textId="3F2AA899" w:rsidR="007518FB" w:rsidRPr="007518FB" w:rsidRDefault="007518FB" w:rsidP="007518FB">
      <w:pPr>
        <w:pStyle w:val="Heading2"/>
      </w:pPr>
      <w:bookmarkStart w:id="17" w:name="_Toc217840848"/>
      <w:r w:rsidRPr="007518FB">
        <w:t>Pre-</w:t>
      </w:r>
      <w:r w:rsidRPr="00BC7289">
        <w:t>Initiation</w:t>
      </w:r>
      <w:r w:rsidRPr="007518FB">
        <w:t xml:space="preserve"> Planning</w:t>
      </w:r>
      <w:bookmarkEnd w:id="17"/>
    </w:p>
    <w:p w14:paraId="1ACAAF9F" w14:textId="3D54401F" w:rsidR="007518FB" w:rsidRPr="007518FB" w:rsidRDefault="007518FB" w:rsidP="007518FB">
      <w:pPr>
        <w:pStyle w:val="ListParagraph"/>
        <w:numPr>
          <w:ilvl w:val="0"/>
          <w:numId w:val="14"/>
        </w:numPr>
        <w:ind w:left="360"/>
        <w:rPr>
          <w:szCs w:val="22"/>
        </w:rPr>
      </w:pPr>
      <w:r w:rsidRPr="007518FB">
        <w:rPr>
          <w:szCs w:val="22"/>
        </w:rPr>
        <w:t>Confirm key stakeholders, roles, and responsibilities</w:t>
      </w:r>
    </w:p>
    <w:p w14:paraId="242B0043" w14:textId="3B46558C" w:rsidR="007518FB" w:rsidRPr="007518FB" w:rsidRDefault="007518FB" w:rsidP="007518FB">
      <w:pPr>
        <w:pStyle w:val="ListParagraph"/>
        <w:numPr>
          <w:ilvl w:val="0"/>
          <w:numId w:val="14"/>
        </w:numPr>
        <w:ind w:left="360"/>
        <w:rPr>
          <w:szCs w:val="22"/>
        </w:rPr>
      </w:pPr>
      <w:r w:rsidRPr="007518FB">
        <w:rPr>
          <w:szCs w:val="22"/>
        </w:rPr>
        <w:t>Establish communication channels and preferred formats (email, Teams, dashboards)</w:t>
      </w:r>
    </w:p>
    <w:p w14:paraId="77EC44D6" w14:textId="68189FC0" w:rsidR="007518FB" w:rsidRPr="007518FB" w:rsidRDefault="007518FB" w:rsidP="007518FB">
      <w:pPr>
        <w:pStyle w:val="ListParagraph"/>
        <w:numPr>
          <w:ilvl w:val="0"/>
          <w:numId w:val="14"/>
        </w:numPr>
        <w:ind w:left="360"/>
        <w:rPr>
          <w:szCs w:val="22"/>
        </w:rPr>
      </w:pPr>
      <w:r w:rsidRPr="007518FB">
        <w:rPr>
          <w:szCs w:val="22"/>
        </w:rPr>
        <w:t>Define reporting cadence and templates for status, risk, and budget updates</w:t>
      </w:r>
    </w:p>
    <w:p w14:paraId="7B2B04EB" w14:textId="7FA2026B" w:rsidR="007518FB" w:rsidRPr="007518FB" w:rsidRDefault="007518FB" w:rsidP="007518FB">
      <w:pPr>
        <w:pStyle w:val="ListParagraph"/>
        <w:numPr>
          <w:ilvl w:val="0"/>
          <w:numId w:val="14"/>
        </w:numPr>
        <w:ind w:left="360"/>
        <w:rPr>
          <w:szCs w:val="22"/>
        </w:rPr>
      </w:pPr>
      <w:r w:rsidRPr="007518FB">
        <w:rPr>
          <w:szCs w:val="22"/>
        </w:rPr>
        <w:t>Identify approval authorities for project milestones and scope changes</w:t>
      </w:r>
    </w:p>
    <w:p w14:paraId="184E43C6" w14:textId="4F4B4D56" w:rsidR="007518FB" w:rsidRPr="007518FB" w:rsidRDefault="007518FB" w:rsidP="007518FB">
      <w:pPr>
        <w:pStyle w:val="Heading2"/>
      </w:pPr>
      <w:bookmarkStart w:id="18" w:name="_Toc217840849"/>
      <w:r w:rsidRPr="007518FB">
        <w:t>Weekly Project Team Check-ins</w:t>
      </w:r>
      <w:bookmarkEnd w:id="18"/>
    </w:p>
    <w:p w14:paraId="1E399D4F" w14:textId="768531C7" w:rsidR="007518FB" w:rsidRPr="007518FB" w:rsidRDefault="007518FB" w:rsidP="007518FB">
      <w:pPr>
        <w:pStyle w:val="ListParagraph"/>
        <w:numPr>
          <w:ilvl w:val="0"/>
          <w:numId w:val="15"/>
        </w:numPr>
        <w:ind w:left="360"/>
        <w:rPr>
          <w:szCs w:val="22"/>
        </w:rPr>
      </w:pPr>
      <w:r w:rsidRPr="007518FB">
        <w:rPr>
          <w:szCs w:val="22"/>
        </w:rPr>
        <w:t>Review progress on tasks, milestones, and deliverables</w:t>
      </w:r>
    </w:p>
    <w:p w14:paraId="7FE3C867" w14:textId="11A1AF70" w:rsidR="007518FB" w:rsidRPr="007518FB" w:rsidRDefault="007518FB" w:rsidP="007518FB">
      <w:pPr>
        <w:pStyle w:val="ListParagraph"/>
        <w:numPr>
          <w:ilvl w:val="0"/>
          <w:numId w:val="15"/>
        </w:numPr>
        <w:ind w:left="360"/>
        <w:rPr>
          <w:szCs w:val="22"/>
        </w:rPr>
      </w:pPr>
      <w:r w:rsidRPr="007518FB">
        <w:rPr>
          <w:szCs w:val="22"/>
        </w:rPr>
        <w:t>Address risks, dependencies, and blockers in real time</w:t>
      </w:r>
    </w:p>
    <w:p w14:paraId="7895AA8A" w14:textId="1B04982E" w:rsidR="007518FB" w:rsidRPr="007518FB" w:rsidRDefault="007518FB" w:rsidP="007518FB">
      <w:pPr>
        <w:pStyle w:val="ListParagraph"/>
        <w:numPr>
          <w:ilvl w:val="0"/>
          <w:numId w:val="15"/>
        </w:numPr>
        <w:ind w:left="360"/>
        <w:rPr>
          <w:szCs w:val="22"/>
        </w:rPr>
      </w:pPr>
      <w:r w:rsidRPr="007518FB">
        <w:rPr>
          <w:szCs w:val="22"/>
        </w:rPr>
        <w:t>Document decisions, action items, and owners</w:t>
      </w:r>
    </w:p>
    <w:p w14:paraId="76039E05" w14:textId="449D39FC" w:rsidR="007518FB" w:rsidRPr="007518FB" w:rsidRDefault="007518FB" w:rsidP="007518FB">
      <w:pPr>
        <w:pStyle w:val="ListParagraph"/>
        <w:numPr>
          <w:ilvl w:val="0"/>
          <w:numId w:val="15"/>
        </w:numPr>
        <w:ind w:left="360"/>
        <w:rPr>
          <w:szCs w:val="22"/>
        </w:rPr>
      </w:pPr>
      <w:r w:rsidRPr="007518FB">
        <w:rPr>
          <w:szCs w:val="22"/>
        </w:rPr>
        <w:t>Adjust upcoming work based on team feedback</w:t>
      </w:r>
    </w:p>
    <w:p w14:paraId="787AA0D6" w14:textId="0B41E643" w:rsidR="007518FB" w:rsidRPr="007518FB" w:rsidRDefault="007518FB" w:rsidP="007518FB">
      <w:pPr>
        <w:pStyle w:val="Heading2"/>
      </w:pPr>
      <w:bookmarkStart w:id="19" w:name="_Toc217840850"/>
      <w:r w:rsidRPr="007518FB">
        <w:t>Monthly Executive Updates</w:t>
      </w:r>
      <w:bookmarkEnd w:id="19"/>
    </w:p>
    <w:p w14:paraId="2AEE2921" w14:textId="6164DB38" w:rsidR="007518FB" w:rsidRPr="007518FB" w:rsidRDefault="007518FB" w:rsidP="007518FB">
      <w:pPr>
        <w:pStyle w:val="ListParagraph"/>
        <w:numPr>
          <w:ilvl w:val="0"/>
          <w:numId w:val="16"/>
        </w:numPr>
        <w:ind w:left="360"/>
        <w:rPr>
          <w:szCs w:val="22"/>
        </w:rPr>
      </w:pPr>
      <w:r w:rsidRPr="007518FB">
        <w:rPr>
          <w:szCs w:val="22"/>
        </w:rPr>
        <w:t>Summarize progress against objectives and key results</w:t>
      </w:r>
    </w:p>
    <w:p w14:paraId="32650515" w14:textId="72303D0C" w:rsidR="007518FB" w:rsidRPr="007518FB" w:rsidRDefault="007518FB" w:rsidP="007518FB">
      <w:pPr>
        <w:pStyle w:val="ListParagraph"/>
        <w:numPr>
          <w:ilvl w:val="0"/>
          <w:numId w:val="16"/>
        </w:numPr>
        <w:ind w:left="360"/>
        <w:rPr>
          <w:szCs w:val="22"/>
        </w:rPr>
      </w:pPr>
      <w:r w:rsidRPr="007518FB">
        <w:rPr>
          <w:szCs w:val="22"/>
        </w:rPr>
        <w:t>Highlight key risks, issues, and mitigation strategies</w:t>
      </w:r>
    </w:p>
    <w:p w14:paraId="2C60B018" w14:textId="05ED451D" w:rsidR="007518FB" w:rsidRPr="007518FB" w:rsidRDefault="007518FB" w:rsidP="007518FB">
      <w:pPr>
        <w:pStyle w:val="ListParagraph"/>
        <w:numPr>
          <w:ilvl w:val="0"/>
          <w:numId w:val="16"/>
        </w:numPr>
        <w:ind w:left="360"/>
        <w:rPr>
          <w:szCs w:val="22"/>
        </w:rPr>
      </w:pPr>
      <w:proofErr w:type="gramStart"/>
      <w:r w:rsidRPr="007518FB">
        <w:rPr>
          <w:szCs w:val="22"/>
        </w:rPr>
        <w:t>Report</w:t>
      </w:r>
      <w:proofErr w:type="gramEnd"/>
      <w:r w:rsidRPr="007518FB">
        <w:rPr>
          <w:szCs w:val="22"/>
        </w:rPr>
        <w:t xml:space="preserve"> budget status and resource usage</w:t>
      </w:r>
    </w:p>
    <w:p w14:paraId="664FEE41" w14:textId="766883D1" w:rsidR="007518FB" w:rsidRPr="007518FB" w:rsidRDefault="007518FB" w:rsidP="007518FB">
      <w:pPr>
        <w:pStyle w:val="ListParagraph"/>
        <w:numPr>
          <w:ilvl w:val="0"/>
          <w:numId w:val="16"/>
        </w:numPr>
        <w:ind w:left="360"/>
        <w:rPr>
          <w:szCs w:val="22"/>
        </w:rPr>
      </w:pPr>
      <w:r w:rsidRPr="007518FB">
        <w:rPr>
          <w:szCs w:val="22"/>
        </w:rPr>
        <w:t>Provide a clear view of pilot readiness, upcoming milestones, and decision points</w:t>
      </w:r>
    </w:p>
    <w:p w14:paraId="3A485DDE" w14:textId="7415826A" w:rsidR="007518FB" w:rsidRPr="007518FB" w:rsidRDefault="007518FB" w:rsidP="007518FB">
      <w:pPr>
        <w:pStyle w:val="Heading2"/>
      </w:pPr>
      <w:bookmarkStart w:id="20" w:name="_Toc217840851"/>
      <w:r w:rsidRPr="007518FB">
        <w:t>Post-Mortem / Project Close Review</w:t>
      </w:r>
      <w:bookmarkEnd w:id="20"/>
    </w:p>
    <w:p w14:paraId="65C5D878" w14:textId="43255278" w:rsidR="007518FB" w:rsidRPr="007518FB" w:rsidRDefault="007518FB" w:rsidP="007518FB">
      <w:pPr>
        <w:pStyle w:val="ListParagraph"/>
        <w:numPr>
          <w:ilvl w:val="0"/>
          <w:numId w:val="17"/>
        </w:numPr>
        <w:ind w:left="360"/>
        <w:rPr>
          <w:szCs w:val="22"/>
        </w:rPr>
      </w:pPr>
      <w:r w:rsidRPr="007518FB">
        <w:rPr>
          <w:szCs w:val="22"/>
        </w:rPr>
        <w:t>Evaluate project outcomes versus objectives and key results</w:t>
      </w:r>
    </w:p>
    <w:p w14:paraId="2B86786F" w14:textId="23215E77" w:rsidR="007518FB" w:rsidRPr="007518FB" w:rsidRDefault="007518FB" w:rsidP="007518FB">
      <w:pPr>
        <w:pStyle w:val="ListParagraph"/>
        <w:numPr>
          <w:ilvl w:val="0"/>
          <w:numId w:val="17"/>
        </w:numPr>
        <w:ind w:left="360"/>
        <w:rPr>
          <w:szCs w:val="22"/>
        </w:rPr>
      </w:pPr>
      <w:r w:rsidRPr="007518FB">
        <w:rPr>
          <w:szCs w:val="22"/>
        </w:rPr>
        <w:t>Capture lessons learned and improvement opportunities</w:t>
      </w:r>
    </w:p>
    <w:p w14:paraId="4FD926E1" w14:textId="47387054" w:rsidR="007518FB" w:rsidRPr="007518FB" w:rsidRDefault="007518FB" w:rsidP="007518FB">
      <w:pPr>
        <w:pStyle w:val="ListParagraph"/>
        <w:numPr>
          <w:ilvl w:val="0"/>
          <w:numId w:val="17"/>
        </w:numPr>
        <w:ind w:left="360"/>
        <w:rPr>
          <w:szCs w:val="22"/>
        </w:rPr>
      </w:pPr>
      <w:r w:rsidRPr="007518FB">
        <w:rPr>
          <w:szCs w:val="22"/>
        </w:rPr>
        <w:t>Confirm operational handoff and ongoing responsibilities</w:t>
      </w:r>
    </w:p>
    <w:p w14:paraId="40B90718" w14:textId="0F54DD1E" w:rsidR="007518FB" w:rsidRPr="007518FB" w:rsidRDefault="007518FB" w:rsidP="007518FB">
      <w:pPr>
        <w:pStyle w:val="ListParagraph"/>
        <w:numPr>
          <w:ilvl w:val="0"/>
          <w:numId w:val="17"/>
        </w:numPr>
        <w:ind w:left="360"/>
        <w:rPr>
          <w:szCs w:val="22"/>
        </w:rPr>
      </w:pPr>
      <w:r w:rsidRPr="007518FB">
        <w:rPr>
          <w:szCs w:val="22"/>
        </w:rPr>
        <w:t>Document stakeholder feedback for future deployments</w:t>
      </w:r>
    </w:p>
    <w:p w14:paraId="04A47232" w14:textId="69BD7FE4" w:rsidR="007518FB" w:rsidRPr="007518FB" w:rsidRDefault="007518FB" w:rsidP="007518FB">
      <w:pPr>
        <w:pStyle w:val="Heading2"/>
      </w:pPr>
      <w:bookmarkStart w:id="21" w:name="_Toc217840852"/>
      <w:r w:rsidRPr="007518FB">
        <w:t>Continuous Updates to Leadership</w:t>
      </w:r>
      <w:bookmarkEnd w:id="21"/>
    </w:p>
    <w:p w14:paraId="0BACB864" w14:textId="744D8022" w:rsidR="007518FB" w:rsidRPr="007518FB" w:rsidRDefault="007518FB" w:rsidP="007518FB">
      <w:pPr>
        <w:pStyle w:val="ListParagraph"/>
        <w:numPr>
          <w:ilvl w:val="0"/>
          <w:numId w:val="18"/>
        </w:numPr>
        <w:ind w:left="360"/>
        <w:rPr>
          <w:szCs w:val="22"/>
        </w:rPr>
      </w:pPr>
      <w:r w:rsidRPr="007518FB">
        <w:rPr>
          <w:szCs w:val="22"/>
        </w:rPr>
        <w:t>Ad-hoc updates for urgent risks or decision needs</w:t>
      </w:r>
    </w:p>
    <w:p w14:paraId="091B5F52" w14:textId="6B873144" w:rsidR="007518FB" w:rsidRPr="007518FB" w:rsidRDefault="007518FB" w:rsidP="007518FB">
      <w:pPr>
        <w:pStyle w:val="ListParagraph"/>
        <w:numPr>
          <w:ilvl w:val="0"/>
          <w:numId w:val="18"/>
        </w:numPr>
        <w:ind w:left="360"/>
        <w:rPr>
          <w:szCs w:val="22"/>
        </w:rPr>
      </w:pPr>
      <w:r w:rsidRPr="007518FB">
        <w:rPr>
          <w:szCs w:val="22"/>
        </w:rPr>
        <w:t>Periodic dashboards or visual summaries of adoption and operational metrics</w:t>
      </w:r>
    </w:p>
    <w:p w14:paraId="62E11ED3" w14:textId="4BBB8F9E" w:rsidR="007518FB" w:rsidRPr="007518FB" w:rsidRDefault="007518FB" w:rsidP="007518FB">
      <w:pPr>
        <w:pStyle w:val="ListParagraph"/>
        <w:numPr>
          <w:ilvl w:val="0"/>
          <w:numId w:val="18"/>
        </w:numPr>
        <w:ind w:left="360"/>
        <w:rPr>
          <w:szCs w:val="22"/>
        </w:rPr>
      </w:pPr>
      <w:r w:rsidRPr="007518FB">
        <w:rPr>
          <w:szCs w:val="22"/>
        </w:rPr>
        <w:t>Alerts for critical integration issues or data discrepancies</w:t>
      </w:r>
    </w:p>
    <w:p w14:paraId="71122F10" w14:textId="08B67098" w:rsidR="007518FB" w:rsidRPr="007518FB" w:rsidRDefault="007518FB" w:rsidP="007518FB">
      <w:pPr>
        <w:pStyle w:val="ListParagraph"/>
        <w:numPr>
          <w:ilvl w:val="0"/>
          <w:numId w:val="18"/>
        </w:numPr>
        <w:ind w:left="360"/>
        <w:rPr>
          <w:szCs w:val="22"/>
        </w:rPr>
      </w:pPr>
      <w:r w:rsidRPr="007518FB">
        <w:rPr>
          <w:szCs w:val="22"/>
        </w:rPr>
        <w:t>Updates on planned enhancements or technology upgrades</w:t>
      </w:r>
    </w:p>
    <w:p w14:paraId="515A082B" w14:textId="77777777" w:rsidR="003F448C" w:rsidRDefault="003F448C" w:rsidP="006E706F">
      <w:pPr>
        <w:pStyle w:val="Heading1"/>
      </w:pPr>
      <w:bookmarkStart w:id="22" w:name="_Toc217840853"/>
      <w:r w:rsidRPr="003F448C">
        <w:lastRenderedPageBreak/>
        <w:t>Project Context</w:t>
      </w:r>
      <w:bookmarkEnd w:id="22"/>
    </w:p>
    <w:p w14:paraId="79E0EFF7" w14:textId="2E60E7A8" w:rsidR="003F448C" w:rsidRPr="003F448C" w:rsidRDefault="000C1BB5" w:rsidP="003F448C">
      <w:r w:rsidRPr="000C1BB5">
        <w:t>This project operates within defined realities, limits, and dependencies. Assumptions establish what we expect to hold true, constraints set the boundaries we cannot exceed, and dependencies identify critical factors outside our direct control that must be managed for success</w:t>
      </w:r>
      <w:r>
        <w:t>.</w:t>
      </w:r>
    </w:p>
    <w:p w14:paraId="72F81A8B" w14:textId="5EDC2F5F" w:rsidR="00AC7AC2" w:rsidRPr="004468DE" w:rsidRDefault="00AC7AC2" w:rsidP="003F448C">
      <w:pPr>
        <w:pStyle w:val="Heading2"/>
      </w:pPr>
      <w:bookmarkStart w:id="23" w:name="_Toc217840854"/>
      <w:r w:rsidRPr="004468DE">
        <w:t>Assumptions</w:t>
      </w:r>
      <w:bookmarkEnd w:id="23"/>
    </w:p>
    <w:p w14:paraId="53102587" w14:textId="782B264F" w:rsidR="00AC7AC2" w:rsidRPr="00E47368" w:rsidRDefault="00AC7AC2" w:rsidP="00E47368">
      <w:pPr>
        <w:pStyle w:val="ListParagraph"/>
        <w:numPr>
          <w:ilvl w:val="0"/>
          <w:numId w:val="22"/>
        </w:numPr>
        <w:spacing w:after="120"/>
        <w:ind w:left="360"/>
        <w:contextualSpacing w:val="0"/>
        <w:rPr>
          <w:szCs w:val="22"/>
        </w:rPr>
      </w:pPr>
      <w:r w:rsidRPr="00E47368">
        <w:rPr>
          <w:szCs w:val="22"/>
        </w:rPr>
        <w:t>Existing GIS and ITSM platforms are supported and maintained</w:t>
      </w:r>
    </w:p>
    <w:p w14:paraId="1ECF8DC4" w14:textId="07CD412C" w:rsidR="00AC7AC2" w:rsidRPr="00E47368" w:rsidRDefault="00AC7AC2" w:rsidP="00E47368">
      <w:pPr>
        <w:pStyle w:val="ListParagraph"/>
        <w:numPr>
          <w:ilvl w:val="0"/>
          <w:numId w:val="22"/>
        </w:numPr>
        <w:spacing w:after="120"/>
        <w:ind w:left="360"/>
        <w:contextualSpacing w:val="0"/>
        <w:rPr>
          <w:szCs w:val="22"/>
        </w:rPr>
      </w:pPr>
      <w:r w:rsidRPr="00E47368">
        <w:rPr>
          <w:szCs w:val="22"/>
        </w:rPr>
        <w:t>Facilities floorplans are available for pilot locations</w:t>
      </w:r>
    </w:p>
    <w:p w14:paraId="584C76D2" w14:textId="2A17979C" w:rsidR="00AC7AC2" w:rsidRPr="00E47368" w:rsidRDefault="00AC7AC2" w:rsidP="00E47368">
      <w:pPr>
        <w:pStyle w:val="ListParagraph"/>
        <w:numPr>
          <w:ilvl w:val="0"/>
          <w:numId w:val="22"/>
        </w:numPr>
        <w:spacing w:after="120"/>
        <w:ind w:left="360"/>
        <w:contextualSpacing w:val="0"/>
        <w:rPr>
          <w:szCs w:val="22"/>
        </w:rPr>
      </w:pPr>
      <w:r w:rsidRPr="00E47368">
        <w:rPr>
          <w:szCs w:val="22"/>
        </w:rPr>
        <w:t>Stakeholders are available for review and validation</w:t>
      </w:r>
    </w:p>
    <w:p w14:paraId="7491B3C9" w14:textId="401246B9" w:rsidR="008572A7" w:rsidRPr="00E47368" w:rsidRDefault="00130E79" w:rsidP="000C1BB5">
      <w:pPr>
        <w:pStyle w:val="ListParagraph"/>
        <w:numPr>
          <w:ilvl w:val="0"/>
          <w:numId w:val="22"/>
        </w:numPr>
        <w:spacing w:after="120"/>
        <w:ind w:left="360"/>
        <w:contextualSpacing w:val="0"/>
        <w:rPr>
          <w:szCs w:val="22"/>
        </w:rPr>
      </w:pPr>
      <w:r>
        <w:rPr>
          <w:noProof/>
        </w:rPr>
        <mc:AlternateContent>
          <mc:Choice Requires="wps">
            <w:drawing>
              <wp:anchor distT="0" distB="0" distL="114300" distR="114300" simplePos="0" relativeHeight="251715072" behindDoc="1" locked="0" layoutInCell="1" allowOverlap="1" wp14:anchorId="27F15525" wp14:editId="15DF7569">
                <wp:simplePos x="0" y="0"/>
                <wp:positionH relativeFrom="margin">
                  <wp:posOffset>2968625</wp:posOffset>
                </wp:positionH>
                <wp:positionV relativeFrom="paragraph">
                  <wp:posOffset>275590</wp:posOffset>
                </wp:positionV>
                <wp:extent cx="2971800" cy="2968625"/>
                <wp:effectExtent l="0" t="0" r="0" b="3175"/>
                <wp:wrapTight wrapText="bothSides">
                  <wp:wrapPolygon edited="0">
                    <wp:start x="0" y="0"/>
                    <wp:lineTo x="0" y="21484"/>
                    <wp:lineTo x="21462" y="21484"/>
                    <wp:lineTo x="21462" y="0"/>
                    <wp:lineTo x="0" y="0"/>
                  </wp:wrapPolygon>
                </wp:wrapTight>
                <wp:docPr id="1451938253" name="Text Box 1"/>
                <wp:cNvGraphicFramePr/>
                <a:graphic xmlns:a="http://schemas.openxmlformats.org/drawingml/2006/main">
                  <a:graphicData uri="http://schemas.microsoft.com/office/word/2010/wordprocessingShape">
                    <wps:wsp>
                      <wps:cNvSpPr txBox="1"/>
                      <wps:spPr>
                        <a:xfrm>
                          <a:off x="0" y="0"/>
                          <a:ext cx="2971800" cy="2968625"/>
                        </a:xfrm>
                        <a:prstGeom prst="rect">
                          <a:avLst/>
                        </a:prstGeom>
                        <a:noFill/>
                        <a:ln w="6350">
                          <a:noFill/>
                        </a:ln>
                      </wps:spPr>
                      <wps:txbx>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4565"/>
                            </w:tblGrid>
                            <w:tr w:rsidR="00C7007A" w:rsidRPr="004468DE" w14:paraId="1AFBFA9B" w14:textId="77777777" w:rsidTr="00144FE5">
                              <w:trPr>
                                <w:jc w:val="center"/>
                              </w:trPr>
                              <w:tc>
                                <w:tcPr>
                                  <w:tcW w:w="4550" w:type="dxa"/>
                                  <w:shd w:val="clear" w:color="auto" w:fill="E3F0F4" w:themeFill="background2" w:themeFillTint="33"/>
                                </w:tcPr>
                                <w:p w14:paraId="013301A3" w14:textId="77777777" w:rsidR="00C7007A" w:rsidRPr="00D13834" w:rsidRDefault="00C7007A" w:rsidP="009F5D01">
                                  <w:pPr>
                                    <w:pStyle w:val="Heading2"/>
                                    <w:spacing w:before="0" w:after="200"/>
                                    <w:rPr>
                                      <w:i/>
                                      <w:iCs/>
                                      <w:color w:val="4494AB" w:themeColor="background2" w:themeShade="BF"/>
                                    </w:rPr>
                                  </w:pPr>
                                  <w:bookmarkStart w:id="24" w:name="_Toc217840855"/>
                                  <w:r w:rsidRPr="00D13834">
                                    <w:rPr>
                                      <w:i/>
                                      <w:iCs/>
                                      <w:color w:val="4494AB" w:themeColor="background2" w:themeShade="BF"/>
                                    </w:rPr>
                                    <w:t>Talking Points</w:t>
                                  </w:r>
                                  <w:bookmarkEnd w:id="24"/>
                                </w:p>
                                <w:p w14:paraId="1CD26E55" w14:textId="77777777" w:rsidR="00C7007A" w:rsidRPr="009F3CE0" w:rsidRDefault="00C7007A" w:rsidP="00483F46">
                                  <w:pPr>
                                    <w:pStyle w:val="ListParagraph"/>
                                    <w:numPr>
                                      <w:ilvl w:val="0"/>
                                      <w:numId w:val="21"/>
                                    </w:numPr>
                                    <w:spacing w:after="0"/>
                                    <w:ind w:left="344"/>
                                    <w:rPr>
                                      <w:rFonts w:ascii="Source Sans 3 Medium" w:hAnsi="Source Sans 3 Medium"/>
                                      <w:szCs w:val="22"/>
                                    </w:rPr>
                                  </w:pPr>
                                  <w:r w:rsidRPr="009F3CE0">
                                    <w:rPr>
                                      <w:b/>
                                      <w:bCs/>
                                      <w:szCs w:val="22"/>
                                    </w:rPr>
                                    <w:t>Alignment with Reality:</w:t>
                                  </w:r>
                                  <w:r w:rsidRPr="009F3CE0">
                                    <w:rPr>
                                      <w:rFonts w:ascii="Source Sans 3 Medium" w:hAnsi="Source Sans 3 Medium"/>
                                      <w:szCs w:val="22"/>
                                    </w:rPr>
                                    <w:t xml:space="preserve"> The project assumes existing data and platform support, but success depends on timely access and stakeholder participation.</w:t>
                                  </w:r>
                                </w:p>
                                <w:p w14:paraId="4FDF7B7C" w14:textId="77777777" w:rsidR="00C7007A" w:rsidRPr="009F3CE0" w:rsidRDefault="00C7007A" w:rsidP="00483F46">
                                  <w:pPr>
                                    <w:pStyle w:val="ListParagraph"/>
                                    <w:numPr>
                                      <w:ilvl w:val="0"/>
                                      <w:numId w:val="21"/>
                                    </w:numPr>
                                    <w:spacing w:after="0"/>
                                    <w:ind w:left="344"/>
                                    <w:rPr>
                                      <w:rFonts w:ascii="Source Sans 3 Medium" w:hAnsi="Source Sans 3 Medium"/>
                                      <w:szCs w:val="22"/>
                                    </w:rPr>
                                  </w:pPr>
                                  <w:r w:rsidRPr="009F3CE0">
                                    <w:rPr>
                                      <w:b/>
                                      <w:bCs/>
                                      <w:szCs w:val="22"/>
                                    </w:rPr>
                                    <w:t>Managed Limitations:</w:t>
                                  </w:r>
                                  <w:r w:rsidRPr="009F3CE0">
                                    <w:rPr>
                                      <w:rFonts w:ascii="Source Sans 3 Medium" w:hAnsi="Source Sans 3 Medium"/>
                                      <w:szCs w:val="22"/>
                                    </w:rPr>
                                    <w:t xml:space="preserve"> Scope, budget, staffing, and security constraints are clearly defined to reduce risk of overreach or delays.</w:t>
                                  </w:r>
                                </w:p>
                                <w:p w14:paraId="4B9129C3" w14:textId="77777777" w:rsidR="00C7007A" w:rsidRPr="00483F46" w:rsidRDefault="00C7007A" w:rsidP="00483F46">
                                  <w:pPr>
                                    <w:pStyle w:val="ListParagraph"/>
                                    <w:numPr>
                                      <w:ilvl w:val="0"/>
                                      <w:numId w:val="21"/>
                                    </w:numPr>
                                    <w:spacing w:after="0"/>
                                    <w:ind w:left="344"/>
                                    <w:rPr>
                                      <w:szCs w:val="22"/>
                                    </w:rPr>
                                  </w:pPr>
                                  <w:r w:rsidRPr="009F3CE0">
                                    <w:rPr>
                                      <w:b/>
                                      <w:bCs/>
                                      <w:szCs w:val="22"/>
                                    </w:rPr>
                                    <w:t>Critical Connections:</w:t>
                                  </w:r>
                                  <w:r w:rsidRPr="009F3CE0">
                                    <w:rPr>
                                      <w:rFonts w:ascii="Source Sans 3 Medium" w:hAnsi="Source Sans 3 Medium"/>
                                      <w:szCs w:val="22"/>
                                    </w:rPr>
                                    <w:t xml:space="preserve"> Dependencies on Facilities, GIS, ITSM, and licensing must be managed proactively to maintain schedule and deliverables.</w:t>
                                  </w:r>
                                </w:p>
                              </w:tc>
                            </w:tr>
                          </w:tbl>
                          <w:p w14:paraId="4FC9BAD7" w14:textId="77777777" w:rsidR="00C7007A" w:rsidRDefault="00C7007A" w:rsidP="00C7007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15525" id="_x0000_s1028" type="#_x0000_t202" style="position:absolute;left:0;text-align:left;margin-left:233.75pt;margin-top:21.7pt;width:234pt;height:233.75pt;z-index:-25160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" filled="f" stroked="f" strokeweight=".5pt">
                <v:textbox inset="0,0,0,0">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4565"/>
                      </w:tblGrid>
                      <w:tr w:rsidR="00C7007A" w:rsidRPr="004468DE" w14:paraId="1AFBFA9B" w14:textId="77777777" w:rsidTr="00144FE5">
                        <w:trPr>
                          <w:jc w:val="center"/>
                        </w:trPr>
                        <w:tc>
                          <w:tcPr>
                            <w:tcW w:w="4550" w:type="dxa"/>
                            <w:shd w:val="clear" w:color="auto" w:fill="E3F0F4" w:themeFill="background2" w:themeFillTint="33"/>
                          </w:tcPr>
                          <w:p w14:paraId="013301A3" w14:textId="77777777" w:rsidR="00C7007A" w:rsidRPr="00D13834" w:rsidRDefault="00C7007A" w:rsidP="009F5D01">
                            <w:pPr>
                              <w:pStyle w:val="Heading2"/>
                              <w:spacing w:before="0" w:after="200"/>
                              <w:rPr>
                                <w:i/>
                                <w:iCs/>
                                <w:color w:val="4494AB" w:themeColor="background2" w:themeShade="BF"/>
                              </w:rPr>
                            </w:pPr>
                            <w:bookmarkStart w:id="25" w:name="_Toc217840855"/>
                            <w:r w:rsidRPr="00D13834">
                              <w:rPr>
                                <w:i/>
                                <w:iCs/>
                                <w:color w:val="4494AB" w:themeColor="background2" w:themeShade="BF"/>
                              </w:rPr>
                              <w:t>Talking Points</w:t>
                            </w:r>
                            <w:bookmarkEnd w:id="25"/>
                          </w:p>
                          <w:p w14:paraId="1CD26E55" w14:textId="77777777" w:rsidR="00C7007A" w:rsidRPr="009F3CE0" w:rsidRDefault="00C7007A" w:rsidP="00483F46">
                            <w:pPr>
                              <w:pStyle w:val="ListParagraph"/>
                              <w:numPr>
                                <w:ilvl w:val="0"/>
                                <w:numId w:val="21"/>
                              </w:numPr>
                              <w:spacing w:after="0"/>
                              <w:ind w:left="344"/>
                              <w:rPr>
                                <w:rFonts w:ascii="Source Sans 3 Medium" w:hAnsi="Source Sans 3 Medium"/>
                                <w:szCs w:val="22"/>
                              </w:rPr>
                            </w:pPr>
                            <w:r w:rsidRPr="009F3CE0">
                              <w:rPr>
                                <w:b/>
                                <w:bCs/>
                                <w:szCs w:val="22"/>
                              </w:rPr>
                              <w:t>Alignment with Reality:</w:t>
                            </w:r>
                            <w:r w:rsidRPr="009F3CE0">
                              <w:rPr>
                                <w:rFonts w:ascii="Source Sans 3 Medium" w:hAnsi="Source Sans 3 Medium"/>
                                <w:szCs w:val="22"/>
                              </w:rPr>
                              <w:t xml:space="preserve"> The project assumes existing data and platform support, but success depends on timely access and stakeholder participation.</w:t>
                            </w:r>
                          </w:p>
                          <w:p w14:paraId="4FDF7B7C" w14:textId="77777777" w:rsidR="00C7007A" w:rsidRPr="009F3CE0" w:rsidRDefault="00C7007A" w:rsidP="00483F46">
                            <w:pPr>
                              <w:pStyle w:val="ListParagraph"/>
                              <w:numPr>
                                <w:ilvl w:val="0"/>
                                <w:numId w:val="21"/>
                              </w:numPr>
                              <w:spacing w:after="0"/>
                              <w:ind w:left="344"/>
                              <w:rPr>
                                <w:rFonts w:ascii="Source Sans 3 Medium" w:hAnsi="Source Sans 3 Medium"/>
                                <w:szCs w:val="22"/>
                              </w:rPr>
                            </w:pPr>
                            <w:r w:rsidRPr="009F3CE0">
                              <w:rPr>
                                <w:b/>
                                <w:bCs/>
                                <w:szCs w:val="22"/>
                              </w:rPr>
                              <w:t>Managed Limitations:</w:t>
                            </w:r>
                            <w:r w:rsidRPr="009F3CE0">
                              <w:rPr>
                                <w:rFonts w:ascii="Source Sans 3 Medium" w:hAnsi="Source Sans 3 Medium"/>
                                <w:szCs w:val="22"/>
                              </w:rPr>
                              <w:t xml:space="preserve"> Scope, budget, staffing, and security constraints are clearly defined to reduce risk of overreach or delays.</w:t>
                            </w:r>
                          </w:p>
                          <w:p w14:paraId="4B9129C3" w14:textId="77777777" w:rsidR="00C7007A" w:rsidRPr="00483F46" w:rsidRDefault="00C7007A" w:rsidP="00483F46">
                            <w:pPr>
                              <w:pStyle w:val="ListParagraph"/>
                              <w:numPr>
                                <w:ilvl w:val="0"/>
                                <w:numId w:val="21"/>
                              </w:numPr>
                              <w:spacing w:after="0"/>
                              <w:ind w:left="344"/>
                              <w:rPr>
                                <w:szCs w:val="22"/>
                              </w:rPr>
                            </w:pPr>
                            <w:r w:rsidRPr="009F3CE0">
                              <w:rPr>
                                <w:b/>
                                <w:bCs/>
                                <w:szCs w:val="22"/>
                              </w:rPr>
                              <w:t>Critical Connections:</w:t>
                            </w:r>
                            <w:r w:rsidRPr="009F3CE0">
                              <w:rPr>
                                <w:rFonts w:ascii="Source Sans 3 Medium" w:hAnsi="Source Sans 3 Medium"/>
                                <w:szCs w:val="22"/>
                              </w:rPr>
                              <w:t xml:space="preserve"> Dependencies on Facilities, GIS, ITSM, and licensing must be managed proactively to maintain schedule and deliverables.</w:t>
                            </w:r>
                          </w:p>
                        </w:tc>
                      </w:tr>
                    </w:tbl>
                    <w:p w14:paraId="4FC9BAD7" w14:textId="77777777" w:rsidR="00C7007A" w:rsidRDefault="00C7007A" w:rsidP="00C7007A"/>
                  </w:txbxContent>
                </v:textbox>
                <w10:wrap type="tight" anchorx="margin"/>
              </v:shape>
            </w:pict>
          </mc:Fallback>
        </mc:AlternateContent>
      </w:r>
      <w:r w:rsidR="00AC7AC2" w:rsidRPr="00E47368">
        <w:rPr>
          <w:szCs w:val="22"/>
        </w:rPr>
        <w:t>Pilot facilities represent typical County environments</w:t>
      </w:r>
    </w:p>
    <w:p w14:paraId="3F7832A4" w14:textId="2B9AF4E6" w:rsidR="00AC7AC2" w:rsidRPr="004468DE" w:rsidRDefault="00AC7AC2" w:rsidP="003F448C">
      <w:pPr>
        <w:pStyle w:val="Heading2"/>
      </w:pPr>
      <w:bookmarkStart w:id="26" w:name="_Toc217840856"/>
      <w:r w:rsidRPr="004468DE">
        <w:t>Constraints</w:t>
      </w:r>
      <w:bookmarkEnd w:id="26"/>
    </w:p>
    <w:p w14:paraId="66D64DE9" w14:textId="2C56A956" w:rsidR="00AC7AC2" w:rsidRPr="00E47368" w:rsidRDefault="00AC7AC2" w:rsidP="00E47368">
      <w:pPr>
        <w:pStyle w:val="ListParagraph"/>
        <w:numPr>
          <w:ilvl w:val="0"/>
          <w:numId w:val="23"/>
        </w:numPr>
        <w:spacing w:after="120"/>
        <w:ind w:left="360"/>
        <w:contextualSpacing w:val="0"/>
        <w:rPr>
          <w:szCs w:val="22"/>
        </w:rPr>
      </w:pPr>
      <w:r w:rsidRPr="00E47368">
        <w:rPr>
          <w:szCs w:val="22"/>
        </w:rPr>
        <w:t>Budget and staffing availability</w:t>
      </w:r>
    </w:p>
    <w:p w14:paraId="7E6A501D" w14:textId="68A732A9" w:rsidR="00AC7AC2" w:rsidRPr="00E47368" w:rsidRDefault="00AC7AC2" w:rsidP="00E47368">
      <w:pPr>
        <w:pStyle w:val="ListParagraph"/>
        <w:numPr>
          <w:ilvl w:val="0"/>
          <w:numId w:val="23"/>
        </w:numPr>
        <w:spacing w:after="120"/>
        <w:ind w:left="360"/>
        <w:contextualSpacing w:val="0"/>
        <w:rPr>
          <w:szCs w:val="22"/>
        </w:rPr>
      </w:pPr>
      <w:r w:rsidRPr="00E47368">
        <w:rPr>
          <w:szCs w:val="22"/>
        </w:rPr>
        <w:t xml:space="preserve">Data quality and </w:t>
      </w:r>
      <w:proofErr w:type="gramStart"/>
      <w:r w:rsidRPr="00E47368">
        <w:rPr>
          <w:szCs w:val="22"/>
        </w:rPr>
        <w:t>floorplan</w:t>
      </w:r>
      <w:proofErr w:type="gramEnd"/>
      <w:r w:rsidRPr="00E47368">
        <w:rPr>
          <w:szCs w:val="22"/>
        </w:rPr>
        <w:t xml:space="preserve"> readiness</w:t>
      </w:r>
    </w:p>
    <w:p w14:paraId="721A6BE3" w14:textId="2EA4C408" w:rsidR="00AC7AC2" w:rsidRPr="00E47368" w:rsidRDefault="00AC7AC2" w:rsidP="00E47368">
      <w:pPr>
        <w:pStyle w:val="ListParagraph"/>
        <w:numPr>
          <w:ilvl w:val="0"/>
          <w:numId w:val="23"/>
        </w:numPr>
        <w:spacing w:after="120"/>
        <w:ind w:left="360"/>
        <w:contextualSpacing w:val="0"/>
        <w:rPr>
          <w:szCs w:val="22"/>
        </w:rPr>
      </w:pPr>
      <w:r w:rsidRPr="00E47368">
        <w:rPr>
          <w:szCs w:val="22"/>
        </w:rPr>
        <w:t>Security and access control requirements</w:t>
      </w:r>
    </w:p>
    <w:p w14:paraId="31986FD0" w14:textId="1E365207" w:rsidR="008572A7" w:rsidRPr="00E47368" w:rsidRDefault="00AC7AC2" w:rsidP="000C1BB5">
      <w:pPr>
        <w:pStyle w:val="ListParagraph"/>
        <w:numPr>
          <w:ilvl w:val="0"/>
          <w:numId w:val="23"/>
        </w:numPr>
        <w:spacing w:after="120"/>
        <w:ind w:left="360"/>
        <w:contextualSpacing w:val="0"/>
        <w:rPr>
          <w:szCs w:val="22"/>
        </w:rPr>
      </w:pPr>
      <w:r w:rsidRPr="00E47368">
        <w:rPr>
          <w:szCs w:val="22"/>
        </w:rPr>
        <w:t>Competing IT priorities</w:t>
      </w:r>
    </w:p>
    <w:p w14:paraId="45374EA0" w14:textId="4F09573C" w:rsidR="00AC7AC2" w:rsidRPr="004468DE" w:rsidRDefault="00AC7AC2" w:rsidP="003F448C">
      <w:pPr>
        <w:pStyle w:val="Heading2"/>
      </w:pPr>
      <w:bookmarkStart w:id="27" w:name="_Toc217840857"/>
      <w:r w:rsidRPr="004468DE">
        <w:t>Dependencies</w:t>
      </w:r>
      <w:bookmarkEnd w:id="27"/>
    </w:p>
    <w:p w14:paraId="4C824A70" w14:textId="72FB91ED" w:rsidR="00AC7AC2" w:rsidRPr="00E47368" w:rsidRDefault="00AC7AC2" w:rsidP="00E47368">
      <w:pPr>
        <w:pStyle w:val="ListParagraph"/>
        <w:numPr>
          <w:ilvl w:val="0"/>
          <w:numId w:val="24"/>
        </w:numPr>
        <w:spacing w:after="120"/>
        <w:ind w:left="360"/>
        <w:contextualSpacing w:val="0"/>
        <w:rPr>
          <w:szCs w:val="22"/>
        </w:rPr>
      </w:pPr>
      <w:r w:rsidRPr="00E47368">
        <w:rPr>
          <w:szCs w:val="22"/>
        </w:rPr>
        <w:t>Access to facilities floorplans</w:t>
      </w:r>
    </w:p>
    <w:p w14:paraId="6BC73864" w14:textId="1390FA42" w:rsidR="00AC7AC2" w:rsidRPr="00E47368" w:rsidRDefault="00AC7AC2" w:rsidP="00E47368">
      <w:pPr>
        <w:pStyle w:val="ListParagraph"/>
        <w:numPr>
          <w:ilvl w:val="0"/>
          <w:numId w:val="24"/>
        </w:numPr>
        <w:spacing w:after="120"/>
        <w:ind w:left="360"/>
        <w:contextualSpacing w:val="0"/>
        <w:rPr>
          <w:szCs w:val="22"/>
        </w:rPr>
      </w:pPr>
      <w:r w:rsidRPr="00E47368">
        <w:rPr>
          <w:szCs w:val="22"/>
        </w:rPr>
        <w:t>Availability of ITSM APIs or integration tools</w:t>
      </w:r>
    </w:p>
    <w:p w14:paraId="1AA3D040" w14:textId="34ECA00A" w:rsidR="00AC7AC2" w:rsidRPr="00E47368" w:rsidRDefault="00AC7AC2" w:rsidP="00E47368">
      <w:pPr>
        <w:pStyle w:val="ListParagraph"/>
        <w:numPr>
          <w:ilvl w:val="0"/>
          <w:numId w:val="24"/>
        </w:numPr>
        <w:spacing w:after="120"/>
        <w:ind w:left="360"/>
        <w:contextualSpacing w:val="0"/>
        <w:rPr>
          <w:szCs w:val="22"/>
        </w:rPr>
      </w:pPr>
      <w:r w:rsidRPr="00E47368">
        <w:rPr>
          <w:szCs w:val="22"/>
        </w:rPr>
        <w:t>Timely stakeholder approvals</w:t>
      </w:r>
    </w:p>
    <w:p w14:paraId="4D26BAD6" w14:textId="548283EE" w:rsidR="00AC7AC2" w:rsidRPr="000C1BB5" w:rsidRDefault="00AC7AC2" w:rsidP="00AC7AC2">
      <w:pPr>
        <w:pStyle w:val="ListParagraph"/>
        <w:numPr>
          <w:ilvl w:val="0"/>
          <w:numId w:val="24"/>
        </w:numPr>
        <w:spacing w:after="120"/>
        <w:ind w:left="360"/>
        <w:contextualSpacing w:val="0"/>
        <w:rPr>
          <w:szCs w:val="22"/>
        </w:rPr>
      </w:pPr>
      <w:r w:rsidRPr="000C1BB5">
        <w:rPr>
          <w:szCs w:val="22"/>
        </w:rPr>
        <w:t>Licensing procurement timelines</w:t>
      </w:r>
    </w:p>
    <w:p w14:paraId="65736D50" w14:textId="2E0C2E2F" w:rsidR="00E47368" w:rsidRDefault="00DE55E6">
      <w:pPr>
        <w:spacing w:after="160"/>
        <w:rPr>
          <w:szCs w:val="22"/>
        </w:rPr>
      </w:pPr>
      <w:r>
        <w:rPr>
          <w:noProof/>
        </w:rPr>
        <mc:AlternateContent>
          <mc:Choice Requires="wps">
            <w:drawing>
              <wp:anchor distT="0" distB="0" distL="114300" distR="114300" simplePos="0" relativeHeight="251660800" behindDoc="1" locked="0" layoutInCell="1" allowOverlap="1" wp14:anchorId="470C8AFA" wp14:editId="154BE50E">
                <wp:simplePos x="0" y="0"/>
                <wp:positionH relativeFrom="margin">
                  <wp:align>right</wp:align>
                </wp:positionH>
                <wp:positionV relativeFrom="paragraph">
                  <wp:posOffset>360104</wp:posOffset>
                </wp:positionV>
                <wp:extent cx="5934710" cy="1893570"/>
                <wp:effectExtent l="0" t="0" r="8890" b="11430"/>
                <wp:wrapTight wrapText="bothSides">
                  <wp:wrapPolygon edited="0">
                    <wp:start x="0" y="0"/>
                    <wp:lineTo x="0" y="21513"/>
                    <wp:lineTo x="21563" y="21513"/>
                    <wp:lineTo x="21563" y="0"/>
                    <wp:lineTo x="0" y="0"/>
                  </wp:wrapPolygon>
                </wp:wrapTight>
                <wp:docPr id="1327151126" name="Text Box 1"/>
                <wp:cNvGraphicFramePr/>
                <a:graphic xmlns:a="http://schemas.openxmlformats.org/drawingml/2006/main">
                  <a:graphicData uri="http://schemas.microsoft.com/office/word/2010/wordprocessingShape">
                    <wps:wsp>
                      <wps:cNvSpPr txBox="1"/>
                      <wps:spPr>
                        <a:xfrm>
                          <a:off x="0" y="0"/>
                          <a:ext cx="5934710" cy="1893841"/>
                        </a:xfrm>
                        <a:prstGeom prst="rect">
                          <a:avLst/>
                        </a:prstGeom>
                        <a:noFill/>
                        <a:ln w="6350">
                          <a:noFill/>
                        </a:ln>
                      </wps:spPr>
                      <wps:txbx>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3076"/>
                              <w:gridCol w:w="3077"/>
                              <w:gridCol w:w="3078"/>
                            </w:tblGrid>
                            <w:tr w:rsidR="00AB4997" w:rsidRPr="004468DE" w14:paraId="19F16722" w14:textId="77777777" w:rsidTr="00DE55E6">
                              <w:trPr>
                                <w:jc w:val="center"/>
                              </w:trPr>
                              <w:tc>
                                <w:tcPr>
                                  <w:tcW w:w="9172" w:type="dxa"/>
                                  <w:gridSpan w:val="3"/>
                                  <w:shd w:val="clear" w:color="auto" w:fill="E3F0F4" w:themeFill="background2" w:themeFillTint="33"/>
                                </w:tcPr>
                                <w:p w14:paraId="06919EFE" w14:textId="11A785D4" w:rsidR="00F34F46" w:rsidRPr="00D13834" w:rsidRDefault="00553EBD" w:rsidP="009F5D01">
                                  <w:pPr>
                                    <w:pStyle w:val="Heading2"/>
                                    <w:spacing w:before="0" w:after="200"/>
                                    <w:rPr>
                                      <w:i/>
                                      <w:iCs/>
                                      <w:color w:val="4494AB" w:themeColor="background2" w:themeShade="BF"/>
                                    </w:rPr>
                                  </w:pPr>
                                  <w:bookmarkStart w:id="28" w:name="_Toc217840858"/>
                                  <w:r w:rsidRPr="00D13834">
                                    <w:rPr>
                                      <w:i/>
                                      <w:iCs/>
                                      <w:color w:val="4494AB" w:themeColor="background2" w:themeShade="BF"/>
                                    </w:rPr>
                                    <w:t>Notes</w:t>
                                  </w:r>
                                  <w:bookmarkEnd w:id="28"/>
                                </w:p>
                                <w:p w14:paraId="5F13E97E" w14:textId="7D3974B6" w:rsidR="00F34F46" w:rsidRPr="009F3CE0" w:rsidRDefault="00130E79" w:rsidP="0026096B">
                                  <w:pPr>
                                    <w:spacing w:after="80"/>
                                    <w:rPr>
                                      <w:rFonts w:ascii="Source Sans 3 Medium" w:hAnsi="Source Sans 3 Medium"/>
                                      <w:szCs w:val="22"/>
                                    </w:rPr>
                                  </w:pPr>
                                  <w:r w:rsidRPr="009F3CE0">
                                    <w:rPr>
                                      <w:rFonts w:ascii="Source Sans 3 Medium" w:hAnsi="Source Sans 3 Medium"/>
                                    </w:rPr>
                                    <w:t xml:space="preserve">Each county operates within a unique organizational, technical, and regulatory environment. </w:t>
                                  </w:r>
                                  <w:r w:rsidR="004E140F" w:rsidRPr="009F3CE0">
                                    <w:rPr>
                                      <w:rFonts w:ascii="Source Sans 3 Medium" w:hAnsi="Source Sans 3 Medium"/>
                                    </w:rPr>
                                    <w:t>J</w:t>
                                  </w:r>
                                  <w:r w:rsidRPr="009F3CE0">
                                    <w:rPr>
                                      <w:rFonts w:ascii="Source Sans 3 Medium" w:hAnsi="Source Sans 3 Medium"/>
                                    </w:rPr>
                                    <w:t>urisdictions should review and augment them based on local context.</w:t>
                                  </w:r>
                                  <w:r w:rsidR="002644ED" w:rsidRPr="009F3CE0">
                                    <w:rPr>
                                      <w:rFonts w:ascii="Source Sans 3 Medium" w:hAnsi="Source Sans 3 Medium"/>
                                    </w:rPr>
                                    <w:t xml:space="preserve"> </w:t>
                                  </w:r>
                                  <w:r w:rsidR="00510499">
                                    <w:rPr>
                                      <w:rFonts w:ascii="Source Sans 3 Medium" w:hAnsi="Source Sans 3 Medium"/>
                                    </w:rPr>
                                    <w:t>S</w:t>
                                  </w:r>
                                  <w:r w:rsidR="002644ED" w:rsidRPr="009F3CE0">
                                    <w:rPr>
                                      <w:rFonts w:ascii="Source Sans 3 Medium" w:hAnsi="Source Sans 3 Medium"/>
                                    </w:rPr>
                                    <w:t xml:space="preserve">uggestions </w:t>
                                  </w:r>
                                  <w:r w:rsidR="00510499">
                                    <w:rPr>
                                      <w:rFonts w:ascii="Source Sans 3 Medium" w:hAnsi="Source Sans 3 Medium"/>
                                    </w:rPr>
                                    <w:t xml:space="preserve">for </w:t>
                                  </w:r>
                                  <w:r w:rsidR="00E06CDA">
                                    <w:rPr>
                                      <w:rFonts w:ascii="Source Sans 3 Medium" w:hAnsi="Source Sans 3 Medium"/>
                                    </w:rPr>
                                    <w:t xml:space="preserve">topics </w:t>
                                  </w:r>
                                  <w:r w:rsidR="002644ED" w:rsidRPr="009F3CE0">
                                    <w:rPr>
                                      <w:rFonts w:ascii="Source Sans 3 Medium" w:hAnsi="Source Sans 3 Medium"/>
                                    </w:rPr>
                                    <w:t>include:</w:t>
                                  </w:r>
                                </w:p>
                              </w:tc>
                            </w:tr>
                            <w:tr w:rsidR="00527E22" w:rsidRPr="004468DE" w14:paraId="592F80C5" w14:textId="77777777" w:rsidTr="00DE55E6">
                              <w:trPr>
                                <w:jc w:val="center"/>
                              </w:trPr>
                              <w:tc>
                                <w:tcPr>
                                  <w:tcW w:w="3057" w:type="dxa"/>
                                  <w:shd w:val="clear" w:color="auto" w:fill="E3F0F4" w:themeFill="background2" w:themeFillTint="33"/>
                                </w:tcPr>
                                <w:p w14:paraId="7969B5B9" w14:textId="77777777" w:rsidR="00AB4997" w:rsidRPr="009F3CE0" w:rsidRDefault="00AB4997"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Existing GIS maturity</w:t>
                                  </w:r>
                                </w:p>
                                <w:p w14:paraId="676D8366" w14:textId="77777777" w:rsidR="00AB4997" w:rsidRPr="009F3CE0" w:rsidRDefault="00AB4997"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ITSM customization level</w:t>
                                  </w:r>
                                </w:p>
                                <w:p w14:paraId="1AEF0BB4" w14:textId="6F56D05F" w:rsidR="00527E22" w:rsidRPr="009F3CE0" w:rsidRDefault="00AB4997"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Technical debt exposure</w:t>
                                  </w:r>
                                </w:p>
                              </w:tc>
                              <w:tc>
                                <w:tcPr>
                                  <w:tcW w:w="3057" w:type="dxa"/>
                                  <w:shd w:val="clear" w:color="auto" w:fill="E3F0F4" w:themeFill="background2" w:themeFillTint="33"/>
                                </w:tcPr>
                                <w:p w14:paraId="559030E5" w14:textId="77777777" w:rsidR="00DE55E6"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Facilities data quality</w:t>
                                  </w:r>
                                </w:p>
                                <w:p w14:paraId="17B0B15D" w14:textId="77777777" w:rsidR="00DE55E6"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Cybersecurity posture</w:t>
                                  </w:r>
                                </w:p>
                                <w:p w14:paraId="5FA0B65B" w14:textId="7090ED09" w:rsidR="00527E22"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Capital planning cycles</w:t>
                                  </w:r>
                                </w:p>
                              </w:tc>
                              <w:tc>
                                <w:tcPr>
                                  <w:tcW w:w="3058" w:type="dxa"/>
                                  <w:shd w:val="clear" w:color="auto" w:fill="E3F0F4" w:themeFill="background2" w:themeFillTint="33"/>
                                </w:tcPr>
                                <w:p w14:paraId="6F1D816D" w14:textId="77777777" w:rsidR="00DE55E6"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Staffing and capacity</w:t>
                                  </w:r>
                                </w:p>
                                <w:p w14:paraId="59FB271C" w14:textId="77777777" w:rsidR="00DE55E6"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Training readiness</w:t>
                                  </w:r>
                                </w:p>
                                <w:p w14:paraId="370F1899" w14:textId="13184866" w:rsidR="00527E22"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Leadership sponsorship</w:t>
                                  </w:r>
                                </w:p>
                              </w:tc>
                            </w:tr>
                          </w:tbl>
                          <w:p w14:paraId="5D0E4D74" w14:textId="77777777" w:rsidR="00F34F46" w:rsidRDefault="00F34F46" w:rsidP="00F34F4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C8AFA" id="_x0000_s1029" type="#_x0000_t202" style="position:absolute;margin-left:416.1pt;margin-top:28.35pt;width:467.3pt;height:149.1pt;z-index:-251655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" filled="f" stroked="f" strokeweight=".5pt">
                <v:textbox inset="0,0,0,0">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3076"/>
                        <w:gridCol w:w="3077"/>
                        <w:gridCol w:w="3078"/>
                      </w:tblGrid>
                      <w:tr w:rsidR="00AB4997" w:rsidRPr="004468DE" w14:paraId="19F16722" w14:textId="77777777" w:rsidTr="00DE55E6">
                        <w:trPr>
                          <w:jc w:val="center"/>
                        </w:trPr>
                        <w:tc>
                          <w:tcPr>
                            <w:tcW w:w="9172" w:type="dxa"/>
                            <w:gridSpan w:val="3"/>
                            <w:shd w:val="clear" w:color="auto" w:fill="E3F0F4" w:themeFill="background2" w:themeFillTint="33"/>
                          </w:tcPr>
                          <w:p w14:paraId="06919EFE" w14:textId="11A785D4" w:rsidR="00F34F46" w:rsidRPr="00D13834" w:rsidRDefault="00553EBD" w:rsidP="009F5D01">
                            <w:pPr>
                              <w:pStyle w:val="Heading2"/>
                              <w:spacing w:before="0" w:after="200"/>
                              <w:rPr>
                                <w:i/>
                                <w:iCs/>
                                <w:color w:val="4494AB" w:themeColor="background2" w:themeShade="BF"/>
                              </w:rPr>
                            </w:pPr>
                            <w:bookmarkStart w:id="29" w:name="_Toc217840858"/>
                            <w:r w:rsidRPr="00D13834">
                              <w:rPr>
                                <w:i/>
                                <w:iCs/>
                                <w:color w:val="4494AB" w:themeColor="background2" w:themeShade="BF"/>
                              </w:rPr>
                              <w:t>Notes</w:t>
                            </w:r>
                            <w:bookmarkEnd w:id="29"/>
                          </w:p>
                          <w:p w14:paraId="5F13E97E" w14:textId="7D3974B6" w:rsidR="00F34F46" w:rsidRPr="009F3CE0" w:rsidRDefault="00130E79" w:rsidP="0026096B">
                            <w:pPr>
                              <w:spacing w:after="80"/>
                              <w:rPr>
                                <w:rFonts w:ascii="Source Sans 3 Medium" w:hAnsi="Source Sans 3 Medium"/>
                                <w:szCs w:val="22"/>
                              </w:rPr>
                            </w:pPr>
                            <w:r w:rsidRPr="009F3CE0">
                              <w:rPr>
                                <w:rFonts w:ascii="Source Sans 3 Medium" w:hAnsi="Source Sans 3 Medium"/>
                              </w:rPr>
                              <w:t xml:space="preserve">Each county operates within a unique organizational, technical, and regulatory environment. </w:t>
                            </w:r>
                            <w:r w:rsidR="004E140F" w:rsidRPr="009F3CE0">
                              <w:rPr>
                                <w:rFonts w:ascii="Source Sans 3 Medium" w:hAnsi="Source Sans 3 Medium"/>
                              </w:rPr>
                              <w:t>J</w:t>
                            </w:r>
                            <w:r w:rsidRPr="009F3CE0">
                              <w:rPr>
                                <w:rFonts w:ascii="Source Sans 3 Medium" w:hAnsi="Source Sans 3 Medium"/>
                              </w:rPr>
                              <w:t>urisdictions should review and augment them based on local context.</w:t>
                            </w:r>
                            <w:r w:rsidR="002644ED" w:rsidRPr="009F3CE0">
                              <w:rPr>
                                <w:rFonts w:ascii="Source Sans 3 Medium" w:hAnsi="Source Sans 3 Medium"/>
                              </w:rPr>
                              <w:t xml:space="preserve"> </w:t>
                            </w:r>
                            <w:r w:rsidR="00510499">
                              <w:rPr>
                                <w:rFonts w:ascii="Source Sans 3 Medium" w:hAnsi="Source Sans 3 Medium"/>
                              </w:rPr>
                              <w:t>S</w:t>
                            </w:r>
                            <w:r w:rsidR="002644ED" w:rsidRPr="009F3CE0">
                              <w:rPr>
                                <w:rFonts w:ascii="Source Sans 3 Medium" w:hAnsi="Source Sans 3 Medium"/>
                              </w:rPr>
                              <w:t xml:space="preserve">uggestions </w:t>
                            </w:r>
                            <w:r w:rsidR="00510499">
                              <w:rPr>
                                <w:rFonts w:ascii="Source Sans 3 Medium" w:hAnsi="Source Sans 3 Medium"/>
                              </w:rPr>
                              <w:t xml:space="preserve">for </w:t>
                            </w:r>
                            <w:r w:rsidR="00E06CDA">
                              <w:rPr>
                                <w:rFonts w:ascii="Source Sans 3 Medium" w:hAnsi="Source Sans 3 Medium"/>
                              </w:rPr>
                              <w:t xml:space="preserve">topics </w:t>
                            </w:r>
                            <w:r w:rsidR="002644ED" w:rsidRPr="009F3CE0">
                              <w:rPr>
                                <w:rFonts w:ascii="Source Sans 3 Medium" w:hAnsi="Source Sans 3 Medium"/>
                              </w:rPr>
                              <w:t>include:</w:t>
                            </w:r>
                          </w:p>
                        </w:tc>
                      </w:tr>
                      <w:tr w:rsidR="00527E22" w:rsidRPr="004468DE" w14:paraId="592F80C5" w14:textId="77777777" w:rsidTr="00DE55E6">
                        <w:trPr>
                          <w:jc w:val="center"/>
                        </w:trPr>
                        <w:tc>
                          <w:tcPr>
                            <w:tcW w:w="3057" w:type="dxa"/>
                            <w:shd w:val="clear" w:color="auto" w:fill="E3F0F4" w:themeFill="background2" w:themeFillTint="33"/>
                          </w:tcPr>
                          <w:p w14:paraId="7969B5B9" w14:textId="77777777" w:rsidR="00AB4997" w:rsidRPr="009F3CE0" w:rsidRDefault="00AB4997"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Existing GIS maturity</w:t>
                            </w:r>
                          </w:p>
                          <w:p w14:paraId="676D8366" w14:textId="77777777" w:rsidR="00AB4997" w:rsidRPr="009F3CE0" w:rsidRDefault="00AB4997"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ITSM customization level</w:t>
                            </w:r>
                          </w:p>
                          <w:p w14:paraId="1AEF0BB4" w14:textId="6F56D05F" w:rsidR="00527E22" w:rsidRPr="009F3CE0" w:rsidRDefault="00AB4997"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Technical debt exposure</w:t>
                            </w:r>
                          </w:p>
                        </w:tc>
                        <w:tc>
                          <w:tcPr>
                            <w:tcW w:w="3057" w:type="dxa"/>
                            <w:shd w:val="clear" w:color="auto" w:fill="E3F0F4" w:themeFill="background2" w:themeFillTint="33"/>
                          </w:tcPr>
                          <w:p w14:paraId="559030E5" w14:textId="77777777" w:rsidR="00DE55E6"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Facilities data quality</w:t>
                            </w:r>
                          </w:p>
                          <w:p w14:paraId="17B0B15D" w14:textId="77777777" w:rsidR="00DE55E6"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Cybersecurity posture</w:t>
                            </w:r>
                          </w:p>
                          <w:p w14:paraId="5FA0B65B" w14:textId="7090ED09" w:rsidR="00527E22"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Capital planning cycles</w:t>
                            </w:r>
                          </w:p>
                        </w:tc>
                        <w:tc>
                          <w:tcPr>
                            <w:tcW w:w="3058" w:type="dxa"/>
                            <w:shd w:val="clear" w:color="auto" w:fill="E3F0F4" w:themeFill="background2" w:themeFillTint="33"/>
                          </w:tcPr>
                          <w:p w14:paraId="6F1D816D" w14:textId="77777777" w:rsidR="00DE55E6"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Staffing and capacity</w:t>
                            </w:r>
                          </w:p>
                          <w:p w14:paraId="59FB271C" w14:textId="77777777" w:rsidR="00DE55E6"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Training readiness</w:t>
                            </w:r>
                          </w:p>
                          <w:p w14:paraId="370F1899" w14:textId="13184866" w:rsidR="00527E22" w:rsidRPr="009F3CE0" w:rsidRDefault="00DE55E6" w:rsidP="00DE55E6">
                            <w:pPr>
                              <w:pStyle w:val="ListParagraph"/>
                              <w:numPr>
                                <w:ilvl w:val="0"/>
                                <w:numId w:val="34"/>
                              </w:numPr>
                              <w:spacing w:after="0"/>
                              <w:ind w:left="403"/>
                              <w:rPr>
                                <w:rFonts w:ascii="Source Sans 3 Medium" w:hAnsi="Source Sans 3 Medium"/>
                              </w:rPr>
                            </w:pPr>
                            <w:r w:rsidRPr="009F3CE0">
                              <w:rPr>
                                <w:rFonts w:ascii="Source Sans 3 Medium" w:hAnsi="Source Sans 3 Medium"/>
                              </w:rPr>
                              <w:t>Leadership sponsorship</w:t>
                            </w:r>
                          </w:p>
                        </w:tc>
                      </w:tr>
                    </w:tbl>
                    <w:p w14:paraId="5D0E4D74" w14:textId="77777777" w:rsidR="00F34F46" w:rsidRDefault="00F34F46" w:rsidP="00F34F46"/>
                  </w:txbxContent>
                </v:textbox>
                <w10:wrap type="tight" anchorx="margin"/>
              </v:shape>
            </w:pict>
          </mc:Fallback>
        </mc:AlternateContent>
      </w:r>
      <w:r w:rsidR="00E47368">
        <w:rPr>
          <w:szCs w:val="22"/>
        </w:rPr>
        <w:br w:type="page"/>
      </w:r>
    </w:p>
    <w:p w14:paraId="30D533F2" w14:textId="5A334614" w:rsidR="00AC7AC2" w:rsidRDefault="00AC7AC2" w:rsidP="00D66243">
      <w:pPr>
        <w:pStyle w:val="Heading1"/>
      </w:pPr>
      <w:bookmarkStart w:id="30" w:name="_Toc217840859"/>
      <w:r w:rsidRPr="004468DE">
        <w:lastRenderedPageBreak/>
        <w:t>Risks &amp; Opportunities</w:t>
      </w:r>
      <w:bookmarkEnd w:id="30"/>
    </w:p>
    <w:p w14:paraId="7D90C23E" w14:textId="55CA7F0B" w:rsidR="000C1BB5" w:rsidRDefault="00853012" w:rsidP="00DD6035">
      <w:pPr>
        <w:spacing w:after="160"/>
        <w:rPr>
          <w:szCs w:val="22"/>
        </w:rPr>
      </w:pPr>
      <w:r w:rsidRPr="00853012">
        <w:rPr>
          <w:szCs w:val="22"/>
        </w:rPr>
        <w:t>The Risk Register identifies potential events or conditions that could affect the success of the ArcGIS Indoors and ITAM/ITSM integration. Each risk is described along with its likelihood, potential impact, mitigation strategies, and responsible owner. Maintaining and updating this register ensures proactive management and supports transparent decision-making throughout the project lifecycle.</w:t>
      </w:r>
    </w:p>
    <w:p w14:paraId="02DAD851" w14:textId="1E84845F" w:rsidR="00C946A7" w:rsidRDefault="00D66243" w:rsidP="00140589">
      <w:pPr>
        <w:pStyle w:val="Heading2"/>
        <w:spacing w:before="360" w:after="160"/>
      </w:pPr>
      <w:bookmarkStart w:id="31" w:name="_Toc217840860"/>
      <w:r>
        <w:t>Risk Register</w:t>
      </w:r>
      <w:bookmarkEnd w:id="31"/>
    </w:p>
    <w:tbl>
      <w:tblPr>
        <w:tblW w:w="5500" w:type="pct"/>
        <w:jc w:val="center"/>
        <w:tblLayout w:type="fixed"/>
        <w:tblLook w:val="04A0" w:firstRow="1" w:lastRow="0" w:firstColumn="1" w:lastColumn="0" w:noHBand="0" w:noVBand="1"/>
      </w:tblPr>
      <w:tblGrid>
        <w:gridCol w:w="450"/>
        <w:gridCol w:w="1530"/>
        <w:gridCol w:w="1170"/>
        <w:gridCol w:w="1260"/>
        <w:gridCol w:w="1260"/>
        <w:gridCol w:w="1260"/>
        <w:gridCol w:w="1980"/>
        <w:gridCol w:w="1386"/>
      </w:tblGrid>
      <w:tr w:rsidR="00F07ACC" w:rsidRPr="00F07ACC" w14:paraId="7FADEC95" w14:textId="77777777" w:rsidTr="00B94AB8">
        <w:trPr>
          <w:trHeight w:val="300"/>
          <w:jc w:val="center"/>
        </w:trPr>
        <w:tc>
          <w:tcPr>
            <w:tcW w:w="450" w:type="dxa"/>
            <w:tcBorders>
              <w:top w:val="nil"/>
              <w:left w:val="nil"/>
              <w:bottom w:val="single" w:sz="24" w:space="0" w:color="595959" w:themeColor="text1" w:themeTint="A6"/>
              <w:right w:val="nil"/>
            </w:tcBorders>
            <w:noWrap/>
            <w:vAlign w:val="bottom"/>
            <w:hideMark/>
          </w:tcPr>
          <w:p w14:paraId="0ACB0534" w14:textId="7DD80C0A" w:rsidR="00D66243" w:rsidRPr="00D66243" w:rsidRDefault="00B94AB8" w:rsidP="00EC1B5E">
            <w:pPr>
              <w:spacing w:after="80" w:line="204" w:lineRule="auto"/>
              <w:jc w:val="center"/>
              <w:rPr>
                <w:rFonts w:eastAsia="Times New Roman" w:cs="Times New Roman"/>
                <w:b/>
                <w:bCs/>
                <w:color w:val="595959" w:themeColor="text1" w:themeTint="A6"/>
                <w:kern w:val="0"/>
                <w:szCs w:val="22"/>
                <w14:ligatures w14:val="none"/>
              </w:rPr>
            </w:pPr>
            <w:r>
              <w:rPr>
                <w:rFonts w:eastAsia="Times New Roman" w:cs="Times New Roman"/>
                <w:b/>
                <w:bCs/>
                <w:color w:val="595959" w:themeColor="text1" w:themeTint="A6"/>
                <w:kern w:val="0"/>
                <w:szCs w:val="22"/>
                <w14:ligatures w14:val="none"/>
              </w:rPr>
              <w:t>I</w:t>
            </w:r>
            <w:r w:rsidR="00D66243" w:rsidRPr="00D66243">
              <w:rPr>
                <w:rFonts w:eastAsia="Times New Roman" w:cs="Times New Roman"/>
                <w:b/>
                <w:bCs/>
                <w:color w:val="595959" w:themeColor="text1" w:themeTint="A6"/>
                <w:kern w:val="0"/>
                <w:szCs w:val="22"/>
                <w14:ligatures w14:val="none"/>
              </w:rPr>
              <w:t>D</w:t>
            </w:r>
          </w:p>
        </w:tc>
        <w:tc>
          <w:tcPr>
            <w:tcW w:w="1530" w:type="dxa"/>
            <w:tcBorders>
              <w:top w:val="nil"/>
              <w:left w:val="nil"/>
              <w:bottom w:val="single" w:sz="24" w:space="0" w:color="595959" w:themeColor="text1" w:themeTint="A6"/>
              <w:right w:val="nil"/>
            </w:tcBorders>
            <w:vAlign w:val="bottom"/>
            <w:hideMark/>
          </w:tcPr>
          <w:p w14:paraId="29935F7A" w14:textId="77777777" w:rsidR="00D66243" w:rsidRPr="00D66243" w:rsidRDefault="00D66243" w:rsidP="00EC1B5E">
            <w:pPr>
              <w:spacing w:after="80" w:line="204" w:lineRule="auto"/>
              <w:rPr>
                <w:rFonts w:eastAsia="Times New Roman" w:cs="Times New Roman"/>
                <w:b/>
                <w:bCs/>
                <w:color w:val="595959" w:themeColor="text1" w:themeTint="A6"/>
                <w:kern w:val="0"/>
                <w:szCs w:val="22"/>
                <w14:ligatures w14:val="none"/>
              </w:rPr>
            </w:pPr>
            <w:r w:rsidRPr="00D66243">
              <w:rPr>
                <w:rFonts w:eastAsia="Times New Roman" w:cs="Times New Roman"/>
                <w:b/>
                <w:bCs/>
                <w:color w:val="595959" w:themeColor="text1" w:themeTint="A6"/>
                <w:kern w:val="0"/>
                <w:szCs w:val="22"/>
                <w14:ligatures w14:val="none"/>
              </w:rPr>
              <w:t>Description</w:t>
            </w:r>
          </w:p>
        </w:tc>
        <w:tc>
          <w:tcPr>
            <w:tcW w:w="1170" w:type="dxa"/>
            <w:tcBorders>
              <w:top w:val="nil"/>
              <w:left w:val="nil"/>
              <w:bottom w:val="single" w:sz="24" w:space="0" w:color="595959" w:themeColor="text1" w:themeTint="A6"/>
              <w:right w:val="nil"/>
            </w:tcBorders>
            <w:vAlign w:val="bottom"/>
            <w:hideMark/>
          </w:tcPr>
          <w:p w14:paraId="15C29F05" w14:textId="77777777" w:rsidR="00D66243" w:rsidRPr="00D66243" w:rsidRDefault="00D66243" w:rsidP="00EC1B5E">
            <w:pPr>
              <w:spacing w:after="80" w:line="204" w:lineRule="auto"/>
              <w:rPr>
                <w:rFonts w:eastAsia="Times New Roman" w:cs="Times New Roman"/>
                <w:b/>
                <w:bCs/>
                <w:color w:val="595959" w:themeColor="text1" w:themeTint="A6"/>
                <w:kern w:val="0"/>
                <w:szCs w:val="22"/>
                <w14:ligatures w14:val="none"/>
              </w:rPr>
            </w:pPr>
            <w:r w:rsidRPr="00D66243">
              <w:rPr>
                <w:rFonts w:eastAsia="Times New Roman" w:cs="Times New Roman"/>
                <w:b/>
                <w:bCs/>
                <w:color w:val="595959" w:themeColor="text1" w:themeTint="A6"/>
                <w:kern w:val="0"/>
                <w:szCs w:val="22"/>
                <w14:ligatures w14:val="none"/>
              </w:rPr>
              <w:t>Category</w:t>
            </w:r>
          </w:p>
        </w:tc>
        <w:tc>
          <w:tcPr>
            <w:tcW w:w="1260" w:type="dxa"/>
            <w:tcBorders>
              <w:top w:val="nil"/>
              <w:left w:val="nil"/>
              <w:bottom w:val="single" w:sz="24" w:space="0" w:color="595959" w:themeColor="text1" w:themeTint="A6"/>
              <w:right w:val="nil"/>
            </w:tcBorders>
            <w:noWrap/>
            <w:vAlign w:val="bottom"/>
            <w:hideMark/>
          </w:tcPr>
          <w:p w14:paraId="665B322B" w14:textId="77777777" w:rsidR="00D66243" w:rsidRPr="00D66243" w:rsidRDefault="00D66243" w:rsidP="00EC1B5E">
            <w:pPr>
              <w:spacing w:after="80" w:line="204" w:lineRule="auto"/>
              <w:jc w:val="center"/>
              <w:rPr>
                <w:rFonts w:eastAsia="Times New Roman" w:cs="Times New Roman"/>
                <w:b/>
                <w:bCs/>
                <w:color w:val="595959" w:themeColor="text1" w:themeTint="A6"/>
                <w:kern w:val="0"/>
                <w:szCs w:val="22"/>
                <w14:ligatures w14:val="none"/>
              </w:rPr>
            </w:pPr>
            <w:r w:rsidRPr="00D66243">
              <w:rPr>
                <w:rFonts w:eastAsia="Times New Roman" w:cs="Times New Roman"/>
                <w:b/>
                <w:bCs/>
                <w:color w:val="595959" w:themeColor="text1" w:themeTint="A6"/>
                <w:kern w:val="0"/>
                <w:szCs w:val="22"/>
                <w14:ligatures w14:val="none"/>
              </w:rPr>
              <w:t>Likelihood (L/M/H)</w:t>
            </w:r>
          </w:p>
        </w:tc>
        <w:tc>
          <w:tcPr>
            <w:tcW w:w="1260" w:type="dxa"/>
            <w:tcBorders>
              <w:top w:val="nil"/>
              <w:left w:val="nil"/>
              <w:bottom w:val="single" w:sz="24" w:space="0" w:color="595959" w:themeColor="text1" w:themeTint="A6"/>
              <w:right w:val="nil"/>
            </w:tcBorders>
            <w:noWrap/>
            <w:vAlign w:val="bottom"/>
            <w:hideMark/>
          </w:tcPr>
          <w:p w14:paraId="53A09408" w14:textId="77777777" w:rsidR="00D66243" w:rsidRPr="00D66243" w:rsidRDefault="00D66243" w:rsidP="00EC1B5E">
            <w:pPr>
              <w:spacing w:after="80" w:line="204" w:lineRule="auto"/>
              <w:jc w:val="center"/>
              <w:rPr>
                <w:rFonts w:eastAsia="Times New Roman" w:cs="Times New Roman"/>
                <w:b/>
                <w:bCs/>
                <w:color w:val="595959" w:themeColor="text1" w:themeTint="A6"/>
                <w:kern w:val="0"/>
                <w:szCs w:val="22"/>
                <w14:ligatures w14:val="none"/>
              </w:rPr>
            </w:pPr>
            <w:r w:rsidRPr="00D66243">
              <w:rPr>
                <w:rFonts w:eastAsia="Times New Roman" w:cs="Times New Roman"/>
                <w:b/>
                <w:bCs/>
                <w:color w:val="595959" w:themeColor="text1" w:themeTint="A6"/>
                <w:kern w:val="0"/>
                <w:szCs w:val="22"/>
                <w14:ligatures w14:val="none"/>
              </w:rPr>
              <w:t>Impact (L/M/H)</w:t>
            </w:r>
          </w:p>
        </w:tc>
        <w:tc>
          <w:tcPr>
            <w:tcW w:w="1260" w:type="dxa"/>
            <w:tcBorders>
              <w:top w:val="nil"/>
              <w:left w:val="nil"/>
              <w:bottom w:val="single" w:sz="24" w:space="0" w:color="595959" w:themeColor="text1" w:themeTint="A6"/>
              <w:right w:val="nil"/>
            </w:tcBorders>
            <w:noWrap/>
            <w:vAlign w:val="bottom"/>
            <w:hideMark/>
          </w:tcPr>
          <w:p w14:paraId="525BCCC6" w14:textId="337001B2" w:rsidR="00D66243" w:rsidRPr="00D66243" w:rsidRDefault="00D66243" w:rsidP="00EC1B5E">
            <w:pPr>
              <w:spacing w:after="80" w:line="204" w:lineRule="auto"/>
              <w:jc w:val="center"/>
              <w:rPr>
                <w:rFonts w:eastAsia="Times New Roman" w:cs="Times New Roman"/>
                <w:b/>
                <w:bCs/>
                <w:color w:val="595959" w:themeColor="text1" w:themeTint="A6"/>
                <w:kern w:val="0"/>
                <w:szCs w:val="22"/>
                <w14:ligatures w14:val="none"/>
              </w:rPr>
            </w:pPr>
            <w:r w:rsidRPr="00D66243">
              <w:rPr>
                <w:rFonts w:eastAsia="Times New Roman" w:cs="Times New Roman"/>
                <w:b/>
                <w:bCs/>
                <w:color w:val="595959" w:themeColor="text1" w:themeTint="A6"/>
                <w:kern w:val="0"/>
                <w:szCs w:val="22"/>
                <w14:ligatures w14:val="none"/>
              </w:rPr>
              <w:t>Priority (</w:t>
            </w:r>
            <w:r w:rsidR="00FD4934">
              <w:rPr>
                <w:rFonts w:eastAsia="Times New Roman" w:cs="Times New Roman"/>
                <w:b/>
                <w:bCs/>
                <w:color w:val="595959" w:themeColor="text1" w:themeTint="A6"/>
                <w:kern w:val="0"/>
                <w:szCs w:val="22"/>
                <w14:ligatures w14:val="none"/>
              </w:rPr>
              <w:t>L</w:t>
            </w:r>
            <w:r w:rsidR="00FD4934" w:rsidRPr="00FD4934">
              <w:rPr>
                <w:rFonts w:eastAsia="Times New Roman" w:cs="Times New Roman"/>
                <w:b/>
                <w:bCs/>
                <w:color w:val="595959" w:themeColor="text1" w:themeTint="A6"/>
                <w:kern w:val="0"/>
                <w:szCs w:val="22"/>
                <w14:ligatures w14:val="none"/>
              </w:rPr>
              <w:t>×</w:t>
            </w:r>
            <w:r w:rsidR="00FD4934">
              <w:rPr>
                <w:rFonts w:eastAsia="Times New Roman" w:cs="Times New Roman"/>
                <w:b/>
                <w:bCs/>
                <w:color w:val="595959" w:themeColor="text1" w:themeTint="A6"/>
                <w:kern w:val="0"/>
                <w:szCs w:val="22"/>
                <w14:ligatures w14:val="none"/>
              </w:rPr>
              <w:t>I</w:t>
            </w:r>
            <w:r w:rsidRPr="00D66243">
              <w:rPr>
                <w:rFonts w:eastAsia="Times New Roman" w:cs="Times New Roman"/>
                <w:b/>
                <w:bCs/>
                <w:color w:val="595959" w:themeColor="text1" w:themeTint="A6"/>
                <w:kern w:val="0"/>
                <w:szCs w:val="22"/>
                <w14:ligatures w14:val="none"/>
              </w:rPr>
              <w:t>)</w:t>
            </w:r>
          </w:p>
        </w:tc>
        <w:tc>
          <w:tcPr>
            <w:tcW w:w="1980" w:type="dxa"/>
            <w:tcBorders>
              <w:top w:val="nil"/>
              <w:left w:val="nil"/>
              <w:bottom w:val="single" w:sz="24" w:space="0" w:color="595959" w:themeColor="text1" w:themeTint="A6"/>
              <w:right w:val="nil"/>
            </w:tcBorders>
            <w:vAlign w:val="bottom"/>
            <w:hideMark/>
          </w:tcPr>
          <w:p w14:paraId="26CBA7EA" w14:textId="3C13FB82" w:rsidR="00D66243" w:rsidRPr="00D66243" w:rsidRDefault="00D66243" w:rsidP="00EC1B5E">
            <w:pPr>
              <w:spacing w:after="80" w:line="204" w:lineRule="auto"/>
              <w:rPr>
                <w:rFonts w:eastAsia="Times New Roman" w:cs="Times New Roman"/>
                <w:b/>
                <w:bCs/>
                <w:color w:val="595959" w:themeColor="text1" w:themeTint="A6"/>
                <w:kern w:val="0"/>
                <w:szCs w:val="22"/>
                <w14:ligatures w14:val="none"/>
              </w:rPr>
            </w:pPr>
            <w:r w:rsidRPr="00D66243">
              <w:rPr>
                <w:rFonts w:eastAsia="Times New Roman" w:cs="Times New Roman"/>
                <w:b/>
                <w:bCs/>
                <w:color w:val="595959" w:themeColor="text1" w:themeTint="A6"/>
                <w:kern w:val="0"/>
                <w:szCs w:val="22"/>
                <w14:ligatures w14:val="none"/>
              </w:rPr>
              <w:t>Mitigation /</w:t>
            </w:r>
            <w:r w:rsidR="00DD6035" w:rsidRPr="00F07ACC">
              <w:rPr>
                <w:rFonts w:eastAsia="Times New Roman" w:cs="Times New Roman"/>
                <w:b/>
                <w:bCs/>
                <w:color w:val="595959" w:themeColor="text1" w:themeTint="A6"/>
                <w:kern w:val="0"/>
                <w:szCs w:val="22"/>
                <w14:ligatures w14:val="none"/>
              </w:rPr>
              <w:br/>
            </w:r>
            <w:r w:rsidRPr="00D66243">
              <w:rPr>
                <w:rFonts w:eastAsia="Times New Roman" w:cs="Times New Roman"/>
                <w:b/>
                <w:bCs/>
                <w:color w:val="595959" w:themeColor="text1" w:themeTint="A6"/>
                <w:kern w:val="0"/>
                <w:szCs w:val="22"/>
                <w14:ligatures w14:val="none"/>
              </w:rPr>
              <w:t>Action Plan</w:t>
            </w:r>
          </w:p>
        </w:tc>
        <w:tc>
          <w:tcPr>
            <w:tcW w:w="1386" w:type="dxa"/>
            <w:tcBorders>
              <w:top w:val="nil"/>
              <w:left w:val="nil"/>
              <w:bottom w:val="single" w:sz="24" w:space="0" w:color="595959" w:themeColor="text1" w:themeTint="A6"/>
              <w:right w:val="nil"/>
            </w:tcBorders>
            <w:vAlign w:val="bottom"/>
            <w:hideMark/>
          </w:tcPr>
          <w:p w14:paraId="6DF589A2" w14:textId="77777777" w:rsidR="00D66243" w:rsidRPr="00D66243" w:rsidRDefault="00D66243" w:rsidP="00EC1B5E">
            <w:pPr>
              <w:spacing w:after="80" w:line="204" w:lineRule="auto"/>
              <w:jc w:val="center"/>
              <w:rPr>
                <w:rFonts w:eastAsia="Times New Roman" w:cs="Times New Roman"/>
                <w:b/>
                <w:bCs/>
                <w:color w:val="595959" w:themeColor="text1" w:themeTint="A6"/>
                <w:kern w:val="0"/>
                <w:szCs w:val="22"/>
                <w14:ligatures w14:val="none"/>
              </w:rPr>
            </w:pPr>
            <w:r w:rsidRPr="00D66243">
              <w:rPr>
                <w:rFonts w:eastAsia="Times New Roman" w:cs="Times New Roman"/>
                <w:b/>
                <w:bCs/>
                <w:color w:val="595959" w:themeColor="text1" w:themeTint="A6"/>
                <w:kern w:val="0"/>
                <w:szCs w:val="22"/>
                <w14:ligatures w14:val="none"/>
              </w:rPr>
              <w:t>Owner</w:t>
            </w:r>
          </w:p>
        </w:tc>
      </w:tr>
      <w:tr w:rsidR="00B94AB8" w:rsidRPr="00D66243" w14:paraId="29FA2873" w14:textId="77777777" w:rsidTr="00B94AB8">
        <w:trPr>
          <w:trHeight w:val="600"/>
          <w:jc w:val="center"/>
        </w:trPr>
        <w:tc>
          <w:tcPr>
            <w:tcW w:w="450"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noWrap/>
            <w:vAlign w:val="center"/>
            <w:hideMark/>
          </w:tcPr>
          <w:p w14:paraId="4E59FD26"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R1</w:t>
            </w:r>
          </w:p>
        </w:tc>
        <w:tc>
          <w:tcPr>
            <w:tcW w:w="1530"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D517FBB" w14:textId="77777777" w:rsidR="00D66243" w:rsidRPr="00D66243" w:rsidRDefault="00D66243" w:rsidP="00140589">
            <w:pPr>
              <w:spacing w:after="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Inaccurate or outdated floorplans leading to mapping errors</w:t>
            </w:r>
          </w:p>
        </w:tc>
        <w:tc>
          <w:tcPr>
            <w:tcW w:w="1170"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A9E1C79" w14:textId="47C33508" w:rsidR="00D66243" w:rsidRPr="00D66243" w:rsidRDefault="00D66243" w:rsidP="00140589">
            <w:pPr>
              <w:spacing w:after="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Data /</w:t>
            </w:r>
            <w:r w:rsidR="00B94AB8">
              <w:rPr>
                <w:rFonts w:ascii="Source Sans 3 Medium" w:eastAsia="Times New Roman" w:hAnsi="Source Sans 3 Medium" w:cs="Times New Roman"/>
                <w:color w:val="000000"/>
                <w:kern w:val="0"/>
                <w:szCs w:val="22"/>
                <w14:ligatures w14:val="none"/>
              </w:rPr>
              <w:br/>
            </w:r>
            <w:r w:rsidRPr="00D66243">
              <w:rPr>
                <w:rFonts w:ascii="Source Sans 3 Medium" w:eastAsia="Times New Roman" w:hAnsi="Source Sans 3 Medium" w:cs="Times New Roman"/>
                <w:color w:val="000000"/>
                <w:kern w:val="0"/>
                <w:szCs w:val="22"/>
                <w14:ligatures w14:val="none"/>
              </w:rPr>
              <w:t>GIS</w:t>
            </w:r>
          </w:p>
        </w:tc>
        <w:tc>
          <w:tcPr>
            <w:tcW w:w="1260" w:type="dxa"/>
            <w:tcBorders>
              <w:top w:val="single" w:sz="24" w:space="0" w:color="595959" w:themeColor="text1" w:themeTint="A6"/>
              <w:left w:val="nil"/>
              <w:bottom w:val="single" w:sz="18" w:space="0" w:color="595959" w:themeColor="text1" w:themeTint="A6"/>
              <w:right w:val="nil"/>
            </w:tcBorders>
            <w:shd w:val="clear" w:color="auto" w:fill="E2C2A5" w:themeFill="accent2" w:themeFillTint="99"/>
            <w:noWrap/>
            <w:vAlign w:val="center"/>
            <w:hideMark/>
          </w:tcPr>
          <w:p w14:paraId="4EB72B64"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M</w:t>
            </w:r>
          </w:p>
        </w:tc>
        <w:tc>
          <w:tcPr>
            <w:tcW w:w="1260" w:type="dxa"/>
            <w:tcBorders>
              <w:top w:val="single" w:sz="24" w:space="0" w:color="595959" w:themeColor="text1" w:themeTint="A6"/>
              <w:left w:val="nil"/>
              <w:bottom w:val="single" w:sz="18" w:space="0" w:color="595959" w:themeColor="text1" w:themeTint="A6"/>
              <w:right w:val="nil"/>
            </w:tcBorders>
            <w:shd w:val="clear" w:color="auto" w:fill="D8ABA2" w:themeFill="accent1" w:themeFillTint="99"/>
            <w:noWrap/>
            <w:vAlign w:val="center"/>
            <w:hideMark/>
          </w:tcPr>
          <w:p w14:paraId="64088892"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H</w:t>
            </w:r>
          </w:p>
        </w:tc>
        <w:tc>
          <w:tcPr>
            <w:tcW w:w="1260" w:type="dxa"/>
            <w:tcBorders>
              <w:top w:val="single" w:sz="24" w:space="0" w:color="595959" w:themeColor="text1" w:themeTint="A6"/>
              <w:left w:val="nil"/>
              <w:bottom w:val="single" w:sz="18" w:space="0" w:color="595959" w:themeColor="text1" w:themeTint="A6"/>
              <w:right w:val="nil"/>
            </w:tcBorders>
            <w:shd w:val="pct50" w:color="BF7465" w:themeColor="accent1" w:fill="D09A6A" w:themeFill="accent2"/>
            <w:noWrap/>
            <w:vAlign w:val="center"/>
            <w:hideMark/>
          </w:tcPr>
          <w:p w14:paraId="366C42CC"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MH</w:t>
            </w:r>
          </w:p>
        </w:tc>
        <w:tc>
          <w:tcPr>
            <w:tcW w:w="1980"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724B6C51" w14:textId="77777777" w:rsidR="00D66243" w:rsidRPr="00D66243" w:rsidRDefault="00D66243" w:rsidP="00A513A5">
            <w:pPr>
              <w:spacing w:before="80" w:after="8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Validate floorplans prior to pilot; update GIS repository; involve Facilities early</w:t>
            </w:r>
          </w:p>
        </w:tc>
        <w:tc>
          <w:tcPr>
            <w:tcW w:w="1386"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528741F5" w14:textId="1946F8D1" w:rsidR="00D66243" w:rsidRPr="00D66243" w:rsidRDefault="00B83FC1" w:rsidP="00140589">
            <w:pPr>
              <w:spacing w:after="0" w:line="204" w:lineRule="auto"/>
              <w:jc w:val="center"/>
              <w:rPr>
                <w:rFonts w:ascii="Source Sans 3 Medium" w:eastAsia="Times New Roman" w:hAnsi="Source Sans 3 Medium" w:cs="Times New Roman"/>
                <w:color w:val="000000"/>
                <w:kern w:val="0"/>
                <w:szCs w:val="22"/>
                <w14:ligatures w14:val="none"/>
              </w:rPr>
            </w:pPr>
            <w:r w:rsidRPr="0062023A">
              <w:rPr>
                <w:rFonts w:ascii="Source Sans 3 Medium" w:hAnsi="Source Sans 3 Medium"/>
                <w:color w:val="4C5192" w:themeColor="text2" w:themeShade="BF"/>
                <w:szCs w:val="22"/>
              </w:rPr>
              <w:t>[</w:t>
            </w:r>
            <w:r>
              <w:rPr>
                <w:rFonts w:ascii="Source Sans 3 Medium" w:hAnsi="Source Sans 3 Medium"/>
                <w:color w:val="4C5192" w:themeColor="text2" w:themeShade="BF"/>
                <w:szCs w:val="22"/>
              </w:rPr>
              <w:t>GIS</w:t>
            </w:r>
            <w:r w:rsidRPr="0062023A">
              <w:rPr>
                <w:rFonts w:ascii="Source Sans 3 Medium" w:hAnsi="Source Sans 3 Medium"/>
                <w:color w:val="4C5192" w:themeColor="text2" w:themeShade="BF"/>
                <w:szCs w:val="22"/>
              </w:rPr>
              <w:t>]</w:t>
            </w:r>
          </w:p>
        </w:tc>
      </w:tr>
      <w:tr w:rsidR="00B94AB8" w:rsidRPr="00D66243" w14:paraId="100A3513" w14:textId="77777777" w:rsidTr="00B94AB8">
        <w:trPr>
          <w:trHeight w:val="600"/>
          <w:jc w:val="center"/>
        </w:trPr>
        <w:tc>
          <w:tcPr>
            <w:tcW w:w="45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noWrap/>
            <w:vAlign w:val="center"/>
            <w:hideMark/>
          </w:tcPr>
          <w:p w14:paraId="7CEE9273"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R2</w:t>
            </w:r>
          </w:p>
        </w:tc>
        <w:tc>
          <w:tcPr>
            <w:tcW w:w="153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67753B56" w14:textId="4F713F55" w:rsidR="00D66243" w:rsidRPr="00D66243" w:rsidRDefault="00D66243" w:rsidP="00140589">
            <w:pPr>
              <w:spacing w:after="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ITSM API or integration failures prevent data synch</w:t>
            </w:r>
            <w:r w:rsidR="00DD6035">
              <w:rPr>
                <w:rFonts w:ascii="Source Sans 3 Medium" w:eastAsia="Times New Roman" w:hAnsi="Source Sans 3 Medium" w:cs="Times New Roman"/>
                <w:color w:val="000000"/>
                <w:kern w:val="0"/>
                <w:szCs w:val="22"/>
                <w14:ligatures w14:val="none"/>
              </w:rPr>
              <w:t>-</w:t>
            </w:r>
            <w:proofErr w:type="spellStart"/>
            <w:r w:rsidRPr="00D66243">
              <w:rPr>
                <w:rFonts w:ascii="Source Sans 3 Medium" w:eastAsia="Times New Roman" w:hAnsi="Source Sans 3 Medium" w:cs="Times New Roman"/>
                <w:color w:val="000000"/>
                <w:kern w:val="0"/>
                <w:szCs w:val="22"/>
                <w14:ligatures w14:val="none"/>
              </w:rPr>
              <w:t>ronization</w:t>
            </w:r>
            <w:proofErr w:type="spellEnd"/>
          </w:p>
        </w:tc>
        <w:tc>
          <w:tcPr>
            <w:tcW w:w="117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1772524C" w14:textId="77777777" w:rsidR="00D66243" w:rsidRPr="00D66243" w:rsidRDefault="00D66243" w:rsidP="00140589">
            <w:pPr>
              <w:spacing w:after="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Technical</w:t>
            </w:r>
          </w:p>
        </w:tc>
        <w:tc>
          <w:tcPr>
            <w:tcW w:w="1260" w:type="dxa"/>
            <w:tcBorders>
              <w:top w:val="single" w:sz="18" w:space="0" w:color="595959" w:themeColor="text1" w:themeTint="A6"/>
              <w:left w:val="nil"/>
              <w:bottom w:val="single" w:sz="18" w:space="0" w:color="595959" w:themeColor="text1" w:themeTint="A6"/>
              <w:right w:val="nil"/>
            </w:tcBorders>
            <w:shd w:val="clear" w:color="auto" w:fill="E2C2A5" w:themeFill="accent2" w:themeFillTint="99"/>
            <w:noWrap/>
            <w:vAlign w:val="center"/>
            <w:hideMark/>
          </w:tcPr>
          <w:p w14:paraId="17CBF159"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M</w:t>
            </w:r>
          </w:p>
        </w:tc>
        <w:tc>
          <w:tcPr>
            <w:tcW w:w="1260" w:type="dxa"/>
            <w:tcBorders>
              <w:top w:val="single" w:sz="18" w:space="0" w:color="595959" w:themeColor="text1" w:themeTint="A6"/>
              <w:left w:val="nil"/>
              <w:bottom w:val="single" w:sz="18" w:space="0" w:color="595959" w:themeColor="text1" w:themeTint="A6"/>
              <w:right w:val="nil"/>
            </w:tcBorders>
            <w:shd w:val="clear" w:color="auto" w:fill="D8ABA2" w:themeFill="accent1" w:themeFillTint="99"/>
            <w:noWrap/>
            <w:vAlign w:val="center"/>
            <w:hideMark/>
          </w:tcPr>
          <w:p w14:paraId="05F69E9B"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H</w:t>
            </w:r>
          </w:p>
        </w:tc>
        <w:tc>
          <w:tcPr>
            <w:tcW w:w="1260" w:type="dxa"/>
            <w:tcBorders>
              <w:top w:val="single" w:sz="18" w:space="0" w:color="595959" w:themeColor="text1" w:themeTint="A6"/>
              <w:left w:val="nil"/>
              <w:bottom w:val="single" w:sz="18" w:space="0" w:color="595959" w:themeColor="text1" w:themeTint="A6"/>
              <w:right w:val="nil"/>
            </w:tcBorders>
            <w:shd w:val="pct50" w:color="BF7465" w:themeColor="accent1" w:fill="D09A6A" w:themeFill="accent2"/>
            <w:noWrap/>
            <w:vAlign w:val="center"/>
            <w:hideMark/>
          </w:tcPr>
          <w:p w14:paraId="612F476B"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MH</w:t>
            </w:r>
          </w:p>
        </w:tc>
        <w:tc>
          <w:tcPr>
            <w:tcW w:w="198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6DD3CD07" w14:textId="77777777" w:rsidR="00D66243" w:rsidRPr="00D66243" w:rsidRDefault="00D66243" w:rsidP="00A513A5">
            <w:pPr>
              <w:spacing w:before="80" w:after="8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Perform test integration early; have fallback manual process; engage ITSM vendor support</w:t>
            </w:r>
          </w:p>
        </w:tc>
        <w:tc>
          <w:tcPr>
            <w:tcW w:w="1386"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716D7ABA" w14:textId="2FD37FB4" w:rsidR="00D66243" w:rsidRPr="00D66243" w:rsidRDefault="00B83FC1" w:rsidP="00140589">
            <w:pPr>
              <w:spacing w:after="0" w:line="204" w:lineRule="auto"/>
              <w:jc w:val="center"/>
              <w:rPr>
                <w:rFonts w:ascii="Source Sans 3 Medium" w:eastAsia="Times New Roman" w:hAnsi="Source Sans 3 Medium" w:cs="Times New Roman"/>
                <w:color w:val="000000"/>
                <w:kern w:val="0"/>
                <w:szCs w:val="22"/>
                <w14:ligatures w14:val="none"/>
              </w:rPr>
            </w:pPr>
            <w:r w:rsidRPr="0062023A">
              <w:rPr>
                <w:rFonts w:ascii="Source Sans 3 Medium" w:hAnsi="Source Sans 3 Medium"/>
                <w:color w:val="4C5192" w:themeColor="text2" w:themeShade="BF"/>
                <w:szCs w:val="22"/>
              </w:rPr>
              <w:t xml:space="preserve">[Tech </w:t>
            </w:r>
            <w:proofErr w:type="gramStart"/>
            <w:r w:rsidRPr="0062023A">
              <w:rPr>
                <w:rFonts w:ascii="Source Sans 3 Medium" w:hAnsi="Source Sans 3 Medium"/>
                <w:color w:val="4C5192" w:themeColor="text2" w:themeShade="BF"/>
                <w:szCs w:val="22"/>
              </w:rPr>
              <w:t>Lead</w:t>
            </w:r>
            <w:proofErr w:type="gramEnd"/>
            <w:r w:rsidRPr="0062023A">
              <w:rPr>
                <w:rFonts w:ascii="Source Sans 3 Medium" w:hAnsi="Source Sans 3 Medium"/>
                <w:color w:val="4C5192" w:themeColor="text2" w:themeShade="BF"/>
                <w:szCs w:val="22"/>
              </w:rPr>
              <w:t>]</w:t>
            </w:r>
          </w:p>
        </w:tc>
      </w:tr>
      <w:tr w:rsidR="00B94AB8" w:rsidRPr="00D66243" w14:paraId="64376C1E" w14:textId="77777777" w:rsidTr="00B94AB8">
        <w:trPr>
          <w:trHeight w:val="600"/>
          <w:jc w:val="center"/>
        </w:trPr>
        <w:tc>
          <w:tcPr>
            <w:tcW w:w="45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noWrap/>
            <w:vAlign w:val="center"/>
            <w:hideMark/>
          </w:tcPr>
          <w:p w14:paraId="72A2C4FC"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R3</w:t>
            </w:r>
          </w:p>
        </w:tc>
        <w:tc>
          <w:tcPr>
            <w:tcW w:w="153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96BE264" w14:textId="77777777" w:rsidR="00D66243" w:rsidRPr="00D66243" w:rsidRDefault="00D66243" w:rsidP="00140589">
            <w:pPr>
              <w:spacing w:after="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Stakeholder unavailability delays approvals or testing</w:t>
            </w:r>
          </w:p>
        </w:tc>
        <w:tc>
          <w:tcPr>
            <w:tcW w:w="117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AD9176D" w14:textId="71C7222E" w:rsidR="00D66243" w:rsidRPr="00D66243" w:rsidRDefault="00D66243" w:rsidP="00140589">
            <w:pPr>
              <w:spacing w:after="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Govern</w:t>
            </w:r>
            <w:r w:rsidR="00DD6035">
              <w:rPr>
                <w:rFonts w:ascii="Source Sans 3 Medium" w:eastAsia="Times New Roman" w:hAnsi="Source Sans 3 Medium" w:cs="Times New Roman"/>
                <w:color w:val="000000"/>
                <w:kern w:val="0"/>
                <w:szCs w:val="22"/>
                <w14:ligatures w14:val="none"/>
              </w:rPr>
              <w:t>-</w:t>
            </w:r>
            <w:proofErr w:type="spellStart"/>
            <w:r w:rsidRPr="00D66243">
              <w:rPr>
                <w:rFonts w:ascii="Source Sans 3 Medium" w:eastAsia="Times New Roman" w:hAnsi="Source Sans 3 Medium" w:cs="Times New Roman"/>
                <w:color w:val="000000"/>
                <w:kern w:val="0"/>
                <w:szCs w:val="22"/>
                <w14:ligatures w14:val="none"/>
              </w:rPr>
              <w:t>ance</w:t>
            </w:r>
            <w:proofErr w:type="spellEnd"/>
            <w:r w:rsidRPr="00D66243">
              <w:rPr>
                <w:rFonts w:ascii="Source Sans 3 Medium" w:eastAsia="Times New Roman" w:hAnsi="Source Sans 3 Medium" w:cs="Times New Roman"/>
                <w:color w:val="000000"/>
                <w:kern w:val="0"/>
                <w:szCs w:val="22"/>
                <w14:ligatures w14:val="none"/>
              </w:rPr>
              <w:t xml:space="preserve"> / Schedule</w:t>
            </w:r>
          </w:p>
        </w:tc>
        <w:tc>
          <w:tcPr>
            <w:tcW w:w="1260" w:type="dxa"/>
            <w:tcBorders>
              <w:top w:val="single" w:sz="18" w:space="0" w:color="595959" w:themeColor="text1" w:themeTint="A6"/>
              <w:left w:val="nil"/>
              <w:bottom w:val="single" w:sz="18" w:space="0" w:color="595959" w:themeColor="text1" w:themeTint="A6"/>
              <w:right w:val="nil"/>
            </w:tcBorders>
            <w:shd w:val="clear" w:color="auto" w:fill="E2C2A5" w:themeFill="accent2" w:themeFillTint="99"/>
            <w:noWrap/>
            <w:vAlign w:val="center"/>
            <w:hideMark/>
          </w:tcPr>
          <w:p w14:paraId="2564AF87"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M</w:t>
            </w:r>
          </w:p>
        </w:tc>
        <w:tc>
          <w:tcPr>
            <w:tcW w:w="1260" w:type="dxa"/>
            <w:tcBorders>
              <w:top w:val="single" w:sz="18" w:space="0" w:color="595959" w:themeColor="text1" w:themeTint="A6"/>
              <w:left w:val="nil"/>
              <w:bottom w:val="single" w:sz="18" w:space="0" w:color="595959" w:themeColor="text1" w:themeTint="A6"/>
              <w:right w:val="nil"/>
            </w:tcBorders>
            <w:shd w:val="clear" w:color="auto" w:fill="E2C2A5" w:themeFill="accent2" w:themeFillTint="99"/>
            <w:noWrap/>
            <w:vAlign w:val="center"/>
            <w:hideMark/>
          </w:tcPr>
          <w:p w14:paraId="22AE9C7F"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M</w:t>
            </w:r>
          </w:p>
        </w:tc>
        <w:tc>
          <w:tcPr>
            <w:tcW w:w="1260" w:type="dxa"/>
            <w:tcBorders>
              <w:top w:val="single" w:sz="18" w:space="0" w:color="595959" w:themeColor="text1" w:themeTint="A6"/>
              <w:left w:val="nil"/>
              <w:bottom w:val="single" w:sz="18" w:space="0" w:color="595959" w:themeColor="text1" w:themeTint="A6"/>
              <w:right w:val="nil"/>
            </w:tcBorders>
            <w:shd w:val="clear" w:color="auto" w:fill="D09A6A" w:themeFill="accent2"/>
            <w:noWrap/>
            <w:vAlign w:val="center"/>
            <w:hideMark/>
          </w:tcPr>
          <w:p w14:paraId="1FB66E6F"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M</w:t>
            </w:r>
          </w:p>
        </w:tc>
        <w:tc>
          <w:tcPr>
            <w:tcW w:w="198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34B757F0" w14:textId="77777777" w:rsidR="00D66243" w:rsidRPr="00D66243" w:rsidRDefault="00D66243" w:rsidP="00A513A5">
            <w:pPr>
              <w:spacing w:before="80" w:after="8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Schedule approvals early; maintain a stakeholder communication plan; assign alternates</w:t>
            </w:r>
          </w:p>
        </w:tc>
        <w:tc>
          <w:tcPr>
            <w:tcW w:w="1386"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78B57431" w14:textId="6E40ABED" w:rsidR="00D66243" w:rsidRPr="00D66243" w:rsidRDefault="00B83FC1" w:rsidP="00140589">
            <w:pPr>
              <w:spacing w:after="0" w:line="204" w:lineRule="auto"/>
              <w:jc w:val="center"/>
              <w:rPr>
                <w:rFonts w:ascii="Source Sans 3 Medium" w:eastAsia="Times New Roman" w:hAnsi="Source Sans 3 Medium" w:cs="Times New Roman"/>
                <w:color w:val="000000"/>
                <w:kern w:val="0"/>
                <w:szCs w:val="22"/>
                <w14:ligatures w14:val="none"/>
              </w:rPr>
            </w:pPr>
            <w:r w:rsidRPr="0062023A">
              <w:rPr>
                <w:rFonts w:ascii="Source Sans 3 Medium" w:hAnsi="Source Sans 3 Medium"/>
                <w:color w:val="4C5192" w:themeColor="text2" w:themeShade="BF"/>
                <w:szCs w:val="22"/>
              </w:rPr>
              <w:t>[</w:t>
            </w:r>
            <w:r>
              <w:rPr>
                <w:rFonts w:ascii="Source Sans 3 Medium" w:hAnsi="Source Sans 3 Medium"/>
                <w:color w:val="4C5192" w:themeColor="text2" w:themeShade="BF"/>
                <w:szCs w:val="22"/>
              </w:rPr>
              <w:t>PM</w:t>
            </w:r>
            <w:r w:rsidRPr="0062023A">
              <w:rPr>
                <w:rFonts w:ascii="Source Sans 3 Medium" w:hAnsi="Source Sans 3 Medium"/>
                <w:color w:val="4C5192" w:themeColor="text2" w:themeShade="BF"/>
                <w:szCs w:val="22"/>
              </w:rPr>
              <w:t>]</w:t>
            </w:r>
          </w:p>
        </w:tc>
      </w:tr>
      <w:tr w:rsidR="00B94AB8" w:rsidRPr="00D66243" w14:paraId="5F85DDF4" w14:textId="77777777" w:rsidTr="00B94AB8">
        <w:trPr>
          <w:trHeight w:val="600"/>
          <w:jc w:val="center"/>
        </w:trPr>
        <w:tc>
          <w:tcPr>
            <w:tcW w:w="45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noWrap/>
            <w:vAlign w:val="center"/>
            <w:hideMark/>
          </w:tcPr>
          <w:p w14:paraId="3D3B9F87"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R4</w:t>
            </w:r>
          </w:p>
        </w:tc>
        <w:tc>
          <w:tcPr>
            <w:tcW w:w="153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3363D5B6" w14:textId="77777777" w:rsidR="00D66243" w:rsidRPr="00D66243" w:rsidRDefault="00D66243" w:rsidP="00140589">
            <w:pPr>
              <w:spacing w:after="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Insufficient licensing or procurement delays deployment</w:t>
            </w:r>
          </w:p>
        </w:tc>
        <w:tc>
          <w:tcPr>
            <w:tcW w:w="117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180A6E87" w14:textId="7F7735C5" w:rsidR="00D66243" w:rsidRPr="00D66243" w:rsidRDefault="00D66243" w:rsidP="00140589">
            <w:pPr>
              <w:spacing w:after="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Procure</w:t>
            </w:r>
            <w:r w:rsidR="00DD6035">
              <w:rPr>
                <w:rFonts w:ascii="Source Sans 3 Medium" w:eastAsia="Times New Roman" w:hAnsi="Source Sans 3 Medium" w:cs="Times New Roman"/>
                <w:color w:val="000000"/>
                <w:kern w:val="0"/>
                <w:szCs w:val="22"/>
                <w14:ligatures w14:val="none"/>
              </w:rPr>
              <w:t>-</w:t>
            </w:r>
            <w:proofErr w:type="spellStart"/>
            <w:r w:rsidRPr="00D66243">
              <w:rPr>
                <w:rFonts w:ascii="Source Sans 3 Medium" w:eastAsia="Times New Roman" w:hAnsi="Source Sans 3 Medium" w:cs="Times New Roman"/>
                <w:color w:val="000000"/>
                <w:kern w:val="0"/>
                <w:szCs w:val="22"/>
                <w14:ligatures w14:val="none"/>
              </w:rPr>
              <w:t>ment</w:t>
            </w:r>
            <w:proofErr w:type="spellEnd"/>
            <w:r w:rsidRPr="00D66243">
              <w:rPr>
                <w:rFonts w:ascii="Source Sans 3 Medium" w:eastAsia="Times New Roman" w:hAnsi="Source Sans 3 Medium" w:cs="Times New Roman"/>
                <w:color w:val="000000"/>
                <w:kern w:val="0"/>
                <w:szCs w:val="22"/>
                <w14:ligatures w14:val="none"/>
              </w:rPr>
              <w:t xml:space="preserve"> / Budget</w:t>
            </w:r>
          </w:p>
        </w:tc>
        <w:tc>
          <w:tcPr>
            <w:tcW w:w="1260" w:type="dxa"/>
            <w:tcBorders>
              <w:top w:val="single" w:sz="18" w:space="0" w:color="595959" w:themeColor="text1" w:themeTint="A6"/>
              <w:left w:val="nil"/>
              <w:bottom w:val="single" w:sz="18" w:space="0" w:color="595959" w:themeColor="text1" w:themeTint="A6"/>
              <w:right w:val="nil"/>
            </w:tcBorders>
            <w:shd w:val="clear" w:color="auto" w:fill="BBD9AA" w:themeFill="accent5" w:themeFillTint="99"/>
            <w:noWrap/>
            <w:vAlign w:val="center"/>
            <w:hideMark/>
          </w:tcPr>
          <w:p w14:paraId="633EE87D"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L</w:t>
            </w:r>
          </w:p>
        </w:tc>
        <w:tc>
          <w:tcPr>
            <w:tcW w:w="1260" w:type="dxa"/>
            <w:tcBorders>
              <w:top w:val="single" w:sz="18" w:space="0" w:color="595959" w:themeColor="text1" w:themeTint="A6"/>
              <w:left w:val="nil"/>
              <w:bottom w:val="single" w:sz="18" w:space="0" w:color="595959" w:themeColor="text1" w:themeTint="A6"/>
              <w:right w:val="nil"/>
            </w:tcBorders>
            <w:shd w:val="clear" w:color="auto" w:fill="D8ABA2" w:themeFill="accent1" w:themeFillTint="99"/>
            <w:noWrap/>
            <w:vAlign w:val="center"/>
            <w:hideMark/>
          </w:tcPr>
          <w:p w14:paraId="7F69ED21"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H</w:t>
            </w:r>
          </w:p>
        </w:tc>
        <w:tc>
          <w:tcPr>
            <w:tcW w:w="1260" w:type="dxa"/>
            <w:tcBorders>
              <w:top w:val="single" w:sz="18" w:space="0" w:color="595959" w:themeColor="text1" w:themeTint="A6"/>
              <w:left w:val="nil"/>
              <w:bottom w:val="single" w:sz="18" w:space="0" w:color="595959" w:themeColor="text1" w:themeTint="A6"/>
              <w:right w:val="nil"/>
            </w:tcBorders>
            <w:shd w:val="clear" w:color="auto" w:fill="D09A6A" w:themeFill="accent2"/>
            <w:noWrap/>
            <w:vAlign w:val="center"/>
            <w:hideMark/>
          </w:tcPr>
          <w:p w14:paraId="1DBB1682"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M</w:t>
            </w:r>
          </w:p>
        </w:tc>
        <w:tc>
          <w:tcPr>
            <w:tcW w:w="198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2D5B3519" w14:textId="77777777" w:rsidR="00D66243" w:rsidRPr="00D66243" w:rsidRDefault="00D66243" w:rsidP="00A513A5">
            <w:pPr>
              <w:spacing w:before="80" w:after="8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Confirm licensing needs upfront; submit purchase requests early; track approvals</w:t>
            </w:r>
          </w:p>
        </w:tc>
        <w:tc>
          <w:tcPr>
            <w:tcW w:w="1386"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1F10B895" w14:textId="6DEA3F26" w:rsidR="00D66243" w:rsidRPr="00D66243" w:rsidRDefault="00B83FC1" w:rsidP="00140589">
            <w:pPr>
              <w:spacing w:after="0" w:line="204" w:lineRule="auto"/>
              <w:jc w:val="center"/>
              <w:rPr>
                <w:rFonts w:ascii="Source Sans 3 Medium" w:eastAsia="Times New Roman" w:hAnsi="Source Sans 3 Medium" w:cs="Times New Roman"/>
                <w:color w:val="000000"/>
                <w:kern w:val="0"/>
                <w:szCs w:val="22"/>
                <w14:ligatures w14:val="none"/>
              </w:rPr>
            </w:pPr>
            <w:r>
              <w:rPr>
                <w:rFonts w:ascii="Source Sans 3 Medium" w:hAnsi="Source Sans 3 Medium"/>
                <w:color w:val="4C5192" w:themeColor="text2" w:themeShade="BF"/>
                <w:szCs w:val="22"/>
              </w:rPr>
              <w:t xml:space="preserve">[PM] </w:t>
            </w:r>
            <w:r w:rsidRPr="0062023A">
              <w:rPr>
                <w:rFonts w:ascii="Source Sans 3 Medium" w:hAnsi="Source Sans 3 Medium"/>
                <w:color w:val="4C5192" w:themeColor="text2" w:themeShade="BF"/>
                <w:szCs w:val="22"/>
              </w:rPr>
              <w:t>[ITAM/SM]</w:t>
            </w:r>
          </w:p>
        </w:tc>
      </w:tr>
      <w:tr w:rsidR="00F07ACC" w:rsidRPr="00D66243" w14:paraId="0D45F8E7" w14:textId="77777777" w:rsidTr="00B94AB8">
        <w:trPr>
          <w:trHeight w:val="600"/>
          <w:jc w:val="center"/>
        </w:trPr>
        <w:tc>
          <w:tcPr>
            <w:tcW w:w="450" w:type="dxa"/>
            <w:tcBorders>
              <w:top w:val="single" w:sz="18" w:space="0" w:color="595959" w:themeColor="text1" w:themeTint="A6"/>
              <w:left w:val="nil"/>
              <w:bottom w:val="single" w:sz="24" w:space="0" w:color="595959" w:themeColor="text1" w:themeTint="A6"/>
              <w:right w:val="nil"/>
            </w:tcBorders>
            <w:shd w:val="pct50" w:color="FFFFFF" w:themeColor="background1" w:fill="F2F2F2" w:themeFill="background1" w:themeFillShade="F2"/>
            <w:noWrap/>
            <w:vAlign w:val="center"/>
            <w:hideMark/>
          </w:tcPr>
          <w:p w14:paraId="2DA0D1D4"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R5</w:t>
            </w:r>
          </w:p>
        </w:tc>
        <w:tc>
          <w:tcPr>
            <w:tcW w:w="1530" w:type="dxa"/>
            <w:tcBorders>
              <w:top w:val="single" w:sz="18" w:space="0" w:color="595959" w:themeColor="text1" w:themeTint="A6"/>
              <w:left w:val="nil"/>
              <w:bottom w:val="single" w:sz="24" w:space="0" w:color="595959" w:themeColor="text1" w:themeTint="A6"/>
              <w:right w:val="nil"/>
            </w:tcBorders>
            <w:shd w:val="pct50" w:color="FFFFFF" w:themeColor="background1" w:fill="F2F2F2" w:themeFill="background1" w:themeFillShade="F2"/>
            <w:vAlign w:val="center"/>
            <w:hideMark/>
          </w:tcPr>
          <w:p w14:paraId="0D9E72FB" w14:textId="77777777" w:rsidR="00D66243" w:rsidRPr="00D66243" w:rsidRDefault="00D66243" w:rsidP="00140589">
            <w:pPr>
              <w:spacing w:after="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End-user adoption is low due to unfamiliarity or resistance</w:t>
            </w:r>
          </w:p>
        </w:tc>
        <w:tc>
          <w:tcPr>
            <w:tcW w:w="1170" w:type="dxa"/>
            <w:tcBorders>
              <w:top w:val="single" w:sz="18" w:space="0" w:color="595959" w:themeColor="text1" w:themeTint="A6"/>
              <w:left w:val="nil"/>
              <w:bottom w:val="single" w:sz="24" w:space="0" w:color="595959" w:themeColor="text1" w:themeTint="A6"/>
              <w:right w:val="nil"/>
            </w:tcBorders>
            <w:shd w:val="pct50" w:color="FFFFFF" w:themeColor="background1" w:fill="F2F2F2" w:themeFill="background1" w:themeFillShade="F2"/>
            <w:vAlign w:val="center"/>
            <w:hideMark/>
          </w:tcPr>
          <w:p w14:paraId="12ADCD2B" w14:textId="550BE3E0" w:rsidR="00D66243" w:rsidRPr="00D66243" w:rsidRDefault="00D66243" w:rsidP="00140589">
            <w:pPr>
              <w:spacing w:after="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Change Manage</w:t>
            </w:r>
            <w:r w:rsidR="00B94AB8">
              <w:rPr>
                <w:rFonts w:ascii="Source Sans 3 Medium" w:eastAsia="Times New Roman" w:hAnsi="Source Sans 3 Medium" w:cs="Times New Roman"/>
                <w:color w:val="000000"/>
                <w:kern w:val="0"/>
                <w:szCs w:val="22"/>
                <w14:ligatures w14:val="none"/>
              </w:rPr>
              <w:t>-</w:t>
            </w:r>
            <w:proofErr w:type="spellStart"/>
            <w:r w:rsidRPr="00D66243">
              <w:rPr>
                <w:rFonts w:ascii="Source Sans 3 Medium" w:eastAsia="Times New Roman" w:hAnsi="Source Sans 3 Medium" w:cs="Times New Roman"/>
                <w:color w:val="000000"/>
                <w:kern w:val="0"/>
                <w:szCs w:val="22"/>
                <w14:ligatures w14:val="none"/>
              </w:rPr>
              <w:t>ment</w:t>
            </w:r>
            <w:proofErr w:type="spellEnd"/>
          </w:p>
        </w:tc>
        <w:tc>
          <w:tcPr>
            <w:tcW w:w="1260" w:type="dxa"/>
            <w:tcBorders>
              <w:top w:val="single" w:sz="18" w:space="0" w:color="595959" w:themeColor="text1" w:themeTint="A6"/>
              <w:left w:val="nil"/>
              <w:bottom w:val="single" w:sz="24" w:space="0" w:color="595959" w:themeColor="text1" w:themeTint="A6"/>
              <w:right w:val="nil"/>
            </w:tcBorders>
            <w:shd w:val="clear" w:color="auto" w:fill="E2C2A5" w:themeFill="accent2" w:themeFillTint="99"/>
            <w:noWrap/>
            <w:vAlign w:val="center"/>
            <w:hideMark/>
          </w:tcPr>
          <w:p w14:paraId="30A4B720"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M</w:t>
            </w:r>
          </w:p>
        </w:tc>
        <w:tc>
          <w:tcPr>
            <w:tcW w:w="1260" w:type="dxa"/>
            <w:tcBorders>
              <w:top w:val="single" w:sz="18" w:space="0" w:color="595959" w:themeColor="text1" w:themeTint="A6"/>
              <w:left w:val="nil"/>
              <w:bottom w:val="single" w:sz="24" w:space="0" w:color="595959" w:themeColor="text1" w:themeTint="A6"/>
              <w:right w:val="nil"/>
            </w:tcBorders>
            <w:shd w:val="clear" w:color="auto" w:fill="E2C2A5" w:themeFill="accent2" w:themeFillTint="99"/>
            <w:noWrap/>
            <w:vAlign w:val="center"/>
            <w:hideMark/>
          </w:tcPr>
          <w:p w14:paraId="3A120B8F"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M</w:t>
            </w:r>
          </w:p>
        </w:tc>
        <w:tc>
          <w:tcPr>
            <w:tcW w:w="1260" w:type="dxa"/>
            <w:tcBorders>
              <w:top w:val="single" w:sz="18" w:space="0" w:color="595959" w:themeColor="text1" w:themeTint="A6"/>
              <w:left w:val="nil"/>
              <w:bottom w:val="single" w:sz="24" w:space="0" w:color="595959" w:themeColor="text1" w:themeTint="A6"/>
              <w:right w:val="nil"/>
            </w:tcBorders>
            <w:shd w:val="clear" w:color="auto" w:fill="D09A6A" w:themeFill="accent2"/>
            <w:noWrap/>
            <w:vAlign w:val="center"/>
            <w:hideMark/>
          </w:tcPr>
          <w:p w14:paraId="61524AFC" w14:textId="77777777" w:rsidR="00D66243" w:rsidRPr="00D66243" w:rsidRDefault="00D66243" w:rsidP="00140589">
            <w:pPr>
              <w:spacing w:after="0" w:line="204" w:lineRule="auto"/>
              <w:jc w:val="center"/>
              <w:rPr>
                <w:rFonts w:ascii="Source Sans 3 Black" w:eastAsia="Times New Roman" w:hAnsi="Source Sans 3 Black" w:cs="Times New Roman"/>
                <w:color w:val="000000"/>
                <w:kern w:val="0"/>
                <w:sz w:val="28"/>
                <w:szCs w:val="28"/>
                <w14:ligatures w14:val="none"/>
              </w:rPr>
            </w:pPr>
            <w:r w:rsidRPr="00D66243">
              <w:rPr>
                <w:rFonts w:ascii="Source Sans 3 Black" w:eastAsia="Times New Roman" w:hAnsi="Source Sans 3 Black" w:cs="Times New Roman"/>
                <w:color w:val="000000"/>
                <w:kern w:val="0"/>
                <w:sz w:val="28"/>
                <w:szCs w:val="28"/>
                <w14:ligatures w14:val="none"/>
              </w:rPr>
              <w:t>M</w:t>
            </w:r>
          </w:p>
        </w:tc>
        <w:tc>
          <w:tcPr>
            <w:tcW w:w="1980" w:type="dxa"/>
            <w:tcBorders>
              <w:top w:val="single" w:sz="18" w:space="0" w:color="595959" w:themeColor="text1" w:themeTint="A6"/>
              <w:left w:val="nil"/>
              <w:bottom w:val="single" w:sz="24" w:space="0" w:color="595959" w:themeColor="text1" w:themeTint="A6"/>
              <w:right w:val="nil"/>
            </w:tcBorders>
            <w:shd w:val="pct50" w:color="FFFFFF" w:themeColor="background1" w:fill="F2F2F2" w:themeFill="background1" w:themeFillShade="F2"/>
            <w:vAlign w:val="center"/>
            <w:hideMark/>
          </w:tcPr>
          <w:p w14:paraId="2D137DD0" w14:textId="77777777" w:rsidR="00D66243" w:rsidRPr="00D66243" w:rsidRDefault="00D66243" w:rsidP="00A513A5">
            <w:pPr>
              <w:spacing w:before="80" w:after="80" w:line="204" w:lineRule="auto"/>
              <w:rPr>
                <w:rFonts w:ascii="Source Sans 3 Medium" w:eastAsia="Times New Roman" w:hAnsi="Source Sans 3 Medium" w:cs="Times New Roman"/>
                <w:color w:val="000000"/>
                <w:kern w:val="0"/>
                <w:szCs w:val="22"/>
                <w14:ligatures w14:val="none"/>
              </w:rPr>
            </w:pPr>
            <w:r w:rsidRPr="00D66243">
              <w:rPr>
                <w:rFonts w:ascii="Source Sans 3 Medium" w:eastAsia="Times New Roman" w:hAnsi="Source Sans 3 Medium" w:cs="Times New Roman"/>
                <w:color w:val="000000"/>
                <w:kern w:val="0"/>
                <w:szCs w:val="22"/>
                <w14:ligatures w14:val="none"/>
              </w:rPr>
              <w:t>Provide hands-on training; communicate benefits; solicit feedback; adjust rollout</w:t>
            </w:r>
          </w:p>
        </w:tc>
        <w:tc>
          <w:tcPr>
            <w:tcW w:w="1386" w:type="dxa"/>
            <w:tcBorders>
              <w:top w:val="single" w:sz="18" w:space="0" w:color="595959" w:themeColor="text1" w:themeTint="A6"/>
              <w:left w:val="nil"/>
              <w:bottom w:val="single" w:sz="24" w:space="0" w:color="595959" w:themeColor="text1" w:themeTint="A6"/>
              <w:right w:val="nil"/>
            </w:tcBorders>
            <w:shd w:val="pct50" w:color="FFFFFF" w:themeColor="background1" w:fill="F2F2F2" w:themeFill="background1" w:themeFillShade="F2"/>
            <w:vAlign w:val="center"/>
            <w:hideMark/>
          </w:tcPr>
          <w:p w14:paraId="5FCE6D5A" w14:textId="316E7F46" w:rsidR="00D66243" w:rsidRPr="00D66243" w:rsidRDefault="00B94AB8" w:rsidP="00140589">
            <w:pPr>
              <w:spacing w:after="0" w:line="204" w:lineRule="auto"/>
              <w:jc w:val="center"/>
              <w:rPr>
                <w:rFonts w:ascii="Source Sans 3 Medium" w:eastAsia="Times New Roman" w:hAnsi="Source Sans 3 Medium" w:cs="Times New Roman"/>
                <w:color w:val="000000"/>
                <w:kern w:val="0"/>
                <w:szCs w:val="22"/>
                <w14:ligatures w14:val="none"/>
              </w:rPr>
            </w:pPr>
            <w:r w:rsidRPr="0062023A">
              <w:rPr>
                <w:rFonts w:ascii="Source Sans 3 Medium" w:hAnsi="Source Sans 3 Medium"/>
                <w:color w:val="4C5192" w:themeColor="text2" w:themeShade="BF"/>
                <w:szCs w:val="22"/>
              </w:rPr>
              <w:t>[Change]</w:t>
            </w:r>
          </w:p>
        </w:tc>
      </w:tr>
    </w:tbl>
    <w:p w14:paraId="299DC9B0" w14:textId="479D6DF9" w:rsidR="00AC7AC2" w:rsidRPr="004468DE" w:rsidRDefault="00AC7AC2" w:rsidP="00D66243">
      <w:pPr>
        <w:pStyle w:val="Heading2"/>
      </w:pPr>
      <w:bookmarkStart w:id="32" w:name="_Toc217840861"/>
      <w:r w:rsidRPr="004468DE">
        <w:lastRenderedPageBreak/>
        <w:t>Opportunities</w:t>
      </w:r>
      <w:bookmarkEnd w:id="32"/>
    </w:p>
    <w:p w14:paraId="17C71D96" w14:textId="77777777" w:rsidR="00910315" w:rsidRPr="00910315" w:rsidRDefault="00910315" w:rsidP="00BA1F54">
      <w:pPr>
        <w:pStyle w:val="ListParagraph"/>
        <w:numPr>
          <w:ilvl w:val="0"/>
          <w:numId w:val="25"/>
        </w:numPr>
        <w:spacing w:after="160"/>
        <w:ind w:left="360"/>
        <w:contextualSpacing w:val="0"/>
        <w:rPr>
          <w:szCs w:val="22"/>
        </w:rPr>
      </w:pPr>
      <w:r w:rsidRPr="00910315">
        <w:rPr>
          <w:b/>
          <w:bCs/>
          <w:szCs w:val="22"/>
        </w:rPr>
        <w:t>Improved operational efficiency:</w:t>
      </w:r>
      <w:r w:rsidRPr="00910315">
        <w:rPr>
          <w:szCs w:val="22"/>
        </w:rPr>
        <w:t xml:space="preserve"> Spatially aware ITAM/ITSM workflows can reduce time spent locating assets or resolving incidents.</w:t>
      </w:r>
    </w:p>
    <w:p w14:paraId="01B8F37D" w14:textId="77777777" w:rsidR="00910315" w:rsidRPr="00910315" w:rsidRDefault="00910315" w:rsidP="00BA1F54">
      <w:pPr>
        <w:pStyle w:val="ListParagraph"/>
        <w:numPr>
          <w:ilvl w:val="0"/>
          <w:numId w:val="25"/>
        </w:numPr>
        <w:spacing w:after="160"/>
        <w:ind w:left="360"/>
        <w:contextualSpacing w:val="0"/>
        <w:rPr>
          <w:szCs w:val="22"/>
        </w:rPr>
      </w:pPr>
      <w:r w:rsidRPr="00910315">
        <w:rPr>
          <w:b/>
          <w:bCs/>
          <w:szCs w:val="22"/>
        </w:rPr>
        <w:t>Enhanced data accuracy:</w:t>
      </w:r>
      <w:r w:rsidRPr="00910315">
        <w:rPr>
          <w:szCs w:val="22"/>
        </w:rPr>
        <w:t xml:space="preserve"> Integration with ArcGIS Indoors can improve asset location and floorplan data quality.</w:t>
      </w:r>
    </w:p>
    <w:p w14:paraId="53A54A77" w14:textId="77777777" w:rsidR="00910315" w:rsidRPr="00910315" w:rsidRDefault="00910315" w:rsidP="00BA1F54">
      <w:pPr>
        <w:pStyle w:val="ListParagraph"/>
        <w:numPr>
          <w:ilvl w:val="0"/>
          <w:numId w:val="25"/>
        </w:numPr>
        <w:spacing w:after="160"/>
        <w:ind w:left="360"/>
        <w:contextualSpacing w:val="0"/>
        <w:rPr>
          <w:szCs w:val="22"/>
        </w:rPr>
      </w:pPr>
      <w:r w:rsidRPr="00910315">
        <w:rPr>
          <w:b/>
          <w:bCs/>
          <w:szCs w:val="22"/>
        </w:rPr>
        <w:t>Cross-department collaboration:</w:t>
      </w:r>
      <w:r w:rsidRPr="00910315">
        <w:rPr>
          <w:szCs w:val="22"/>
        </w:rPr>
        <w:t xml:space="preserve"> Facilitates coordination between IT, Facilities, and other operational units.</w:t>
      </w:r>
    </w:p>
    <w:p w14:paraId="6DF14D33" w14:textId="77777777" w:rsidR="00910315" w:rsidRPr="00910315" w:rsidRDefault="00910315" w:rsidP="00BA1F54">
      <w:pPr>
        <w:pStyle w:val="ListParagraph"/>
        <w:numPr>
          <w:ilvl w:val="0"/>
          <w:numId w:val="25"/>
        </w:numPr>
        <w:spacing w:after="160"/>
        <w:ind w:left="360"/>
        <w:contextualSpacing w:val="0"/>
        <w:rPr>
          <w:szCs w:val="22"/>
        </w:rPr>
      </w:pPr>
      <w:r w:rsidRPr="00910315">
        <w:rPr>
          <w:b/>
          <w:bCs/>
          <w:szCs w:val="22"/>
        </w:rPr>
        <w:t>Pilot for broader adoption:</w:t>
      </w:r>
      <w:r w:rsidRPr="00910315">
        <w:rPr>
          <w:szCs w:val="22"/>
        </w:rPr>
        <w:t xml:space="preserve"> Provides a foundation for </w:t>
      </w:r>
      <w:proofErr w:type="gramStart"/>
      <w:r w:rsidRPr="00910315">
        <w:rPr>
          <w:szCs w:val="22"/>
        </w:rPr>
        <w:t>scaling to</w:t>
      </w:r>
      <w:proofErr w:type="gramEnd"/>
      <w:r w:rsidRPr="00910315">
        <w:rPr>
          <w:szCs w:val="22"/>
        </w:rPr>
        <w:t xml:space="preserve"> additional buildings, departments, or technologies (e.g., indoor positioning, IoT sensors).</w:t>
      </w:r>
    </w:p>
    <w:p w14:paraId="6B57D73C" w14:textId="06D10EDD" w:rsidR="00910315" w:rsidRPr="00910315" w:rsidRDefault="00910315" w:rsidP="00BA1F54">
      <w:pPr>
        <w:pStyle w:val="ListParagraph"/>
        <w:numPr>
          <w:ilvl w:val="0"/>
          <w:numId w:val="25"/>
        </w:numPr>
        <w:spacing w:after="160"/>
        <w:ind w:left="360"/>
        <w:contextualSpacing w:val="0"/>
        <w:rPr>
          <w:szCs w:val="22"/>
        </w:rPr>
      </w:pPr>
      <w:r w:rsidRPr="00910315">
        <w:rPr>
          <w:b/>
          <w:bCs/>
          <w:szCs w:val="22"/>
        </w:rPr>
        <w:t>Proactive risk management:</w:t>
      </w:r>
      <w:r w:rsidRPr="00910315">
        <w:rPr>
          <w:szCs w:val="22"/>
        </w:rPr>
        <w:t xml:space="preserve"> Enables early identification of potential issues by visualizing dependencies and physical asset locations.</w:t>
      </w:r>
    </w:p>
    <w:p w14:paraId="125E6700" w14:textId="343CF0B1" w:rsidR="00AC7AC2" w:rsidRPr="00910315" w:rsidRDefault="006F58D8" w:rsidP="00BA1F54">
      <w:pPr>
        <w:pStyle w:val="ListParagraph"/>
        <w:numPr>
          <w:ilvl w:val="0"/>
          <w:numId w:val="25"/>
        </w:numPr>
        <w:spacing w:after="160"/>
        <w:ind w:left="360"/>
        <w:contextualSpacing w:val="0"/>
        <w:rPr>
          <w:szCs w:val="22"/>
        </w:rPr>
      </w:pPr>
      <w:r>
        <w:rPr>
          <w:noProof/>
        </w:rPr>
        <mc:AlternateContent>
          <mc:Choice Requires="wps">
            <w:drawing>
              <wp:anchor distT="0" distB="0" distL="114300" distR="114300" simplePos="0" relativeHeight="251672064" behindDoc="1" locked="0" layoutInCell="1" allowOverlap="1" wp14:anchorId="61B77C44" wp14:editId="6FDDF6FD">
                <wp:simplePos x="0" y="0"/>
                <wp:positionH relativeFrom="margin">
                  <wp:align>left</wp:align>
                </wp:positionH>
                <wp:positionV relativeFrom="paragraph">
                  <wp:posOffset>620329</wp:posOffset>
                </wp:positionV>
                <wp:extent cx="5948045" cy="1385570"/>
                <wp:effectExtent l="0" t="0" r="14605" b="5080"/>
                <wp:wrapTight wrapText="bothSides">
                  <wp:wrapPolygon edited="0">
                    <wp:start x="0" y="0"/>
                    <wp:lineTo x="0" y="21382"/>
                    <wp:lineTo x="21584" y="21382"/>
                    <wp:lineTo x="21584" y="0"/>
                    <wp:lineTo x="0" y="0"/>
                  </wp:wrapPolygon>
                </wp:wrapTight>
                <wp:docPr id="1265466444" name="Text Box 1"/>
                <wp:cNvGraphicFramePr/>
                <a:graphic xmlns:a="http://schemas.openxmlformats.org/drawingml/2006/main">
                  <a:graphicData uri="http://schemas.microsoft.com/office/word/2010/wordprocessingShape">
                    <wps:wsp>
                      <wps:cNvSpPr txBox="1"/>
                      <wps:spPr>
                        <a:xfrm>
                          <a:off x="0" y="0"/>
                          <a:ext cx="5948045" cy="1385570"/>
                        </a:xfrm>
                        <a:prstGeom prst="rect">
                          <a:avLst/>
                        </a:prstGeom>
                        <a:noFill/>
                        <a:ln w="6350">
                          <a:noFill/>
                        </a:ln>
                      </wps:spPr>
                      <wps:txbx>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9252"/>
                            </w:tblGrid>
                            <w:tr w:rsidR="006A0D79" w:rsidRPr="004468DE" w14:paraId="6AE08C93" w14:textId="77777777" w:rsidTr="002A08BC">
                              <w:trPr>
                                <w:jc w:val="center"/>
                              </w:trPr>
                              <w:tc>
                                <w:tcPr>
                                  <w:tcW w:w="4550" w:type="dxa"/>
                                  <w:shd w:val="clear" w:color="auto" w:fill="E3F0F4" w:themeFill="background2" w:themeFillTint="33"/>
                                </w:tcPr>
                                <w:p w14:paraId="265936A1" w14:textId="77777777" w:rsidR="006A0D79" w:rsidRPr="00D13834" w:rsidRDefault="006A0D79" w:rsidP="009F5D01">
                                  <w:pPr>
                                    <w:pStyle w:val="Heading2"/>
                                    <w:spacing w:before="0" w:after="200"/>
                                    <w:rPr>
                                      <w:i/>
                                      <w:iCs/>
                                      <w:color w:val="4494AB" w:themeColor="background2" w:themeShade="BF"/>
                                    </w:rPr>
                                  </w:pPr>
                                  <w:bookmarkStart w:id="33" w:name="_Toc217840862"/>
                                  <w:r w:rsidRPr="00D13834">
                                    <w:rPr>
                                      <w:i/>
                                      <w:iCs/>
                                      <w:color w:val="4494AB" w:themeColor="background2" w:themeShade="BF"/>
                                    </w:rPr>
                                    <w:t>Talking Points</w:t>
                                  </w:r>
                                  <w:bookmarkEnd w:id="33"/>
                                </w:p>
                                <w:p w14:paraId="375FA242" w14:textId="615C625E" w:rsidR="006A0D79" w:rsidRPr="009F3CE0" w:rsidRDefault="006A0D79" w:rsidP="006A0D79">
                                  <w:pPr>
                                    <w:spacing w:after="0"/>
                                    <w:rPr>
                                      <w:rFonts w:ascii="Source Sans 3 Medium" w:hAnsi="Source Sans 3 Medium"/>
                                      <w:szCs w:val="22"/>
                                    </w:rPr>
                                  </w:pPr>
                                  <w:r w:rsidRPr="009F3CE0">
                                    <w:rPr>
                                      <w:rFonts w:ascii="Source Sans 3 Medium" w:hAnsi="Source Sans 3 Medium"/>
                                      <w:szCs w:val="22"/>
                                    </w:rPr>
                                    <w:t>The primary risks center on data readiness, stakeholder adoption, and integration complexity. These risks are mitigated through phased deployment, early stakeholder engagement, and reuse of proven GIS and ITSM integration patterns. Overall project risk is considered manageable and appropriate for a pilot initiative.</w:t>
                                  </w:r>
                                </w:p>
                              </w:tc>
                            </w:tr>
                          </w:tbl>
                          <w:p w14:paraId="437DD1FF" w14:textId="77777777" w:rsidR="006A0D79" w:rsidRDefault="006A0D79" w:rsidP="006A0D7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77C44" id="_x0000_s1030" type="#_x0000_t202" style="position:absolute;left:0;text-align:left;margin-left:0;margin-top:48.85pt;width:468.35pt;height:109.1pt;z-index:-251644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" filled="f" stroked="f" strokeweight=".5pt">
                <v:textbox inset="0,0,0,0">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9252"/>
                      </w:tblGrid>
                      <w:tr w:rsidR="006A0D79" w:rsidRPr="004468DE" w14:paraId="6AE08C93" w14:textId="77777777" w:rsidTr="002A08BC">
                        <w:trPr>
                          <w:jc w:val="center"/>
                        </w:trPr>
                        <w:tc>
                          <w:tcPr>
                            <w:tcW w:w="4550" w:type="dxa"/>
                            <w:shd w:val="clear" w:color="auto" w:fill="E3F0F4" w:themeFill="background2" w:themeFillTint="33"/>
                          </w:tcPr>
                          <w:p w14:paraId="265936A1" w14:textId="77777777" w:rsidR="006A0D79" w:rsidRPr="00D13834" w:rsidRDefault="006A0D79" w:rsidP="009F5D01">
                            <w:pPr>
                              <w:pStyle w:val="Heading2"/>
                              <w:spacing w:before="0" w:after="200"/>
                              <w:rPr>
                                <w:i/>
                                <w:iCs/>
                                <w:color w:val="4494AB" w:themeColor="background2" w:themeShade="BF"/>
                              </w:rPr>
                            </w:pPr>
                            <w:bookmarkStart w:id="34" w:name="_Toc217840862"/>
                            <w:r w:rsidRPr="00D13834">
                              <w:rPr>
                                <w:i/>
                                <w:iCs/>
                                <w:color w:val="4494AB" w:themeColor="background2" w:themeShade="BF"/>
                              </w:rPr>
                              <w:t>Talking Points</w:t>
                            </w:r>
                            <w:bookmarkEnd w:id="34"/>
                          </w:p>
                          <w:p w14:paraId="375FA242" w14:textId="615C625E" w:rsidR="006A0D79" w:rsidRPr="009F3CE0" w:rsidRDefault="006A0D79" w:rsidP="006A0D79">
                            <w:pPr>
                              <w:spacing w:after="0"/>
                              <w:rPr>
                                <w:rFonts w:ascii="Source Sans 3 Medium" w:hAnsi="Source Sans 3 Medium"/>
                                <w:szCs w:val="22"/>
                              </w:rPr>
                            </w:pPr>
                            <w:r w:rsidRPr="009F3CE0">
                              <w:rPr>
                                <w:rFonts w:ascii="Source Sans 3 Medium" w:hAnsi="Source Sans 3 Medium"/>
                                <w:szCs w:val="22"/>
                              </w:rPr>
                              <w:t>The primary risks center on data readiness, stakeholder adoption, and integration complexity. These risks are mitigated through phased deployment, early stakeholder engagement, and reuse of proven GIS and ITSM integration patterns. Overall project risk is considered manageable and appropriate for a pilot initiative.</w:t>
                            </w:r>
                          </w:p>
                        </w:tc>
                      </w:tr>
                    </w:tbl>
                    <w:p w14:paraId="437DD1FF" w14:textId="77777777" w:rsidR="006A0D79" w:rsidRDefault="006A0D79" w:rsidP="006A0D79"/>
                  </w:txbxContent>
                </v:textbox>
                <w10:wrap type="tight" anchorx="margin"/>
              </v:shape>
            </w:pict>
          </mc:Fallback>
        </mc:AlternateContent>
      </w:r>
      <w:r w:rsidR="00910315" w:rsidRPr="00910315">
        <w:rPr>
          <w:b/>
          <w:bCs/>
          <w:szCs w:val="22"/>
        </w:rPr>
        <w:t>Support for strategic planning:</w:t>
      </w:r>
      <w:r w:rsidR="00910315" w:rsidRPr="00910315">
        <w:rPr>
          <w:szCs w:val="22"/>
        </w:rPr>
        <w:t xml:space="preserve"> Insights from the pilot can inform space utilization, asset lifecycle, and IT resource allocation decisions.</w:t>
      </w:r>
    </w:p>
    <w:p w14:paraId="49B711A3" w14:textId="0E8C6E4A" w:rsidR="00AC7AC2" w:rsidRPr="004468DE" w:rsidRDefault="00AC7AC2" w:rsidP="00BA1F54">
      <w:pPr>
        <w:pStyle w:val="Heading2"/>
        <w:spacing w:before="360"/>
      </w:pPr>
      <w:bookmarkStart w:id="35" w:name="_Toc217840863"/>
      <w:r w:rsidRPr="004468DE">
        <w:t>Risk Analysis</w:t>
      </w:r>
      <w:bookmarkEnd w:id="35"/>
    </w:p>
    <w:p w14:paraId="55DD1A1B" w14:textId="68EA3656" w:rsidR="00BA1F54" w:rsidRPr="00A7633D" w:rsidRDefault="00BA1F54" w:rsidP="00A7633D">
      <w:pPr>
        <w:rPr>
          <w:szCs w:val="22"/>
        </w:rPr>
      </w:pPr>
      <w:r w:rsidRPr="00A7633D">
        <w:rPr>
          <w:szCs w:val="22"/>
        </w:rPr>
        <w:t>The project carries typical risks associated with data accuracy, system integration, stakeholder availability, and adoption. By identifying these risks upfront and assigning clear owners, the County can proactively mitigate their impact. High-likelihood or high-impact risks, such as inaccurate floorplans or ITSM integration failures, are addressed with early validation, testing, and fallback procedures.</w:t>
      </w:r>
    </w:p>
    <w:p w14:paraId="6ACBC533" w14:textId="790AF3EE" w:rsidR="006A0D79" w:rsidRPr="00A7633D" w:rsidRDefault="00BA1F54" w:rsidP="00A7633D">
      <w:pPr>
        <w:rPr>
          <w:szCs w:val="22"/>
        </w:rPr>
      </w:pPr>
      <w:r w:rsidRPr="00A7633D">
        <w:rPr>
          <w:szCs w:val="22"/>
        </w:rPr>
        <w:t>At the same time, the integration presents tangible opportunities to improve efficiency, accuracy, and cross-department collaboration. Balancing risks with these benefits ensures that the pilot is both controlled and value-driven. Ongoing monitoring, combined with structured communication and governance, will help the County capture these opportunities while minimizing exposure, ultimately enabling informed decision-making and a foundation for future enhancements.</w:t>
      </w:r>
    </w:p>
    <w:p w14:paraId="428A3CE6" w14:textId="4BC6A63E" w:rsidR="00281EED" w:rsidRPr="004468DE" w:rsidRDefault="00281EED" w:rsidP="00A16AA1">
      <w:pPr>
        <w:pStyle w:val="Heading1"/>
      </w:pPr>
      <w:bookmarkStart w:id="36" w:name="_Toc217840864"/>
      <w:r w:rsidRPr="004468DE">
        <w:lastRenderedPageBreak/>
        <w:t>Success Indicators &amp; KPI Metrics</w:t>
      </w:r>
      <w:bookmarkEnd w:id="36"/>
    </w:p>
    <w:p w14:paraId="50764172" w14:textId="5599F563" w:rsidR="00CF2218" w:rsidRPr="00CF2218" w:rsidRDefault="00CF2218" w:rsidP="00CF2218">
      <w:pPr>
        <w:rPr>
          <w:szCs w:val="22"/>
        </w:rPr>
      </w:pPr>
      <w:r w:rsidRPr="00CF2218">
        <w:rPr>
          <w:szCs w:val="22"/>
        </w:rPr>
        <w:t xml:space="preserve">Success indicators define how the County will measure whether the ArcGIS Indoors and ITAM/ITSM integration delivers its intended value. These KPIs focus on tangible outcomes such as operational efficiency, data accuracy, user adoption, and service responsiveness. Establishing these </w:t>
      </w:r>
      <w:proofErr w:type="gramStart"/>
      <w:r w:rsidRPr="00CF2218">
        <w:rPr>
          <w:szCs w:val="22"/>
        </w:rPr>
        <w:t>metrics upfront</w:t>
      </w:r>
      <w:proofErr w:type="gramEnd"/>
      <w:r w:rsidRPr="00CF2218">
        <w:rPr>
          <w:szCs w:val="22"/>
        </w:rPr>
        <w:t xml:space="preserve"> ensures transparency, accountability, and the ability to demonstrate clear return on investment.</w:t>
      </w:r>
    </w:p>
    <w:p w14:paraId="4906F100" w14:textId="08912188" w:rsidR="00281EED" w:rsidRDefault="008E20EB" w:rsidP="00A168E2">
      <w:pPr>
        <w:pStyle w:val="Heading2"/>
      </w:pPr>
      <w:bookmarkStart w:id="37" w:name="_Toc217840865"/>
      <w:r w:rsidRPr="008E20EB">
        <w:t>Example Success Indicators &amp; KPIs</w:t>
      </w:r>
      <w:bookmarkEnd w:id="37"/>
    </w:p>
    <w:tbl>
      <w:tblPr>
        <w:tblW w:w="5500" w:type="pct"/>
        <w:jc w:val="center"/>
        <w:tblLook w:val="04A0" w:firstRow="1" w:lastRow="0" w:firstColumn="1" w:lastColumn="0" w:noHBand="0" w:noVBand="1"/>
      </w:tblPr>
      <w:tblGrid>
        <w:gridCol w:w="2250"/>
        <w:gridCol w:w="2898"/>
        <w:gridCol w:w="2574"/>
        <w:gridCol w:w="2574"/>
      </w:tblGrid>
      <w:tr w:rsidR="00547C55" w:rsidRPr="0082722B" w14:paraId="396CB4B3" w14:textId="77777777" w:rsidTr="00C225E3">
        <w:trPr>
          <w:trHeight w:val="300"/>
          <w:jc w:val="center"/>
        </w:trPr>
        <w:tc>
          <w:tcPr>
            <w:tcW w:w="2250" w:type="dxa"/>
            <w:tcBorders>
              <w:top w:val="nil"/>
              <w:left w:val="nil"/>
              <w:bottom w:val="single" w:sz="24" w:space="0" w:color="595959" w:themeColor="text1" w:themeTint="A6"/>
              <w:right w:val="nil"/>
            </w:tcBorders>
            <w:vAlign w:val="bottom"/>
            <w:hideMark/>
          </w:tcPr>
          <w:p w14:paraId="3E6D2263" w14:textId="77777777" w:rsidR="0082722B" w:rsidRPr="0082722B" w:rsidRDefault="0082722B" w:rsidP="00963455">
            <w:pPr>
              <w:spacing w:after="80" w:line="204" w:lineRule="auto"/>
              <w:jc w:val="center"/>
              <w:rPr>
                <w:rFonts w:eastAsia="Times New Roman" w:cs="Times New Roman"/>
                <w:b/>
                <w:bCs/>
                <w:color w:val="595959" w:themeColor="text1" w:themeTint="A6"/>
                <w:kern w:val="0"/>
                <w:szCs w:val="22"/>
                <w14:ligatures w14:val="none"/>
              </w:rPr>
            </w:pPr>
            <w:r w:rsidRPr="0082722B">
              <w:rPr>
                <w:rFonts w:eastAsia="Times New Roman" w:cs="Times New Roman"/>
                <w:b/>
                <w:bCs/>
                <w:color w:val="595959" w:themeColor="text1" w:themeTint="A6"/>
                <w:kern w:val="0"/>
                <w:szCs w:val="22"/>
                <w14:ligatures w14:val="none"/>
              </w:rPr>
              <w:t>Objective / Outcome</w:t>
            </w:r>
          </w:p>
        </w:tc>
        <w:tc>
          <w:tcPr>
            <w:tcW w:w="2898" w:type="dxa"/>
            <w:tcBorders>
              <w:top w:val="nil"/>
              <w:left w:val="nil"/>
              <w:bottom w:val="single" w:sz="24" w:space="0" w:color="595959" w:themeColor="text1" w:themeTint="A6"/>
              <w:right w:val="nil"/>
            </w:tcBorders>
            <w:vAlign w:val="bottom"/>
            <w:hideMark/>
          </w:tcPr>
          <w:p w14:paraId="7BCD12CB" w14:textId="77777777" w:rsidR="0082722B" w:rsidRPr="0082722B" w:rsidRDefault="0082722B" w:rsidP="00963455">
            <w:pPr>
              <w:spacing w:after="80" w:line="204" w:lineRule="auto"/>
              <w:jc w:val="center"/>
              <w:rPr>
                <w:rFonts w:eastAsia="Times New Roman" w:cs="Times New Roman"/>
                <w:b/>
                <w:bCs/>
                <w:color w:val="595959" w:themeColor="text1" w:themeTint="A6"/>
                <w:kern w:val="0"/>
                <w:szCs w:val="22"/>
                <w14:ligatures w14:val="none"/>
              </w:rPr>
            </w:pPr>
            <w:r w:rsidRPr="0082722B">
              <w:rPr>
                <w:rFonts w:eastAsia="Times New Roman" w:cs="Times New Roman"/>
                <w:b/>
                <w:bCs/>
                <w:color w:val="595959" w:themeColor="text1" w:themeTint="A6"/>
                <w:kern w:val="0"/>
                <w:szCs w:val="22"/>
                <w14:ligatures w14:val="none"/>
              </w:rPr>
              <w:t>Success Indicator</w:t>
            </w:r>
          </w:p>
        </w:tc>
        <w:tc>
          <w:tcPr>
            <w:tcW w:w="2574" w:type="dxa"/>
            <w:tcBorders>
              <w:top w:val="nil"/>
              <w:left w:val="nil"/>
              <w:bottom w:val="single" w:sz="24" w:space="0" w:color="595959" w:themeColor="text1" w:themeTint="A6"/>
              <w:right w:val="nil"/>
            </w:tcBorders>
            <w:vAlign w:val="bottom"/>
            <w:hideMark/>
          </w:tcPr>
          <w:p w14:paraId="0556E5FE" w14:textId="77777777" w:rsidR="0082722B" w:rsidRPr="0082722B" w:rsidRDefault="0082722B" w:rsidP="00963455">
            <w:pPr>
              <w:spacing w:after="80" w:line="204" w:lineRule="auto"/>
              <w:jc w:val="center"/>
              <w:rPr>
                <w:rFonts w:eastAsia="Times New Roman" w:cs="Times New Roman"/>
                <w:b/>
                <w:bCs/>
                <w:color w:val="595959" w:themeColor="text1" w:themeTint="A6"/>
                <w:kern w:val="0"/>
                <w:szCs w:val="22"/>
                <w14:ligatures w14:val="none"/>
              </w:rPr>
            </w:pPr>
            <w:r w:rsidRPr="0082722B">
              <w:rPr>
                <w:rFonts w:eastAsia="Times New Roman" w:cs="Times New Roman"/>
                <w:b/>
                <w:bCs/>
                <w:color w:val="595959" w:themeColor="text1" w:themeTint="A6"/>
                <w:kern w:val="0"/>
                <w:szCs w:val="22"/>
                <w14:ligatures w14:val="none"/>
              </w:rPr>
              <w:t>KPI / Metric</w:t>
            </w:r>
          </w:p>
        </w:tc>
        <w:tc>
          <w:tcPr>
            <w:tcW w:w="2574" w:type="dxa"/>
            <w:tcBorders>
              <w:top w:val="nil"/>
              <w:left w:val="nil"/>
              <w:bottom w:val="single" w:sz="24" w:space="0" w:color="595959" w:themeColor="text1" w:themeTint="A6"/>
              <w:right w:val="nil"/>
            </w:tcBorders>
            <w:vAlign w:val="bottom"/>
            <w:hideMark/>
          </w:tcPr>
          <w:p w14:paraId="71C1F8A5" w14:textId="77777777" w:rsidR="0082722B" w:rsidRPr="0082722B" w:rsidRDefault="0082722B" w:rsidP="00963455">
            <w:pPr>
              <w:spacing w:after="80" w:line="204" w:lineRule="auto"/>
              <w:jc w:val="center"/>
              <w:rPr>
                <w:rFonts w:eastAsia="Times New Roman" w:cs="Times New Roman"/>
                <w:b/>
                <w:bCs/>
                <w:color w:val="595959" w:themeColor="text1" w:themeTint="A6"/>
                <w:kern w:val="0"/>
                <w:szCs w:val="22"/>
                <w14:ligatures w14:val="none"/>
              </w:rPr>
            </w:pPr>
            <w:r w:rsidRPr="0082722B">
              <w:rPr>
                <w:rFonts w:eastAsia="Times New Roman" w:cs="Times New Roman"/>
                <w:b/>
                <w:bCs/>
                <w:color w:val="595959" w:themeColor="text1" w:themeTint="A6"/>
                <w:kern w:val="0"/>
                <w:szCs w:val="22"/>
                <w14:ligatures w14:val="none"/>
              </w:rPr>
              <w:t>Target / Benchmark</w:t>
            </w:r>
          </w:p>
        </w:tc>
      </w:tr>
      <w:tr w:rsidR="0082722B" w:rsidRPr="0082722B" w14:paraId="13DB85A4" w14:textId="77777777" w:rsidTr="00C225E3">
        <w:trPr>
          <w:trHeight w:hRule="exact" w:val="936"/>
          <w:jc w:val="center"/>
        </w:trPr>
        <w:tc>
          <w:tcPr>
            <w:tcW w:w="2250"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1A5CFA17" w14:textId="77777777" w:rsidR="0082722B" w:rsidRPr="0082722B" w:rsidRDefault="0082722B" w:rsidP="00E861CE">
            <w:pPr>
              <w:spacing w:after="0" w:line="204" w:lineRule="auto"/>
              <w:rPr>
                <w:rFonts w:eastAsia="Times New Roman" w:cs="Times New Roman"/>
                <w:b/>
                <w:bCs/>
                <w:color w:val="000000"/>
                <w:kern w:val="0"/>
                <w:szCs w:val="22"/>
                <w14:ligatures w14:val="none"/>
              </w:rPr>
            </w:pPr>
            <w:r w:rsidRPr="0082722B">
              <w:rPr>
                <w:rFonts w:eastAsia="Times New Roman" w:cs="Times New Roman"/>
                <w:b/>
                <w:bCs/>
                <w:color w:val="000000"/>
                <w:kern w:val="0"/>
                <w:szCs w:val="22"/>
                <w14:ligatures w14:val="none"/>
              </w:rPr>
              <w:t>Improve asset location visibility</w:t>
            </w:r>
          </w:p>
        </w:tc>
        <w:tc>
          <w:tcPr>
            <w:tcW w:w="2898"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7BF30DA2"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Accuracy of asset mapping</w:t>
            </w:r>
          </w:p>
        </w:tc>
        <w:tc>
          <w:tcPr>
            <w:tcW w:w="2574"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365EF26B"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 of IT assets correctly located in indoor maps</w:t>
            </w:r>
          </w:p>
        </w:tc>
        <w:tc>
          <w:tcPr>
            <w:tcW w:w="2574"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7386C25E" w14:textId="77777777" w:rsidR="0082722B" w:rsidRPr="0082722B" w:rsidRDefault="0082722B" w:rsidP="00E861CE">
            <w:pPr>
              <w:spacing w:after="0" w:line="204" w:lineRule="auto"/>
              <w:jc w:val="center"/>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 95%</w:t>
            </w:r>
          </w:p>
        </w:tc>
      </w:tr>
      <w:tr w:rsidR="0082722B" w:rsidRPr="0082722B" w14:paraId="03AF50B5" w14:textId="77777777" w:rsidTr="00C225E3">
        <w:trPr>
          <w:trHeight w:hRule="exact" w:val="936"/>
          <w:jc w:val="center"/>
        </w:trPr>
        <w:tc>
          <w:tcPr>
            <w:tcW w:w="225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67A290DC" w14:textId="77777777" w:rsidR="0082722B" w:rsidRPr="0082722B" w:rsidRDefault="0082722B" w:rsidP="00E861CE">
            <w:pPr>
              <w:spacing w:after="0" w:line="204" w:lineRule="auto"/>
              <w:rPr>
                <w:rFonts w:eastAsia="Times New Roman" w:cs="Times New Roman"/>
                <w:b/>
                <w:bCs/>
                <w:color w:val="000000"/>
                <w:kern w:val="0"/>
                <w:szCs w:val="22"/>
                <w14:ligatures w14:val="none"/>
              </w:rPr>
            </w:pPr>
            <w:r w:rsidRPr="0082722B">
              <w:rPr>
                <w:rFonts w:eastAsia="Times New Roman" w:cs="Times New Roman"/>
                <w:b/>
                <w:bCs/>
                <w:color w:val="000000"/>
                <w:kern w:val="0"/>
                <w:szCs w:val="22"/>
                <w14:ligatures w14:val="none"/>
              </w:rPr>
              <w:t>Reduce incident response time</w:t>
            </w:r>
          </w:p>
        </w:tc>
        <w:tc>
          <w:tcPr>
            <w:tcW w:w="2898"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629C2F2C"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Time from ticket creation to on-site resolution</w:t>
            </w:r>
          </w:p>
        </w:tc>
        <w:tc>
          <w:tcPr>
            <w:tcW w:w="2574"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1CCA905D"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Average response time (hours)</w:t>
            </w:r>
          </w:p>
        </w:tc>
        <w:tc>
          <w:tcPr>
            <w:tcW w:w="2574"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22111069" w14:textId="77777777" w:rsidR="0082722B" w:rsidRPr="0082722B" w:rsidRDefault="0082722B" w:rsidP="00E861CE">
            <w:pPr>
              <w:spacing w:after="0" w:line="204" w:lineRule="auto"/>
              <w:jc w:val="center"/>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 2 hours for priority incidents</w:t>
            </w:r>
          </w:p>
        </w:tc>
      </w:tr>
      <w:tr w:rsidR="0082722B" w:rsidRPr="0082722B" w14:paraId="7FBE9FC2" w14:textId="77777777" w:rsidTr="00C225E3">
        <w:trPr>
          <w:trHeight w:hRule="exact" w:val="936"/>
          <w:jc w:val="center"/>
        </w:trPr>
        <w:tc>
          <w:tcPr>
            <w:tcW w:w="225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77B7EAF2" w14:textId="77777777" w:rsidR="0082722B" w:rsidRPr="0082722B" w:rsidRDefault="0082722B" w:rsidP="00E861CE">
            <w:pPr>
              <w:spacing w:after="0" w:line="204" w:lineRule="auto"/>
              <w:rPr>
                <w:rFonts w:eastAsia="Times New Roman" w:cs="Times New Roman"/>
                <w:b/>
                <w:bCs/>
                <w:color w:val="000000"/>
                <w:kern w:val="0"/>
                <w:szCs w:val="22"/>
                <w14:ligatures w14:val="none"/>
              </w:rPr>
            </w:pPr>
            <w:r w:rsidRPr="0082722B">
              <w:rPr>
                <w:rFonts w:eastAsia="Times New Roman" w:cs="Times New Roman"/>
                <w:b/>
                <w:bCs/>
                <w:color w:val="000000"/>
                <w:kern w:val="0"/>
                <w:szCs w:val="22"/>
                <w14:ligatures w14:val="none"/>
              </w:rPr>
              <w:t>Enhance IT workflow efficiency</w:t>
            </w:r>
          </w:p>
        </w:tc>
        <w:tc>
          <w:tcPr>
            <w:tcW w:w="2898"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5BD32C8"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Number of tasks requiring manual location lookup</w:t>
            </w:r>
          </w:p>
        </w:tc>
        <w:tc>
          <w:tcPr>
            <w:tcW w:w="2574"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26522003"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 reduction in manual lookups</w:t>
            </w:r>
          </w:p>
        </w:tc>
        <w:tc>
          <w:tcPr>
            <w:tcW w:w="2574"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37A2E882" w14:textId="77777777" w:rsidR="0082722B" w:rsidRPr="0082722B" w:rsidRDefault="0082722B" w:rsidP="00E861CE">
            <w:pPr>
              <w:spacing w:after="0" w:line="204" w:lineRule="auto"/>
              <w:jc w:val="center"/>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 50% reduction</w:t>
            </w:r>
          </w:p>
        </w:tc>
      </w:tr>
      <w:tr w:rsidR="0082722B" w:rsidRPr="0082722B" w14:paraId="63B3E2DA" w14:textId="77777777" w:rsidTr="00C225E3">
        <w:trPr>
          <w:trHeight w:hRule="exact" w:val="936"/>
          <w:jc w:val="center"/>
        </w:trPr>
        <w:tc>
          <w:tcPr>
            <w:tcW w:w="225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4F03E231" w14:textId="77777777" w:rsidR="0082722B" w:rsidRPr="0082722B" w:rsidRDefault="0082722B" w:rsidP="00E861CE">
            <w:pPr>
              <w:spacing w:after="0" w:line="204" w:lineRule="auto"/>
              <w:rPr>
                <w:rFonts w:eastAsia="Times New Roman" w:cs="Times New Roman"/>
                <w:b/>
                <w:bCs/>
                <w:color w:val="000000"/>
                <w:kern w:val="0"/>
                <w:szCs w:val="22"/>
                <w14:ligatures w14:val="none"/>
              </w:rPr>
            </w:pPr>
            <w:r w:rsidRPr="0082722B">
              <w:rPr>
                <w:rFonts w:eastAsia="Times New Roman" w:cs="Times New Roman"/>
                <w:b/>
                <w:bCs/>
                <w:color w:val="000000"/>
                <w:kern w:val="0"/>
                <w:szCs w:val="22"/>
                <w14:ligatures w14:val="none"/>
              </w:rPr>
              <w:t>Increase end-user adoption</w:t>
            </w:r>
          </w:p>
        </w:tc>
        <w:tc>
          <w:tcPr>
            <w:tcW w:w="2898"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6309506F"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Active use of spatial tools</w:t>
            </w:r>
          </w:p>
        </w:tc>
        <w:tc>
          <w:tcPr>
            <w:tcW w:w="2574"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775F9BF8"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 of IT staff using maps regularly</w:t>
            </w:r>
          </w:p>
        </w:tc>
        <w:tc>
          <w:tcPr>
            <w:tcW w:w="2574"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29EF7DA5" w14:textId="77777777" w:rsidR="0082722B" w:rsidRPr="0082722B" w:rsidRDefault="0082722B" w:rsidP="00E861CE">
            <w:pPr>
              <w:spacing w:after="0" w:line="204" w:lineRule="auto"/>
              <w:jc w:val="center"/>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 80%</w:t>
            </w:r>
          </w:p>
        </w:tc>
      </w:tr>
      <w:tr w:rsidR="0082722B" w:rsidRPr="0082722B" w14:paraId="165F2C47" w14:textId="77777777" w:rsidTr="00C225E3">
        <w:trPr>
          <w:trHeight w:hRule="exact" w:val="936"/>
          <w:jc w:val="center"/>
        </w:trPr>
        <w:tc>
          <w:tcPr>
            <w:tcW w:w="225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0712C314" w14:textId="77777777" w:rsidR="0082722B" w:rsidRPr="0082722B" w:rsidRDefault="0082722B" w:rsidP="00E861CE">
            <w:pPr>
              <w:spacing w:after="0" w:line="204" w:lineRule="auto"/>
              <w:rPr>
                <w:rFonts w:eastAsia="Times New Roman" w:cs="Times New Roman"/>
                <w:b/>
                <w:bCs/>
                <w:color w:val="000000"/>
                <w:kern w:val="0"/>
                <w:szCs w:val="22"/>
                <w14:ligatures w14:val="none"/>
              </w:rPr>
            </w:pPr>
            <w:r w:rsidRPr="0082722B">
              <w:rPr>
                <w:rFonts w:eastAsia="Times New Roman" w:cs="Times New Roman"/>
                <w:b/>
                <w:bCs/>
                <w:color w:val="000000"/>
                <w:kern w:val="0"/>
                <w:szCs w:val="22"/>
                <w14:ligatures w14:val="none"/>
              </w:rPr>
              <w:t>Improve cross-department collaboration</w:t>
            </w:r>
          </w:p>
        </w:tc>
        <w:tc>
          <w:tcPr>
            <w:tcW w:w="2898"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75D28FBC"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Number of coordinated IT-Facilities actions</w:t>
            </w:r>
          </w:p>
        </w:tc>
        <w:tc>
          <w:tcPr>
            <w:tcW w:w="2574"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29E1055A"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 of requests involving multiple departments successfully completed</w:t>
            </w:r>
          </w:p>
        </w:tc>
        <w:tc>
          <w:tcPr>
            <w:tcW w:w="2574"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38971075" w14:textId="77777777" w:rsidR="0082722B" w:rsidRPr="0082722B" w:rsidRDefault="0082722B" w:rsidP="00E861CE">
            <w:pPr>
              <w:spacing w:after="0" w:line="204" w:lineRule="auto"/>
              <w:jc w:val="center"/>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 90%</w:t>
            </w:r>
          </w:p>
        </w:tc>
      </w:tr>
      <w:tr w:rsidR="0082722B" w:rsidRPr="0082722B" w14:paraId="23EB050E" w14:textId="77777777" w:rsidTr="00C225E3">
        <w:trPr>
          <w:trHeight w:hRule="exact" w:val="936"/>
          <w:jc w:val="center"/>
        </w:trPr>
        <w:tc>
          <w:tcPr>
            <w:tcW w:w="225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5C32561D" w14:textId="77777777" w:rsidR="0082722B" w:rsidRPr="0082722B" w:rsidRDefault="0082722B" w:rsidP="00E861CE">
            <w:pPr>
              <w:spacing w:after="0" w:line="204" w:lineRule="auto"/>
              <w:rPr>
                <w:rFonts w:eastAsia="Times New Roman" w:cs="Times New Roman"/>
                <w:b/>
                <w:bCs/>
                <w:color w:val="000000"/>
                <w:kern w:val="0"/>
                <w:szCs w:val="22"/>
                <w14:ligatures w14:val="none"/>
              </w:rPr>
            </w:pPr>
            <w:r w:rsidRPr="0082722B">
              <w:rPr>
                <w:rFonts w:eastAsia="Times New Roman" w:cs="Times New Roman"/>
                <w:b/>
                <w:bCs/>
                <w:color w:val="000000"/>
                <w:kern w:val="0"/>
                <w:szCs w:val="22"/>
                <w14:ligatures w14:val="none"/>
              </w:rPr>
              <w:t>Data quality improvement</w:t>
            </w:r>
          </w:p>
        </w:tc>
        <w:tc>
          <w:tcPr>
            <w:tcW w:w="2898"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121E8AD4"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Timely updates to floorplans and asset records</w:t>
            </w:r>
          </w:p>
        </w:tc>
        <w:tc>
          <w:tcPr>
            <w:tcW w:w="2574"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38C096E5"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 of floorplans updated within review cycle</w:t>
            </w:r>
          </w:p>
        </w:tc>
        <w:tc>
          <w:tcPr>
            <w:tcW w:w="2574"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4F69ABA7" w14:textId="77777777" w:rsidR="0082722B" w:rsidRPr="0082722B" w:rsidRDefault="0082722B" w:rsidP="00E861CE">
            <w:pPr>
              <w:spacing w:after="0" w:line="204" w:lineRule="auto"/>
              <w:jc w:val="center"/>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100% for pilot sites</w:t>
            </w:r>
          </w:p>
        </w:tc>
      </w:tr>
      <w:tr w:rsidR="0082722B" w:rsidRPr="0082722B" w14:paraId="4B794F6F" w14:textId="77777777" w:rsidTr="00C225E3">
        <w:trPr>
          <w:trHeight w:hRule="exact" w:val="936"/>
          <w:jc w:val="center"/>
        </w:trPr>
        <w:tc>
          <w:tcPr>
            <w:tcW w:w="2250" w:type="dxa"/>
            <w:tcBorders>
              <w:top w:val="single" w:sz="18" w:space="0" w:color="595959" w:themeColor="text1" w:themeTint="A6"/>
              <w:left w:val="nil"/>
              <w:bottom w:val="single" w:sz="24" w:space="0" w:color="595959" w:themeColor="text1" w:themeTint="A6"/>
              <w:right w:val="nil"/>
            </w:tcBorders>
            <w:shd w:val="pct50" w:color="FFFFFF" w:themeColor="background1" w:fill="F2F2F2" w:themeFill="background1" w:themeFillShade="F2"/>
            <w:vAlign w:val="center"/>
            <w:hideMark/>
          </w:tcPr>
          <w:p w14:paraId="0A2DA655" w14:textId="77777777" w:rsidR="0082722B" w:rsidRPr="0082722B" w:rsidRDefault="0082722B" w:rsidP="00E861CE">
            <w:pPr>
              <w:spacing w:after="0" w:line="204" w:lineRule="auto"/>
              <w:rPr>
                <w:rFonts w:eastAsia="Times New Roman" w:cs="Times New Roman"/>
                <w:b/>
                <w:bCs/>
                <w:color w:val="000000"/>
                <w:kern w:val="0"/>
                <w:szCs w:val="22"/>
                <w14:ligatures w14:val="none"/>
              </w:rPr>
            </w:pPr>
            <w:r w:rsidRPr="0082722B">
              <w:rPr>
                <w:rFonts w:eastAsia="Times New Roman" w:cs="Times New Roman"/>
                <w:b/>
                <w:bCs/>
                <w:color w:val="000000"/>
                <w:kern w:val="0"/>
                <w:szCs w:val="22"/>
                <w14:ligatures w14:val="none"/>
              </w:rPr>
              <w:t>Training effectiveness</w:t>
            </w:r>
          </w:p>
        </w:tc>
        <w:tc>
          <w:tcPr>
            <w:tcW w:w="2898" w:type="dxa"/>
            <w:tcBorders>
              <w:top w:val="single" w:sz="18" w:space="0" w:color="595959" w:themeColor="text1" w:themeTint="A6"/>
              <w:left w:val="nil"/>
              <w:bottom w:val="single" w:sz="24" w:space="0" w:color="595959" w:themeColor="text1" w:themeTint="A6"/>
              <w:right w:val="nil"/>
            </w:tcBorders>
            <w:shd w:val="pct50" w:color="FFFFFF" w:themeColor="background1" w:fill="F2F2F2" w:themeFill="background1" w:themeFillShade="F2"/>
            <w:vAlign w:val="center"/>
            <w:hideMark/>
          </w:tcPr>
          <w:p w14:paraId="1452BFDB"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Staff confidence &amp; proficiency</w:t>
            </w:r>
          </w:p>
        </w:tc>
        <w:tc>
          <w:tcPr>
            <w:tcW w:w="2574" w:type="dxa"/>
            <w:tcBorders>
              <w:top w:val="single" w:sz="18" w:space="0" w:color="595959" w:themeColor="text1" w:themeTint="A6"/>
              <w:left w:val="nil"/>
              <w:bottom w:val="single" w:sz="24" w:space="0" w:color="595959" w:themeColor="text1" w:themeTint="A6"/>
              <w:right w:val="nil"/>
            </w:tcBorders>
            <w:shd w:val="pct50" w:color="FFFFFF" w:themeColor="background1" w:fill="F2F2F2" w:themeFill="background1" w:themeFillShade="F2"/>
            <w:vAlign w:val="center"/>
            <w:hideMark/>
          </w:tcPr>
          <w:p w14:paraId="4596F825" w14:textId="77777777" w:rsidR="0082722B" w:rsidRPr="0082722B" w:rsidRDefault="0082722B" w:rsidP="00E861CE">
            <w:pPr>
              <w:spacing w:after="0" w:line="204" w:lineRule="auto"/>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Average post-training survey score</w:t>
            </w:r>
          </w:p>
        </w:tc>
        <w:tc>
          <w:tcPr>
            <w:tcW w:w="2574" w:type="dxa"/>
            <w:tcBorders>
              <w:top w:val="single" w:sz="18" w:space="0" w:color="595959" w:themeColor="text1" w:themeTint="A6"/>
              <w:left w:val="nil"/>
              <w:bottom w:val="single" w:sz="24" w:space="0" w:color="595959" w:themeColor="text1" w:themeTint="A6"/>
              <w:right w:val="nil"/>
            </w:tcBorders>
            <w:shd w:val="pct50" w:color="FFFFFF" w:themeColor="background1" w:fill="F2F2F2" w:themeFill="background1" w:themeFillShade="F2"/>
            <w:vAlign w:val="center"/>
            <w:hideMark/>
          </w:tcPr>
          <w:p w14:paraId="4BBA7723" w14:textId="77777777" w:rsidR="0082722B" w:rsidRPr="0082722B" w:rsidRDefault="0082722B" w:rsidP="00E861CE">
            <w:pPr>
              <w:spacing w:after="0" w:line="204" w:lineRule="auto"/>
              <w:jc w:val="center"/>
              <w:rPr>
                <w:rFonts w:ascii="Source Sans 3 Medium" w:eastAsia="Times New Roman" w:hAnsi="Source Sans 3 Medium" w:cs="Times New Roman"/>
                <w:color w:val="000000"/>
                <w:kern w:val="0"/>
                <w:szCs w:val="22"/>
                <w14:ligatures w14:val="none"/>
              </w:rPr>
            </w:pPr>
            <w:r w:rsidRPr="0082722B">
              <w:rPr>
                <w:rFonts w:ascii="Source Sans 3 Medium" w:eastAsia="Times New Roman" w:hAnsi="Source Sans 3 Medium" w:cs="Times New Roman"/>
                <w:color w:val="000000"/>
                <w:kern w:val="0"/>
                <w:szCs w:val="22"/>
                <w14:ligatures w14:val="none"/>
              </w:rPr>
              <w:t>≥ 4 out of 5</w:t>
            </w:r>
          </w:p>
        </w:tc>
      </w:tr>
    </w:tbl>
    <w:p w14:paraId="5B72942E" w14:textId="33D5974E" w:rsidR="008E20EB" w:rsidRPr="004468DE" w:rsidRDefault="008B62C4" w:rsidP="00281EED">
      <w:pPr>
        <w:rPr>
          <w:szCs w:val="22"/>
        </w:rPr>
      </w:pPr>
      <w:r>
        <w:rPr>
          <w:noProof/>
        </w:rPr>
        <mc:AlternateContent>
          <mc:Choice Requires="wps">
            <w:drawing>
              <wp:anchor distT="0" distB="0" distL="114300" distR="114300" simplePos="0" relativeHeight="251679232" behindDoc="1" locked="0" layoutInCell="1" allowOverlap="1" wp14:anchorId="2AA45AAA" wp14:editId="3B6A74A6">
                <wp:simplePos x="0" y="0"/>
                <wp:positionH relativeFrom="margin">
                  <wp:align>left</wp:align>
                </wp:positionH>
                <wp:positionV relativeFrom="paragraph">
                  <wp:posOffset>492419</wp:posOffset>
                </wp:positionV>
                <wp:extent cx="5948045" cy="1173480"/>
                <wp:effectExtent l="0" t="0" r="14605" b="7620"/>
                <wp:wrapTight wrapText="bothSides">
                  <wp:wrapPolygon edited="0">
                    <wp:start x="0" y="0"/>
                    <wp:lineTo x="0" y="21390"/>
                    <wp:lineTo x="21584" y="21390"/>
                    <wp:lineTo x="21584" y="0"/>
                    <wp:lineTo x="0" y="0"/>
                  </wp:wrapPolygon>
                </wp:wrapTight>
                <wp:docPr id="600255118" name="Text Box 1"/>
                <wp:cNvGraphicFramePr/>
                <a:graphic xmlns:a="http://schemas.openxmlformats.org/drawingml/2006/main">
                  <a:graphicData uri="http://schemas.microsoft.com/office/word/2010/wordprocessingShape">
                    <wps:wsp>
                      <wps:cNvSpPr txBox="1"/>
                      <wps:spPr>
                        <a:xfrm>
                          <a:off x="0" y="0"/>
                          <a:ext cx="5948045" cy="1173480"/>
                        </a:xfrm>
                        <a:prstGeom prst="rect">
                          <a:avLst/>
                        </a:prstGeom>
                        <a:noFill/>
                        <a:ln w="6350">
                          <a:noFill/>
                        </a:ln>
                      </wps:spPr>
                      <wps:txbx>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9252"/>
                            </w:tblGrid>
                            <w:tr w:rsidR="008B62C4" w:rsidRPr="004468DE" w14:paraId="5A83C3E9" w14:textId="77777777" w:rsidTr="002A08BC">
                              <w:trPr>
                                <w:jc w:val="center"/>
                              </w:trPr>
                              <w:tc>
                                <w:tcPr>
                                  <w:tcW w:w="4550" w:type="dxa"/>
                                  <w:shd w:val="clear" w:color="auto" w:fill="E3F0F4" w:themeFill="background2" w:themeFillTint="33"/>
                                </w:tcPr>
                                <w:p w14:paraId="5D6E1F36" w14:textId="723F11DD" w:rsidR="008B62C4" w:rsidRPr="00D13834" w:rsidRDefault="00614F9F" w:rsidP="009F5D01">
                                  <w:pPr>
                                    <w:pStyle w:val="Heading2"/>
                                    <w:spacing w:before="0" w:after="200"/>
                                    <w:rPr>
                                      <w:i/>
                                      <w:iCs/>
                                      <w:color w:val="4494AB" w:themeColor="background2" w:themeShade="BF"/>
                                    </w:rPr>
                                  </w:pPr>
                                  <w:bookmarkStart w:id="38" w:name="_Toc217840866"/>
                                  <w:r w:rsidRPr="00D13834">
                                    <w:rPr>
                                      <w:i/>
                                      <w:iCs/>
                                      <w:color w:val="4494AB" w:themeColor="background2" w:themeShade="BF"/>
                                    </w:rPr>
                                    <w:t>Notes</w:t>
                                  </w:r>
                                  <w:bookmarkEnd w:id="38"/>
                                </w:p>
                                <w:p w14:paraId="7E51D839" w14:textId="5936CCFC" w:rsidR="00614F9F" w:rsidRPr="009F3CE0" w:rsidRDefault="00614F9F" w:rsidP="00614F9F">
                                  <w:pPr>
                                    <w:pStyle w:val="ListParagraph"/>
                                    <w:numPr>
                                      <w:ilvl w:val="0"/>
                                      <w:numId w:val="26"/>
                                    </w:numPr>
                                    <w:spacing w:after="0"/>
                                    <w:ind w:left="344"/>
                                    <w:rPr>
                                      <w:rFonts w:ascii="Source Sans 3 Medium" w:hAnsi="Source Sans 3 Medium"/>
                                      <w:szCs w:val="22"/>
                                    </w:rPr>
                                  </w:pPr>
                                  <w:r w:rsidRPr="009F3CE0">
                                    <w:rPr>
                                      <w:rFonts w:ascii="Source Sans 3 Medium" w:hAnsi="Source Sans 3 Medium"/>
                                      <w:szCs w:val="22"/>
                                    </w:rPr>
                                    <w:t>KPIs are aligned to objectives and key results for easy reporting.</w:t>
                                  </w:r>
                                </w:p>
                                <w:p w14:paraId="664AE10C" w14:textId="02035D9A" w:rsidR="00614F9F" w:rsidRPr="009F3CE0" w:rsidRDefault="00614F9F" w:rsidP="00614F9F">
                                  <w:pPr>
                                    <w:pStyle w:val="ListParagraph"/>
                                    <w:numPr>
                                      <w:ilvl w:val="0"/>
                                      <w:numId w:val="26"/>
                                    </w:numPr>
                                    <w:spacing w:after="0"/>
                                    <w:ind w:left="344"/>
                                    <w:rPr>
                                      <w:rFonts w:ascii="Source Sans 3 Medium" w:hAnsi="Source Sans 3 Medium"/>
                                      <w:szCs w:val="22"/>
                                    </w:rPr>
                                  </w:pPr>
                                  <w:r w:rsidRPr="009F3CE0">
                                    <w:rPr>
                                      <w:rFonts w:ascii="Source Sans 3 Medium" w:hAnsi="Source Sans 3 Medium"/>
                                      <w:szCs w:val="22"/>
                                    </w:rPr>
                                    <w:t>Targets can be adjusted based on County size, pilot scope, and resource availability.</w:t>
                                  </w:r>
                                </w:p>
                                <w:p w14:paraId="64B04CEB" w14:textId="61A885E3" w:rsidR="008B62C4" w:rsidRPr="00614F9F" w:rsidRDefault="00614F9F" w:rsidP="00614F9F">
                                  <w:pPr>
                                    <w:pStyle w:val="ListParagraph"/>
                                    <w:numPr>
                                      <w:ilvl w:val="0"/>
                                      <w:numId w:val="26"/>
                                    </w:numPr>
                                    <w:spacing w:after="0"/>
                                    <w:ind w:left="344"/>
                                    <w:rPr>
                                      <w:szCs w:val="22"/>
                                    </w:rPr>
                                  </w:pPr>
                                  <w:r w:rsidRPr="009F3CE0">
                                    <w:rPr>
                                      <w:rFonts w:ascii="Source Sans 3 Medium" w:hAnsi="Source Sans 3 Medium"/>
                                      <w:szCs w:val="22"/>
                                    </w:rPr>
                                    <w:t>This table can feed dashboards, executive reports, and project reviews.</w:t>
                                  </w:r>
                                </w:p>
                              </w:tc>
                            </w:tr>
                          </w:tbl>
                          <w:p w14:paraId="0BFFBB1B" w14:textId="77777777" w:rsidR="008B62C4" w:rsidRDefault="008B62C4" w:rsidP="008B62C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45AAA" id="_x0000_s1031" type="#_x0000_t202" style="position:absolute;margin-left:0;margin-top:38.75pt;width:468.35pt;height:92.4pt;z-index:-251637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" filled="f" stroked="f" strokeweight=".5pt">
                <v:textbox inset="0,0,0,0">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9252"/>
                      </w:tblGrid>
                      <w:tr w:rsidR="008B62C4" w:rsidRPr="004468DE" w14:paraId="5A83C3E9" w14:textId="77777777" w:rsidTr="002A08BC">
                        <w:trPr>
                          <w:jc w:val="center"/>
                        </w:trPr>
                        <w:tc>
                          <w:tcPr>
                            <w:tcW w:w="4550" w:type="dxa"/>
                            <w:shd w:val="clear" w:color="auto" w:fill="E3F0F4" w:themeFill="background2" w:themeFillTint="33"/>
                          </w:tcPr>
                          <w:p w14:paraId="5D6E1F36" w14:textId="723F11DD" w:rsidR="008B62C4" w:rsidRPr="00D13834" w:rsidRDefault="00614F9F" w:rsidP="009F5D01">
                            <w:pPr>
                              <w:pStyle w:val="Heading2"/>
                              <w:spacing w:before="0" w:after="200"/>
                              <w:rPr>
                                <w:i/>
                                <w:iCs/>
                                <w:color w:val="4494AB" w:themeColor="background2" w:themeShade="BF"/>
                              </w:rPr>
                            </w:pPr>
                            <w:bookmarkStart w:id="39" w:name="_Toc217840866"/>
                            <w:r w:rsidRPr="00D13834">
                              <w:rPr>
                                <w:i/>
                                <w:iCs/>
                                <w:color w:val="4494AB" w:themeColor="background2" w:themeShade="BF"/>
                              </w:rPr>
                              <w:t>Notes</w:t>
                            </w:r>
                            <w:bookmarkEnd w:id="39"/>
                          </w:p>
                          <w:p w14:paraId="7E51D839" w14:textId="5936CCFC" w:rsidR="00614F9F" w:rsidRPr="009F3CE0" w:rsidRDefault="00614F9F" w:rsidP="00614F9F">
                            <w:pPr>
                              <w:pStyle w:val="ListParagraph"/>
                              <w:numPr>
                                <w:ilvl w:val="0"/>
                                <w:numId w:val="26"/>
                              </w:numPr>
                              <w:spacing w:after="0"/>
                              <w:ind w:left="344"/>
                              <w:rPr>
                                <w:rFonts w:ascii="Source Sans 3 Medium" w:hAnsi="Source Sans 3 Medium"/>
                                <w:szCs w:val="22"/>
                              </w:rPr>
                            </w:pPr>
                            <w:r w:rsidRPr="009F3CE0">
                              <w:rPr>
                                <w:rFonts w:ascii="Source Sans 3 Medium" w:hAnsi="Source Sans 3 Medium"/>
                                <w:szCs w:val="22"/>
                              </w:rPr>
                              <w:t>KPIs are aligned to objectives and key results for easy reporting.</w:t>
                            </w:r>
                          </w:p>
                          <w:p w14:paraId="664AE10C" w14:textId="02035D9A" w:rsidR="00614F9F" w:rsidRPr="009F3CE0" w:rsidRDefault="00614F9F" w:rsidP="00614F9F">
                            <w:pPr>
                              <w:pStyle w:val="ListParagraph"/>
                              <w:numPr>
                                <w:ilvl w:val="0"/>
                                <w:numId w:val="26"/>
                              </w:numPr>
                              <w:spacing w:after="0"/>
                              <w:ind w:left="344"/>
                              <w:rPr>
                                <w:rFonts w:ascii="Source Sans 3 Medium" w:hAnsi="Source Sans 3 Medium"/>
                                <w:szCs w:val="22"/>
                              </w:rPr>
                            </w:pPr>
                            <w:r w:rsidRPr="009F3CE0">
                              <w:rPr>
                                <w:rFonts w:ascii="Source Sans 3 Medium" w:hAnsi="Source Sans 3 Medium"/>
                                <w:szCs w:val="22"/>
                              </w:rPr>
                              <w:t>Targets can be adjusted based on County size, pilot scope, and resource availability.</w:t>
                            </w:r>
                          </w:p>
                          <w:p w14:paraId="64B04CEB" w14:textId="61A885E3" w:rsidR="008B62C4" w:rsidRPr="00614F9F" w:rsidRDefault="00614F9F" w:rsidP="00614F9F">
                            <w:pPr>
                              <w:pStyle w:val="ListParagraph"/>
                              <w:numPr>
                                <w:ilvl w:val="0"/>
                                <w:numId w:val="26"/>
                              </w:numPr>
                              <w:spacing w:after="0"/>
                              <w:ind w:left="344"/>
                              <w:rPr>
                                <w:szCs w:val="22"/>
                              </w:rPr>
                            </w:pPr>
                            <w:r w:rsidRPr="009F3CE0">
                              <w:rPr>
                                <w:rFonts w:ascii="Source Sans 3 Medium" w:hAnsi="Source Sans 3 Medium"/>
                                <w:szCs w:val="22"/>
                              </w:rPr>
                              <w:t>This table can feed dashboards, executive reports, and project reviews.</w:t>
                            </w:r>
                          </w:p>
                        </w:tc>
                      </w:tr>
                    </w:tbl>
                    <w:p w14:paraId="0BFFBB1B" w14:textId="77777777" w:rsidR="008B62C4" w:rsidRDefault="008B62C4" w:rsidP="008B62C4"/>
                  </w:txbxContent>
                </v:textbox>
                <w10:wrap type="tight" anchorx="margin"/>
              </v:shape>
            </w:pict>
          </mc:Fallback>
        </mc:AlternateContent>
      </w:r>
    </w:p>
    <w:p w14:paraId="2A586006" w14:textId="6CFB74DD" w:rsidR="00281EED" w:rsidRDefault="00281EED" w:rsidP="00502D22">
      <w:pPr>
        <w:pStyle w:val="Heading1"/>
      </w:pPr>
      <w:bookmarkStart w:id="40" w:name="_Toc217840867"/>
      <w:r w:rsidRPr="004468DE">
        <w:lastRenderedPageBreak/>
        <w:t>Project Lifecycle</w:t>
      </w:r>
      <w:bookmarkEnd w:id="40"/>
    </w:p>
    <w:p w14:paraId="4749241D" w14:textId="14DC9861" w:rsidR="00C03F4E" w:rsidRPr="00C03F4E" w:rsidRDefault="00C03F4E" w:rsidP="00C03F4E">
      <w:r w:rsidRPr="00C03F4E">
        <w:t>The Project Lifecycle outlines the key phases, activities, and milestones for deploying ArcGIS Indoors and integrating it with the County’s ITAM/ITSM system. It provides leadership with a clear roadmap, ensures alignment across stakeholders, and supports monitoring of progress, risks, and deliverables throughout the project. Each phase is designed to be iterative, scalable, and aligned with governance and success metrics.</w:t>
      </w:r>
    </w:p>
    <w:p w14:paraId="2714E0C9" w14:textId="699DCA6E" w:rsidR="001B6046" w:rsidRDefault="00281EED" w:rsidP="00A513A5">
      <w:pPr>
        <w:pStyle w:val="Heading2"/>
        <w:spacing w:before="240" w:after="0"/>
      </w:pPr>
      <w:bookmarkStart w:id="41" w:name="_Toc217840868"/>
      <w:r w:rsidRPr="004468DE">
        <w:t>Phases &amp; Key Activities</w:t>
      </w:r>
      <w:bookmarkEnd w:id="41"/>
    </w:p>
    <w:tbl>
      <w:tblPr>
        <w:tblW w:w="5500" w:type="pct"/>
        <w:jc w:val="center"/>
        <w:tblLook w:val="04A0" w:firstRow="1" w:lastRow="0" w:firstColumn="1" w:lastColumn="0" w:noHBand="0" w:noVBand="1"/>
      </w:tblPr>
      <w:tblGrid>
        <w:gridCol w:w="3870"/>
        <w:gridCol w:w="6426"/>
      </w:tblGrid>
      <w:tr w:rsidR="00547C55" w:rsidRPr="00547C55" w14:paraId="3114EB7A" w14:textId="77777777" w:rsidTr="00C225E3">
        <w:trPr>
          <w:trHeight w:val="300"/>
          <w:jc w:val="center"/>
        </w:trPr>
        <w:tc>
          <w:tcPr>
            <w:tcW w:w="3870" w:type="dxa"/>
            <w:tcBorders>
              <w:top w:val="nil"/>
              <w:left w:val="nil"/>
              <w:bottom w:val="single" w:sz="24" w:space="0" w:color="595959" w:themeColor="text1" w:themeTint="A6"/>
              <w:right w:val="nil"/>
            </w:tcBorders>
            <w:vAlign w:val="bottom"/>
            <w:hideMark/>
          </w:tcPr>
          <w:p w14:paraId="261BDD58" w14:textId="77777777" w:rsidR="001B6046" w:rsidRPr="001B6046" w:rsidRDefault="001B6046" w:rsidP="00E00F6C">
            <w:pPr>
              <w:spacing w:after="80" w:line="240" w:lineRule="auto"/>
              <w:rPr>
                <w:rFonts w:ascii="Source Sans 3 Medium" w:eastAsia="Times New Roman" w:hAnsi="Source Sans 3 Medium" w:cs="Times New Roman"/>
                <w:b/>
                <w:bCs/>
                <w:color w:val="595959" w:themeColor="text1" w:themeTint="A6"/>
                <w:kern w:val="0"/>
                <w:szCs w:val="22"/>
                <w14:ligatures w14:val="none"/>
              </w:rPr>
            </w:pPr>
            <w:r w:rsidRPr="001B6046">
              <w:rPr>
                <w:rFonts w:ascii="Source Sans 3 Medium" w:eastAsia="Times New Roman" w:hAnsi="Source Sans 3 Medium" w:cs="Times New Roman"/>
                <w:b/>
                <w:bCs/>
                <w:color w:val="595959" w:themeColor="text1" w:themeTint="A6"/>
                <w:kern w:val="0"/>
                <w:szCs w:val="22"/>
                <w14:ligatures w14:val="none"/>
              </w:rPr>
              <w:t>Phase</w:t>
            </w:r>
          </w:p>
        </w:tc>
        <w:tc>
          <w:tcPr>
            <w:tcW w:w="6426" w:type="dxa"/>
            <w:tcBorders>
              <w:top w:val="nil"/>
              <w:left w:val="nil"/>
              <w:bottom w:val="single" w:sz="24" w:space="0" w:color="595959" w:themeColor="text1" w:themeTint="A6"/>
              <w:right w:val="nil"/>
            </w:tcBorders>
            <w:vAlign w:val="bottom"/>
            <w:hideMark/>
          </w:tcPr>
          <w:p w14:paraId="16074CAB" w14:textId="77777777" w:rsidR="001B6046" w:rsidRPr="001B6046" w:rsidRDefault="001B6046" w:rsidP="00E00F6C">
            <w:pPr>
              <w:spacing w:after="80" w:line="240" w:lineRule="auto"/>
              <w:rPr>
                <w:rFonts w:ascii="Source Sans 3 Medium" w:eastAsia="Times New Roman" w:hAnsi="Source Sans 3 Medium" w:cs="Times New Roman"/>
                <w:b/>
                <w:bCs/>
                <w:color w:val="595959" w:themeColor="text1" w:themeTint="A6"/>
                <w:kern w:val="0"/>
                <w:szCs w:val="22"/>
                <w14:ligatures w14:val="none"/>
              </w:rPr>
            </w:pPr>
            <w:r w:rsidRPr="001B6046">
              <w:rPr>
                <w:rFonts w:ascii="Source Sans 3 Medium" w:eastAsia="Times New Roman" w:hAnsi="Source Sans 3 Medium" w:cs="Times New Roman"/>
                <w:b/>
                <w:bCs/>
                <w:color w:val="595959" w:themeColor="text1" w:themeTint="A6"/>
                <w:kern w:val="0"/>
                <w:szCs w:val="22"/>
                <w14:ligatures w14:val="none"/>
              </w:rPr>
              <w:t>Key Activities</w:t>
            </w:r>
          </w:p>
        </w:tc>
      </w:tr>
      <w:tr w:rsidR="001B6046" w:rsidRPr="001B6046" w14:paraId="187B3670" w14:textId="77777777" w:rsidTr="00C225E3">
        <w:trPr>
          <w:trHeight w:val="900"/>
          <w:jc w:val="center"/>
        </w:trPr>
        <w:tc>
          <w:tcPr>
            <w:tcW w:w="3870"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0A9A795F"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b/>
                <w:bCs/>
                <w:color w:val="000000"/>
                <w:kern w:val="0"/>
                <w:szCs w:val="22"/>
                <w14:ligatures w14:val="none"/>
              </w:rPr>
              <w:t>Phase 1 — Initiation</w:t>
            </w:r>
            <w:r w:rsidRPr="001B6046">
              <w:rPr>
                <w:rFonts w:ascii="Source Sans 3 Medium" w:eastAsia="Times New Roman" w:hAnsi="Source Sans 3 Medium" w:cs="Times New Roman"/>
                <w:color w:val="000000"/>
                <w:kern w:val="0"/>
                <w:szCs w:val="22"/>
                <w14:ligatures w14:val="none"/>
              </w:rPr>
              <w:br/>
              <w:t>(Week 1-2 / Month 1)</w:t>
            </w:r>
          </w:p>
        </w:tc>
        <w:tc>
          <w:tcPr>
            <w:tcW w:w="6426" w:type="dxa"/>
            <w:tcBorders>
              <w:top w:val="single" w:sz="24"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32EE104"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color w:val="000000"/>
                <w:kern w:val="0"/>
                <w:szCs w:val="22"/>
                <w14:ligatures w14:val="none"/>
              </w:rPr>
              <w:t>Define project charter, objectives, and scope; confirm stakeholders and project team; establish governance and communication plans; procure software licenses.</w:t>
            </w:r>
          </w:p>
        </w:tc>
      </w:tr>
      <w:tr w:rsidR="001B6046" w:rsidRPr="001B6046" w14:paraId="6E9275B0" w14:textId="77777777" w:rsidTr="00C225E3">
        <w:trPr>
          <w:trHeight w:val="900"/>
          <w:jc w:val="center"/>
        </w:trPr>
        <w:tc>
          <w:tcPr>
            <w:tcW w:w="387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49E43450"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b/>
                <w:bCs/>
                <w:color w:val="000000"/>
                <w:kern w:val="0"/>
                <w:szCs w:val="22"/>
                <w14:ligatures w14:val="none"/>
              </w:rPr>
              <w:t>Phase 2 — Planning &amp; Design</w:t>
            </w:r>
            <w:r w:rsidRPr="001B6046">
              <w:rPr>
                <w:rFonts w:ascii="Source Sans 3 Medium" w:eastAsia="Times New Roman" w:hAnsi="Source Sans 3 Medium" w:cs="Times New Roman"/>
                <w:color w:val="000000"/>
                <w:kern w:val="0"/>
                <w:szCs w:val="22"/>
                <w14:ligatures w14:val="none"/>
              </w:rPr>
              <w:br/>
              <w:t>(Week 3-4 / Month 1-2)</w:t>
            </w:r>
          </w:p>
        </w:tc>
        <w:tc>
          <w:tcPr>
            <w:tcW w:w="6426"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52B7C1CB"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color w:val="000000"/>
                <w:kern w:val="0"/>
                <w:szCs w:val="22"/>
                <w14:ligatures w14:val="none"/>
              </w:rPr>
              <w:t>Assess existing GIS and ITSM data; validate floorplans; define integration architecture; create detailed project plan and risk register; finalize KPIs and success criteria.</w:t>
            </w:r>
          </w:p>
        </w:tc>
      </w:tr>
      <w:tr w:rsidR="001B6046" w:rsidRPr="001B6046" w14:paraId="6EB71C1A" w14:textId="77777777" w:rsidTr="00C225E3">
        <w:trPr>
          <w:trHeight w:val="900"/>
          <w:jc w:val="center"/>
        </w:trPr>
        <w:tc>
          <w:tcPr>
            <w:tcW w:w="387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03B9E531"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b/>
                <w:bCs/>
                <w:color w:val="000000"/>
                <w:kern w:val="0"/>
                <w:szCs w:val="22"/>
                <w14:ligatures w14:val="none"/>
              </w:rPr>
              <w:t>Phase 3 — Configuration &amp; Integration</w:t>
            </w:r>
            <w:r w:rsidRPr="001B6046">
              <w:rPr>
                <w:rFonts w:ascii="Source Sans 3 Medium" w:eastAsia="Times New Roman" w:hAnsi="Source Sans 3 Medium" w:cs="Times New Roman"/>
                <w:color w:val="000000"/>
                <w:kern w:val="0"/>
                <w:szCs w:val="22"/>
                <w14:ligatures w14:val="none"/>
              </w:rPr>
              <w:br/>
              <w:t>(Week 5-8 / Month 2-3)</w:t>
            </w:r>
          </w:p>
        </w:tc>
        <w:tc>
          <w:tcPr>
            <w:tcW w:w="6426"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0D9A2CD8"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color w:val="000000"/>
                <w:kern w:val="0"/>
                <w:szCs w:val="22"/>
                <w14:ligatures w14:val="none"/>
              </w:rPr>
              <w:t>Configure ArcGIS Indoors; integrate ITAM/ITSM platform; map asset locations to indoor maps; implement security and access controls; conduct initial testing.</w:t>
            </w:r>
          </w:p>
        </w:tc>
      </w:tr>
      <w:tr w:rsidR="001B6046" w:rsidRPr="001B6046" w14:paraId="4875A786" w14:textId="77777777" w:rsidTr="00C225E3">
        <w:trPr>
          <w:trHeight w:val="900"/>
          <w:jc w:val="center"/>
        </w:trPr>
        <w:tc>
          <w:tcPr>
            <w:tcW w:w="3870"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01BE1626"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b/>
                <w:bCs/>
                <w:color w:val="000000"/>
                <w:kern w:val="0"/>
                <w:szCs w:val="22"/>
                <w14:ligatures w14:val="none"/>
              </w:rPr>
              <w:t>Phase 4 — Testing &amp; Validation</w:t>
            </w:r>
            <w:r w:rsidRPr="001B6046">
              <w:rPr>
                <w:rFonts w:ascii="Source Sans 3 Medium" w:eastAsia="Times New Roman" w:hAnsi="Source Sans 3 Medium" w:cs="Times New Roman"/>
                <w:color w:val="000000"/>
                <w:kern w:val="0"/>
                <w:szCs w:val="22"/>
                <w14:ligatures w14:val="none"/>
              </w:rPr>
              <w:br/>
              <w:t>(Week 9-10 / Month 3-4)</w:t>
            </w:r>
          </w:p>
        </w:tc>
        <w:tc>
          <w:tcPr>
            <w:tcW w:w="6426" w:type="dxa"/>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hideMark/>
          </w:tcPr>
          <w:p w14:paraId="7464574A"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color w:val="000000"/>
                <w:kern w:val="0"/>
                <w:szCs w:val="22"/>
                <w14:ligatures w14:val="none"/>
              </w:rPr>
              <w:t>Execute QA and user acceptance testing; validate data accuracy and workflows; resolve integration issues; confirm readiness for pilot deployment.</w:t>
            </w:r>
          </w:p>
        </w:tc>
      </w:tr>
      <w:tr w:rsidR="001B6046" w:rsidRPr="001B6046" w14:paraId="5F6C1FC3" w14:textId="77777777" w:rsidTr="00C225E3">
        <w:trPr>
          <w:trHeight w:val="900"/>
          <w:jc w:val="center"/>
        </w:trPr>
        <w:tc>
          <w:tcPr>
            <w:tcW w:w="3870"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64A890FA"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b/>
                <w:bCs/>
                <w:color w:val="000000"/>
                <w:kern w:val="0"/>
                <w:szCs w:val="22"/>
                <w14:ligatures w14:val="none"/>
              </w:rPr>
              <w:t>Phase 5 — Pilot Deployment</w:t>
            </w:r>
            <w:r w:rsidRPr="001B6046">
              <w:rPr>
                <w:rFonts w:ascii="Source Sans 3 Medium" w:eastAsia="Times New Roman" w:hAnsi="Source Sans 3 Medium" w:cs="Times New Roman"/>
                <w:color w:val="000000"/>
                <w:kern w:val="0"/>
                <w:szCs w:val="22"/>
                <w14:ligatures w14:val="none"/>
              </w:rPr>
              <w:br/>
              <w:t>(Week 11-12 / Month 4-5)</w:t>
            </w:r>
          </w:p>
        </w:tc>
        <w:tc>
          <w:tcPr>
            <w:tcW w:w="6426" w:type="dxa"/>
            <w:tcBorders>
              <w:top w:val="single" w:sz="18" w:space="0" w:color="595959" w:themeColor="text1" w:themeTint="A6"/>
              <w:left w:val="nil"/>
              <w:bottom w:val="single" w:sz="18" w:space="0" w:color="595959" w:themeColor="text1" w:themeTint="A6"/>
              <w:right w:val="nil"/>
            </w:tcBorders>
            <w:shd w:val="pct50" w:color="FFFFFF" w:themeColor="background1" w:fill="F2F2F2" w:themeFill="background1" w:themeFillShade="F2"/>
            <w:vAlign w:val="center"/>
            <w:hideMark/>
          </w:tcPr>
          <w:p w14:paraId="31CEA3BC"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color w:val="000000"/>
                <w:kern w:val="0"/>
                <w:szCs w:val="22"/>
                <w14:ligatures w14:val="none"/>
              </w:rPr>
              <w:t xml:space="preserve">Deploy </w:t>
            </w:r>
            <w:proofErr w:type="gramStart"/>
            <w:r w:rsidRPr="001B6046">
              <w:rPr>
                <w:rFonts w:ascii="Source Sans 3 Medium" w:eastAsia="Times New Roman" w:hAnsi="Source Sans 3 Medium" w:cs="Times New Roman"/>
                <w:color w:val="000000"/>
                <w:kern w:val="0"/>
                <w:szCs w:val="22"/>
                <w14:ligatures w14:val="none"/>
              </w:rPr>
              <w:t>solution</w:t>
            </w:r>
            <w:proofErr w:type="gramEnd"/>
            <w:r w:rsidRPr="001B6046">
              <w:rPr>
                <w:rFonts w:ascii="Source Sans 3 Medium" w:eastAsia="Times New Roman" w:hAnsi="Source Sans 3 Medium" w:cs="Times New Roman"/>
                <w:color w:val="000000"/>
                <w:kern w:val="0"/>
                <w:szCs w:val="22"/>
                <w14:ligatures w14:val="none"/>
              </w:rPr>
              <w:t xml:space="preserve"> in pilot facilities; monitor system performance; provide user training; gather feedback; adjust processes and documentation as needed.</w:t>
            </w:r>
          </w:p>
        </w:tc>
      </w:tr>
      <w:tr w:rsidR="001B6046" w:rsidRPr="001B6046" w14:paraId="3E0BF5CD" w14:textId="77777777" w:rsidTr="00C225E3">
        <w:trPr>
          <w:trHeight w:val="900"/>
          <w:jc w:val="center"/>
        </w:trPr>
        <w:tc>
          <w:tcPr>
            <w:tcW w:w="3870" w:type="dxa"/>
            <w:tcBorders>
              <w:top w:val="single" w:sz="18" w:space="0" w:color="595959" w:themeColor="text1" w:themeTint="A6"/>
              <w:left w:val="nil"/>
              <w:bottom w:val="single" w:sz="24" w:space="0" w:color="595959" w:themeColor="text1" w:themeTint="A6"/>
              <w:right w:val="nil"/>
            </w:tcBorders>
            <w:shd w:val="clear" w:color="FFFFFF" w:themeColor="background1" w:fill="F2F2F2" w:themeFill="background1" w:themeFillShade="F2"/>
            <w:vAlign w:val="center"/>
            <w:hideMark/>
          </w:tcPr>
          <w:p w14:paraId="520B6C15"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b/>
                <w:bCs/>
                <w:color w:val="000000"/>
                <w:kern w:val="0"/>
                <w:szCs w:val="22"/>
                <w14:ligatures w14:val="none"/>
              </w:rPr>
              <w:t>Phase 6 — Project Close &amp; Handoff</w:t>
            </w:r>
            <w:r w:rsidRPr="001B6046">
              <w:rPr>
                <w:rFonts w:ascii="Source Sans 3 Medium" w:eastAsia="Times New Roman" w:hAnsi="Source Sans 3 Medium" w:cs="Times New Roman"/>
                <w:color w:val="000000"/>
                <w:kern w:val="0"/>
                <w:szCs w:val="22"/>
                <w14:ligatures w14:val="none"/>
              </w:rPr>
              <w:br/>
              <w:t>(Week 13-14 / Month 5-6)</w:t>
            </w:r>
          </w:p>
        </w:tc>
        <w:tc>
          <w:tcPr>
            <w:tcW w:w="6426" w:type="dxa"/>
            <w:tcBorders>
              <w:top w:val="single" w:sz="18" w:space="0" w:color="595959" w:themeColor="text1" w:themeTint="A6"/>
              <w:left w:val="nil"/>
              <w:bottom w:val="single" w:sz="24" w:space="0" w:color="595959" w:themeColor="text1" w:themeTint="A6"/>
              <w:right w:val="nil"/>
            </w:tcBorders>
            <w:shd w:val="clear" w:color="FFFFFF" w:themeColor="background1" w:fill="F2F2F2" w:themeFill="background1" w:themeFillShade="F2"/>
            <w:vAlign w:val="center"/>
            <w:hideMark/>
          </w:tcPr>
          <w:p w14:paraId="1B3E3F38" w14:textId="77777777" w:rsidR="001B6046" w:rsidRPr="001B6046" w:rsidRDefault="001B6046" w:rsidP="001B6046">
            <w:pPr>
              <w:spacing w:after="0" w:line="240" w:lineRule="auto"/>
              <w:rPr>
                <w:rFonts w:ascii="Source Sans 3 Medium" w:eastAsia="Times New Roman" w:hAnsi="Source Sans 3 Medium" w:cs="Times New Roman"/>
                <w:color w:val="000000"/>
                <w:kern w:val="0"/>
                <w:szCs w:val="22"/>
                <w14:ligatures w14:val="none"/>
              </w:rPr>
            </w:pPr>
            <w:r w:rsidRPr="001B6046">
              <w:rPr>
                <w:rFonts w:ascii="Source Sans 3 Medium" w:eastAsia="Times New Roman" w:hAnsi="Source Sans 3 Medium" w:cs="Times New Roman"/>
                <w:color w:val="000000"/>
                <w:kern w:val="0"/>
                <w:szCs w:val="22"/>
                <w14:ligatures w14:val="none"/>
              </w:rPr>
              <w:t>Finalize documentation; conduct lessons learned session; confirm operational ownership; obtain formal leadership sign-off; plan for broader rollout or future enhancements.</w:t>
            </w:r>
          </w:p>
        </w:tc>
      </w:tr>
    </w:tbl>
    <w:p w14:paraId="44A3ADB4" w14:textId="03D9EEB0" w:rsidR="00281EED" w:rsidRDefault="00246ADA" w:rsidP="00A513A5">
      <w:pPr>
        <w:pStyle w:val="Heading2"/>
        <w:spacing w:before="320" w:after="0"/>
      </w:pPr>
      <w:bookmarkStart w:id="42" w:name="_Toc217840869"/>
      <w:r>
        <w:t>Key</w:t>
      </w:r>
      <w:r w:rsidR="00281EED" w:rsidRPr="004468DE">
        <w:t xml:space="preserve"> Milestones</w:t>
      </w:r>
      <w:bookmarkEnd w:id="42"/>
    </w:p>
    <w:tbl>
      <w:tblPr>
        <w:tblStyle w:val="TableGrid"/>
        <w:tblW w:w="5500" w:type="pct"/>
        <w:jc w:val="center"/>
        <w:tblBorders>
          <w:top w:val="single" w:sz="18" w:space="0" w:color="4494AB" w:themeColor="background2" w:themeShade="BF"/>
          <w:left w:val="none" w:sz="0" w:space="0" w:color="auto"/>
          <w:bottom w:val="single" w:sz="18" w:space="0" w:color="4494AB" w:themeColor="background2" w:themeShade="BF"/>
          <w:right w:val="none" w:sz="0" w:space="0" w:color="auto"/>
          <w:insideH w:val="single" w:sz="18" w:space="0" w:color="4494AB" w:themeColor="background2" w:themeShade="BF"/>
          <w:insideV w:val="none" w:sz="0" w:space="0" w:color="auto"/>
        </w:tblBorders>
        <w:tblLook w:val="04A0" w:firstRow="1" w:lastRow="0" w:firstColumn="1" w:lastColumn="0" w:noHBand="0" w:noVBand="1"/>
      </w:tblPr>
      <w:tblGrid>
        <w:gridCol w:w="3511"/>
        <w:gridCol w:w="1637"/>
        <w:gridCol w:w="3672"/>
        <w:gridCol w:w="1476"/>
      </w:tblGrid>
      <w:tr w:rsidR="00547C55" w:rsidRPr="00547C55" w14:paraId="7C1F3940" w14:textId="77777777" w:rsidTr="00771683">
        <w:trPr>
          <w:jc w:val="center"/>
        </w:trPr>
        <w:tc>
          <w:tcPr>
            <w:tcW w:w="1705" w:type="pct"/>
            <w:tcBorders>
              <w:top w:val="nil"/>
              <w:bottom w:val="single" w:sz="24" w:space="0" w:color="595959" w:themeColor="text1" w:themeTint="A6"/>
            </w:tcBorders>
            <w:vAlign w:val="bottom"/>
          </w:tcPr>
          <w:p w14:paraId="6A8478F0" w14:textId="26C03533" w:rsidR="0017516B" w:rsidRPr="00547C55" w:rsidRDefault="0017516B" w:rsidP="0017516B">
            <w:pPr>
              <w:spacing w:after="80"/>
              <w:rPr>
                <w:b/>
                <w:bCs/>
                <w:color w:val="595959" w:themeColor="text1" w:themeTint="A6"/>
                <w:szCs w:val="22"/>
              </w:rPr>
            </w:pPr>
            <w:r w:rsidRPr="00547C55">
              <w:rPr>
                <w:b/>
                <w:bCs/>
                <w:color w:val="595959" w:themeColor="text1" w:themeTint="A6"/>
                <w:szCs w:val="22"/>
              </w:rPr>
              <w:t>Milestone</w:t>
            </w:r>
          </w:p>
        </w:tc>
        <w:tc>
          <w:tcPr>
            <w:tcW w:w="795" w:type="pct"/>
            <w:tcBorders>
              <w:top w:val="nil"/>
              <w:bottom w:val="single" w:sz="24" w:space="0" w:color="595959" w:themeColor="text1" w:themeTint="A6"/>
              <w:right w:val="single" w:sz="48" w:space="0" w:color="FFFFFF" w:themeColor="background1"/>
            </w:tcBorders>
            <w:vAlign w:val="bottom"/>
          </w:tcPr>
          <w:p w14:paraId="77207E01" w14:textId="6863EEA9" w:rsidR="0017516B" w:rsidRPr="00547C55" w:rsidRDefault="0017516B" w:rsidP="0017516B">
            <w:pPr>
              <w:spacing w:after="80"/>
              <w:jc w:val="right"/>
              <w:rPr>
                <w:b/>
                <w:bCs/>
                <w:color w:val="595959" w:themeColor="text1" w:themeTint="A6"/>
                <w:szCs w:val="22"/>
              </w:rPr>
            </w:pPr>
            <w:r w:rsidRPr="00547C55">
              <w:rPr>
                <w:b/>
                <w:bCs/>
                <w:color w:val="595959" w:themeColor="text1" w:themeTint="A6"/>
                <w:szCs w:val="22"/>
              </w:rPr>
              <w:t>Estimated</w:t>
            </w:r>
          </w:p>
        </w:tc>
        <w:tc>
          <w:tcPr>
            <w:tcW w:w="1783" w:type="pct"/>
            <w:tcBorders>
              <w:top w:val="nil"/>
              <w:left w:val="single" w:sz="48" w:space="0" w:color="FFFFFF" w:themeColor="background1"/>
              <w:bottom w:val="single" w:sz="24" w:space="0" w:color="595959" w:themeColor="text1" w:themeTint="A6"/>
            </w:tcBorders>
            <w:vAlign w:val="bottom"/>
          </w:tcPr>
          <w:p w14:paraId="348EDF01" w14:textId="7C1FE1BE" w:rsidR="0017516B" w:rsidRPr="00547C55" w:rsidRDefault="0017516B" w:rsidP="0017516B">
            <w:pPr>
              <w:spacing w:after="80"/>
              <w:rPr>
                <w:b/>
                <w:bCs/>
                <w:color w:val="595959" w:themeColor="text1" w:themeTint="A6"/>
                <w:szCs w:val="22"/>
              </w:rPr>
            </w:pPr>
            <w:r w:rsidRPr="00547C55">
              <w:rPr>
                <w:b/>
                <w:bCs/>
                <w:color w:val="595959" w:themeColor="text1" w:themeTint="A6"/>
                <w:szCs w:val="22"/>
              </w:rPr>
              <w:t>Milestone</w:t>
            </w:r>
          </w:p>
        </w:tc>
        <w:tc>
          <w:tcPr>
            <w:tcW w:w="717" w:type="pct"/>
            <w:tcBorders>
              <w:top w:val="nil"/>
              <w:bottom w:val="single" w:sz="24" w:space="0" w:color="595959" w:themeColor="text1" w:themeTint="A6"/>
            </w:tcBorders>
            <w:vAlign w:val="bottom"/>
          </w:tcPr>
          <w:p w14:paraId="680DFFE7" w14:textId="6E243998" w:rsidR="0017516B" w:rsidRPr="00547C55" w:rsidRDefault="0017516B" w:rsidP="0017516B">
            <w:pPr>
              <w:spacing w:after="80"/>
              <w:jc w:val="right"/>
              <w:rPr>
                <w:b/>
                <w:bCs/>
                <w:color w:val="595959" w:themeColor="text1" w:themeTint="A6"/>
                <w:szCs w:val="22"/>
              </w:rPr>
            </w:pPr>
            <w:r w:rsidRPr="00547C55">
              <w:rPr>
                <w:b/>
                <w:bCs/>
                <w:color w:val="595959" w:themeColor="text1" w:themeTint="A6"/>
                <w:szCs w:val="22"/>
              </w:rPr>
              <w:t>Estimated</w:t>
            </w:r>
          </w:p>
        </w:tc>
      </w:tr>
      <w:tr w:rsidR="000165B9" w14:paraId="60C292DE" w14:textId="77777777" w:rsidTr="00771683">
        <w:trPr>
          <w:jc w:val="center"/>
        </w:trPr>
        <w:tc>
          <w:tcPr>
            <w:tcW w:w="1705" w:type="pct"/>
            <w:tcBorders>
              <w:top w:val="single" w:sz="24" w:space="0" w:color="595959" w:themeColor="text1" w:themeTint="A6"/>
              <w:bottom w:val="single" w:sz="18" w:space="0" w:color="595959" w:themeColor="text1" w:themeTint="A6"/>
              <w:right w:val="nil"/>
            </w:tcBorders>
            <w:shd w:val="pct50" w:color="FFFFFF" w:themeColor="background1" w:fill="F2F2F2" w:themeFill="background1" w:themeFillShade="F2"/>
            <w:vAlign w:val="center"/>
          </w:tcPr>
          <w:p w14:paraId="23A758E9" w14:textId="0A2544BE" w:rsidR="000165B9" w:rsidRPr="000165B9" w:rsidRDefault="000165B9" w:rsidP="000165B9">
            <w:pPr>
              <w:spacing w:before="40" w:after="40"/>
              <w:rPr>
                <w:b/>
                <w:bCs/>
              </w:rPr>
            </w:pPr>
            <w:r w:rsidRPr="000165B9">
              <w:rPr>
                <w:b/>
                <w:bCs/>
                <w:color w:val="000000"/>
                <w:szCs w:val="22"/>
              </w:rPr>
              <w:t>Project Charter Approval</w:t>
            </w:r>
          </w:p>
        </w:tc>
        <w:tc>
          <w:tcPr>
            <w:tcW w:w="795" w:type="pct"/>
            <w:tcBorders>
              <w:top w:val="single" w:sz="24" w:space="0" w:color="595959" w:themeColor="text1" w:themeTint="A6"/>
              <w:left w:val="nil"/>
              <w:bottom w:val="single" w:sz="18" w:space="0" w:color="595959" w:themeColor="text1" w:themeTint="A6"/>
              <w:right w:val="single" w:sz="48" w:space="0" w:color="FFFFFF" w:themeColor="background1"/>
            </w:tcBorders>
            <w:shd w:val="pct50" w:color="FFFFFF" w:themeColor="background1" w:fill="F2F2F2" w:themeFill="background1" w:themeFillShade="F2"/>
            <w:vAlign w:val="center"/>
          </w:tcPr>
          <w:p w14:paraId="660AA81A" w14:textId="24E97011" w:rsidR="000165B9" w:rsidRPr="000165B9" w:rsidRDefault="00EC68E0" w:rsidP="000165B9">
            <w:pPr>
              <w:spacing w:before="40" w:after="40"/>
              <w:jc w:val="right"/>
              <w:rPr>
                <w:rFonts w:ascii="Source Sans 3 Medium" w:hAnsi="Source Sans 3 Medium"/>
              </w:rPr>
            </w:pPr>
            <w:r>
              <w:rPr>
                <w:rFonts w:ascii="Source Sans 3 Medium" w:hAnsi="Source Sans 3 Medium"/>
                <w:color w:val="000000"/>
                <w:szCs w:val="22"/>
              </w:rPr>
              <w:t xml:space="preserve">End </w:t>
            </w:r>
            <w:r w:rsidR="000165B9" w:rsidRPr="000165B9">
              <w:rPr>
                <w:rFonts w:ascii="Source Sans 3 Medium" w:hAnsi="Source Sans 3 Medium"/>
                <w:color w:val="000000"/>
                <w:szCs w:val="22"/>
              </w:rPr>
              <w:t>Week 2</w:t>
            </w:r>
          </w:p>
        </w:tc>
        <w:tc>
          <w:tcPr>
            <w:tcW w:w="1783" w:type="pct"/>
            <w:tcBorders>
              <w:top w:val="single" w:sz="24" w:space="0" w:color="595959" w:themeColor="text1" w:themeTint="A6"/>
              <w:left w:val="single" w:sz="48" w:space="0" w:color="FFFFFF" w:themeColor="background1"/>
              <w:bottom w:val="single" w:sz="18" w:space="0" w:color="595959" w:themeColor="text1" w:themeTint="A6"/>
              <w:right w:val="nil"/>
            </w:tcBorders>
            <w:shd w:val="pct50" w:color="FFFFFF" w:themeColor="background1" w:fill="F2F2F2" w:themeFill="background1" w:themeFillShade="F2"/>
            <w:vAlign w:val="center"/>
          </w:tcPr>
          <w:p w14:paraId="41DFD5E5" w14:textId="58A1C47C" w:rsidR="000165B9" w:rsidRPr="000165B9" w:rsidRDefault="000165B9" w:rsidP="000165B9">
            <w:pPr>
              <w:spacing w:before="40" w:after="40"/>
              <w:rPr>
                <w:b/>
                <w:bCs/>
              </w:rPr>
            </w:pPr>
            <w:r w:rsidRPr="000165B9">
              <w:rPr>
                <w:b/>
                <w:bCs/>
                <w:color w:val="000000"/>
                <w:szCs w:val="22"/>
              </w:rPr>
              <w:t>QA &amp; User Acceptance Testing</w:t>
            </w:r>
          </w:p>
        </w:tc>
        <w:tc>
          <w:tcPr>
            <w:tcW w:w="717" w:type="pct"/>
            <w:tcBorders>
              <w:top w:val="single" w:sz="24" w:space="0" w:color="595959" w:themeColor="text1" w:themeTint="A6"/>
              <w:left w:val="nil"/>
              <w:bottom w:val="single" w:sz="18" w:space="0" w:color="595959" w:themeColor="text1" w:themeTint="A6"/>
            </w:tcBorders>
            <w:shd w:val="pct50" w:color="FFFFFF" w:themeColor="background1" w:fill="F2F2F2" w:themeFill="background1" w:themeFillShade="F2"/>
            <w:vAlign w:val="center"/>
          </w:tcPr>
          <w:p w14:paraId="431D93F9" w14:textId="6D5AD75F" w:rsidR="000165B9" w:rsidRPr="000165B9" w:rsidRDefault="00EC68E0" w:rsidP="000165B9">
            <w:pPr>
              <w:spacing w:before="40" w:after="40"/>
              <w:jc w:val="right"/>
              <w:rPr>
                <w:rFonts w:ascii="Source Sans 3 Medium" w:hAnsi="Source Sans 3 Medium"/>
              </w:rPr>
            </w:pPr>
            <w:r>
              <w:rPr>
                <w:rFonts w:ascii="Source Sans 3 Medium" w:hAnsi="Source Sans 3 Medium"/>
                <w:color w:val="000000"/>
                <w:szCs w:val="22"/>
              </w:rPr>
              <w:t xml:space="preserve">End </w:t>
            </w:r>
            <w:r w:rsidR="000165B9" w:rsidRPr="000165B9">
              <w:rPr>
                <w:rFonts w:ascii="Source Sans 3 Medium" w:hAnsi="Source Sans 3 Medium"/>
                <w:color w:val="000000"/>
                <w:szCs w:val="22"/>
              </w:rPr>
              <w:t>Week 10</w:t>
            </w:r>
          </w:p>
        </w:tc>
      </w:tr>
      <w:tr w:rsidR="000165B9" w14:paraId="48B5AF50" w14:textId="77777777" w:rsidTr="00771683">
        <w:trPr>
          <w:jc w:val="center"/>
        </w:trPr>
        <w:tc>
          <w:tcPr>
            <w:tcW w:w="1705" w:type="pct"/>
            <w:tcBorders>
              <w:top w:val="single" w:sz="18" w:space="0" w:color="595959" w:themeColor="text1" w:themeTint="A6"/>
              <w:left w:val="nil"/>
              <w:bottom w:val="single" w:sz="18" w:space="0" w:color="595959" w:themeColor="text1" w:themeTint="A6"/>
              <w:right w:val="nil"/>
            </w:tcBorders>
            <w:shd w:val="clear" w:color="FFFFFF" w:themeColor="background1" w:fill="F2F2F2" w:themeFill="background1" w:themeFillShade="F2"/>
            <w:vAlign w:val="center"/>
          </w:tcPr>
          <w:p w14:paraId="523DCD97" w14:textId="03AB2B1E" w:rsidR="000165B9" w:rsidRPr="000165B9" w:rsidRDefault="000165B9" w:rsidP="000165B9">
            <w:pPr>
              <w:spacing w:before="40" w:after="40"/>
              <w:rPr>
                <w:b/>
                <w:bCs/>
              </w:rPr>
            </w:pPr>
            <w:r w:rsidRPr="000165B9">
              <w:rPr>
                <w:b/>
                <w:bCs/>
                <w:color w:val="000000"/>
                <w:szCs w:val="22"/>
              </w:rPr>
              <w:t>Data &amp; Floorplan Validation</w:t>
            </w:r>
          </w:p>
        </w:tc>
        <w:tc>
          <w:tcPr>
            <w:tcW w:w="795" w:type="pct"/>
            <w:tcBorders>
              <w:top w:val="single" w:sz="18" w:space="0" w:color="595959" w:themeColor="text1" w:themeTint="A6"/>
              <w:left w:val="nil"/>
              <w:bottom w:val="single" w:sz="18" w:space="0" w:color="595959" w:themeColor="text1" w:themeTint="A6"/>
              <w:right w:val="single" w:sz="48" w:space="0" w:color="FFFFFF" w:themeColor="background1"/>
            </w:tcBorders>
            <w:shd w:val="clear" w:color="FFFFFF" w:themeColor="background1" w:fill="F2F2F2" w:themeFill="background1" w:themeFillShade="F2"/>
            <w:vAlign w:val="center"/>
          </w:tcPr>
          <w:p w14:paraId="2804FA11" w14:textId="49F1CC05" w:rsidR="000165B9" w:rsidRPr="000165B9" w:rsidRDefault="00EC68E0" w:rsidP="000165B9">
            <w:pPr>
              <w:spacing w:before="40" w:after="40"/>
              <w:jc w:val="right"/>
              <w:rPr>
                <w:rFonts w:ascii="Source Sans 3 Medium" w:hAnsi="Source Sans 3 Medium"/>
              </w:rPr>
            </w:pPr>
            <w:r>
              <w:rPr>
                <w:rFonts w:ascii="Source Sans 3 Medium" w:hAnsi="Source Sans 3 Medium"/>
                <w:color w:val="000000"/>
                <w:szCs w:val="22"/>
              </w:rPr>
              <w:t xml:space="preserve">End </w:t>
            </w:r>
            <w:r w:rsidR="000165B9" w:rsidRPr="000165B9">
              <w:rPr>
                <w:rFonts w:ascii="Source Sans 3 Medium" w:hAnsi="Source Sans 3 Medium"/>
                <w:color w:val="000000"/>
                <w:szCs w:val="22"/>
              </w:rPr>
              <w:t>Week 4</w:t>
            </w:r>
          </w:p>
        </w:tc>
        <w:tc>
          <w:tcPr>
            <w:tcW w:w="1783" w:type="pct"/>
            <w:tcBorders>
              <w:top w:val="single" w:sz="18" w:space="0" w:color="595959" w:themeColor="text1" w:themeTint="A6"/>
              <w:left w:val="single" w:sz="48" w:space="0" w:color="FFFFFF" w:themeColor="background1"/>
              <w:bottom w:val="single" w:sz="18" w:space="0" w:color="595959" w:themeColor="text1" w:themeTint="A6"/>
              <w:right w:val="nil"/>
            </w:tcBorders>
            <w:shd w:val="clear" w:color="FFFFFF" w:themeColor="background1" w:fill="F2F2F2" w:themeFill="background1" w:themeFillShade="F2"/>
            <w:vAlign w:val="center"/>
          </w:tcPr>
          <w:p w14:paraId="61FA1A57" w14:textId="1760ADAD" w:rsidR="000165B9" w:rsidRPr="000165B9" w:rsidRDefault="000165B9" w:rsidP="000165B9">
            <w:pPr>
              <w:spacing w:before="40" w:after="40"/>
              <w:rPr>
                <w:b/>
                <w:bCs/>
              </w:rPr>
            </w:pPr>
            <w:r w:rsidRPr="000165B9">
              <w:rPr>
                <w:b/>
                <w:bCs/>
                <w:color w:val="000000"/>
                <w:szCs w:val="22"/>
              </w:rPr>
              <w:t>Pilot Deployment Launch</w:t>
            </w:r>
          </w:p>
        </w:tc>
        <w:tc>
          <w:tcPr>
            <w:tcW w:w="717" w:type="pct"/>
            <w:tcBorders>
              <w:top w:val="single" w:sz="18" w:space="0" w:color="595959" w:themeColor="text1" w:themeTint="A6"/>
              <w:left w:val="nil"/>
              <w:bottom w:val="single" w:sz="18" w:space="0" w:color="595959" w:themeColor="text1" w:themeTint="A6"/>
            </w:tcBorders>
            <w:shd w:val="clear" w:color="FFFFFF" w:themeColor="background1" w:fill="F2F2F2" w:themeFill="background1" w:themeFillShade="F2"/>
            <w:vAlign w:val="center"/>
          </w:tcPr>
          <w:p w14:paraId="52D17656" w14:textId="02FBE394" w:rsidR="000165B9" w:rsidRPr="000165B9" w:rsidRDefault="00EC68E0" w:rsidP="000165B9">
            <w:pPr>
              <w:spacing w:before="40" w:after="40"/>
              <w:jc w:val="right"/>
              <w:rPr>
                <w:rFonts w:ascii="Source Sans 3 Medium" w:hAnsi="Source Sans 3 Medium"/>
              </w:rPr>
            </w:pPr>
            <w:r>
              <w:rPr>
                <w:rFonts w:ascii="Source Sans 3 Medium" w:hAnsi="Source Sans 3 Medium"/>
                <w:color w:val="000000"/>
                <w:szCs w:val="22"/>
              </w:rPr>
              <w:t xml:space="preserve">End </w:t>
            </w:r>
            <w:r w:rsidR="000165B9" w:rsidRPr="000165B9">
              <w:rPr>
                <w:rFonts w:ascii="Source Sans 3 Medium" w:hAnsi="Source Sans 3 Medium"/>
                <w:color w:val="000000"/>
                <w:szCs w:val="22"/>
              </w:rPr>
              <w:t>Week 11</w:t>
            </w:r>
          </w:p>
        </w:tc>
      </w:tr>
      <w:tr w:rsidR="000165B9" w14:paraId="48C058EC" w14:textId="77777777" w:rsidTr="00771683">
        <w:trPr>
          <w:jc w:val="center"/>
        </w:trPr>
        <w:tc>
          <w:tcPr>
            <w:tcW w:w="1705" w:type="pct"/>
            <w:tcBorders>
              <w:top w:val="single" w:sz="18" w:space="0" w:color="595959" w:themeColor="text1" w:themeTint="A6"/>
              <w:bottom w:val="single" w:sz="18" w:space="0" w:color="595959" w:themeColor="text1" w:themeTint="A6"/>
              <w:right w:val="nil"/>
            </w:tcBorders>
            <w:shd w:val="pct50" w:color="FFFFFF" w:themeColor="background1" w:fill="F2F2F2" w:themeFill="background1" w:themeFillShade="F2"/>
            <w:vAlign w:val="center"/>
          </w:tcPr>
          <w:p w14:paraId="12C9CE06" w14:textId="4DF08AB4" w:rsidR="000165B9" w:rsidRPr="000165B9" w:rsidRDefault="000165B9" w:rsidP="000165B9">
            <w:pPr>
              <w:spacing w:before="40" w:after="40"/>
              <w:rPr>
                <w:b/>
                <w:bCs/>
              </w:rPr>
            </w:pPr>
            <w:r w:rsidRPr="000165B9">
              <w:rPr>
                <w:b/>
                <w:bCs/>
                <w:color w:val="000000"/>
                <w:szCs w:val="22"/>
              </w:rPr>
              <w:t>ArcGIS Indoors Configured</w:t>
            </w:r>
          </w:p>
        </w:tc>
        <w:tc>
          <w:tcPr>
            <w:tcW w:w="795" w:type="pct"/>
            <w:tcBorders>
              <w:top w:val="single" w:sz="18" w:space="0" w:color="595959" w:themeColor="text1" w:themeTint="A6"/>
              <w:left w:val="nil"/>
              <w:bottom w:val="single" w:sz="18" w:space="0" w:color="595959" w:themeColor="text1" w:themeTint="A6"/>
              <w:right w:val="single" w:sz="48" w:space="0" w:color="FFFFFF" w:themeColor="background1"/>
            </w:tcBorders>
            <w:shd w:val="pct50" w:color="FFFFFF" w:themeColor="background1" w:fill="F2F2F2" w:themeFill="background1" w:themeFillShade="F2"/>
            <w:vAlign w:val="center"/>
          </w:tcPr>
          <w:p w14:paraId="62F18109" w14:textId="1568F59F" w:rsidR="000165B9" w:rsidRPr="000165B9" w:rsidRDefault="00EC68E0" w:rsidP="000165B9">
            <w:pPr>
              <w:spacing w:before="40" w:after="40"/>
              <w:jc w:val="right"/>
              <w:rPr>
                <w:rFonts w:ascii="Source Sans 3 Medium" w:hAnsi="Source Sans 3 Medium"/>
              </w:rPr>
            </w:pPr>
            <w:r>
              <w:rPr>
                <w:rFonts w:ascii="Source Sans 3 Medium" w:hAnsi="Source Sans 3 Medium"/>
                <w:color w:val="000000"/>
                <w:szCs w:val="22"/>
              </w:rPr>
              <w:t xml:space="preserve">End </w:t>
            </w:r>
            <w:r w:rsidR="000165B9" w:rsidRPr="000165B9">
              <w:rPr>
                <w:rFonts w:ascii="Source Sans 3 Medium" w:hAnsi="Source Sans 3 Medium"/>
                <w:color w:val="000000"/>
                <w:szCs w:val="22"/>
              </w:rPr>
              <w:t>Week 8</w:t>
            </w:r>
          </w:p>
        </w:tc>
        <w:tc>
          <w:tcPr>
            <w:tcW w:w="1783" w:type="pct"/>
            <w:tcBorders>
              <w:top w:val="single" w:sz="18" w:space="0" w:color="595959" w:themeColor="text1" w:themeTint="A6"/>
              <w:left w:val="single" w:sz="48" w:space="0" w:color="FFFFFF" w:themeColor="background1"/>
              <w:bottom w:val="single" w:sz="18" w:space="0" w:color="595959" w:themeColor="text1" w:themeTint="A6"/>
              <w:right w:val="nil"/>
            </w:tcBorders>
            <w:shd w:val="pct50" w:color="FFFFFF" w:themeColor="background1" w:fill="F2F2F2" w:themeFill="background1" w:themeFillShade="F2"/>
            <w:vAlign w:val="center"/>
          </w:tcPr>
          <w:p w14:paraId="65F033B3" w14:textId="72F3804A" w:rsidR="000165B9" w:rsidRPr="000165B9" w:rsidRDefault="000165B9" w:rsidP="000165B9">
            <w:pPr>
              <w:spacing w:before="40" w:after="40"/>
              <w:rPr>
                <w:b/>
                <w:bCs/>
              </w:rPr>
            </w:pPr>
            <w:r w:rsidRPr="000165B9">
              <w:rPr>
                <w:b/>
                <w:bCs/>
                <w:color w:val="000000"/>
                <w:szCs w:val="22"/>
              </w:rPr>
              <w:t>Pilot Feedback Collected</w:t>
            </w:r>
          </w:p>
        </w:tc>
        <w:tc>
          <w:tcPr>
            <w:tcW w:w="717" w:type="pct"/>
            <w:tcBorders>
              <w:top w:val="single" w:sz="18" w:space="0" w:color="595959" w:themeColor="text1" w:themeTint="A6"/>
              <w:left w:val="nil"/>
              <w:bottom w:val="single" w:sz="18" w:space="0" w:color="595959" w:themeColor="text1" w:themeTint="A6"/>
            </w:tcBorders>
            <w:shd w:val="pct50" w:color="FFFFFF" w:themeColor="background1" w:fill="F2F2F2" w:themeFill="background1" w:themeFillShade="F2"/>
            <w:vAlign w:val="center"/>
          </w:tcPr>
          <w:p w14:paraId="4AFC366A" w14:textId="45D85C6D" w:rsidR="000165B9" w:rsidRPr="000165B9" w:rsidRDefault="00EC68E0" w:rsidP="000165B9">
            <w:pPr>
              <w:spacing w:before="40" w:after="40"/>
              <w:jc w:val="right"/>
              <w:rPr>
                <w:rFonts w:ascii="Source Sans 3 Medium" w:hAnsi="Source Sans 3 Medium"/>
              </w:rPr>
            </w:pPr>
            <w:r>
              <w:rPr>
                <w:rFonts w:ascii="Source Sans 3 Medium" w:hAnsi="Source Sans 3 Medium"/>
                <w:color w:val="000000"/>
                <w:szCs w:val="22"/>
              </w:rPr>
              <w:t xml:space="preserve">End </w:t>
            </w:r>
            <w:r w:rsidR="000165B9" w:rsidRPr="000165B9">
              <w:rPr>
                <w:rFonts w:ascii="Source Sans 3 Medium" w:hAnsi="Source Sans 3 Medium"/>
                <w:color w:val="000000"/>
                <w:szCs w:val="22"/>
              </w:rPr>
              <w:t>Week 12</w:t>
            </w:r>
          </w:p>
        </w:tc>
      </w:tr>
      <w:tr w:rsidR="000165B9" w14:paraId="04F93787" w14:textId="77777777" w:rsidTr="00771683">
        <w:trPr>
          <w:jc w:val="center"/>
        </w:trPr>
        <w:tc>
          <w:tcPr>
            <w:tcW w:w="1705" w:type="pct"/>
            <w:tcBorders>
              <w:top w:val="single" w:sz="18" w:space="0" w:color="595959" w:themeColor="text1" w:themeTint="A6"/>
              <w:left w:val="nil"/>
              <w:bottom w:val="single" w:sz="24" w:space="0" w:color="595959" w:themeColor="text1" w:themeTint="A6"/>
              <w:right w:val="nil"/>
            </w:tcBorders>
            <w:shd w:val="clear" w:color="FFFFFF" w:themeColor="background1" w:fill="F2F2F2" w:themeFill="background1" w:themeFillShade="F2"/>
            <w:vAlign w:val="center"/>
          </w:tcPr>
          <w:p w14:paraId="1BB2DE20" w14:textId="7E8D0950" w:rsidR="000165B9" w:rsidRPr="000165B9" w:rsidRDefault="000165B9" w:rsidP="000165B9">
            <w:pPr>
              <w:spacing w:before="40" w:after="40"/>
              <w:rPr>
                <w:b/>
                <w:bCs/>
              </w:rPr>
            </w:pPr>
            <w:r w:rsidRPr="000165B9">
              <w:rPr>
                <w:b/>
                <w:bCs/>
                <w:color w:val="000000"/>
                <w:szCs w:val="22"/>
              </w:rPr>
              <w:t>Integration with ITSM Platform</w:t>
            </w:r>
          </w:p>
        </w:tc>
        <w:tc>
          <w:tcPr>
            <w:tcW w:w="795" w:type="pct"/>
            <w:tcBorders>
              <w:top w:val="single" w:sz="18" w:space="0" w:color="595959" w:themeColor="text1" w:themeTint="A6"/>
              <w:left w:val="nil"/>
              <w:bottom w:val="single" w:sz="24" w:space="0" w:color="595959" w:themeColor="text1" w:themeTint="A6"/>
              <w:right w:val="single" w:sz="48" w:space="0" w:color="FFFFFF" w:themeColor="background1"/>
            </w:tcBorders>
            <w:shd w:val="clear" w:color="FFFFFF" w:themeColor="background1" w:fill="F2F2F2" w:themeFill="background1" w:themeFillShade="F2"/>
            <w:vAlign w:val="center"/>
          </w:tcPr>
          <w:p w14:paraId="380031C4" w14:textId="1155FCAF" w:rsidR="000165B9" w:rsidRPr="000165B9" w:rsidRDefault="00EC68E0" w:rsidP="000165B9">
            <w:pPr>
              <w:spacing w:before="40" w:after="40"/>
              <w:jc w:val="right"/>
              <w:rPr>
                <w:rFonts w:ascii="Source Sans 3 Medium" w:hAnsi="Source Sans 3 Medium"/>
              </w:rPr>
            </w:pPr>
            <w:r>
              <w:rPr>
                <w:rFonts w:ascii="Source Sans 3 Medium" w:hAnsi="Source Sans 3 Medium"/>
                <w:color w:val="000000"/>
                <w:szCs w:val="22"/>
              </w:rPr>
              <w:t xml:space="preserve">End </w:t>
            </w:r>
            <w:r w:rsidR="000165B9" w:rsidRPr="000165B9">
              <w:rPr>
                <w:rFonts w:ascii="Source Sans 3 Medium" w:hAnsi="Source Sans 3 Medium"/>
                <w:color w:val="000000"/>
                <w:szCs w:val="22"/>
              </w:rPr>
              <w:t>Week 8</w:t>
            </w:r>
          </w:p>
        </w:tc>
        <w:tc>
          <w:tcPr>
            <w:tcW w:w="1783" w:type="pct"/>
            <w:tcBorders>
              <w:top w:val="single" w:sz="18" w:space="0" w:color="595959" w:themeColor="text1" w:themeTint="A6"/>
              <w:left w:val="single" w:sz="48" w:space="0" w:color="FFFFFF" w:themeColor="background1"/>
              <w:bottom w:val="single" w:sz="24" w:space="0" w:color="595959" w:themeColor="text1" w:themeTint="A6"/>
              <w:right w:val="nil"/>
            </w:tcBorders>
            <w:shd w:val="clear" w:color="FFFFFF" w:themeColor="background1" w:fill="F2F2F2" w:themeFill="background1" w:themeFillShade="F2"/>
            <w:vAlign w:val="center"/>
          </w:tcPr>
          <w:p w14:paraId="7A81F242" w14:textId="028D8ACD" w:rsidR="000165B9" w:rsidRPr="000165B9" w:rsidRDefault="000165B9" w:rsidP="000165B9">
            <w:pPr>
              <w:spacing w:before="40" w:after="40"/>
              <w:rPr>
                <w:b/>
                <w:bCs/>
              </w:rPr>
            </w:pPr>
            <w:r w:rsidRPr="000165B9">
              <w:rPr>
                <w:b/>
                <w:bCs/>
                <w:color w:val="000000"/>
                <w:szCs w:val="22"/>
              </w:rPr>
              <w:t>Project Close &amp; Leadership Sign-off</w:t>
            </w:r>
          </w:p>
        </w:tc>
        <w:tc>
          <w:tcPr>
            <w:tcW w:w="717" w:type="pct"/>
            <w:tcBorders>
              <w:top w:val="single" w:sz="18" w:space="0" w:color="595959" w:themeColor="text1" w:themeTint="A6"/>
              <w:left w:val="nil"/>
              <w:bottom w:val="single" w:sz="24" w:space="0" w:color="595959" w:themeColor="text1" w:themeTint="A6"/>
            </w:tcBorders>
            <w:shd w:val="clear" w:color="FFFFFF" w:themeColor="background1" w:fill="F2F2F2" w:themeFill="background1" w:themeFillShade="F2"/>
            <w:vAlign w:val="center"/>
          </w:tcPr>
          <w:p w14:paraId="6637C7CF" w14:textId="49ADC324" w:rsidR="000165B9" w:rsidRPr="000165B9" w:rsidRDefault="00EC68E0" w:rsidP="000165B9">
            <w:pPr>
              <w:spacing w:before="40" w:after="40"/>
              <w:jc w:val="right"/>
              <w:rPr>
                <w:rFonts w:ascii="Source Sans 3 Medium" w:hAnsi="Source Sans 3 Medium"/>
              </w:rPr>
            </w:pPr>
            <w:r>
              <w:rPr>
                <w:rFonts w:ascii="Source Sans 3 Medium" w:hAnsi="Source Sans 3 Medium"/>
                <w:color w:val="000000"/>
                <w:szCs w:val="22"/>
              </w:rPr>
              <w:t xml:space="preserve">End </w:t>
            </w:r>
            <w:r w:rsidR="000165B9" w:rsidRPr="000165B9">
              <w:rPr>
                <w:rFonts w:ascii="Source Sans 3 Medium" w:hAnsi="Source Sans 3 Medium"/>
                <w:color w:val="000000"/>
                <w:szCs w:val="22"/>
              </w:rPr>
              <w:t>Week 14</w:t>
            </w:r>
          </w:p>
        </w:tc>
      </w:tr>
    </w:tbl>
    <w:p w14:paraId="2AA1A305" w14:textId="218CC75B" w:rsidR="00281EED" w:rsidRPr="004468DE" w:rsidRDefault="00281EED" w:rsidP="00502D22">
      <w:pPr>
        <w:pStyle w:val="Heading1"/>
      </w:pPr>
      <w:bookmarkStart w:id="43" w:name="_Toc217840870"/>
      <w:r w:rsidRPr="004468DE">
        <w:lastRenderedPageBreak/>
        <w:t>Sustainability Plan</w:t>
      </w:r>
      <w:bookmarkEnd w:id="43"/>
    </w:p>
    <w:p w14:paraId="3F860FA3" w14:textId="77777777" w:rsidR="00F0591D" w:rsidRDefault="00F0591D" w:rsidP="00F0591D">
      <w:pPr>
        <w:rPr>
          <w:szCs w:val="22"/>
        </w:rPr>
      </w:pPr>
      <w:r w:rsidRPr="00F0591D">
        <w:rPr>
          <w:szCs w:val="22"/>
        </w:rPr>
        <w:t>A robust Sustainability Plan ensures that the ArcGIS Indoors and ITAM/ITSM integration continues to deliver value after pilot deployment. It covers ongoing maintenance, monitoring, upgrades, data governance, and long-term operational ownership. The plan supports continuous improvement, ensures alignment with County policies, and prepares the solution for future technological enhancements.</w:t>
      </w:r>
    </w:p>
    <w:p w14:paraId="09BF041A" w14:textId="3B6F2FA2" w:rsidR="005E1BA3" w:rsidRPr="005E1BA3" w:rsidRDefault="005E1BA3" w:rsidP="005E1BA3">
      <w:pPr>
        <w:pStyle w:val="ListParagraph"/>
        <w:numPr>
          <w:ilvl w:val="0"/>
          <w:numId w:val="29"/>
        </w:numPr>
        <w:ind w:left="360"/>
        <w:rPr>
          <w:szCs w:val="22"/>
        </w:rPr>
      </w:pPr>
      <w:r w:rsidRPr="005E1BA3">
        <w:rPr>
          <w:b/>
          <w:bCs/>
          <w:szCs w:val="22"/>
        </w:rPr>
        <w:t>Operational Ownership:</w:t>
      </w:r>
      <w:r w:rsidRPr="005E1BA3">
        <w:rPr>
          <w:szCs w:val="22"/>
        </w:rPr>
        <w:t xml:space="preserve"> Assign clear responsibility for system administration, data updates, and user support within IT and GIS teams.</w:t>
      </w:r>
    </w:p>
    <w:p w14:paraId="0E28DD42" w14:textId="4B32A85D" w:rsidR="005E1BA3" w:rsidRPr="005E1BA3" w:rsidRDefault="005E1BA3" w:rsidP="005E1BA3">
      <w:pPr>
        <w:pStyle w:val="ListParagraph"/>
        <w:numPr>
          <w:ilvl w:val="0"/>
          <w:numId w:val="29"/>
        </w:numPr>
        <w:ind w:left="360"/>
        <w:rPr>
          <w:szCs w:val="22"/>
        </w:rPr>
      </w:pPr>
      <w:r w:rsidRPr="005E1BA3">
        <w:rPr>
          <w:b/>
          <w:bCs/>
          <w:szCs w:val="22"/>
        </w:rPr>
        <w:t>Data Maintenance:</w:t>
      </w:r>
      <w:r w:rsidRPr="005E1BA3">
        <w:rPr>
          <w:szCs w:val="22"/>
        </w:rPr>
        <w:t xml:space="preserve"> Establish periodic audits and updates for floorplans, asset records, and integration links to ensure accuracy and reliability.</w:t>
      </w:r>
    </w:p>
    <w:p w14:paraId="77E7ADE1" w14:textId="05AB8132" w:rsidR="005E1BA3" w:rsidRPr="005E1BA3" w:rsidRDefault="005E1BA3" w:rsidP="005E1BA3">
      <w:pPr>
        <w:pStyle w:val="ListParagraph"/>
        <w:numPr>
          <w:ilvl w:val="0"/>
          <w:numId w:val="29"/>
        </w:numPr>
        <w:ind w:left="360"/>
        <w:rPr>
          <w:szCs w:val="22"/>
        </w:rPr>
      </w:pPr>
      <w:r w:rsidRPr="005E1BA3">
        <w:rPr>
          <w:b/>
          <w:bCs/>
          <w:szCs w:val="22"/>
        </w:rPr>
        <w:t>Monitoring &amp; Performance:</w:t>
      </w:r>
      <w:r w:rsidRPr="005E1BA3">
        <w:rPr>
          <w:szCs w:val="22"/>
        </w:rPr>
        <w:t xml:space="preserve"> Implement dashboards and KPIs to track system health, adoption rates, and workflow efficiency.</w:t>
      </w:r>
    </w:p>
    <w:p w14:paraId="2DD65528" w14:textId="28CD1E78" w:rsidR="005E1BA3" w:rsidRPr="005E1BA3" w:rsidRDefault="005E1BA3" w:rsidP="005E1BA3">
      <w:pPr>
        <w:pStyle w:val="ListParagraph"/>
        <w:numPr>
          <w:ilvl w:val="0"/>
          <w:numId w:val="29"/>
        </w:numPr>
        <w:ind w:left="360"/>
        <w:rPr>
          <w:szCs w:val="22"/>
        </w:rPr>
      </w:pPr>
      <w:r w:rsidRPr="005E1BA3">
        <w:rPr>
          <w:b/>
          <w:bCs/>
          <w:szCs w:val="22"/>
        </w:rPr>
        <w:t>Training &amp; Knowledge Transfer:</w:t>
      </w:r>
      <w:r w:rsidRPr="005E1BA3">
        <w:rPr>
          <w:szCs w:val="22"/>
        </w:rPr>
        <w:t xml:space="preserve"> Provide refresher training for staff and maintain documentation for new hires or changing roles.</w:t>
      </w:r>
    </w:p>
    <w:p w14:paraId="6146EC1B" w14:textId="441F871F" w:rsidR="005E1BA3" w:rsidRPr="005E1BA3" w:rsidRDefault="005E1BA3" w:rsidP="005E1BA3">
      <w:pPr>
        <w:pStyle w:val="ListParagraph"/>
        <w:numPr>
          <w:ilvl w:val="0"/>
          <w:numId w:val="29"/>
        </w:numPr>
        <w:ind w:left="360"/>
        <w:rPr>
          <w:szCs w:val="22"/>
        </w:rPr>
      </w:pPr>
      <w:r w:rsidRPr="005E1BA3">
        <w:rPr>
          <w:b/>
          <w:bCs/>
          <w:szCs w:val="22"/>
        </w:rPr>
        <w:t>Upgrades &amp; Technology Refresh:</w:t>
      </w:r>
      <w:r w:rsidRPr="005E1BA3">
        <w:rPr>
          <w:szCs w:val="22"/>
        </w:rPr>
        <w:t xml:space="preserve"> Schedule regular software updates, evaluate new ArcGIS Indoors features, and integrate ITSM enhancements as appropriate.</w:t>
      </w:r>
    </w:p>
    <w:p w14:paraId="457F7477" w14:textId="448061B4" w:rsidR="005E1BA3" w:rsidRPr="005E1BA3" w:rsidRDefault="005E1BA3" w:rsidP="005E1BA3">
      <w:pPr>
        <w:pStyle w:val="ListParagraph"/>
        <w:numPr>
          <w:ilvl w:val="0"/>
          <w:numId w:val="29"/>
        </w:numPr>
        <w:ind w:left="360"/>
        <w:rPr>
          <w:szCs w:val="22"/>
        </w:rPr>
      </w:pPr>
      <w:r w:rsidRPr="005E1BA3">
        <w:rPr>
          <w:b/>
          <w:bCs/>
          <w:szCs w:val="22"/>
        </w:rPr>
        <w:t>Change Management:</w:t>
      </w:r>
      <w:r w:rsidRPr="005E1BA3">
        <w:rPr>
          <w:szCs w:val="22"/>
        </w:rPr>
        <w:t xml:space="preserve"> Maintain structured processes for approving enhancements, adding new assets, or modifying workflows.</w:t>
      </w:r>
    </w:p>
    <w:p w14:paraId="15F7BF80" w14:textId="19383B89" w:rsidR="00281EED" w:rsidRPr="005E1BA3" w:rsidRDefault="009133E4" w:rsidP="005E1BA3">
      <w:pPr>
        <w:pStyle w:val="ListParagraph"/>
        <w:numPr>
          <w:ilvl w:val="0"/>
          <w:numId w:val="29"/>
        </w:numPr>
        <w:ind w:left="360"/>
        <w:rPr>
          <w:szCs w:val="22"/>
        </w:rPr>
      </w:pPr>
      <w:r>
        <w:rPr>
          <w:noProof/>
        </w:rPr>
        <mc:AlternateContent>
          <mc:Choice Requires="wps">
            <w:drawing>
              <wp:anchor distT="0" distB="0" distL="114300" distR="114300" simplePos="0" relativeHeight="251693568" behindDoc="1" locked="0" layoutInCell="1" allowOverlap="1" wp14:anchorId="4FD40F86" wp14:editId="38896ABF">
                <wp:simplePos x="0" y="0"/>
                <wp:positionH relativeFrom="margin">
                  <wp:align>left</wp:align>
                </wp:positionH>
                <wp:positionV relativeFrom="paragraph">
                  <wp:posOffset>740179</wp:posOffset>
                </wp:positionV>
                <wp:extent cx="5948045" cy="2666365"/>
                <wp:effectExtent l="0" t="0" r="14605" b="635"/>
                <wp:wrapTight wrapText="bothSides">
                  <wp:wrapPolygon edited="0">
                    <wp:start x="0" y="0"/>
                    <wp:lineTo x="0" y="21451"/>
                    <wp:lineTo x="21584" y="21451"/>
                    <wp:lineTo x="21584" y="0"/>
                    <wp:lineTo x="0" y="0"/>
                  </wp:wrapPolygon>
                </wp:wrapTight>
                <wp:docPr id="831618670" name="Text Box 1"/>
                <wp:cNvGraphicFramePr/>
                <a:graphic xmlns:a="http://schemas.openxmlformats.org/drawingml/2006/main">
                  <a:graphicData uri="http://schemas.microsoft.com/office/word/2010/wordprocessingShape">
                    <wps:wsp>
                      <wps:cNvSpPr txBox="1"/>
                      <wps:spPr>
                        <a:xfrm>
                          <a:off x="0" y="0"/>
                          <a:ext cx="5948045" cy="2666682"/>
                        </a:xfrm>
                        <a:prstGeom prst="rect">
                          <a:avLst/>
                        </a:prstGeom>
                        <a:noFill/>
                        <a:ln w="6350">
                          <a:noFill/>
                        </a:ln>
                      </wps:spPr>
                      <wps:txbx>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9252"/>
                            </w:tblGrid>
                            <w:tr w:rsidR="00F0591D" w:rsidRPr="004468DE" w14:paraId="7D25F594" w14:textId="77777777" w:rsidTr="002A08BC">
                              <w:trPr>
                                <w:jc w:val="center"/>
                              </w:trPr>
                              <w:tc>
                                <w:tcPr>
                                  <w:tcW w:w="4550" w:type="dxa"/>
                                  <w:shd w:val="clear" w:color="auto" w:fill="E3F0F4" w:themeFill="background2" w:themeFillTint="33"/>
                                </w:tcPr>
                                <w:p w14:paraId="0F0C9200" w14:textId="77777777" w:rsidR="00F0591D" w:rsidRPr="00D13834" w:rsidRDefault="00F0591D" w:rsidP="009F5D01">
                                  <w:pPr>
                                    <w:pStyle w:val="Heading2"/>
                                    <w:spacing w:before="0" w:after="200"/>
                                    <w:rPr>
                                      <w:i/>
                                      <w:iCs/>
                                      <w:color w:val="4494AB" w:themeColor="background2" w:themeShade="BF"/>
                                    </w:rPr>
                                  </w:pPr>
                                  <w:bookmarkStart w:id="44" w:name="_Toc217840871"/>
                                  <w:r w:rsidRPr="00D13834">
                                    <w:rPr>
                                      <w:i/>
                                      <w:iCs/>
                                      <w:color w:val="4494AB" w:themeColor="background2" w:themeShade="BF"/>
                                    </w:rPr>
                                    <w:t>Notes</w:t>
                                  </w:r>
                                  <w:bookmarkEnd w:id="44"/>
                                </w:p>
                                <w:p w14:paraId="63B92584" w14:textId="77777777" w:rsidR="00F0591D" w:rsidRPr="009F3CE0" w:rsidRDefault="00F0591D" w:rsidP="007F7ECE">
                                  <w:pPr>
                                    <w:spacing w:after="160"/>
                                    <w:rPr>
                                      <w:rFonts w:ascii="Source Sans 3 Medium" w:hAnsi="Source Sans 3 Medium"/>
                                      <w:szCs w:val="22"/>
                                    </w:rPr>
                                  </w:pPr>
                                  <w:r w:rsidRPr="009F3CE0">
                                    <w:rPr>
                                      <w:rFonts w:ascii="Source Sans 3 Medium" w:hAnsi="Source Sans 3 Medium"/>
                                      <w:szCs w:val="22"/>
                                    </w:rPr>
                                    <w:t>The solution will be supported through defined ownership for GIS, ITSM, and facilities data. Ongoing maintenance will include floorplan updates, asset lifecycle synchronization, performance monitoring, and periodic audits. The framework allows for incremental enhancements such as indoor positioning, IoT integration, and future platform upgrades. Decommissioning procedures will ensure data retention and system transitions are handled in compliance with County policies.</w:t>
                                  </w:r>
                                </w:p>
                                <w:p w14:paraId="3C339663" w14:textId="77777777" w:rsidR="007F7ECE" w:rsidRPr="009F3CE0" w:rsidRDefault="007F7ECE" w:rsidP="007F7ECE">
                                  <w:pPr>
                                    <w:pStyle w:val="ListParagraph"/>
                                    <w:numPr>
                                      <w:ilvl w:val="0"/>
                                      <w:numId w:val="27"/>
                                    </w:numPr>
                                    <w:spacing w:after="0"/>
                                    <w:ind w:left="334"/>
                                    <w:rPr>
                                      <w:rFonts w:ascii="Source Sans 3 Medium" w:hAnsi="Source Sans 3 Medium"/>
                                      <w:szCs w:val="22"/>
                                    </w:rPr>
                                  </w:pPr>
                                  <w:r w:rsidRPr="009F3CE0">
                                    <w:rPr>
                                      <w:rFonts w:ascii="Source Sans 3 Medium" w:hAnsi="Source Sans 3 Medium"/>
                                      <w:szCs w:val="22"/>
                                    </w:rPr>
                                    <w:t>Emphasizes responsibility, monitoring, and adaptability to avoid system decay.</w:t>
                                  </w:r>
                                </w:p>
                                <w:p w14:paraId="54CF055E" w14:textId="77777777" w:rsidR="007F7ECE" w:rsidRPr="009F3CE0" w:rsidRDefault="007F7ECE" w:rsidP="007F7ECE">
                                  <w:pPr>
                                    <w:pStyle w:val="ListParagraph"/>
                                    <w:numPr>
                                      <w:ilvl w:val="0"/>
                                      <w:numId w:val="27"/>
                                    </w:numPr>
                                    <w:spacing w:after="0"/>
                                    <w:ind w:left="334"/>
                                    <w:rPr>
                                      <w:rFonts w:ascii="Source Sans 3 Medium" w:hAnsi="Source Sans 3 Medium"/>
                                      <w:szCs w:val="22"/>
                                    </w:rPr>
                                  </w:pPr>
                                  <w:r w:rsidRPr="009F3CE0">
                                    <w:rPr>
                                      <w:rFonts w:ascii="Source Sans 3 Medium" w:hAnsi="Source Sans 3 Medium"/>
                                      <w:szCs w:val="22"/>
                                    </w:rPr>
                                    <w:t>Links maintenance activities to KPIs from the Success Indicators section for measurable sustainability.</w:t>
                                  </w:r>
                                </w:p>
                                <w:p w14:paraId="772C64DA" w14:textId="1EDC171D" w:rsidR="007F7ECE" w:rsidRPr="007F7ECE" w:rsidRDefault="007F7ECE" w:rsidP="009133E4">
                                  <w:pPr>
                                    <w:pStyle w:val="ListParagraph"/>
                                    <w:numPr>
                                      <w:ilvl w:val="0"/>
                                      <w:numId w:val="27"/>
                                    </w:numPr>
                                    <w:spacing w:after="0"/>
                                    <w:ind w:left="334"/>
                                    <w:rPr>
                                      <w:szCs w:val="22"/>
                                    </w:rPr>
                                  </w:pPr>
                                  <w:r w:rsidRPr="009F3CE0">
                                    <w:rPr>
                                      <w:rFonts w:ascii="Source Sans 3 Medium" w:hAnsi="Source Sans 3 Medium"/>
                                      <w:szCs w:val="22"/>
                                    </w:rPr>
                                    <w:t>Ensures leadership confidence that this is not just a pilot but a long-term operational capability.</w:t>
                                  </w:r>
                                </w:p>
                              </w:tc>
                            </w:tr>
                          </w:tbl>
                          <w:p w14:paraId="344B2EAB" w14:textId="77777777" w:rsidR="00F0591D" w:rsidRDefault="00F0591D" w:rsidP="00F0591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40F86" id="_x0000_s1032" type="#_x0000_t202" style="position:absolute;left:0;text-align:left;margin-left:0;margin-top:58.3pt;width:468.35pt;height:209.95pt;z-index:-251622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" filled="f" stroked="f" strokeweight=".5pt">
                <v:textbox inset="0,0,0,0">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9252"/>
                      </w:tblGrid>
                      <w:tr w:rsidR="00F0591D" w:rsidRPr="004468DE" w14:paraId="7D25F594" w14:textId="77777777" w:rsidTr="002A08BC">
                        <w:trPr>
                          <w:jc w:val="center"/>
                        </w:trPr>
                        <w:tc>
                          <w:tcPr>
                            <w:tcW w:w="4550" w:type="dxa"/>
                            <w:shd w:val="clear" w:color="auto" w:fill="E3F0F4" w:themeFill="background2" w:themeFillTint="33"/>
                          </w:tcPr>
                          <w:p w14:paraId="0F0C9200" w14:textId="77777777" w:rsidR="00F0591D" w:rsidRPr="00D13834" w:rsidRDefault="00F0591D" w:rsidP="009F5D01">
                            <w:pPr>
                              <w:pStyle w:val="Heading2"/>
                              <w:spacing w:before="0" w:after="200"/>
                              <w:rPr>
                                <w:i/>
                                <w:iCs/>
                                <w:color w:val="4494AB" w:themeColor="background2" w:themeShade="BF"/>
                              </w:rPr>
                            </w:pPr>
                            <w:bookmarkStart w:id="45" w:name="_Toc217840871"/>
                            <w:r w:rsidRPr="00D13834">
                              <w:rPr>
                                <w:i/>
                                <w:iCs/>
                                <w:color w:val="4494AB" w:themeColor="background2" w:themeShade="BF"/>
                              </w:rPr>
                              <w:t>Notes</w:t>
                            </w:r>
                            <w:bookmarkEnd w:id="45"/>
                          </w:p>
                          <w:p w14:paraId="63B92584" w14:textId="77777777" w:rsidR="00F0591D" w:rsidRPr="009F3CE0" w:rsidRDefault="00F0591D" w:rsidP="007F7ECE">
                            <w:pPr>
                              <w:spacing w:after="160"/>
                              <w:rPr>
                                <w:rFonts w:ascii="Source Sans 3 Medium" w:hAnsi="Source Sans 3 Medium"/>
                                <w:szCs w:val="22"/>
                              </w:rPr>
                            </w:pPr>
                            <w:r w:rsidRPr="009F3CE0">
                              <w:rPr>
                                <w:rFonts w:ascii="Source Sans 3 Medium" w:hAnsi="Source Sans 3 Medium"/>
                                <w:szCs w:val="22"/>
                              </w:rPr>
                              <w:t>The solution will be supported through defined ownership for GIS, ITSM, and facilities data. Ongoing maintenance will include floorplan updates, asset lifecycle synchronization, performance monitoring, and periodic audits. The framework allows for incremental enhancements such as indoor positioning, IoT integration, and future platform upgrades. Decommissioning procedures will ensure data retention and system transitions are handled in compliance with County policies.</w:t>
                            </w:r>
                          </w:p>
                          <w:p w14:paraId="3C339663" w14:textId="77777777" w:rsidR="007F7ECE" w:rsidRPr="009F3CE0" w:rsidRDefault="007F7ECE" w:rsidP="007F7ECE">
                            <w:pPr>
                              <w:pStyle w:val="ListParagraph"/>
                              <w:numPr>
                                <w:ilvl w:val="0"/>
                                <w:numId w:val="27"/>
                              </w:numPr>
                              <w:spacing w:after="0"/>
                              <w:ind w:left="334"/>
                              <w:rPr>
                                <w:rFonts w:ascii="Source Sans 3 Medium" w:hAnsi="Source Sans 3 Medium"/>
                                <w:szCs w:val="22"/>
                              </w:rPr>
                            </w:pPr>
                            <w:r w:rsidRPr="009F3CE0">
                              <w:rPr>
                                <w:rFonts w:ascii="Source Sans 3 Medium" w:hAnsi="Source Sans 3 Medium"/>
                                <w:szCs w:val="22"/>
                              </w:rPr>
                              <w:t>Emphasizes responsibility, monitoring, and adaptability to avoid system decay.</w:t>
                            </w:r>
                          </w:p>
                          <w:p w14:paraId="54CF055E" w14:textId="77777777" w:rsidR="007F7ECE" w:rsidRPr="009F3CE0" w:rsidRDefault="007F7ECE" w:rsidP="007F7ECE">
                            <w:pPr>
                              <w:pStyle w:val="ListParagraph"/>
                              <w:numPr>
                                <w:ilvl w:val="0"/>
                                <w:numId w:val="27"/>
                              </w:numPr>
                              <w:spacing w:after="0"/>
                              <w:ind w:left="334"/>
                              <w:rPr>
                                <w:rFonts w:ascii="Source Sans 3 Medium" w:hAnsi="Source Sans 3 Medium"/>
                                <w:szCs w:val="22"/>
                              </w:rPr>
                            </w:pPr>
                            <w:r w:rsidRPr="009F3CE0">
                              <w:rPr>
                                <w:rFonts w:ascii="Source Sans 3 Medium" w:hAnsi="Source Sans 3 Medium"/>
                                <w:szCs w:val="22"/>
                              </w:rPr>
                              <w:t>Links maintenance activities to KPIs from the Success Indicators section for measurable sustainability.</w:t>
                            </w:r>
                          </w:p>
                          <w:p w14:paraId="772C64DA" w14:textId="1EDC171D" w:rsidR="007F7ECE" w:rsidRPr="007F7ECE" w:rsidRDefault="007F7ECE" w:rsidP="009133E4">
                            <w:pPr>
                              <w:pStyle w:val="ListParagraph"/>
                              <w:numPr>
                                <w:ilvl w:val="0"/>
                                <w:numId w:val="27"/>
                              </w:numPr>
                              <w:spacing w:after="0"/>
                              <w:ind w:left="334"/>
                              <w:rPr>
                                <w:szCs w:val="22"/>
                              </w:rPr>
                            </w:pPr>
                            <w:r w:rsidRPr="009F3CE0">
                              <w:rPr>
                                <w:rFonts w:ascii="Source Sans 3 Medium" w:hAnsi="Source Sans 3 Medium"/>
                                <w:szCs w:val="22"/>
                              </w:rPr>
                              <w:t>Ensures leadership confidence that this is not just a pilot but a long-term operational capability.</w:t>
                            </w:r>
                          </w:p>
                        </w:tc>
                      </w:tr>
                    </w:tbl>
                    <w:p w14:paraId="344B2EAB" w14:textId="77777777" w:rsidR="00F0591D" w:rsidRDefault="00F0591D" w:rsidP="00F0591D"/>
                  </w:txbxContent>
                </v:textbox>
                <w10:wrap type="tight" anchorx="margin"/>
              </v:shape>
            </w:pict>
          </mc:Fallback>
        </mc:AlternateContent>
      </w:r>
      <w:r w:rsidR="005E1BA3" w:rsidRPr="005E1BA3">
        <w:rPr>
          <w:b/>
          <w:bCs/>
          <w:szCs w:val="22"/>
        </w:rPr>
        <w:t>Decommissioning &amp; Exit Planning:</w:t>
      </w:r>
      <w:r w:rsidR="005E1BA3" w:rsidRPr="005E1BA3">
        <w:rPr>
          <w:szCs w:val="22"/>
        </w:rPr>
        <w:t xml:space="preserve"> Define end-of-life procedures for systems or integrations, ensuring data preservation and controlled transition.</w:t>
      </w:r>
    </w:p>
    <w:p w14:paraId="463BD073" w14:textId="1D8AE121" w:rsidR="00281EED" w:rsidRPr="004468DE" w:rsidRDefault="00281EED" w:rsidP="00502D22">
      <w:pPr>
        <w:pStyle w:val="Heading1"/>
      </w:pPr>
      <w:bookmarkStart w:id="46" w:name="_Toc217840872"/>
      <w:r w:rsidRPr="004468DE">
        <w:lastRenderedPageBreak/>
        <w:t>Conclusion</w:t>
      </w:r>
      <w:bookmarkEnd w:id="46"/>
    </w:p>
    <w:p w14:paraId="609503CD" w14:textId="77777777" w:rsidR="00772A5A" w:rsidRDefault="00281EED" w:rsidP="00281EED">
      <w:pPr>
        <w:rPr>
          <w:szCs w:val="22"/>
        </w:rPr>
      </w:pPr>
      <w:r w:rsidRPr="004468DE">
        <w:rPr>
          <w:szCs w:val="22"/>
        </w:rPr>
        <w:t>A spatially enabled ITAM/ITSM solution represents a practical, scalable investment that enhances operational efficiency, data quality, and decision-making for County IT organizations.</w:t>
      </w:r>
    </w:p>
    <w:p w14:paraId="4F81E9D3" w14:textId="77777777" w:rsidR="00772A5A" w:rsidRPr="00772A5A" w:rsidRDefault="00772A5A" w:rsidP="00772A5A">
      <w:pPr>
        <w:rPr>
          <w:szCs w:val="22"/>
        </w:rPr>
      </w:pPr>
      <w:r w:rsidRPr="00772A5A">
        <w:rPr>
          <w:szCs w:val="22"/>
        </w:rPr>
        <w:t>The ArcGIS Indoors and ITAM/ITSM integration project provides a spatially empowered, operationally efficient, and future-ready approach to managing IT assets across County facilities. By combining visual asset mapping, integrated workflows, and governance-driven processes, this initiative enhances service delivery, improves data accuracy, and supports informed decision-making. With structured planning, clear success metrics, and a sustainability plan in place, the County is positioned to realize measurable benefits now and scale the solution for broader adoption in the future.</w:t>
      </w:r>
    </w:p>
    <w:p w14:paraId="7FB8985A" w14:textId="462B3EDC" w:rsidR="00281EED" w:rsidRPr="004468DE" w:rsidRDefault="00281EED" w:rsidP="00281EED">
      <w:pPr>
        <w:rPr>
          <w:szCs w:val="22"/>
        </w:rPr>
      </w:pPr>
      <w:r w:rsidRPr="004468DE">
        <w:rPr>
          <w:szCs w:val="22"/>
        </w:rPr>
        <w:t>This project provides a low-risk, high-value opportunity to modernize IT service delivery while leveraging existing GIS and ITSM investments.</w:t>
      </w:r>
    </w:p>
    <w:p w14:paraId="37A553AB" w14:textId="2687D75C" w:rsidR="00281EED" w:rsidRPr="004468DE" w:rsidRDefault="00281EED" w:rsidP="009133E4">
      <w:pPr>
        <w:pStyle w:val="Heading2"/>
        <w:spacing w:before="360"/>
      </w:pPr>
      <w:bookmarkStart w:id="47" w:name="_Toc217840873"/>
      <w:r w:rsidRPr="004468DE">
        <w:t>Key Takeaways for Leadership</w:t>
      </w:r>
      <w:bookmarkEnd w:id="47"/>
    </w:p>
    <w:p w14:paraId="0DE6B349" w14:textId="77777777" w:rsidR="009224EF" w:rsidRPr="009224EF" w:rsidRDefault="009224EF" w:rsidP="006F58D8">
      <w:pPr>
        <w:pStyle w:val="ListParagraph"/>
        <w:numPr>
          <w:ilvl w:val="0"/>
          <w:numId w:val="33"/>
        </w:numPr>
        <w:ind w:left="360"/>
      </w:pPr>
      <w:r w:rsidRPr="006F58D8">
        <w:rPr>
          <w:b/>
          <w:bCs/>
        </w:rPr>
        <w:t>Spatially Empowered IT Operations:</w:t>
      </w:r>
      <w:r w:rsidRPr="009224EF">
        <w:t xml:space="preserve"> Visualizing IT assets within buildings and floors improves efficiency, response time, and accuracy.</w:t>
      </w:r>
    </w:p>
    <w:p w14:paraId="3D75D39F" w14:textId="77777777" w:rsidR="009224EF" w:rsidRPr="009224EF" w:rsidRDefault="009224EF" w:rsidP="006F58D8">
      <w:pPr>
        <w:pStyle w:val="ListParagraph"/>
        <w:numPr>
          <w:ilvl w:val="0"/>
          <w:numId w:val="33"/>
        </w:numPr>
        <w:ind w:left="360"/>
      </w:pPr>
      <w:r w:rsidRPr="006F58D8">
        <w:rPr>
          <w:b/>
          <w:bCs/>
        </w:rPr>
        <w:t>Measurable Outcomes:</w:t>
      </w:r>
      <w:r w:rsidRPr="009224EF">
        <w:t xml:space="preserve"> Success metrics and KPIs allow leadership to track performance, adoption, and ROI.</w:t>
      </w:r>
    </w:p>
    <w:p w14:paraId="12D63BFC" w14:textId="77777777" w:rsidR="009224EF" w:rsidRPr="009224EF" w:rsidRDefault="009224EF" w:rsidP="006F58D8">
      <w:pPr>
        <w:pStyle w:val="ListParagraph"/>
        <w:numPr>
          <w:ilvl w:val="0"/>
          <w:numId w:val="33"/>
        </w:numPr>
        <w:ind w:left="360"/>
      </w:pPr>
      <w:r w:rsidRPr="006F58D8">
        <w:rPr>
          <w:b/>
          <w:bCs/>
        </w:rPr>
        <w:t>Governed &amp; Sustainable:</w:t>
      </w:r>
      <w:r w:rsidRPr="009224EF">
        <w:t xml:space="preserve"> Defined roles, responsibilities, and a sustainability plan ensure operational continuity and accountability.</w:t>
      </w:r>
    </w:p>
    <w:p w14:paraId="53704DE1" w14:textId="2A124D19" w:rsidR="00AC7AC2" w:rsidRPr="009224EF" w:rsidRDefault="009133E4" w:rsidP="006F58D8">
      <w:pPr>
        <w:pStyle w:val="ListParagraph"/>
        <w:numPr>
          <w:ilvl w:val="0"/>
          <w:numId w:val="33"/>
        </w:numPr>
        <w:ind w:left="360"/>
      </w:pPr>
      <w:r>
        <w:rPr>
          <w:noProof/>
        </w:rPr>
        <mc:AlternateContent>
          <mc:Choice Requires="wps">
            <w:drawing>
              <wp:anchor distT="0" distB="0" distL="114300" distR="114300" simplePos="0" relativeHeight="251702784" behindDoc="1" locked="0" layoutInCell="1" allowOverlap="1" wp14:anchorId="3A9CCB8B" wp14:editId="51F93410">
                <wp:simplePos x="0" y="0"/>
                <wp:positionH relativeFrom="margin">
                  <wp:align>left</wp:align>
                </wp:positionH>
                <wp:positionV relativeFrom="paragraph">
                  <wp:posOffset>791210</wp:posOffset>
                </wp:positionV>
                <wp:extent cx="5948045" cy="1392094"/>
                <wp:effectExtent l="0" t="0" r="14605" b="0"/>
                <wp:wrapTight wrapText="bothSides">
                  <wp:wrapPolygon edited="0">
                    <wp:start x="0" y="0"/>
                    <wp:lineTo x="0" y="21285"/>
                    <wp:lineTo x="21584" y="21285"/>
                    <wp:lineTo x="21584" y="0"/>
                    <wp:lineTo x="0" y="0"/>
                  </wp:wrapPolygon>
                </wp:wrapTight>
                <wp:docPr id="520612452" name="Text Box 1"/>
                <wp:cNvGraphicFramePr/>
                <a:graphic xmlns:a="http://schemas.openxmlformats.org/drawingml/2006/main">
                  <a:graphicData uri="http://schemas.microsoft.com/office/word/2010/wordprocessingShape">
                    <wps:wsp>
                      <wps:cNvSpPr txBox="1"/>
                      <wps:spPr>
                        <a:xfrm>
                          <a:off x="0" y="0"/>
                          <a:ext cx="5948045" cy="1392094"/>
                        </a:xfrm>
                        <a:prstGeom prst="rect">
                          <a:avLst/>
                        </a:prstGeom>
                        <a:noFill/>
                        <a:ln w="6350">
                          <a:noFill/>
                        </a:ln>
                      </wps:spPr>
                      <wps:txbx>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9252"/>
                            </w:tblGrid>
                            <w:tr w:rsidR="008446BE" w:rsidRPr="004468DE" w14:paraId="7905349B" w14:textId="77777777" w:rsidTr="002A08BC">
                              <w:trPr>
                                <w:jc w:val="center"/>
                              </w:trPr>
                              <w:tc>
                                <w:tcPr>
                                  <w:tcW w:w="4550" w:type="dxa"/>
                                  <w:shd w:val="clear" w:color="auto" w:fill="E3F0F4" w:themeFill="background2" w:themeFillTint="33"/>
                                </w:tcPr>
                                <w:p w14:paraId="1F56E3AD" w14:textId="28B79729" w:rsidR="008446BE" w:rsidRPr="00D13834" w:rsidRDefault="008446BE" w:rsidP="009F5D01">
                                  <w:pPr>
                                    <w:pStyle w:val="Heading2"/>
                                    <w:spacing w:before="0" w:after="200"/>
                                    <w:rPr>
                                      <w:i/>
                                      <w:iCs/>
                                      <w:color w:val="4494AB" w:themeColor="background2" w:themeShade="BF"/>
                                    </w:rPr>
                                  </w:pPr>
                                  <w:bookmarkStart w:id="48" w:name="_Toc217840874"/>
                                  <w:r w:rsidRPr="00D13834">
                                    <w:rPr>
                                      <w:i/>
                                      <w:iCs/>
                                      <w:color w:val="4494AB" w:themeColor="background2" w:themeShade="BF"/>
                                    </w:rPr>
                                    <w:t>Talking Points</w:t>
                                  </w:r>
                                  <w:bookmarkEnd w:id="48"/>
                                </w:p>
                                <w:p w14:paraId="6C98FDEA" w14:textId="77777777" w:rsidR="008446BE" w:rsidRPr="009F3CE0" w:rsidRDefault="008446BE" w:rsidP="005C7E74">
                                  <w:pPr>
                                    <w:pStyle w:val="ListParagraph"/>
                                    <w:numPr>
                                      <w:ilvl w:val="0"/>
                                      <w:numId w:val="27"/>
                                    </w:numPr>
                                    <w:ind w:left="341"/>
                                    <w:rPr>
                                      <w:rFonts w:ascii="Source Sans 3 Medium" w:hAnsi="Source Sans 3 Medium"/>
                                      <w:szCs w:val="22"/>
                                    </w:rPr>
                                  </w:pPr>
                                  <w:r w:rsidRPr="009F3CE0">
                                    <w:rPr>
                                      <w:rFonts w:ascii="Source Sans 3 Medium" w:hAnsi="Source Sans 3 Medium"/>
                                      <w:szCs w:val="22"/>
                                    </w:rPr>
                                    <w:t>Improves IT operational efficiency and responsiveness</w:t>
                                  </w:r>
                                </w:p>
                                <w:p w14:paraId="4451DFC3" w14:textId="77777777" w:rsidR="008446BE" w:rsidRPr="009F3CE0" w:rsidRDefault="008446BE" w:rsidP="005C7E74">
                                  <w:pPr>
                                    <w:pStyle w:val="ListParagraph"/>
                                    <w:numPr>
                                      <w:ilvl w:val="0"/>
                                      <w:numId w:val="27"/>
                                    </w:numPr>
                                    <w:ind w:left="341"/>
                                    <w:rPr>
                                      <w:rFonts w:ascii="Source Sans 3 Medium" w:hAnsi="Source Sans 3 Medium"/>
                                      <w:szCs w:val="22"/>
                                    </w:rPr>
                                  </w:pPr>
                                  <w:r w:rsidRPr="009F3CE0">
                                    <w:rPr>
                                      <w:rFonts w:ascii="Source Sans 3 Medium" w:hAnsi="Source Sans 3 Medium"/>
                                      <w:szCs w:val="22"/>
                                    </w:rPr>
                                    <w:t>Enhances asset accuracy and audit readiness</w:t>
                                  </w:r>
                                </w:p>
                                <w:p w14:paraId="14020918" w14:textId="77777777" w:rsidR="008446BE" w:rsidRPr="009F3CE0" w:rsidRDefault="008446BE" w:rsidP="005C7E74">
                                  <w:pPr>
                                    <w:pStyle w:val="ListParagraph"/>
                                    <w:numPr>
                                      <w:ilvl w:val="0"/>
                                      <w:numId w:val="27"/>
                                    </w:numPr>
                                    <w:ind w:left="341"/>
                                    <w:rPr>
                                      <w:rFonts w:ascii="Source Sans 3 Medium" w:hAnsi="Source Sans 3 Medium"/>
                                      <w:szCs w:val="22"/>
                                    </w:rPr>
                                  </w:pPr>
                                  <w:r w:rsidRPr="009F3CE0">
                                    <w:rPr>
                                      <w:rFonts w:ascii="Source Sans 3 Medium" w:hAnsi="Source Sans 3 Medium"/>
                                      <w:szCs w:val="22"/>
                                    </w:rPr>
                                    <w:t>Leverages existing platforms and data</w:t>
                                  </w:r>
                                </w:p>
                                <w:p w14:paraId="0369483E" w14:textId="27076A88" w:rsidR="008446BE" w:rsidRPr="007F7ECE" w:rsidRDefault="008446BE" w:rsidP="005C7E74">
                                  <w:pPr>
                                    <w:pStyle w:val="ListParagraph"/>
                                    <w:numPr>
                                      <w:ilvl w:val="0"/>
                                      <w:numId w:val="27"/>
                                    </w:numPr>
                                    <w:spacing w:after="0"/>
                                    <w:ind w:left="341"/>
                                    <w:rPr>
                                      <w:szCs w:val="22"/>
                                    </w:rPr>
                                  </w:pPr>
                                  <w:r w:rsidRPr="009F3CE0">
                                    <w:rPr>
                                      <w:rFonts w:ascii="Source Sans 3 Medium" w:hAnsi="Source Sans 3 Medium"/>
                                      <w:szCs w:val="22"/>
                                    </w:rPr>
                                    <w:t>Scales incrementally with manageable risk</w:t>
                                  </w:r>
                                </w:p>
                              </w:tc>
                            </w:tr>
                          </w:tbl>
                          <w:p w14:paraId="57C02674" w14:textId="77777777" w:rsidR="008446BE" w:rsidRDefault="008446BE" w:rsidP="008446B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CCB8B" id="_x0000_s1033" type="#_x0000_t202" style="position:absolute;left:0;text-align:left;margin-left:0;margin-top:62.3pt;width:468.35pt;height:109.6pt;z-index:-251613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" filled="f" stroked="f" strokeweight=".5pt">
                <v:textbox inset="0,0,0,0">
                  <w:txbxContent>
                    <w:tbl>
                      <w:tblPr>
                        <w:tblStyle w:val="TableGrid"/>
                        <w:tblW w:w="5000" w:type="pct"/>
                        <w:jc w:val="center"/>
                        <w:tblBorders>
                          <w:top w:val="single" w:sz="48" w:space="0" w:color="E3F0F4" w:themeColor="background2" w:themeTint="33"/>
                          <w:left w:val="single" w:sz="48" w:space="0" w:color="E3F0F4" w:themeColor="background2" w:themeTint="33"/>
                          <w:bottom w:val="single" w:sz="48" w:space="0" w:color="E3F0F4" w:themeColor="background2" w:themeTint="33"/>
                          <w:right w:val="single" w:sz="48" w:space="0" w:color="E3F0F4" w:themeColor="background2" w:themeTint="33"/>
                          <w:insideH w:val="single" w:sz="48" w:space="0" w:color="E3F0F4" w:themeColor="background2" w:themeTint="33"/>
                          <w:insideV w:val="single" w:sz="48" w:space="0" w:color="E3F0F4" w:themeColor="background2" w:themeTint="33"/>
                        </w:tblBorders>
                        <w:shd w:val="clear" w:color="auto" w:fill="E3F0F4" w:themeFill="background2" w:themeFillTint="33"/>
                        <w:tblCellMar>
                          <w:left w:w="0" w:type="dxa"/>
                          <w:right w:w="0" w:type="dxa"/>
                        </w:tblCellMar>
                        <w:tblLook w:val="04A0" w:firstRow="1" w:lastRow="0" w:firstColumn="1" w:lastColumn="0" w:noHBand="0" w:noVBand="1"/>
                      </w:tblPr>
                      <w:tblGrid>
                        <w:gridCol w:w="9252"/>
                      </w:tblGrid>
                      <w:tr w:rsidR="008446BE" w:rsidRPr="004468DE" w14:paraId="7905349B" w14:textId="77777777" w:rsidTr="002A08BC">
                        <w:trPr>
                          <w:jc w:val="center"/>
                        </w:trPr>
                        <w:tc>
                          <w:tcPr>
                            <w:tcW w:w="4550" w:type="dxa"/>
                            <w:shd w:val="clear" w:color="auto" w:fill="E3F0F4" w:themeFill="background2" w:themeFillTint="33"/>
                          </w:tcPr>
                          <w:p w14:paraId="1F56E3AD" w14:textId="28B79729" w:rsidR="008446BE" w:rsidRPr="00D13834" w:rsidRDefault="008446BE" w:rsidP="009F5D01">
                            <w:pPr>
                              <w:pStyle w:val="Heading2"/>
                              <w:spacing w:before="0" w:after="200"/>
                              <w:rPr>
                                <w:i/>
                                <w:iCs/>
                                <w:color w:val="4494AB" w:themeColor="background2" w:themeShade="BF"/>
                              </w:rPr>
                            </w:pPr>
                            <w:bookmarkStart w:id="49" w:name="_Toc217840874"/>
                            <w:r w:rsidRPr="00D13834">
                              <w:rPr>
                                <w:i/>
                                <w:iCs/>
                                <w:color w:val="4494AB" w:themeColor="background2" w:themeShade="BF"/>
                              </w:rPr>
                              <w:t>Talking Points</w:t>
                            </w:r>
                            <w:bookmarkEnd w:id="49"/>
                          </w:p>
                          <w:p w14:paraId="6C98FDEA" w14:textId="77777777" w:rsidR="008446BE" w:rsidRPr="009F3CE0" w:rsidRDefault="008446BE" w:rsidP="005C7E74">
                            <w:pPr>
                              <w:pStyle w:val="ListParagraph"/>
                              <w:numPr>
                                <w:ilvl w:val="0"/>
                                <w:numId w:val="27"/>
                              </w:numPr>
                              <w:ind w:left="341"/>
                              <w:rPr>
                                <w:rFonts w:ascii="Source Sans 3 Medium" w:hAnsi="Source Sans 3 Medium"/>
                                <w:szCs w:val="22"/>
                              </w:rPr>
                            </w:pPr>
                            <w:r w:rsidRPr="009F3CE0">
                              <w:rPr>
                                <w:rFonts w:ascii="Source Sans 3 Medium" w:hAnsi="Source Sans 3 Medium"/>
                                <w:szCs w:val="22"/>
                              </w:rPr>
                              <w:t>Improves IT operational efficiency and responsiveness</w:t>
                            </w:r>
                          </w:p>
                          <w:p w14:paraId="4451DFC3" w14:textId="77777777" w:rsidR="008446BE" w:rsidRPr="009F3CE0" w:rsidRDefault="008446BE" w:rsidP="005C7E74">
                            <w:pPr>
                              <w:pStyle w:val="ListParagraph"/>
                              <w:numPr>
                                <w:ilvl w:val="0"/>
                                <w:numId w:val="27"/>
                              </w:numPr>
                              <w:ind w:left="341"/>
                              <w:rPr>
                                <w:rFonts w:ascii="Source Sans 3 Medium" w:hAnsi="Source Sans 3 Medium"/>
                                <w:szCs w:val="22"/>
                              </w:rPr>
                            </w:pPr>
                            <w:r w:rsidRPr="009F3CE0">
                              <w:rPr>
                                <w:rFonts w:ascii="Source Sans 3 Medium" w:hAnsi="Source Sans 3 Medium"/>
                                <w:szCs w:val="22"/>
                              </w:rPr>
                              <w:t>Enhances asset accuracy and audit readiness</w:t>
                            </w:r>
                          </w:p>
                          <w:p w14:paraId="14020918" w14:textId="77777777" w:rsidR="008446BE" w:rsidRPr="009F3CE0" w:rsidRDefault="008446BE" w:rsidP="005C7E74">
                            <w:pPr>
                              <w:pStyle w:val="ListParagraph"/>
                              <w:numPr>
                                <w:ilvl w:val="0"/>
                                <w:numId w:val="27"/>
                              </w:numPr>
                              <w:ind w:left="341"/>
                              <w:rPr>
                                <w:rFonts w:ascii="Source Sans 3 Medium" w:hAnsi="Source Sans 3 Medium"/>
                                <w:szCs w:val="22"/>
                              </w:rPr>
                            </w:pPr>
                            <w:r w:rsidRPr="009F3CE0">
                              <w:rPr>
                                <w:rFonts w:ascii="Source Sans 3 Medium" w:hAnsi="Source Sans 3 Medium"/>
                                <w:szCs w:val="22"/>
                              </w:rPr>
                              <w:t>Leverages existing platforms and data</w:t>
                            </w:r>
                          </w:p>
                          <w:p w14:paraId="0369483E" w14:textId="27076A88" w:rsidR="008446BE" w:rsidRPr="007F7ECE" w:rsidRDefault="008446BE" w:rsidP="005C7E74">
                            <w:pPr>
                              <w:pStyle w:val="ListParagraph"/>
                              <w:numPr>
                                <w:ilvl w:val="0"/>
                                <w:numId w:val="27"/>
                              </w:numPr>
                              <w:spacing w:after="0"/>
                              <w:ind w:left="341"/>
                              <w:rPr>
                                <w:szCs w:val="22"/>
                              </w:rPr>
                            </w:pPr>
                            <w:r w:rsidRPr="009F3CE0">
                              <w:rPr>
                                <w:rFonts w:ascii="Source Sans 3 Medium" w:hAnsi="Source Sans 3 Medium"/>
                                <w:szCs w:val="22"/>
                              </w:rPr>
                              <w:t>Scales incrementally with manageable risk</w:t>
                            </w:r>
                          </w:p>
                        </w:tc>
                      </w:tr>
                    </w:tbl>
                    <w:p w14:paraId="57C02674" w14:textId="77777777" w:rsidR="008446BE" w:rsidRDefault="008446BE" w:rsidP="008446BE"/>
                  </w:txbxContent>
                </v:textbox>
                <w10:wrap type="tight" anchorx="margin"/>
              </v:shape>
            </w:pict>
          </mc:Fallback>
        </mc:AlternateContent>
      </w:r>
      <w:r w:rsidR="009224EF" w:rsidRPr="006F58D8">
        <w:rPr>
          <w:b/>
          <w:bCs/>
        </w:rPr>
        <w:t>Scalable Foundation:</w:t>
      </w:r>
      <w:r w:rsidR="009224EF" w:rsidRPr="009224EF">
        <w:t xml:space="preserve"> The pilot provides a blueprint for expansion to additional facilities, departments, or future technologies.</w:t>
      </w:r>
    </w:p>
    <w:sectPr w:rsidR="00AC7AC2" w:rsidRPr="009224EF" w:rsidSect="002A08B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B03AD" w14:textId="77777777" w:rsidR="00363ED9" w:rsidRDefault="00363ED9" w:rsidP="002D5D1D">
      <w:pPr>
        <w:spacing w:after="0" w:line="240" w:lineRule="auto"/>
      </w:pPr>
      <w:r>
        <w:separator/>
      </w:r>
    </w:p>
  </w:endnote>
  <w:endnote w:type="continuationSeparator" w:id="0">
    <w:p w14:paraId="4F647993" w14:textId="77777777" w:rsidR="00363ED9" w:rsidRDefault="00363ED9" w:rsidP="002D5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3">
    <w:panose1 w:val="020B05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ExtraBold">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Source Sans 3 Medium">
    <w:panose1 w:val="020B0303030403020204"/>
    <w:charset w:val="00"/>
    <w:family w:val="swiss"/>
    <w:pitch w:val="variable"/>
    <w:sig w:usb0="E00002FF" w:usb1="00002003" w:usb2="00000000" w:usb3="00000000" w:csb0="0000019F" w:csb1="00000000"/>
  </w:font>
  <w:font w:name="Source Sans 3 ExtraLight">
    <w:panose1 w:val="020B0303030403020204"/>
    <w:charset w:val="00"/>
    <w:family w:val="swiss"/>
    <w:pitch w:val="variable"/>
    <w:sig w:usb0="E00002FF" w:usb1="00002003" w:usb2="00000000" w:usb3="00000000" w:csb0="0000019F" w:csb1="00000000"/>
  </w:font>
  <w:font w:name="Source Sans 3 Light">
    <w:panose1 w:val="020B0303030403020204"/>
    <w:charset w:val="00"/>
    <w:family w:val="swiss"/>
    <w:pitch w:val="variable"/>
    <w:sig w:usb0="E00002FF" w:usb1="00002003" w:usb2="00000000" w:usb3="00000000" w:csb0="0000019F" w:csb1="00000000"/>
  </w:font>
  <w:font w:name="Napa County">
    <w:panose1 w:val="020B0303030403020204"/>
    <w:charset w:val="00"/>
    <w:family w:val="swiss"/>
    <w:pitch w:val="variable"/>
    <w:sig w:usb0="E00002FF" w:usb1="00002003" w:usb2="00000000" w:usb3="00000000" w:csb0="0000019F" w:csb1="00000000"/>
  </w:font>
  <w:font w:name="Napa County Black">
    <w:panose1 w:val="020B0303030403020204"/>
    <w:charset w:val="00"/>
    <w:family w:val="swiss"/>
    <w:pitch w:val="variable"/>
    <w:sig w:usb0="E00002FF" w:usb1="00002003" w:usb2="00000000" w:usb3="00000000" w:csb0="0000019F" w:csb1="00000000"/>
  </w:font>
  <w:font w:name="Napa County SemiBold">
    <w:panose1 w:val="020B0303030403020204"/>
    <w:charset w:val="00"/>
    <w:family w:val="swiss"/>
    <w:pitch w:val="variable"/>
    <w:sig w:usb0="E00002FF" w:usb1="00002003" w:usb2="00000000" w:usb3="00000000" w:csb0="0000019F" w:csb1="00000000"/>
  </w:font>
  <w:font w:name="Napa County Medium">
    <w:panose1 w:val="020B0303030403020204"/>
    <w:charset w:val="00"/>
    <w:family w:val="swiss"/>
    <w:pitch w:val="variable"/>
    <w:sig w:usb0="E00002FF" w:usb1="00002003" w:usb2="00000000" w:usb3="00000000" w:csb0="0000019F" w:csb1="00000000"/>
  </w:font>
  <w:font w:name="Napa County Light">
    <w:panose1 w:val="020B0303030403020204"/>
    <w:charset w:val="00"/>
    <w:family w:val="swiss"/>
    <w:pitch w:val="variable"/>
    <w:sig w:usb0="E00002FF" w:usb1="00002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9A4F40" w:themeColor="accent1" w:themeShade="BF"/>
      </w:rPr>
      <w:id w:val="1127971724"/>
      <w:docPartObj>
        <w:docPartGallery w:val="Page Numbers (Bottom of Page)"/>
        <w:docPartUnique/>
      </w:docPartObj>
    </w:sdtPr>
    <w:sdtEndPr>
      <w:rPr>
        <w:rFonts w:ascii="Source Sans 3 SemiBold" w:hAnsi="Source Sans 3 SemiBold"/>
        <w:noProof/>
      </w:rPr>
    </w:sdtEndPr>
    <w:sdtContent>
      <w:p w14:paraId="63C43C41" w14:textId="77777777" w:rsidR="002424C8" w:rsidRPr="001B098A" w:rsidRDefault="002424C8">
        <w:pPr>
          <w:pStyle w:val="Footer"/>
          <w:jc w:val="center"/>
          <w:rPr>
            <w:rFonts w:ascii="Source Sans 3 SemiBold" w:hAnsi="Source Sans 3 SemiBold"/>
            <w:b/>
            <w:bCs/>
            <w:color w:val="9A4F40" w:themeColor="accent1" w:themeShade="BF"/>
          </w:rPr>
        </w:pPr>
        <w:r w:rsidRPr="001B098A">
          <w:rPr>
            <w:rFonts w:ascii="Source Sans 3 SemiBold" w:hAnsi="Source Sans 3 SemiBold"/>
            <w:b/>
            <w:bCs/>
            <w:color w:val="9A4F40" w:themeColor="accent1" w:themeShade="BF"/>
          </w:rPr>
          <w:fldChar w:fldCharType="begin"/>
        </w:r>
        <w:r w:rsidRPr="001B098A">
          <w:rPr>
            <w:rFonts w:ascii="Source Sans 3 SemiBold" w:hAnsi="Source Sans 3 SemiBold"/>
            <w:b/>
            <w:bCs/>
            <w:color w:val="9A4F40" w:themeColor="accent1" w:themeShade="BF"/>
          </w:rPr>
          <w:instrText xml:space="preserve"> PAGE   \* MERGEFORMAT </w:instrText>
        </w:r>
        <w:r w:rsidRPr="001B098A">
          <w:rPr>
            <w:rFonts w:ascii="Source Sans 3 SemiBold" w:hAnsi="Source Sans 3 SemiBold"/>
            <w:b/>
            <w:bCs/>
            <w:color w:val="9A4F40" w:themeColor="accent1" w:themeShade="BF"/>
          </w:rPr>
          <w:fldChar w:fldCharType="separate"/>
        </w:r>
        <w:r w:rsidRPr="001B098A">
          <w:rPr>
            <w:rFonts w:ascii="Source Sans 3 SemiBold" w:hAnsi="Source Sans 3 SemiBold"/>
            <w:b/>
            <w:bCs/>
            <w:noProof/>
            <w:color w:val="9A4F40" w:themeColor="accent1" w:themeShade="BF"/>
          </w:rPr>
          <w:t>2</w:t>
        </w:r>
        <w:r w:rsidRPr="001B098A">
          <w:rPr>
            <w:rFonts w:ascii="Source Sans 3 SemiBold" w:hAnsi="Source Sans 3 SemiBold"/>
            <w:b/>
            <w:bCs/>
            <w:noProof/>
            <w:color w:val="9A4F40" w:themeColor="accent1" w:themeShade="BF"/>
          </w:rPr>
          <w:fldChar w:fldCharType="end"/>
        </w:r>
      </w:p>
    </w:sdtContent>
  </w:sdt>
  <w:p w14:paraId="0C16FCB6" w14:textId="77777777" w:rsidR="002424C8" w:rsidRPr="002424C8" w:rsidRDefault="002424C8" w:rsidP="002424C8">
    <w:pPr>
      <w:pStyle w:val="Footer"/>
      <w:jc w:val="center"/>
      <w:rPr>
        <w:b/>
        <w:bCs/>
        <w:color w:val="9A4F40"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B7DF5" w14:textId="77777777" w:rsidR="00363ED9" w:rsidRDefault="00363ED9" w:rsidP="002D5D1D">
      <w:pPr>
        <w:spacing w:after="0" w:line="240" w:lineRule="auto"/>
      </w:pPr>
      <w:r>
        <w:separator/>
      </w:r>
    </w:p>
  </w:footnote>
  <w:footnote w:type="continuationSeparator" w:id="0">
    <w:p w14:paraId="6248352D" w14:textId="77777777" w:rsidR="00363ED9" w:rsidRDefault="00363ED9" w:rsidP="002D5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8FCD" w14:textId="77777777" w:rsidR="002424C8" w:rsidRPr="001B098A" w:rsidRDefault="002424C8" w:rsidP="002424C8">
    <w:pPr>
      <w:pStyle w:val="Header"/>
      <w:rPr>
        <w:rFonts w:ascii="Source Sans 3 SemiBold" w:hAnsi="Source Sans 3 SemiBold"/>
        <w:color w:val="9A4F40" w:themeColor="accent1" w:themeShade="BF"/>
      </w:rPr>
    </w:pPr>
    <w:r w:rsidRPr="001B098A">
      <w:rPr>
        <w:rFonts w:ascii="Source Sans 3 Black" w:hAnsi="Source Sans 3 Black"/>
        <w:color w:val="9A4F40" w:themeColor="accent1" w:themeShade="BF"/>
      </w:rPr>
      <w:t>Capybara</w:t>
    </w:r>
    <w:r w:rsidRPr="001B098A">
      <w:rPr>
        <w:rFonts w:ascii="Source Sans 3 Black" w:hAnsi="Source Sans 3 Black"/>
        <w:color w:val="9A4F40" w:themeColor="accent1" w:themeShade="BF"/>
      </w:rPr>
      <w:tab/>
    </w:r>
    <w:r w:rsidRPr="001B098A">
      <w:rPr>
        <w:rFonts w:ascii="Source Sans 3 Black" w:hAnsi="Source Sans 3 Black"/>
        <w:color w:val="9A4F40" w:themeColor="accent1" w:themeShade="BF"/>
      </w:rPr>
      <w:tab/>
    </w:r>
    <w:r w:rsidRPr="001B098A">
      <w:rPr>
        <w:rFonts w:ascii="Source Sans 3 SemiBold" w:hAnsi="Source Sans 3 SemiBold"/>
        <w:color w:val="9A4F40" w:themeColor="accent1" w:themeShade="BF"/>
      </w:rPr>
      <w:t>Project Planning Document Template</w:t>
    </w:r>
  </w:p>
  <w:p w14:paraId="7B2BE424" w14:textId="6B3EBA64" w:rsidR="008351C6" w:rsidRPr="001B098A" w:rsidRDefault="008351C6" w:rsidP="002424C8">
    <w:pPr>
      <w:pStyle w:val="Header"/>
      <w:rPr>
        <w:rFonts w:ascii="Source Sans 3 Black" w:hAnsi="Source Sans 3 Blac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23B"/>
    <w:multiLevelType w:val="hybridMultilevel"/>
    <w:tmpl w:val="0B7A8F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81778"/>
    <w:multiLevelType w:val="multilevel"/>
    <w:tmpl w:val="3A1820D6"/>
    <w:name w:val="Brian's Bulleted List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2" w15:restartNumberingAfterBreak="0">
    <w:nsid w:val="0423657D"/>
    <w:multiLevelType w:val="multilevel"/>
    <w:tmpl w:val="3A1820D6"/>
    <w:name w:val="Brian's Bulleted List52222222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3" w15:restartNumberingAfterBreak="0">
    <w:nsid w:val="04277423"/>
    <w:multiLevelType w:val="multilevel"/>
    <w:tmpl w:val="7D06F0F6"/>
    <w:name w:val="Brian's Bulleted List"/>
    <w:lvl w:ilvl="0">
      <w:start w:val="1"/>
      <w:numFmt w:val="bullet"/>
      <w:lvlText w:val=""/>
      <w:lvlJc w:val="left"/>
      <w:pPr>
        <w:tabs>
          <w:tab w:val="num" w:pos="504"/>
        </w:tabs>
        <w:ind w:left="504" w:hanging="504"/>
      </w:pPr>
      <w:rPr>
        <w:rFonts w:ascii="Wingdings" w:hAnsi="Wingdings" w:hint="default"/>
        <w:color w:val="BF7465" w:themeColor="accent1"/>
      </w:rPr>
    </w:lvl>
    <w:lvl w:ilvl="1">
      <w:start w:val="1"/>
      <w:numFmt w:val="bullet"/>
      <w:lvlText w:val=""/>
      <w:lvlJc w:val="left"/>
      <w:pPr>
        <w:tabs>
          <w:tab w:val="num" w:pos="1008"/>
        </w:tabs>
        <w:ind w:left="1008" w:hanging="504"/>
      </w:pPr>
      <w:rPr>
        <w:rFonts w:ascii="Symbol" w:hAnsi="Symbol" w:hint="default"/>
        <w:color w:val="BF7465" w:themeColor="accent1"/>
        <w:position w:val="2"/>
        <w:sz w:val="35"/>
        <w:szCs w:val="35"/>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rPr>
    </w:lvl>
  </w:abstractNum>
  <w:abstractNum w:abstractNumId="4" w15:restartNumberingAfterBreak="0">
    <w:nsid w:val="042A7476"/>
    <w:multiLevelType w:val="multilevel"/>
    <w:tmpl w:val="BB66EAA2"/>
    <w:name w:val="Brian's Bulleted List22222222222222"/>
    <w:lvl w:ilvl="0">
      <w:start w:val="1"/>
      <w:numFmt w:val="bullet"/>
      <w:lvlText w:val=""/>
      <w:lvlJc w:val="left"/>
      <w:pPr>
        <w:ind w:left="504" w:hanging="504"/>
      </w:pPr>
      <w:rPr>
        <w:rFonts w:ascii="Wingdings" w:hAnsi="Wingdings" w:hint="default"/>
        <w:color w:val="BF7465" w:themeColor="accent1"/>
        <w:sz w:val="24"/>
      </w:rPr>
    </w:lvl>
    <w:lvl w:ilvl="1">
      <w:start w:val="1"/>
      <w:numFmt w:val="bullet"/>
      <w:lvlText w:val=""/>
      <w:lvlJc w:val="left"/>
      <w:pPr>
        <w:ind w:left="1008" w:hanging="504"/>
      </w:pPr>
      <w:rPr>
        <w:rFonts w:ascii="Symbol" w:hAnsi="Symbol" w:hint="default"/>
        <w:color w:val="BF7465" w:themeColor="accent1"/>
        <w:position w:val="2"/>
        <w:sz w:val="21"/>
      </w:rPr>
    </w:lvl>
    <w:lvl w:ilvl="2">
      <w:start w:val="1"/>
      <w:numFmt w:val="bullet"/>
      <w:lvlText w:val="▸"/>
      <w:lvlJc w:val="left"/>
      <w:pPr>
        <w:ind w:left="1512" w:hanging="504"/>
      </w:pPr>
      <w:rPr>
        <w:rFonts w:ascii="Segoe UI Symbol" w:hAnsi="Segoe UI Symbol" w:hint="default"/>
        <w:color w:val="BF7465" w:themeColor="accent1"/>
        <w:position w:val="2"/>
        <w:sz w:val="25"/>
      </w:rPr>
    </w:lvl>
    <w:lvl w:ilvl="3">
      <w:start w:val="1"/>
      <w:numFmt w:val="bullet"/>
      <w:lvlText w:val=""/>
      <w:lvlJc w:val="left"/>
      <w:pPr>
        <w:ind w:left="2016" w:hanging="504"/>
      </w:pPr>
      <w:rPr>
        <w:rFonts w:ascii="Wingdings" w:hAnsi="Wingdings" w:hint="default"/>
        <w:color w:val="7F7F7F" w:themeColor="text1" w:themeTint="80"/>
      </w:rPr>
    </w:lvl>
    <w:lvl w:ilvl="4">
      <w:start w:val="1"/>
      <w:numFmt w:val="bullet"/>
      <w:lvlText w:val=""/>
      <w:lvlJc w:val="left"/>
      <w:pPr>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ind w:left="2520" w:hanging="360"/>
      </w:pPr>
      <w:rPr>
        <w:rFonts w:ascii="Wingdings" w:hAnsi="Wingdings" w:hint="default"/>
        <w:color w:val="D8ABA2" w:themeColor="accent1" w:themeTint="99"/>
      </w:rPr>
    </w:lvl>
    <w:lvl w:ilvl="7">
      <w:start w:val="1"/>
      <w:numFmt w:val="bullet"/>
      <w:lvlText w:val=""/>
      <w:lvlJc w:val="left"/>
      <w:pPr>
        <w:ind w:left="2880" w:hanging="360"/>
      </w:pPr>
      <w:rPr>
        <w:rFonts w:ascii="Symbol" w:hAnsi="Symbol" w:hint="default"/>
        <w:color w:val="D8ABA2" w:themeColor="accent1" w:themeTint="99"/>
        <w:position w:val="2"/>
        <w:sz w:val="21"/>
      </w:rPr>
    </w:lvl>
    <w:lvl w:ilvl="8">
      <w:start w:val="1"/>
      <w:numFmt w:val="bullet"/>
      <w:lvlText w:val="▸"/>
      <w:lvlJc w:val="left"/>
      <w:pPr>
        <w:ind w:left="3240" w:hanging="360"/>
      </w:pPr>
      <w:rPr>
        <w:rFonts w:ascii="Segoe UI Symbol" w:hAnsi="Segoe UI Symbol" w:hint="default"/>
        <w:color w:val="D8ABA2" w:themeColor="accent1" w:themeTint="99"/>
        <w:position w:val="2"/>
        <w:sz w:val="25"/>
      </w:rPr>
    </w:lvl>
  </w:abstractNum>
  <w:abstractNum w:abstractNumId="5" w15:restartNumberingAfterBreak="0">
    <w:nsid w:val="04DD4467"/>
    <w:multiLevelType w:val="hybridMultilevel"/>
    <w:tmpl w:val="C82CD946"/>
    <w:lvl w:ilvl="0" w:tplc="9698E33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E84A00"/>
    <w:multiLevelType w:val="hybridMultilevel"/>
    <w:tmpl w:val="3C5C16DE"/>
    <w:lvl w:ilvl="0" w:tplc="23A4990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571072"/>
    <w:multiLevelType w:val="hybridMultilevel"/>
    <w:tmpl w:val="3D9042B0"/>
    <w:lvl w:ilvl="0" w:tplc="9698E33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D32465"/>
    <w:multiLevelType w:val="multilevel"/>
    <w:tmpl w:val="3A1820D6"/>
    <w:name w:val="Brian's Bulleted List5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9" w15:restartNumberingAfterBreak="0">
    <w:nsid w:val="0B3B0DFC"/>
    <w:multiLevelType w:val="hybridMultilevel"/>
    <w:tmpl w:val="82E0441C"/>
    <w:lvl w:ilvl="0" w:tplc="CA442012">
      <w:start w:val="1"/>
      <w:numFmt w:val="bullet"/>
      <w:lvlText w:val=""/>
      <w:lvlJc w:val="left"/>
      <w:pPr>
        <w:ind w:left="720" w:hanging="360"/>
      </w:pPr>
      <w:rPr>
        <w:rFonts w:ascii="Wingdings" w:hAnsi="Wingdings" w:hint="default"/>
        <w:color w:val="4494AB" w:themeColor="background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D96EDC"/>
    <w:multiLevelType w:val="multilevel"/>
    <w:tmpl w:val="3A1820D6"/>
    <w:name w:val="Brian's Bulleted List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11" w15:restartNumberingAfterBreak="0">
    <w:nsid w:val="10AD5E9D"/>
    <w:multiLevelType w:val="hybridMultilevel"/>
    <w:tmpl w:val="EFB227AE"/>
    <w:lvl w:ilvl="0" w:tplc="9698E33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1C08E1"/>
    <w:multiLevelType w:val="hybridMultilevel"/>
    <w:tmpl w:val="84CC22B4"/>
    <w:lvl w:ilvl="0" w:tplc="23A4990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903C32"/>
    <w:multiLevelType w:val="multilevel"/>
    <w:tmpl w:val="BB66EAA2"/>
    <w:name w:val="Brian's Bulleted List2222222"/>
    <w:lvl w:ilvl="0">
      <w:start w:val="1"/>
      <w:numFmt w:val="bullet"/>
      <w:lvlText w:val=""/>
      <w:lvlJc w:val="left"/>
      <w:pPr>
        <w:ind w:left="504" w:hanging="504"/>
      </w:pPr>
      <w:rPr>
        <w:rFonts w:ascii="Wingdings" w:hAnsi="Wingdings" w:hint="default"/>
        <w:color w:val="BF7465" w:themeColor="accent1"/>
        <w:sz w:val="24"/>
      </w:rPr>
    </w:lvl>
    <w:lvl w:ilvl="1">
      <w:start w:val="1"/>
      <w:numFmt w:val="bullet"/>
      <w:lvlText w:val=""/>
      <w:lvlJc w:val="left"/>
      <w:pPr>
        <w:ind w:left="1008" w:hanging="504"/>
      </w:pPr>
      <w:rPr>
        <w:rFonts w:ascii="Symbol" w:hAnsi="Symbol" w:hint="default"/>
        <w:color w:val="BF7465" w:themeColor="accent1"/>
        <w:position w:val="2"/>
        <w:sz w:val="21"/>
      </w:rPr>
    </w:lvl>
    <w:lvl w:ilvl="2">
      <w:start w:val="1"/>
      <w:numFmt w:val="bullet"/>
      <w:lvlText w:val="▸"/>
      <w:lvlJc w:val="left"/>
      <w:pPr>
        <w:ind w:left="1512" w:hanging="504"/>
      </w:pPr>
      <w:rPr>
        <w:rFonts w:ascii="Segoe UI Symbol" w:hAnsi="Segoe UI Symbol" w:hint="default"/>
        <w:color w:val="BF7465" w:themeColor="accent1"/>
        <w:position w:val="2"/>
        <w:sz w:val="25"/>
      </w:rPr>
    </w:lvl>
    <w:lvl w:ilvl="3">
      <w:start w:val="1"/>
      <w:numFmt w:val="bullet"/>
      <w:lvlText w:val=""/>
      <w:lvlJc w:val="left"/>
      <w:pPr>
        <w:ind w:left="2016" w:hanging="504"/>
      </w:pPr>
      <w:rPr>
        <w:rFonts w:ascii="Wingdings" w:hAnsi="Wingdings" w:hint="default"/>
        <w:color w:val="7F7F7F" w:themeColor="text1" w:themeTint="80"/>
      </w:rPr>
    </w:lvl>
    <w:lvl w:ilvl="4">
      <w:start w:val="1"/>
      <w:numFmt w:val="bullet"/>
      <w:lvlText w:val=""/>
      <w:lvlJc w:val="left"/>
      <w:pPr>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ind w:left="2520" w:hanging="360"/>
      </w:pPr>
      <w:rPr>
        <w:rFonts w:ascii="Wingdings" w:hAnsi="Wingdings" w:hint="default"/>
        <w:color w:val="D8ABA2" w:themeColor="accent1" w:themeTint="99"/>
      </w:rPr>
    </w:lvl>
    <w:lvl w:ilvl="7">
      <w:start w:val="1"/>
      <w:numFmt w:val="bullet"/>
      <w:lvlText w:val=""/>
      <w:lvlJc w:val="left"/>
      <w:pPr>
        <w:ind w:left="2880" w:hanging="360"/>
      </w:pPr>
      <w:rPr>
        <w:rFonts w:ascii="Symbol" w:hAnsi="Symbol" w:hint="default"/>
        <w:color w:val="D8ABA2" w:themeColor="accent1" w:themeTint="99"/>
        <w:position w:val="2"/>
        <w:sz w:val="21"/>
      </w:rPr>
    </w:lvl>
    <w:lvl w:ilvl="8">
      <w:start w:val="1"/>
      <w:numFmt w:val="bullet"/>
      <w:lvlText w:val="▸"/>
      <w:lvlJc w:val="left"/>
      <w:pPr>
        <w:ind w:left="3240" w:hanging="360"/>
      </w:pPr>
      <w:rPr>
        <w:rFonts w:ascii="Segoe UI Symbol" w:hAnsi="Segoe UI Symbol" w:hint="default"/>
        <w:color w:val="D8ABA2" w:themeColor="accent1" w:themeTint="99"/>
        <w:position w:val="2"/>
        <w:sz w:val="25"/>
      </w:rPr>
    </w:lvl>
  </w:abstractNum>
  <w:abstractNum w:abstractNumId="14" w15:restartNumberingAfterBreak="0">
    <w:nsid w:val="14DE3BA8"/>
    <w:multiLevelType w:val="hybridMultilevel"/>
    <w:tmpl w:val="3EBAF35E"/>
    <w:lvl w:ilvl="0" w:tplc="23A4990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7B0EF6"/>
    <w:multiLevelType w:val="hybridMultilevel"/>
    <w:tmpl w:val="35A6761E"/>
    <w:lvl w:ilvl="0" w:tplc="C624E538">
      <w:start w:val="1"/>
      <w:numFmt w:val="bullet"/>
      <w:pStyle w:val="TOC9"/>
      <w:lvlText w:val=""/>
      <w:lvlJc w:val="left"/>
      <w:pPr>
        <w:ind w:left="2160" w:hanging="360"/>
      </w:pPr>
      <w:rPr>
        <w:rFonts w:ascii="Symbol" w:hAnsi="Symbol" w:hint="default"/>
        <w:outline/>
        <w:color w:val="000000" w:themeColor="text1"/>
        <w:kern w:val="2"/>
        <w:position w:val="2"/>
        <w:sz w:val="21"/>
        <w14:textOutline w14:w="6350" w14:cap="sq" w14:cmpd="sng" w14:algn="ctr">
          <w14:solidFill>
            <w14:schemeClr w14:val="tx1"/>
          </w14:solidFill>
          <w14:prstDash w14:val="solid"/>
          <w14:miter w14:lim="800000"/>
        </w14:textOutline>
        <w14:textFill>
          <w14:noFill/>
        </w14:textFill>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87D3311"/>
    <w:multiLevelType w:val="multilevel"/>
    <w:tmpl w:val="0409001D"/>
    <w:name w:val="Brian's Bulleted 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99B0512"/>
    <w:multiLevelType w:val="hybridMultilevel"/>
    <w:tmpl w:val="791A3980"/>
    <w:name w:val="Brian's Bulleted List6"/>
    <w:lvl w:ilvl="0" w:tplc="00005370">
      <w:start w:val="1"/>
      <w:numFmt w:val="decimal"/>
      <w:lvlText w:val="%1. "/>
      <w:lvlJc w:val="left"/>
      <w:pPr>
        <w:ind w:left="720" w:hanging="360"/>
      </w:pPr>
      <w:rPr>
        <w:rFonts w:hint="default"/>
        <w:b/>
        <w:i w:val="0"/>
        <w:color w:val="BF7465" w:themeColor="accen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B7A54A9"/>
    <w:multiLevelType w:val="hybridMultilevel"/>
    <w:tmpl w:val="3912E528"/>
    <w:lvl w:ilvl="0" w:tplc="23A4990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5C0287"/>
    <w:multiLevelType w:val="hybridMultilevel"/>
    <w:tmpl w:val="4FDADB50"/>
    <w:lvl w:ilvl="0" w:tplc="9698E33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3E57B8"/>
    <w:multiLevelType w:val="multilevel"/>
    <w:tmpl w:val="DAAA38DA"/>
    <w:name w:val="Brian's Bulleted List522"/>
    <w:lvl w:ilvl="0">
      <w:start w:val="1"/>
      <w:numFmt w:val="bullet"/>
      <w:lvlText w:val=""/>
      <w:lvlJc w:val="left"/>
      <w:pPr>
        <w:tabs>
          <w:tab w:val="num" w:pos="504"/>
        </w:tabs>
        <w:ind w:left="504" w:hanging="504"/>
      </w:pPr>
      <w:rPr>
        <w:rFonts w:ascii="Wingdings" w:hAnsi="Wingdings" w:hint="default"/>
        <w:color w:val="BF7465" w:themeColor="accent1"/>
      </w:rPr>
    </w:lvl>
    <w:lvl w:ilvl="1">
      <w:start w:val="1"/>
      <w:numFmt w:val="bullet"/>
      <w:lvlText w:val=""/>
      <w:lvlJc w:val="left"/>
      <w:pPr>
        <w:tabs>
          <w:tab w:val="num" w:pos="1008"/>
        </w:tabs>
        <w:ind w:left="1008" w:hanging="504"/>
      </w:pPr>
      <w:rPr>
        <w:rFonts w:ascii="Symbol" w:hAnsi="Symbol" w:hint="default"/>
        <w:color w:val="BF7465" w:themeColor="accent1"/>
        <w:position w:val="2"/>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rPr>
    </w:lvl>
  </w:abstractNum>
  <w:abstractNum w:abstractNumId="21" w15:restartNumberingAfterBreak="0">
    <w:nsid w:val="1F424E86"/>
    <w:multiLevelType w:val="multilevel"/>
    <w:tmpl w:val="C8AAB058"/>
    <w:name w:val="Brian's Bulleted List5222222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22" w15:restartNumberingAfterBreak="0">
    <w:nsid w:val="1FCE6977"/>
    <w:multiLevelType w:val="multilevel"/>
    <w:tmpl w:val="C8AAB058"/>
    <w:name w:val="Brian's Bulleted List22222222222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23" w15:restartNumberingAfterBreak="0">
    <w:nsid w:val="2050608F"/>
    <w:multiLevelType w:val="hybridMultilevel"/>
    <w:tmpl w:val="34922116"/>
    <w:lvl w:ilvl="0" w:tplc="CA442012">
      <w:start w:val="1"/>
      <w:numFmt w:val="bullet"/>
      <w:lvlText w:val=""/>
      <w:lvlJc w:val="left"/>
      <w:pPr>
        <w:ind w:left="720" w:hanging="360"/>
      </w:pPr>
      <w:rPr>
        <w:rFonts w:ascii="Wingdings" w:hAnsi="Wingdings" w:hint="default"/>
        <w:color w:val="4494AB" w:themeColor="background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612FA3"/>
    <w:multiLevelType w:val="hybridMultilevel"/>
    <w:tmpl w:val="97702E56"/>
    <w:lvl w:ilvl="0" w:tplc="7DA0D55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2032EC"/>
    <w:multiLevelType w:val="multilevel"/>
    <w:tmpl w:val="BB66EAA2"/>
    <w:name w:val="Brian's Bulleted List222222222222222"/>
    <w:lvl w:ilvl="0">
      <w:start w:val="1"/>
      <w:numFmt w:val="bullet"/>
      <w:lvlText w:val=""/>
      <w:lvlJc w:val="left"/>
      <w:pPr>
        <w:ind w:left="504" w:hanging="504"/>
      </w:pPr>
      <w:rPr>
        <w:rFonts w:ascii="Wingdings" w:hAnsi="Wingdings" w:hint="default"/>
        <w:color w:val="BF7465" w:themeColor="accent1"/>
        <w:sz w:val="24"/>
      </w:rPr>
    </w:lvl>
    <w:lvl w:ilvl="1">
      <w:start w:val="1"/>
      <w:numFmt w:val="bullet"/>
      <w:lvlText w:val=""/>
      <w:lvlJc w:val="left"/>
      <w:pPr>
        <w:ind w:left="1008" w:hanging="504"/>
      </w:pPr>
      <w:rPr>
        <w:rFonts w:ascii="Symbol" w:hAnsi="Symbol" w:hint="default"/>
        <w:color w:val="BF7465" w:themeColor="accent1"/>
        <w:position w:val="2"/>
        <w:sz w:val="21"/>
      </w:rPr>
    </w:lvl>
    <w:lvl w:ilvl="2">
      <w:start w:val="1"/>
      <w:numFmt w:val="bullet"/>
      <w:lvlText w:val="▸"/>
      <w:lvlJc w:val="left"/>
      <w:pPr>
        <w:ind w:left="1512" w:hanging="504"/>
      </w:pPr>
      <w:rPr>
        <w:rFonts w:ascii="Segoe UI Symbol" w:hAnsi="Segoe UI Symbol" w:hint="default"/>
        <w:color w:val="BF7465" w:themeColor="accent1"/>
        <w:position w:val="2"/>
        <w:sz w:val="25"/>
      </w:rPr>
    </w:lvl>
    <w:lvl w:ilvl="3">
      <w:start w:val="1"/>
      <w:numFmt w:val="bullet"/>
      <w:lvlText w:val=""/>
      <w:lvlJc w:val="left"/>
      <w:pPr>
        <w:ind w:left="2016" w:hanging="504"/>
      </w:pPr>
      <w:rPr>
        <w:rFonts w:ascii="Wingdings" w:hAnsi="Wingdings" w:hint="default"/>
        <w:color w:val="7F7F7F" w:themeColor="text1" w:themeTint="80"/>
      </w:rPr>
    </w:lvl>
    <w:lvl w:ilvl="4">
      <w:start w:val="1"/>
      <w:numFmt w:val="bullet"/>
      <w:lvlText w:val=""/>
      <w:lvlJc w:val="left"/>
      <w:pPr>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ind w:left="2520" w:hanging="360"/>
      </w:pPr>
      <w:rPr>
        <w:rFonts w:ascii="Wingdings" w:hAnsi="Wingdings" w:hint="default"/>
        <w:color w:val="D8ABA2" w:themeColor="accent1" w:themeTint="99"/>
      </w:rPr>
    </w:lvl>
    <w:lvl w:ilvl="7">
      <w:start w:val="1"/>
      <w:numFmt w:val="bullet"/>
      <w:lvlText w:val=""/>
      <w:lvlJc w:val="left"/>
      <w:pPr>
        <w:ind w:left="2880" w:hanging="360"/>
      </w:pPr>
      <w:rPr>
        <w:rFonts w:ascii="Symbol" w:hAnsi="Symbol" w:hint="default"/>
        <w:color w:val="D8ABA2" w:themeColor="accent1" w:themeTint="99"/>
        <w:position w:val="2"/>
        <w:sz w:val="21"/>
      </w:rPr>
    </w:lvl>
    <w:lvl w:ilvl="8">
      <w:start w:val="1"/>
      <w:numFmt w:val="bullet"/>
      <w:lvlText w:val="▸"/>
      <w:lvlJc w:val="left"/>
      <w:pPr>
        <w:ind w:left="3240" w:hanging="360"/>
      </w:pPr>
      <w:rPr>
        <w:rFonts w:ascii="Segoe UI Symbol" w:hAnsi="Segoe UI Symbol" w:hint="default"/>
        <w:color w:val="D8ABA2" w:themeColor="accent1" w:themeTint="99"/>
        <w:position w:val="2"/>
        <w:sz w:val="25"/>
      </w:rPr>
    </w:lvl>
  </w:abstractNum>
  <w:abstractNum w:abstractNumId="26" w15:restartNumberingAfterBreak="0">
    <w:nsid w:val="28754B15"/>
    <w:multiLevelType w:val="multilevel"/>
    <w:tmpl w:val="BB66EAA2"/>
    <w:name w:val="Brian's Bulleted List222222222222"/>
    <w:lvl w:ilvl="0">
      <w:start w:val="1"/>
      <w:numFmt w:val="bullet"/>
      <w:lvlText w:val=""/>
      <w:lvlJc w:val="left"/>
      <w:pPr>
        <w:ind w:left="504" w:hanging="504"/>
      </w:pPr>
      <w:rPr>
        <w:rFonts w:ascii="Wingdings" w:hAnsi="Wingdings" w:hint="default"/>
        <w:color w:val="BF7465" w:themeColor="accent1"/>
        <w:sz w:val="24"/>
      </w:rPr>
    </w:lvl>
    <w:lvl w:ilvl="1">
      <w:start w:val="1"/>
      <w:numFmt w:val="bullet"/>
      <w:lvlText w:val=""/>
      <w:lvlJc w:val="left"/>
      <w:pPr>
        <w:ind w:left="1008" w:hanging="504"/>
      </w:pPr>
      <w:rPr>
        <w:rFonts w:ascii="Symbol" w:hAnsi="Symbol" w:hint="default"/>
        <w:color w:val="BF7465" w:themeColor="accent1"/>
        <w:position w:val="2"/>
        <w:sz w:val="21"/>
      </w:rPr>
    </w:lvl>
    <w:lvl w:ilvl="2">
      <w:start w:val="1"/>
      <w:numFmt w:val="bullet"/>
      <w:lvlText w:val="▸"/>
      <w:lvlJc w:val="left"/>
      <w:pPr>
        <w:ind w:left="1512" w:hanging="504"/>
      </w:pPr>
      <w:rPr>
        <w:rFonts w:ascii="Segoe UI Symbol" w:hAnsi="Segoe UI Symbol" w:hint="default"/>
        <w:color w:val="BF7465" w:themeColor="accent1"/>
        <w:position w:val="2"/>
        <w:sz w:val="25"/>
      </w:rPr>
    </w:lvl>
    <w:lvl w:ilvl="3">
      <w:start w:val="1"/>
      <w:numFmt w:val="bullet"/>
      <w:lvlText w:val=""/>
      <w:lvlJc w:val="left"/>
      <w:pPr>
        <w:ind w:left="2016" w:hanging="504"/>
      </w:pPr>
      <w:rPr>
        <w:rFonts w:ascii="Wingdings" w:hAnsi="Wingdings" w:hint="default"/>
        <w:color w:val="7F7F7F" w:themeColor="text1" w:themeTint="80"/>
      </w:rPr>
    </w:lvl>
    <w:lvl w:ilvl="4">
      <w:start w:val="1"/>
      <w:numFmt w:val="bullet"/>
      <w:lvlText w:val=""/>
      <w:lvlJc w:val="left"/>
      <w:pPr>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ind w:left="2520" w:hanging="360"/>
      </w:pPr>
      <w:rPr>
        <w:rFonts w:ascii="Wingdings" w:hAnsi="Wingdings" w:hint="default"/>
        <w:color w:val="D8ABA2" w:themeColor="accent1" w:themeTint="99"/>
      </w:rPr>
    </w:lvl>
    <w:lvl w:ilvl="7">
      <w:start w:val="1"/>
      <w:numFmt w:val="bullet"/>
      <w:lvlText w:val=""/>
      <w:lvlJc w:val="left"/>
      <w:pPr>
        <w:ind w:left="2880" w:hanging="360"/>
      </w:pPr>
      <w:rPr>
        <w:rFonts w:ascii="Symbol" w:hAnsi="Symbol" w:hint="default"/>
        <w:color w:val="D8ABA2" w:themeColor="accent1" w:themeTint="99"/>
        <w:position w:val="2"/>
        <w:sz w:val="21"/>
      </w:rPr>
    </w:lvl>
    <w:lvl w:ilvl="8">
      <w:start w:val="1"/>
      <w:numFmt w:val="bullet"/>
      <w:lvlText w:val="▸"/>
      <w:lvlJc w:val="left"/>
      <w:pPr>
        <w:ind w:left="3240" w:hanging="360"/>
      </w:pPr>
      <w:rPr>
        <w:rFonts w:ascii="Segoe UI Symbol" w:hAnsi="Segoe UI Symbol" w:hint="default"/>
        <w:color w:val="D8ABA2" w:themeColor="accent1" w:themeTint="99"/>
        <w:position w:val="2"/>
        <w:sz w:val="25"/>
      </w:rPr>
    </w:lvl>
  </w:abstractNum>
  <w:abstractNum w:abstractNumId="27" w15:restartNumberingAfterBreak="0">
    <w:nsid w:val="28FB6B6B"/>
    <w:multiLevelType w:val="multilevel"/>
    <w:tmpl w:val="DAAA38DA"/>
    <w:name w:val="Brian's Bulleted List5"/>
    <w:lvl w:ilvl="0">
      <w:start w:val="1"/>
      <w:numFmt w:val="bullet"/>
      <w:lvlText w:val=""/>
      <w:lvlJc w:val="left"/>
      <w:pPr>
        <w:tabs>
          <w:tab w:val="num" w:pos="504"/>
        </w:tabs>
        <w:ind w:left="504" w:hanging="504"/>
      </w:pPr>
      <w:rPr>
        <w:rFonts w:ascii="Wingdings" w:hAnsi="Wingdings" w:hint="default"/>
        <w:color w:val="BF7465" w:themeColor="accent1"/>
      </w:rPr>
    </w:lvl>
    <w:lvl w:ilvl="1">
      <w:start w:val="1"/>
      <w:numFmt w:val="bullet"/>
      <w:lvlText w:val=""/>
      <w:lvlJc w:val="left"/>
      <w:pPr>
        <w:tabs>
          <w:tab w:val="num" w:pos="1008"/>
        </w:tabs>
        <w:ind w:left="1008" w:hanging="504"/>
      </w:pPr>
      <w:rPr>
        <w:rFonts w:ascii="Symbol" w:hAnsi="Symbol" w:hint="default"/>
        <w:color w:val="BF7465" w:themeColor="accent1"/>
        <w:position w:val="2"/>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rPr>
    </w:lvl>
  </w:abstractNum>
  <w:abstractNum w:abstractNumId="28" w15:restartNumberingAfterBreak="0">
    <w:nsid w:val="29A9771E"/>
    <w:multiLevelType w:val="multilevel"/>
    <w:tmpl w:val="DAAA38DA"/>
    <w:name w:val="Brian's Bulleted List4"/>
    <w:lvl w:ilvl="0">
      <w:start w:val="1"/>
      <w:numFmt w:val="bullet"/>
      <w:lvlText w:val=""/>
      <w:lvlJc w:val="left"/>
      <w:pPr>
        <w:tabs>
          <w:tab w:val="num" w:pos="504"/>
        </w:tabs>
        <w:ind w:left="504" w:hanging="504"/>
      </w:pPr>
      <w:rPr>
        <w:rFonts w:ascii="Wingdings" w:hAnsi="Wingdings" w:hint="default"/>
        <w:color w:val="BF7465" w:themeColor="accent1"/>
      </w:rPr>
    </w:lvl>
    <w:lvl w:ilvl="1">
      <w:start w:val="1"/>
      <w:numFmt w:val="bullet"/>
      <w:lvlText w:val=""/>
      <w:lvlJc w:val="left"/>
      <w:pPr>
        <w:tabs>
          <w:tab w:val="num" w:pos="1008"/>
        </w:tabs>
        <w:ind w:left="1008" w:hanging="504"/>
      </w:pPr>
      <w:rPr>
        <w:rFonts w:ascii="Symbol" w:hAnsi="Symbol" w:hint="default"/>
        <w:color w:val="BF7465" w:themeColor="accent1"/>
        <w:position w:val="2"/>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rPr>
    </w:lvl>
  </w:abstractNum>
  <w:abstractNum w:abstractNumId="29" w15:restartNumberingAfterBreak="0">
    <w:nsid w:val="2B0B7B0E"/>
    <w:multiLevelType w:val="hybridMultilevel"/>
    <w:tmpl w:val="53D819C8"/>
    <w:lvl w:ilvl="0" w:tplc="7DA0D55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162038"/>
    <w:multiLevelType w:val="hybridMultilevel"/>
    <w:tmpl w:val="3392DD76"/>
    <w:lvl w:ilvl="0" w:tplc="91F0176E">
      <w:start w:val="1"/>
      <w:numFmt w:val="bullet"/>
      <w:pStyle w:val="TOC5"/>
      <w:lvlText w:val=""/>
      <w:lvlJc w:val="left"/>
      <w:pPr>
        <w:ind w:left="720" w:hanging="360"/>
      </w:pPr>
      <w:rPr>
        <w:rFonts w:ascii="Wingdings" w:hAnsi="Wingdings" w:hint="default"/>
        <w:color w:val="BF7465" w:themeColor="accent1"/>
      </w:rPr>
    </w:lvl>
    <w:lvl w:ilvl="1" w:tplc="0F26A228">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DE1E2F"/>
    <w:multiLevelType w:val="multilevel"/>
    <w:tmpl w:val="DAAA38DA"/>
    <w:name w:val="Brian's Bulleted List52222"/>
    <w:lvl w:ilvl="0">
      <w:start w:val="1"/>
      <w:numFmt w:val="bullet"/>
      <w:lvlText w:val=""/>
      <w:lvlJc w:val="left"/>
      <w:pPr>
        <w:tabs>
          <w:tab w:val="num" w:pos="504"/>
        </w:tabs>
        <w:ind w:left="504" w:hanging="504"/>
      </w:pPr>
      <w:rPr>
        <w:rFonts w:ascii="Wingdings" w:hAnsi="Wingdings" w:hint="default"/>
        <w:color w:val="BF7465" w:themeColor="accent1"/>
      </w:rPr>
    </w:lvl>
    <w:lvl w:ilvl="1">
      <w:start w:val="1"/>
      <w:numFmt w:val="bullet"/>
      <w:lvlText w:val=""/>
      <w:lvlJc w:val="left"/>
      <w:pPr>
        <w:tabs>
          <w:tab w:val="num" w:pos="1008"/>
        </w:tabs>
        <w:ind w:left="1008" w:hanging="504"/>
      </w:pPr>
      <w:rPr>
        <w:rFonts w:ascii="Symbol" w:hAnsi="Symbol" w:hint="default"/>
        <w:color w:val="BF7465" w:themeColor="accent1"/>
        <w:position w:val="2"/>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rPr>
    </w:lvl>
  </w:abstractNum>
  <w:abstractNum w:abstractNumId="32" w15:restartNumberingAfterBreak="0">
    <w:nsid w:val="2DC9289D"/>
    <w:multiLevelType w:val="hybridMultilevel"/>
    <w:tmpl w:val="8DB25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2735B4"/>
    <w:multiLevelType w:val="hybridMultilevel"/>
    <w:tmpl w:val="9A5ADBF2"/>
    <w:lvl w:ilvl="0" w:tplc="804676F8">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C11EBE"/>
    <w:multiLevelType w:val="hybridMultilevel"/>
    <w:tmpl w:val="519C2846"/>
    <w:lvl w:ilvl="0" w:tplc="23A4990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354F5D"/>
    <w:multiLevelType w:val="hybridMultilevel"/>
    <w:tmpl w:val="00005370"/>
    <w:name w:val="Brian's Bulleted List62"/>
    <w:lvl w:ilvl="0" w:tplc="FFFFFFFF">
      <w:start w:val="1"/>
      <w:numFmt w:val="decimal"/>
      <w:lvlText w:val="%1. "/>
      <w:lvlJc w:val="left"/>
      <w:pPr>
        <w:ind w:left="720" w:hanging="360"/>
      </w:pPr>
      <w:rPr>
        <w:rFonts w:hint="default"/>
        <w:b/>
        <w:i w:val="0"/>
        <w:color w:val="BF7465" w:themeColor="accent1"/>
      </w:rPr>
    </w:lvl>
    <w:lvl w:ilvl="1" w:tplc="FFFFFFFF">
      <w:start w:val="1"/>
      <w:numFmt w:val="lowerLetter"/>
      <w:lvlText w:val="%2."/>
      <w:lvlJc w:val="left"/>
      <w:pPr>
        <w:ind w:left="1440" w:hanging="360"/>
      </w:pPr>
      <w:rPr>
        <w:rFonts w:hint="default"/>
        <w:color w:val="BF7465" w:themeColor="accent1"/>
        <w:position w:val="2"/>
      </w:rPr>
    </w:lvl>
    <w:lvl w:ilvl="2" w:tplc="FFFFFFFF">
      <w:start w:val="1"/>
      <w:numFmt w:val="lowerRoman"/>
      <w:lvlText w:val="%3."/>
      <w:lvlJc w:val="right"/>
      <w:pPr>
        <w:ind w:left="2160" w:hanging="180"/>
      </w:pPr>
      <w:rPr>
        <w:rFonts w:hint="default"/>
        <w:color w:val="BF7465" w:themeColor="accent1"/>
        <w:position w:val="2"/>
      </w:rPr>
    </w:lvl>
    <w:lvl w:ilvl="3" w:tplc="FFFFFFFF">
      <w:start w:val="1"/>
      <w:numFmt w:val="decimal"/>
      <w:lvlText w:val="%4."/>
      <w:lvlJc w:val="left"/>
      <w:pPr>
        <w:ind w:left="2880" w:hanging="360"/>
      </w:pPr>
      <w:rPr>
        <w:rFonts w:hint="default"/>
        <w:color w:val="7F7F7F" w:themeColor="text1" w:themeTint="80"/>
      </w:rPr>
    </w:lvl>
    <w:lvl w:ilvl="4" w:tplc="FFFFFFFF">
      <w:start w:val="1"/>
      <w:numFmt w:val="lowerLetter"/>
      <w:lvlText w:val="%5."/>
      <w:lvlJc w:val="left"/>
      <w:pPr>
        <w:ind w:left="3600" w:hanging="360"/>
      </w:pPr>
      <w:rPr>
        <w:rFonts w:hint="default"/>
        <w:color w:val="7F7F7F" w:themeColor="text1" w:themeTint="80"/>
        <w:position w:val="2"/>
      </w:rPr>
    </w:lvl>
    <w:lvl w:ilvl="5" w:tplc="FFFFFFFF">
      <w:start w:val="1"/>
      <w:numFmt w:val="lowerRoman"/>
      <w:lvlText w:val="%6."/>
      <w:lvlJc w:val="right"/>
      <w:pPr>
        <w:ind w:left="4320" w:hanging="180"/>
      </w:pPr>
      <w:rPr>
        <w:rFonts w:hint="default"/>
        <w:color w:val="7F7F7F" w:themeColor="text1" w:themeTint="80"/>
        <w:position w:val="2"/>
      </w:rPr>
    </w:lvl>
    <w:lvl w:ilvl="6" w:tplc="FFFFFFFF">
      <w:start w:val="1"/>
      <w:numFmt w:val="decimal"/>
      <w:lvlText w:val="%7."/>
      <w:lvlJc w:val="left"/>
      <w:pPr>
        <w:ind w:left="5040" w:hanging="360"/>
      </w:pPr>
      <w:rPr>
        <w:rFonts w:hint="default"/>
        <w:color w:val="D8ABA2" w:themeColor="accent1" w:themeTint="99"/>
      </w:rPr>
    </w:lvl>
    <w:lvl w:ilvl="7" w:tplc="FFFFFFFF">
      <w:start w:val="1"/>
      <w:numFmt w:val="lowerLetter"/>
      <w:lvlText w:val="%8."/>
      <w:lvlJc w:val="left"/>
      <w:pPr>
        <w:ind w:left="5760" w:hanging="360"/>
      </w:pPr>
      <w:rPr>
        <w:rFonts w:hint="default"/>
        <w:color w:val="D8ABA2" w:themeColor="accent1" w:themeTint="99"/>
        <w:position w:val="2"/>
      </w:rPr>
    </w:lvl>
    <w:lvl w:ilvl="8" w:tplc="FFFFFFFF">
      <w:start w:val="1"/>
      <w:numFmt w:val="lowerRoman"/>
      <w:lvlText w:val="%9."/>
      <w:lvlJc w:val="right"/>
      <w:pPr>
        <w:ind w:left="6480" w:hanging="180"/>
      </w:pPr>
      <w:rPr>
        <w:rFonts w:hint="default"/>
        <w:color w:val="D8ABA2" w:themeColor="accent1" w:themeTint="99"/>
        <w:position w:val="2"/>
      </w:rPr>
    </w:lvl>
  </w:abstractNum>
  <w:abstractNum w:abstractNumId="36" w15:restartNumberingAfterBreak="0">
    <w:nsid w:val="341E0F96"/>
    <w:multiLevelType w:val="multilevel"/>
    <w:tmpl w:val="3A1820D6"/>
    <w:name w:val="Brian's Bulleted List4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37" w15:restartNumberingAfterBreak="0">
    <w:nsid w:val="39702B8D"/>
    <w:multiLevelType w:val="hybridMultilevel"/>
    <w:tmpl w:val="EB8AD52A"/>
    <w:lvl w:ilvl="0" w:tplc="23A4990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D30073"/>
    <w:multiLevelType w:val="hybridMultilevel"/>
    <w:tmpl w:val="D9263E60"/>
    <w:lvl w:ilvl="0" w:tplc="9698E33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121283"/>
    <w:multiLevelType w:val="multilevel"/>
    <w:tmpl w:val="4B543E2A"/>
    <w:name w:val="Brian's Bulleted List"/>
    <w:lvl w:ilvl="0">
      <w:start w:val="1"/>
      <w:numFmt w:val="bullet"/>
      <w:lvlText w:val=""/>
      <w:lvlJc w:val="left"/>
      <w:pPr>
        <w:tabs>
          <w:tab w:val="num" w:pos="504"/>
        </w:tabs>
        <w:ind w:left="504" w:hanging="504"/>
      </w:pPr>
      <w:rPr>
        <w:rFonts w:ascii="Wingdings" w:hAnsi="Wingdings" w:hint="default"/>
        <w:color w:val="BF7465" w:themeColor="accent1"/>
      </w:rPr>
    </w:lvl>
    <w:lvl w:ilvl="1">
      <w:start w:val="1"/>
      <w:numFmt w:val="bullet"/>
      <w:lvlText w:val=""/>
      <w:lvlJc w:val="left"/>
      <w:pPr>
        <w:tabs>
          <w:tab w:val="num" w:pos="1008"/>
        </w:tabs>
        <w:ind w:left="1008" w:hanging="504"/>
      </w:pPr>
      <w:rPr>
        <w:rFonts w:ascii="Symbol" w:hAnsi="Symbol" w:hint="default"/>
        <w:color w:val="BF7465" w:themeColor="accent1"/>
        <w:position w:val="2"/>
      </w:rPr>
    </w:lvl>
    <w:lvl w:ilvl="2">
      <w:start w:val="1"/>
      <w:numFmt w:val="bullet"/>
      <w:lvlText w:val="▸"/>
      <w:lvlJc w:val="left"/>
      <w:pPr>
        <w:tabs>
          <w:tab w:val="num" w:pos="1512"/>
        </w:tabs>
        <w:ind w:left="1512" w:hanging="547"/>
      </w:pPr>
      <w:rPr>
        <w:rFonts w:ascii="Segoe UI Symbol" w:hAnsi="Segoe UI Symbol" w:hint="default"/>
        <w:color w:val="BF7465" w:themeColor="accent1"/>
        <w:position w:val="2"/>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rPr>
    </w:lvl>
    <w:lvl w:ilvl="5">
      <w:start w:val="1"/>
      <w:numFmt w:val="bullet"/>
      <w:lvlText w:val="▸"/>
      <w:lvlJc w:val="left"/>
      <w:pPr>
        <w:tabs>
          <w:tab w:val="num" w:pos="3024"/>
        </w:tabs>
        <w:ind w:left="3024" w:hanging="547"/>
      </w:pPr>
      <w:rPr>
        <w:rFonts w:ascii="Segoe UI Symbol" w:hAnsi="Segoe UI Symbol" w:hint="default"/>
        <w:color w:val="7F7F7F" w:themeColor="text1" w:themeTint="80"/>
        <w:position w:val="2"/>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rPr>
    </w:lvl>
    <w:lvl w:ilvl="8">
      <w:start w:val="1"/>
      <w:numFmt w:val="bullet"/>
      <w:lvlText w:val="▸"/>
      <w:lvlJc w:val="left"/>
      <w:pPr>
        <w:tabs>
          <w:tab w:val="num" w:pos="4536"/>
        </w:tabs>
        <w:ind w:left="4536" w:hanging="547"/>
      </w:pPr>
      <w:rPr>
        <w:rFonts w:ascii="Segoe UI Symbol" w:hAnsi="Segoe UI Symbol" w:hint="default"/>
        <w:color w:val="D8ABA2" w:themeColor="accent1" w:themeTint="99"/>
        <w:position w:val="2"/>
      </w:rPr>
    </w:lvl>
  </w:abstractNum>
  <w:abstractNum w:abstractNumId="40" w15:restartNumberingAfterBreak="0">
    <w:nsid w:val="401A74AA"/>
    <w:multiLevelType w:val="multilevel"/>
    <w:tmpl w:val="4AA64566"/>
    <w:name w:val="Brian's Bulleted List"/>
    <w:lvl w:ilvl="0">
      <w:start w:val="1"/>
      <w:numFmt w:val="bullet"/>
      <w:lvlText w:val=""/>
      <w:lvlJc w:val="left"/>
      <w:pPr>
        <w:tabs>
          <w:tab w:val="num" w:pos="504"/>
        </w:tabs>
        <w:ind w:left="504" w:hanging="504"/>
      </w:pPr>
      <w:rPr>
        <w:rFonts w:ascii="Wingdings" w:hAnsi="Wingdings" w:hint="default"/>
        <w:color w:val="BF7465" w:themeColor="accent1"/>
      </w:rPr>
    </w:lvl>
    <w:lvl w:ilvl="1">
      <w:start w:val="1"/>
      <w:numFmt w:val="bullet"/>
      <w:lvlText w:val=""/>
      <w:lvlJc w:val="left"/>
      <w:pPr>
        <w:tabs>
          <w:tab w:val="num" w:pos="1008"/>
        </w:tabs>
        <w:ind w:left="1008" w:hanging="504"/>
      </w:pPr>
      <w:rPr>
        <w:rFonts w:ascii="Symbol" w:hAnsi="Symbol" w:hint="default"/>
        <w:color w:val="BF7465" w:themeColor="accent1"/>
        <w:position w:val="2"/>
      </w:rPr>
    </w:lvl>
    <w:lvl w:ilvl="2">
      <w:start w:val="1"/>
      <w:numFmt w:val="bullet"/>
      <w:lvlText w:val="▸"/>
      <w:lvlJc w:val="left"/>
      <w:pPr>
        <w:tabs>
          <w:tab w:val="num" w:pos="1512"/>
        </w:tabs>
        <w:ind w:left="1512" w:hanging="562"/>
      </w:pPr>
      <w:rPr>
        <w:rFonts w:ascii="Segoe UI Symbol" w:hAnsi="Segoe UI Symbol" w:hint="default"/>
        <w:color w:val="BF7465" w:themeColor="accent1"/>
        <w:position w:val="2"/>
        <w14:numForm w14:val="default"/>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rPr>
    </w:lvl>
    <w:lvl w:ilvl="5">
      <w:start w:val="1"/>
      <w:numFmt w:val="bullet"/>
      <w:lvlText w:val="▸"/>
      <w:lvlJc w:val="left"/>
      <w:pPr>
        <w:tabs>
          <w:tab w:val="num" w:pos="3024"/>
        </w:tabs>
        <w:ind w:left="3024" w:hanging="562"/>
      </w:pPr>
      <w:rPr>
        <w:rFonts w:ascii="Segoe UI Symbol" w:hAnsi="Segoe UI Symbol" w:hint="default"/>
        <w:color w:val="7F7F7F" w:themeColor="text1" w:themeTint="80"/>
        <w:position w:val="2"/>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rPr>
    </w:lvl>
    <w:lvl w:ilvl="8">
      <w:start w:val="1"/>
      <w:numFmt w:val="bullet"/>
      <w:lvlText w:val="▸"/>
      <w:lvlJc w:val="left"/>
      <w:pPr>
        <w:tabs>
          <w:tab w:val="num" w:pos="4536"/>
        </w:tabs>
        <w:ind w:left="4536" w:hanging="562"/>
      </w:pPr>
      <w:rPr>
        <w:rFonts w:ascii="Segoe UI Symbol" w:hAnsi="Segoe UI Symbol" w:hint="default"/>
        <w:color w:val="D8ABA2" w:themeColor="accent1" w:themeTint="99"/>
        <w:position w:val="2"/>
      </w:rPr>
    </w:lvl>
  </w:abstractNum>
  <w:abstractNum w:abstractNumId="41" w15:restartNumberingAfterBreak="0">
    <w:nsid w:val="401E07B3"/>
    <w:multiLevelType w:val="hybridMultilevel"/>
    <w:tmpl w:val="E1E0E09A"/>
    <w:lvl w:ilvl="0" w:tplc="12E2ACFC">
      <w:start w:val="1"/>
      <w:numFmt w:val="bullet"/>
      <w:pStyle w:val="TOC6"/>
      <w:lvlText w:val=""/>
      <w:lvlJc w:val="left"/>
      <w:pPr>
        <w:ind w:left="720" w:hanging="360"/>
      </w:pPr>
      <w:rPr>
        <w:rFonts w:ascii="Symbol" w:hAnsi="Symbol" w:hint="default"/>
        <w:color w:val="BF7465" w:themeColor="accent1"/>
        <w:position w:val="2"/>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2F327A"/>
    <w:multiLevelType w:val="multilevel"/>
    <w:tmpl w:val="693CB6F4"/>
    <w:name w:val="Brian's X List"/>
    <w:lvl w:ilvl="0">
      <w:start w:val="1"/>
      <w:numFmt w:val="bullet"/>
      <w:lvlText w:val=""/>
      <w:lvlJc w:val="left"/>
      <w:pPr>
        <w:tabs>
          <w:tab w:val="num" w:pos="504"/>
        </w:tabs>
        <w:ind w:left="504" w:hanging="504"/>
      </w:pPr>
      <w:rPr>
        <w:rFonts w:ascii="Wingdings 2" w:hAnsi="Wingdings 2" w:hint="default"/>
        <w:color w:val="BF7465" w:themeColor="accent1"/>
        <w:sz w:val="24"/>
      </w:rPr>
    </w:lvl>
    <w:lvl w:ilvl="1">
      <w:start w:val="1"/>
      <w:numFmt w:val="bullet"/>
      <w:lvlText w:val=""/>
      <w:lvlJc w:val="left"/>
      <w:pPr>
        <w:tabs>
          <w:tab w:val="num" w:pos="1008"/>
        </w:tabs>
        <w:ind w:left="1008" w:hanging="504"/>
      </w:pPr>
      <w:rPr>
        <w:rFonts w:ascii="Wingdings 2" w:hAnsi="Wingdings 2" w:hint="default"/>
        <w:color w:val="BF7465" w:themeColor="accent1"/>
        <w:position w:val="2"/>
        <w:sz w:val="21"/>
      </w:rPr>
    </w:lvl>
    <w:lvl w:ilvl="2">
      <w:start w:val="1"/>
      <w:numFmt w:val="bullet"/>
      <w:lvlText w:val=""/>
      <w:lvlJc w:val="left"/>
      <w:pPr>
        <w:tabs>
          <w:tab w:val="num" w:pos="1512"/>
        </w:tabs>
        <w:ind w:left="1512" w:hanging="504"/>
      </w:pPr>
      <w:rPr>
        <w:rFonts w:ascii="Wingdings 2" w:hAnsi="Wingdings 2" w:hint="default"/>
        <w:color w:val="BF7465" w:themeColor="accent1"/>
        <w:position w:val="2"/>
        <w:sz w:val="25"/>
      </w:rPr>
    </w:lvl>
    <w:lvl w:ilvl="3">
      <w:start w:val="1"/>
      <w:numFmt w:val="bullet"/>
      <w:lvlText w:val=""/>
      <w:lvlJc w:val="left"/>
      <w:pPr>
        <w:tabs>
          <w:tab w:val="num" w:pos="2016"/>
        </w:tabs>
        <w:ind w:left="2016" w:hanging="504"/>
      </w:pPr>
      <w:rPr>
        <w:rFonts w:ascii="Wingdings 2" w:hAnsi="Wingdings 2" w:hint="default"/>
        <w:color w:val="7F7F7F" w:themeColor="text1" w:themeTint="80"/>
      </w:rPr>
    </w:lvl>
    <w:lvl w:ilvl="4">
      <w:start w:val="1"/>
      <w:numFmt w:val="bullet"/>
      <w:lvlText w:val=""/>
      <w:lvlJc w:val="left"/>
      <w:pPr>
        <w:tabs>
          <w:tab w:val="num" w:pos="2520"/>
        </w:tabs>
        <w:ind w:left="2520" w:hanging="504"/>
      </w:pPr>
      <w:rPr>
        <w:rFonts w:ascii="Wingdings 2" w:hAnsi="Wingdings 2" w:hint="default"/>
        <w:color w:val="7F7F7F" w:themeColor="text1" w:themeTint="80"/>
        <w:position w:val="2"/>
        <w:sz w:val="21"/>
      </w:rPr>
    </w:lvl>
    <w:lvl w:ilvl="5">
      <w:start w:val="1"/>
      <w:numFmt w:val="bullet"/>
      <w:lvlText w:val=""/>
      <w:lvlJc w:val="left"/>
      <w:pPr>
        <w:tabs>
          <w:tab w:val="num" w:pos="3024"/>
        </w:tabs>
        <w:ind w:left="3024" w:hanging="504"/>
      </w:pPr>
      <w:rPr>
        <w:rFonts w:ascii="Wingdings 2" w:hAnsi="Wingdings 2" w:hint="default"/>
        <w:color w:val="7F7F7F" w:themeColor="text1" w:themeTint="80"/>
        <w:position w:val="2"/>
        <w:sz w:val="25"/>
      </w:rPr>
    </w:lvl>
    <w:lvl w:ilvl="6">
      <w:start w:val="1"/>
      <w:numFmt w:val="bullet"/>
      <w:lvlText w:val=""/>
      <w:lvlJc w:val="left"/>
      <w:pPr>
        <w:tabs>
          <w:tab w:val="num" w:pos="3528"/>
        </w:tabs>
        <w:ind w:left="3528" w:hanging="504"/>
      </w:pPr>
      <w:rPr>
        <w:rFonts w:ascii="Wingdings 2" w:hAnsi="Wingdings 2" w:hint="default"/>
        <w:color w:val="D8ABA2" w:themeColor="accent1" w:themeTint="99"/>
      </w:rPr>
    </w:lvl>
    <w:lvl w:ilvl="7">
      <w:start w:val="1"/>
      <w:numFmt w:val="bullet"/>
      <w:lvlText w:val=""/>
      <w:lvlJc w:val="left"/>
      <w:pPr>
        <w:tabs>
          <w:tab w:val="num" w:pos="4032"/>
        </w:tabs>
        <w:ind w:left="4032" w:hanging="504"/>
      </w:pPr>
      <w:rPr>
        <w:rFonts w:ascii="Wingdings 2" w:hAnsi="Wingdings 2" w:hint="default"/>
        <w:color w:val="D8ABA2" w:themeColor="accent1" w:themeTint="99"/>
        <w:position w:val="2"/>
        <w:sz w:val="21"/>
      </w:rPr>
    </w:lvl>
    <w:lvl w:ilvl="8">
      <w:start w:val="1"/>
      <w:numFmt w:val="bullet"/>
      <w:lvlText w:val=""/>
      <w:lvlJc w:val="left"/>
      <w:pPr>
        <w:tabs>
          <w:tab w:val="num" w:pos="4536"/>
        </w:tabs>
        <w:ind w:left="4536" w:hanging="504"/>
      </w:pPr>
      <w:rPr>
        <w:rFonts w:ascii="Wingdings 2" w:hAnsi="Wingdings 2" w:hint="default"/>
        <w:color w:val="D8ABA2" w:themeColor="accent1" w:themeTint="99"/>
        <w:position w:val="2"/>
        <w:sz w:val="25"/>
      </w:rPr>
    </w:lvl>
  </w:abstractNum>
  <w:abstractNum w:abstractNumId="43" w15:restartNumberingAfterBreak="0">
    <w:nsid w:val="43332E6E"/>
    <w:multiLevelType w:val="multilevel"/>
    <w:tmpl w:val="C8AAB058"/>
    <w:name w:val="Brian's Bulleted List22222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44" w15:restartNumberingAfterBreak="0">
    <w:nsid w:val="443727A6"/>
    <w:multiLevelType w:val="multilevel"/>
    <w:tmpl w:val="DAAA38DA"/>
    <w:name w:val="Brian's Bulleted List42"/>
    <w:lvl w:ilvl="0">
      <w:start w:val="1"/>
      <w:numFmt w:val="bullet"/>
      <w:lvlText w:val=""/>
      <w:lvlJc w:val="left"/>
      <w:pPr>
        <w:tabs>
          <w:tab w:val="num" w:pos="504"/>
        </w:tabs>
        <w:ind w:left="504" w:hanging="504"/>
      </w:pPr>
      <w:rPr>
        <w:rFonts w:ascii="Wingdings" w:hAnsi="Wingdings" w:hint="default"/>
        <w:color w:val="BF7465" w:themeColor="accent1"/>
      </w:rPr>
    </w:lvl>
    <w:lvl w:ilvl="1">
      <w:start w:val="1"/>
      <w:numFmt w:val="bullet"/>
      <w:lvlText w:val=""/>
      <w:lvlJc w:val="left"/>
      <w:pPr>
        <w:tabs>
          <w:tab w:val="num" w:pos="1008"/>
        </w:tabs>
        <w:ind w:left="1008" w:hanging="504"/>
      </w:pPr>
      <w:rPr>
        <w:rFonts w:ascii="Symbol" w:hAnsi="Symbol" w:hint="default"/>
        <w:color w:val="BF7465" w:themeColor="accent1"/>
        <w:position w:val="2"/>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rPr>
    </w:lvl>
  </w:abstractNum>
  <w:abstractNum w:abstractNumId="45" w15:restartNumberingAfterBreak="0">
    <w:nsid w:val="443A2A3A"/>
    <w:multiLevelType w:val="hybridMultilevel"/>
    <w:tmpl w:val="6C6CC25E"/>
    <w:lvl w:ilvl="0" w:tplc="23A4990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6224001"/>
    <w:multiLevelType w:val="multilevel"/>
    <w:tmpl w:val="C8AAB058"/>
    <w:name w:val="Brian's Bulleted List22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47" w15:restartNumberingAfterBreak="0">
    <w:nsid w:val="479149CB"/>
    <w:multiLevelType w:val="hybridMultilevel"/>
    <w:tmpl w:val="7CA8D00A"/>
    <w:lvl w:ilvl="0" w:tplc="7DA0D55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2A1F0E"/>
    <w:multiLevelType w:val="hybridMultilevel"/>
    <w:tmpl w:val="CCD8F8B6"/>
    <w:lvl w:ilvl="0" w:tplc="E5708B76">
      <w:start w:val="1"/>
      <w:numFmt w:val="bullet"/>
      <w:lvlText w:val=""/>
      <w:lvlJc w:val="left"/>
      <w:pPr>
        <w:ind w:left="720" w:hanging="360"/>
      </w:pPr>
      <w:rPr>
        <w:rFonts w:ascii="Wingdings" w:hAnsi="Wingdings" w:hint="default"/>
        <w:color w:val="4494AB" w:themeColor="background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D61EC6"/>
    <w:multiLevelType w:val="hybridMultilevel"/>
    <w:tmpl w:val="95C4F696"/>
    <w:lvl w:ilvl="0" w:tplc="9698E33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564D3C"/>
    <w:multiLevelType w:val="hybridMultilevel"/>
    <w:tmpl w:val="79E83400"/>
    <w:lvl w:ilvl="0" w:tplc="7DA0D55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C7247C"/>
    <w:multiLevelType w:val="hybridMultilevel"/>
    <w:tmpl w:val="C2943A08"/>
    <w:lvl w:ilvl="0" w:tplc="23A4990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CA2565"/>
    <w:multiLevelType w:val="multilevel"/>
    <w:tmpl w:val="3A1820D6"/>
    <w:name w:val="Brian's Bulleted List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53" w15:restartNumberingAfterBreak="0">
    <w:nsid w:val="51492E1E"/>
    <w:multiLevelType w:val="hybridMultilevel"/>
    <w:tmpl w:val="FC3640B4"/>
    <w:lvl w:ilvl="0" w:tplc="23A49904">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2B77ABA"/>
    <w:multiLevelType w:val="hybridMultilevel"/>
    <w:tmpl w:val="0CDA8D1E"/>
    <w:name w:val="Brian's Bulleted List622"/>
    <w:lvl w:ilvl="0" w:tplc="00005370">
      <w:start w:val="1"/>
      <w:numFmt w:val="decimal"/>
      <w:lvlText w:val="%1. "/>
      <w:lvlJc w:val="left"/>
      <w:pPr>
        <w:ind w:left="720" w:hanging="360"/>
      </w:pPr>
      <w:rPr>
        <w:rFonts w:hint="default"/>
        <w:b/>
        <w:i w:val="0"/>
        <w:color w:val="BF7465" w:themeColor="accen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5770262E"/>
    <w:multiLevelType w:val="multilevel"/>
    <w:tmpl w:val="3A1820D6"/>
    <w:name w:val="Brian's Bulleted List52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56" w15:restartNumberingAfterBreak="0">
    <w:nsid w:val="588229F7"/>
    <w:multiLevelType w:val="multilevel"/>
    <w:tmpl w:val="3A1820D6"/>
    <w:name w:val="Brian's Bulleted List5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57" w15:restartNumberingAfterBreak="0">
    <w:nsid w:val="5A3D0EA3"/>
    <w:multiLevelType w:val="hybridMultilevel"/>
    <w:tmpl w:val="5ABC6842"/>
    <w:lvl w:ilvl="0" w:tplc="1070F416">
      <w:start w:val="1"/>
      <w:numFmt w:val="bullet"/>
      <w:pStyle w:val="TOC8"/>
      <w:lvlText w:val=""/>
      <w:lvlJc w:val="left"/>
      <w:pPr>
        <w:ind w:left="720" w:hanging="360"/>
      </w:pPr>
      <w:rPr>
        <w:rFonts w:ascii="Wingdings" w:hAnsi="Wingdings" w:hint="default"/>
        <w:outline/>
        <w:color w:val="000000" w:themeColor="text1"/>
        <w14:textOutline w14:w="6350" w14:cap="sq" w14:cmpd="sng" w14:algn="ctr">
          <w14:solidFill>
            <w14:schemeClr w14:val="tx1"/>
          </w14:solidFill>
          <w14:prstDash w14:val="solid"/>
          <w14:miter w14:lim="800000"/>
        </w14:textOutline>
        <w14:textFill>
          <w14:noFill/>
        </w14:textFill>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C5B5FCD"/>
    <w:multiLevelType w:val="multilevel"/>
    <w:tmpl w:val="BB66EAA2"/>
    <w:name w:val="Brian's Bulleted List2222222222"/>
    <w:lvl w:ilvl="0">
      <w:start w:val="1"/>
      <w:numFmt w:val="bullet"/>
      <w:lvlText w:val=""/>
      <w:lvlJc w:val="left"/>
      <w:pPr>
        <w:ind w:left="504" w:hanging="504"/>
      </w:pPr>
      <w:rPr>
        <w:rFonts w:ascii="Wingdings" w:hAnsi="Wingdings" w:hint="default"/>
        <w:color w:val="BF7465" w:themeColor="accent1"/>
        <w:sz w:val="24"/>
      </w:rPr>
    </w:lvl>
    <w:lvl w:ilvl="1">
      <w:start w:val="1"/>
      <w:numFmt w:val="bullet"/>
      <w:lvlText w:val=""/>
      <w:lvlJc w:val="left"/>
      <w:pPr>
        <w:ind w:left="1008" w:hanging="504"/>
      </w:pPr>
      <w:rPr>
        <w:rFonts w:ascii="Symbol" w:hAnsi="Symbol" w:hint="default"/>
        <w:color w:val="BF7465" w:themeColor="accent1"/>
        <w:position w:val="2"/>
        <w:sz w:val="21"/>
      </w:rPr>
    </w:lvl>
    <w:lvl w:ilvl="2">
      <w:start w:val="1"/>
      <w:numFmt w:val="bullet"/>
      <w:lvlText w:val="▸"/>
      <w:lvlJc w:val="left"/>
      <w:pPr>
        <w:ind w:left="1512" w:hanging="504"/>
      </w:pPr>
      <w:rPr>
        <w:rFonts w:ascii="Segoe UI Symbol" w:hAnsi="Segoe UI Symbol" w:hint="default"/>
        <w:color w:val="BF7465" w:themeColor="accent1"/>
        <w:position w:val="2"/>
        <w:sz w:val="25"/>
      </w:rPr>
    </w:lvl>
    <w:lvl w:ilvl="3">
      <w:start w:val="1"/>
      <w:numFmt w:val="bullet"/>
      <w:lvlText w:val=""/>
      <w:lvlJc w:val="left"/>
      <w:pPr>
        <w:ind w:left="2016" w:hanging="504"/>
      </w:pPr>
      <w:rPr>
        <w:rFonts w:ascii="Wingdings" w:hAnsi="Wingdings" w:hint="default"/>
        <w:color w:val="7F7F7F" w:themeColor="text1" w:themeTint="80"/>
      </w:rPr>
    </w:lvl>
    <w:lvl w:ilvl="4">
      <w:start w:val="1"/>
      <w:numFmt w:val="bullet"/>
      <w:lvlText w:val=""/>
      <w:lvlJc w:val="left"/>
      <w:pPr>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ind w:left="2520" w:hanging="360"/>
      </w:pPr>
      <w:rPr>
        <w:rFonts w:ascii="Wingdings" w:hAnsi="Wingdings" w:hint="default"/>
        <w:color w:val="D8ABA2" w:themeColor="accent1" w:themeTint="99"/>
      </w:rPr>
    </w:lvl>
    <w:lvl w:ilvl="7">
      <w:start w:val="1"/>
      <w:numFmt w:val="bullet"/>
      <w:lvlText w:val=""/>
      <w:lvlJc w:val="left"/>
      <w:pPr>
        <w:ind w:left="2880" w:hanging="360"/>
      </w:pPr>
      <w:rPr>
        <w:rFonts w:ascii="Symbol" w:hAnsi="Symbol" w:hint="default"/>
        <w:color w:val="D8ABA2" w:themeColor="accent1" w:themeTint="99"/>
        <w:position w:val="2"/>
        <w:sz w:val="21"/>
      </w:rPr>
    </w:lvl>
    <w:lvl w:ilvl="8">
      <w:start w:val="1"/>
      <w:numFmt w:val="bullet"/>
      <w:lvlText w:val="▸"/>
      <w:lvlJc w:val="left"/>
      <w:pPr>
        <w:ind w:left="3240" w:hanging="360"/>
      </w:pPr>
      <w:rPr>
        <w:rFonts w:ascii="Segoe UI Symbol" w:hAnsi="Segoe UI Symbol" w:hint="default"/>
        <w:color w:val="D8ABA2" w:themeColor="accent1" w:themeTint="99"/>
        <w:position w:val="2"/>
        <w:sz w:val="25"/>
      </w:rPr>
    </w:lvl>
  </w:abstractNum>
  <w:abstractNum w:abstractNumId="59" w15:restartNumberingAfterBreak="0">
    <w:nsid w:val="5F2C6636"/>
    <w:multiLevelType w:val="hybridMultilevel"/>
    <w:tmpl w:val="1B8C389C"/>
    <w:lvl w:ilvl="0" w:tplc="17A8C7CE">
      <w:start w:val="1"/>
      <w:numFmt w:val="bullet"/>
      <w:lvlText w:val=""/>
      <w:lvlJc w:val="left"/>
      <w:pPr>
        <w:ind w:left="720" w:hanging="360"/>
      </w:pPr>
      <w:rPr>
        <w:rFonts w:ascii="Wingdings" w:hAnsi="Wingdings" w:hint="default"/>
        <w:color w:val="9A4F4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09175D3"/>
    <w:multiLevelType w:val="multilevel"/>
    <w:tmpl w:val="C8AAB058"/>
    <w:name w:val="Brian's Bulleted List222222222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61" w15:restartNumberingAfterBreak="0">
    <w:nsid w:val="627574DE"/>
    <w:multiLevelType w:val="multilevel"/>
    <w:tmpl w:val="C8AAB058"/>
    <w:name w:val="Brian's Bulleted List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62" w15:restartNumberingAfterBreak="0">
    <w:nsid w:val="62CA29DA"/>
    <w:multiLevelType w:val="hybridMultilevel"/>
    <w:tmpl w:val="388256A6"/>
    <w:lvl w:ilvl="0" w:tplc="77BA81F8">
      <w:start w:val="1"/>
      <w:numFmt w:val="bullet"/>
      <w:pStyle w:val="TOC7"/>
      <w:lvlText w:val="▸"/>
      <w:lvlJc w:val="left"/>
      <w:pPr>
        <w:ind w:left="720" w:hanging="360"/>
      </w:pPr>
      <w:rPr>
        <w:rFonts w:ascii="Segoe UI Symbol" w:hAnsi="Segoe UI Symbol" w:hint="default"/>
        <w:color w:val="BF746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4893821"/>
    <w:multiLevelType w:val="multilevel"/>
    <w:tmpl w:val="C8AAB058"/>
    <w:name w:val="Brian's Bulleted List52222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64" w15:restartNumberingAfterBreak="0">
    <w:nsid w:val="6554116E"/>
    <w:multiLevelType w:val="multilevel"/>
    <w:tmpl w:val="3A1820D6"/>
    <w:name w:val="Brian's Bulleted List Style"/>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65" w15:restartNumberingAfterBreak="0">
    <w:nsid w:val="6A7255ED"/>
    <w:multiLevelType w:val="multilevel"/>
    <w:tmpl w:val="C8AAB058"/>
    <w:name w:val="Brian's Bulleted List2222222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66" w15:restartNumberingAfterBreak="0">
    <w:nsid w:val="6B0908CC"/>
    <w:multiLevelType w:val="multilevel"/>
    <w:tmpl w:val="BB66EAA2"/>
    <w:name w:val="Brian's Bulleted List22222"/>
    <w:lvl w:ilvl="0">
      <w:start w:val="1"/>
      <w:numFmt w:val="bullet"/>
      <w:lvlText w:val=""/>
      <w:lvlJc w:val="left"/>
      <w:pPr>
        <w:ind w:left="504" w:hanging="504"/>
      </w:pPr>
      <w:rPr>
        <w:rFonts w:ascii="Wingdings" w:hAnsi="Wingdings" w:hint="default"/>
        <w:color w:val="BF7465" w:themeColor="accent1"/>
        <w:sz w:val="24"/>
      </w:rPr>
    </w:lvl>
    <w:lvl w:ilvl="1">
      <w:start w:val="1"/>
      <w:numFmt w:val="bullet"/>
      <w:lvlText w:val=""/>
      <w:lvlJc w:val="left"/>
      <w:pPr>
        <w:ind w:left="1008" w:hanging="504"/>
      </w:pPr>
      <w:rPr>
        <w:rFonts w:ascii="Symbol" w:hAnsi="Symbol" w:hint="default"/>
        <w:color w:val="BF7465" w:themeColor="accent1"/>
        <w:position w:val="2"/>
        <w:sz w:val="21"/>
      </w:rPr>
    </w:lvl>
    <w:lvl w:ilvl="2">
      <w:start w:val="1"/>
      <w:numFmt w:val="bullet"/>
      <w:lvlText w:val="▸"/>
      <w:lvlJc w:val="left"/>
      <w:pPr>
        <w:ind w:left="1512" w:hanging="504"/>
      </w:pPr>
      <w:rPr>
        <w:rFonts w:ascii="Segoe UI Symbol" w:hAnsi="Segoe UI Symbol" w:hint="default"/>
        <w:color w:val="BF7465" w:themeColor="accent1"/>
        <w:position w:val="2"/>
        <w:sz w:val="25"/>
      </w:rPr>
    </w:lvl>
    <w:lvl w:ilvl="3">
      <w:start w:val="1"/>
      <w:numFmt w:val="bullet"/>
      <w:lvlText w:val=""/>
      <w:lvlJc w:val="left"/>
      <w:pPr>
        <w:ind w:left="2016" w:hanging="504"/>
      </w:pPr>
      <w:rPr>
        <w:rFonts w:ascii="Wingdings" w:hAnsi="Wingdings" w:hint="default"/>
        <w:color w:val="7F7F7F" w:themeColor="text1" w:themeTint="80"/>
      </w:rPr>
    </w:lvl>
    <w:lvl w:ilvl="4">
      <w:start w:val="1"/>
      <w:numFmt w:val="bullet"/>
      <w:lvlText w:val=""/>
      <w:lvlJc w:val="left"/>
      <w:pPr>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ind w:left="2520" w:hanging="360"/>
      </w:pPr>
      <w:rPr>
        <w:rFonts w:ascii="Wingdings" w:hAnsi="Wingdings" w:hint="default"/>
        <w:color w:val="D8ABA2" w:themeColor="accent1" w:themeTint="99"/>
      </w:rPr>
    </w:lvl>
    <w:lvl w:ilvl="7">
      <w:start w:val="1"/>
      <w:numFmt w:val="bullet"/>
      <w:lvlText w:val=""/>
      <w:lvlJc w:val="left"/>
      <w:pPr>
        <w:ind w:left="2880" w:hanging="360"/>
      </w:pPr>
      <w:rPr>
        <w:rFonts w:ascii="Symbol" w:hAnsi="Symbol" w:hint="default"/>
        <w:color w:val="D8ABA2" w:themeColor="accent1" w:themeTint="99"/>
        <w:position w:val="2"/>
        <w:sz w:val="21"/>
      </w:rPr>
    </w:lvl>
    <w:lvl w:ilvl="8">
      <w:start w:val="1"/>
      <w:numFmt w:val="bullet"/>
      <w:lvlText w:val="▸"/>
      <w:lvlJc w:val="left"/>
      <w:pPr>
        <w:ind w:left="3240" w:hanging="360"/>
      </w:pPr>
      <w:rPr>
        <w:rFonts w:ascii="Segoe UI Symbol" w:hAnsi="Segoe UI Symbol" w:hint="default"/>
        <w:color w:val="D8ABA2" w:themeColor="accent1" w:themeTint="99"/>
        <w:position w:val="2"/>
        <w:sz w:val="25"/>
      </w:rPr>
    </w:lvl>
  </w:abstractNum>
  <w:abstractNum w:abstractNumId="67" w15:restartNumberingAfterBreak="0">
    <w:nsid w:val="6D04004E"/>
    <w:multiLevelType w:val="multilevel"/>
    <w:tmpl w:val="DAAA38DA"/>
    <w:name w:val="Brian's Bulleted List5222222222"/>
    <w:lvl w:ilvl="0">
      <w:start w:val="1"/>
      <w:numFmt w:val="bullet"/>
      <w:lvlText w:val=""/>
      <w:lvlJc w:val="left"/>
      <w:pPr>
        <w:tabs>
          <w:tab w:val="num" w:pos="504"/>
        </w:tabs>
        <w:ind w:left="504" w:hanging="504"/>
      </w:pPr>
      <w:rPr>
        <w:rFonts w:ascii="Wingdings" w:hAnsi="Wingdings" w:hint="default"/>
        <w:color w:val="BF7465" w:themeColor="accent1"/>
      </w:rPr>
    </w:lvl>
    <w:lvl w:ilvl="1">
      <w:start w:val="1"/>
      <w:numFmt w:val="bullet"/>
      <w:lvlText w:val=""/>
      <w:lvlJc w:val="left"/>
      <w:pPr>
        <w:tabs>
          <w:tab w:val="num" w:pos="1008"/>
        </w:tabs>
        <w:ind w:left="1008" w:hanging="504"/>
      </w:pPr>
      <w:rPr>
        <w:rFonts w:ascii="Symbol" w:hAnsi="Symbol" w:hint="default"/>
        <w:color w:val="BF7465" w:themeColor="accent1"/>
        <w:position w:val="2"/>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rPr>
    </w:lvl>
  </w:abstractNum>
  <w:abstractNum w:abstractNumId="68" w15:restartNumberingAfterBreak="0">
    <w:nsid w:val="71CA29BE"/>
    <w:multiLevelType w:val="hybridMultilevel"/>
    <w:tmpl w:val="F5C29F7A"/>
    <w:lvl w:ilvl="0" w:tplc="9EF8FB24">
      <w:start w:val="1"/>
      <w:numFmt w:val="bullet"/>
      <w:lvlText w:val=""/>
      <w:lvlJc w:val="left"/>
      <w:pPr>
        <w:ind w:left="720" w:hanging="360"/>
      </w:pPr>
      <w:rPr>
        <w:rFonts w:ascii="Wingdings" w:hAnsi="Wingdings" w:hint="default"/>
        <w:color w:val="4494AB" w:themeColor="background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FC1A44"/>
    <w:multiLevelType w:val="hybridMultilevel"/>
    <w:tmpl w:val="C01EE4C4"/>
    <w:lvl w:ilvl="0" w:tplc="D2DE267E">
      <w:start w:val="1"/>
      <w:numFmt w:val="bullet"/>
      <w:lvlText w:val=""/>
      <w:lvlJc w:val="left"/>
      <w:pPr>
        <w:ind w:left="720" w:hanging="360"/>
      </w:pPr>
      <w:rPr>
        <w:rFonts w:ascii="Wingdings" w:hAnsi="Wingdings" w:hint="default"/>
        <w:color w:val="4494AB" w:themeColor="background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8D71BF3"/>
    <w:multiLevelType w:val="multilevel"/>
    <w:tmpl w:val="83F02DD8"/>
    <w:name w:val="Brian's Bulleted List"/>
    <w:lvl w:ilvl="0">
      <w:start w:val="1"/>
      <w:numFmt w:val="bullet"/>
      <w:lvlText w:val=""/>
      <w:lvlJc w:val="left"/>
      <w:pPr>
        <w:tabs>
          <w:tab w:val="num" w:pos="504"/>
        </w:tabs>
        <w:ind w:left="504" w:hanging="504"/>
      </w:pPr>
      <w:rPr>
        <w:rFonts w:ascii="Wingdings" w:hAnsi="Wingdings" w:hint="default"/>
        <w:color w:val="BF7465" w:themeColor="accent1"/>
      </w:rPr>
    </w:lvl>
    <w:lvl w:ilvl="1">
      <w:start w:val="1"/>
      <w:numFmt w:val="bullet"/>
      <w:lvlText w:val=""/>
      <w:lvlJc w:val="left"/>
      <w:pPr>
        <w:tabs>
          <w:tab w:val="num" w:pos="1008"/>
        </w:tabs>
        <w:ind w:left="1008" w:hanging="504"/>
      </w:pPr>
      <w:rPr>
        <w:rFonts w:ascii="Symbol" w:hAnsi="Symbol" w:hint="default"/>
        <w:color w:val="BF7465" w:themeColor="accent1"/>
        <w:position w:val="2"/>
      </w:rPr>
    </w:lvl>
    <w:lvl w:ilvl="2">
      <w:start w:val="1"/>
      <w:numFmt w:val="bullet"/>
      <w:lvlText w:val="▸"/>
      <w:lvlJc w:val="left"/>
      <w:pPr>
        <w:tabs>
          <w:tab w:val="num" w:pos="1512"/>
        </w:tabs>
        <w:ind w:left="1512" w:hanging="547"/>
      </w:pPr>
      <w:rPr>
        <w:rFonts w:ascii="Segoe UI Symbol" w:hAnsi="Segoe UI Symbol" w:hint="default"/>
        <w:color w:val="BF7465" w:themeColor="accent1"/>
        <w:position w:val="2"/>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rPr>
    </w:lvl>
    <w:lvl w:ilvl="5">
      <w:start w:val="1"/>
      <w:numFmt w:val="bullet"/>
      <w:lvlText w:val="▸"/>
      <w:lvlJc w:val="left"/>
      <w:pPr>
        <w:tabs>
          <w:tab w:val="num" w:pos="3024"/>
        </w:tabs>
        <w:ind w:left="3024" w:hanging="547"/>
      </w:pPr>
      <w:rPr>
        <w:rFonts w:ascii="Segoe UI Symbol" w:hAnsi="Segoe UI Symbol" w:hint="default"/>
        <w:color w:val="7F7F7F" w:themeColor="text1" w:themeTint="80"/>
        <w:position w:val="2"/>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rPr>
    </w:lvl>
    <w:lvl w:ilvl="8">
      <w:start w:val="1"/>
      <w:numFmt w:val="bullet"/>
      <w:lvlText w:val="▸"/>
      <w:lvlJc w:val="left"/>
      <w:pPr>
        <w:tabs>
          <w:tab w:val="num" w:pos="4536"/>
        </w:tabs>
        <w:ind w:left="4536" w:hanging="547"/>
      </w:pPr>
      <w:rPr>
        <w:rFonts w:ascii="Segoe UI Symbol" w:hAnsi="Segoe UI Symbol" w:hint="default"/>
        <w:color w:val="D8ABA2" w:themeColor="accent1" w:themeTint="99"/>
        <w:position w:val="2"/>
      </w:rPr>
    </w:lvl>
  </w:abstractNum>
  <w:abstractNum w:abstractNumId="71" w15:restartNumberingAfterBreak="0">
    <w:nsid w:val="798D78F5"/>
    <w:multiLevelType w:val="multilevel"/>
    <w:tmpl w:val="C8AAB058"/>
    <w:name w:val="Brian's Bulleted List22222222222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72" w15:restartNumberingAfterBreak="0">
    <w:nsid w:val="7BDD2646"/>
    <w:multiLevelType w:val="multilevel"/>
    <w:tmpl w:val="BB66EAA2"/>
    <w:name w:val="Brian's Bulleted List22222222"/>
    <w:lvl w:ilvl="0">
      <w:start w:val="1"/>
      <w:numFmt w:val="bullet"/>
      <w:lvlText w:val=""/>
      <w:lvlJc w:val="left"/>
      <w:pPr>
        <w:ind w:left="504" w:hanging="504"/>
      </w:pPr>
      <w:rPr>
        <w:rFonts w:ascii="Wingdings" w:hAnsi="Wingdings" w:hint="default"/>
        <w:color w:val="BF7465" w:themeColor="accent1"/>
        <w:sz w:val="24"/>
      </w:rPr>
    </w:lvl>
    <w:lvl w:ilvl="1">
      <w:start w:val="1"/>
      <w:numFmt w:val="bullet"/>
      <w:lvlText w:val=""/>
      <w:lvlJc w:val="left"/>
      <w:pPr>
        <w:ind w:left="1008" w:hanging="504"/>
      </w:pPr>
      <w:rPr>
        <w:rFonts w:ascii="Symbol" w:hAnsi="Symbol" w:hint="default"/>
        <w:color w:val="BF7465" w:themeColor="accent1"/>
        <w:position w:val="2"/>
        <w:sz w:val="21"/>
      </w:rPr>
    </w:lvl>
    <w:lvl w:ilvl="2">
      <w:start w:val="1"/>
      <w:numFmt w:val="bullet"/>
      <w:lvlText w:val="▸"/>
      <w:lvlJc w:val="left"/>
      <w:pPr>
        <w:ind w:left="1512" w:hanging="504"/>
      </w:pPr>
      <w:rPr>
        <w:rFonts w:ascii="Segoe UI Symbol" w:hAnsi="Segoe UI Symbol" w:hint="default"/>
        <w:color w:val="BF7465" w:themeColor="accent1"/>
        <w:position w:val="2"/>
        <w:sz w:val="25"/>
      </w:rPr>
    </w:lvl>
    <w:lvl w:ilvl="3">
      <w:start w:val="1"/>
      <w:numFmt w:val="bullet"/>
      <w:lvlText w:val=""/>
      <w:lvlJc w:val="left"/>
      <w:pPr>
        <w:ind w:left="2016" w:hanging="504"/>
      </w:pPr>
      <w:rPr>
        <w:rFonts w:ascii="Wingdings" w:hAnsi="Wingdings" w:hint="default"/>
        <w:color w:val="7F7F7F" w:themeColor="text1" w:themeTint="80"/>
      </w:rPr>
    </w:lvl>
    <w:lvl w:ilvl="4">
      <w:start w:val="1"/>
      <w:numFmt w:val="bullet"/>
      <w:lvlText w:val=""/>
      <w:lvlJc w:val="left"/>
      <w:pPr>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ind w:left="2520" w:hanging="360"/>
      </w:pPr>
      <w:rPr>
        <w:rFonts w:ascii="Wingdings" w:hAnsi="Wingdings" w:hint="default"/>
        <w:color w:val="D8ABA2" w:themeColor="accent1" w:themeTint="99"/>
      </w:rPr>
    </w:lvl>
    <w:lvl w:ilvl="7">
      <w:start w:val="1"/>
      <w:numFmt w:val="bullet"/>
      <w:lvlText w:val=""/>
      <w:lvlJc w:val="left"/>
      <w:pPr>
        <w:ind w:left="2880" w:hanging="360"/>
      </w:pPr>
      <w:rPr>
        <w:rFonts w:ascii="Symbol" w:hAnsi="Symbol" w:hint="default"/>
        <w:color w:val="D8ABA2" w:themeColor="accent1" w:themeTint="99"/>
        <w:position w:val="2"/>
        <w:sz w:val="21"/>
      </w:rPr>
    </w:lvl>
    <w:lvl w:ilvl="8">
      <w:start w:val="1"/>
      <w:numFmt w:val="bullet"/>
      <w:lvlText w:val="▸"/>
      <w:lvlJc w:val="left"/>
      <w:pPr>
        <w:ind w:left="3240" w:hanging="360"/>
      </w:pPr>
      <w:rPr>
        <w:rFonts w:ascii="Segoe UI Symbol" w:hAnsi="Segoe UI Symbol" w:hint="default"/>
        <w:color w:val="D8ABA2" w:themeColor="accent1" w:themeTint="99"/>
        <w:position w:val="2"/>
        <w:sz w:val="25"/>
      </w:rPr>
    </w:lvl>
  </w:abstractNum>
  <w:abstractNum w:abstractNumId="73" w15:restartNumberingAfterBreak="0">
    <w:nsid w:val="7DE8703B"/>
    <w:multiLevelType w:val="multilevel"/>
    <w:tmpl w:val="3A1820D6"/>
    <w:name w:val="Brian's Bulleted List52222222"/>
    <w:lvl w:ilvl="0">
      <w:start w:val="1"/>
      <w:numFmt w:val="bullet"/>
      <w:lvlText w:val=""/>
      <w:lvlJc w:val="left"/>
      <w:pPr>
        <w:tabs>
          <w:tab w:val="num" w:pos="504"/>
        </w:tabs>
        <w:ind w:left="504" w:hanging="504"/>
      </w:pPr>
      <w:rPr>
        <w:rFonts w:ascii="Wingdings" w:hAnsi="Wingdings" w:hint="default"/>
        <w:color w:val="BF7465" w:themeColor="accent1"/>
        <w:sz w:val="24"/>
      </w:rPr>
    </w:lvl>
    <w:lvl w:ilvl="1">
      <w:start w:val="1"/>
      <w:numFmt w:val="bullet"/>
      <w:lvlText w:val=""/>
      <w:lvlJc w:val="left"/>
      <w:pPr>
        <w:tabs>
          <w:tab w:val="num" w:pos="1008"/>
        </w:tabs>
        <w:ind w:left="1008" w:hanging="504"/>
      </w:pPr>
      <w:rPr>
        <w:rFonts w:ascii="Symbol" w:hAnsi="Symbol" w:hint="default"/>
        <w:color w:val="BF7465" w:themeColor="accent1"/>
        <w:position w:val="2"/>
        <w:sz w:val="21"/>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sz w:val="25"/>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sz w:val="21"/>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sz w:val="25"/>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sz w:val="21"/>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sz w:val="25"/>
      </w:rPr>
    </w:lvl>
  </w:abstractNum>
  <w:abstractNum w:abstractNumId="74" w15:restartNumberingAfterBreak="0">
    <w:nsid w:val="7E560E42"/>
    <w:multiLevelType w:val="multilevel"/>
    <w:tmpl w:val="DAAA38DA"/>
    <w:name w:val="Brian's Bulleted List5222222"/>
    <w:lvl w:ilvl="0">
      <w:start w:val="1"/>
      <w:numFmt w:val="bullet"/>
      <w:lvlText w:val=""/>
      <w:lvlJc w:val="left"/>
      <w:pPr>
        <w:tabs>
          <w:tab w:val="num" w:pos="504"/>
        </w:tabs>
        <w:ind w:left="504" w:hanging="504"/>
      </w:pPr>
      <w:rPr>
        <w:rFonts w:ascii="Wingdings" w:hAnsi="Wingdings" w:hint="default"/>
        <w:color w:val="BF7465" w:themeColor="accent1"/>
      </w:rPr>
    </w:lvl>
    <w:lvl w:ilvl="1">
      <w:start w:val="1"/>
      <w:numFmt w:val="bullet"/>
      <w:lvlText w:val=""/>
      <w:lvlJc w:val="left"/>
      <w:pPr>
        <w:tabs>
          <w:tab w:val="num" w:pos="1008"/>
        </w:tabs>
        <w:ind w:left="1008" w:hanging="504"/>
      </w:pPr>
      <w:rPr>
        <w:rFonts w:ascii="Symbol" w:hAnsi="Symbol" w:hint="default"/>
        <w:color w:val="BF7465" w:themeColor="accent1"/>
        <w:position w:val="2"/>
      </w:rPr>
    </w:lvl>
    <w:lvl w:ilvl="2">
      <w:start w:val="1"/>
      <w:numFmt w:val="bullet"/>
      <w:lvlText w:val="▸"/>
      <w:lvlJc w:val="left"/>
      <w:pPr>
        <w:tabs>
          <w:tab w:val="num" w:pos="1512"/>
        </w:tabs>
        <w:ind w:left="1512" w:hanging="504"/>
      </w:pPr>
      <w:rPr>
        <w:rFonts w:ascii="Segoe UI Symbol" w:hAnsi="Segoe UI Symbol" w:hint="default"/>
        <w:color w:val="BF7465" w:themeColor="accent1"/>
        <w:position w:val="2"/>
      </w:rPr>
    </w:lvl>
    <w:lvl w:ilvl="3">
      <w:start w:val="1"/>
      <w:numFmt w:val="bullet"/>
      <w:lvlText w:val=""/>
      <w:lvlJc w:val="left"/>
      <w:pPr>
        <w:tabs>
          <w:tab w:val="num" w:pos="2016"/>
        </w:tabs>
        <w:ind w:left="2016" w:hanging="504"/>
      </w:pPr>
      <w:rPr>
        <w:rFonts w:ascii="Wingdings" w:hAnsi="Wingdings" w:hint="default"/>
        <w:color w:val="7F7F7F" w:themeColor="text1" w:themeTint="80"/>
      </w:rPr>
    </w:lvl>
    <w:lvl w:ilvl="4">
      <w:start w:val="1"/>
      <w:numFmt w:val="bullet"/>
      <w:lvlText w:val=""/>
      <w:lvlJc w:val="left"/>
      <w:pPr>
        <w:tabs>
          <w:tab w:val="num" w:pos="2520"/>
        </w:tabs>
        <w:ind w:left="2520" w:hanging="504"/>
      </w:pPr>
      <w:rPr>
        <w:rFonts w:ascii="Symbol" w:hAnsi="Symbol" w:hint="default"/>
        <w:color w:val="7F7F7F" w:themeColor="text1" w:themeTint="80"/>
        <w:position w:val="2"/>
      </w:rPr>
    </w:lvl>
    <w:lvl w:ilvl="5">
      <w:start w:val="1"/>
      <w:numFmt w:val="bullet"/>
      <w:lvlText w:val="▸"/>
      <w:lvlJc w:val="left"/>
      <w:pPr>
        <w:tabs>
          <w:tab w:val="num" w:pos="3024"/>
        </w:tabs>
        <w:ind w:left="3024" w:hanging="504"/>
      </w:pPr>
      <w:rPr>
        <w:rFonts w:ascii="Segoe UI Symbol" w:hAnsi="Segoe UI Symbol" w:hint="default"/>
        <w:color w:val="7F7F7F" w:themeColor="text1" w:themeTint="80"/>
        <w:position w:val="2"/>
      </w:rPr>
    </w:lvl>
    <w:lvl w:ilvl="6">
      <w:start w:val="1"/>
      <w:numFmt w:val="bullet"/>
      <w:lvlText w:val=""/>
      <w:lvlJc w:val="left"/>
      <w:pPr>
        <w:tabs>
          <w:tab w:val="num" w:pos="3528"/>
        </w:tabs>
        <w:ind w:left="3528" w:hanging="504"/>
      </w:pPr>
      <w:rPr>
        <w:rFonts w:ascii="Wingdings" w:hAnsi="Wingdings" w:hint="default"/>
        <w:color w:val="D8ABA2" w:themeColor="accent1" w:themeTint="99"/>
      </w:rPr>
    </w:lvl>
    <w:lvl w:ilvl="7">
      <w:start w:val="1"/>
      <w:numFmt w:val="bullet"/>
      <w:lvlText w:val=""/>
      <w:lvlJc w:val="left"/>
      <w:pPr>
        <w:tabs>
          <w:tab w:val="num" w:pos="4032"/>
        </w:tabs>
        <w:ind w:left="4032" w:hanging="504"/>
      </w:pPr>
      <w:rPr>
        <w:rFonts w:ascii="Symbol" w:hAnsi="Symbol" w:hint="default"/>
        <w:color w:val="D8ABA2" w:themeColor="accent1" w:themeTint="99"/>
        <w:position w:val="2"/>
      </w:rPr>
    </w:lvl>
    <w:lvl w:ilvl="8">
      <w:start w:val="1"/>
      <w:numFmt w:val="bullet"/>
      <w:lvlText w:val="▸"/>
      <w:lvlJc w:val="left"/>
      <w:pPr>
        <w:tabs>
          <w:tab w:val="num" w:pos="4536"/>
        </w:tabs>
        <w:ind w:left="4536" w:hanging="504"/>
      </w:pPr>
      <w:rPr>
        <w:rFonts w:ascii="Segoe UI Symbol" w:hAnsi="Segoe UI Symbol" w:hint="default"/>
        <w:color w:val="D8ABA2" w:themeColor="accent1" w:themeTint="99"/>
        <w:position w:val="2"/>
      </w:rPr>
    </w:lvl>
  </w:abstractNum>
  <w:num w:numId="1" w16cid:durableId="1537355629">
    <w:abstractNumId w:val="30"/>
  </w:num>
  <w:num w:numId="2" w16cid:durableId="898631511">
    <w:abstractNumId w:val="41"/>
  </w:num>
  <w:num w:numId="3" w16cid:durableId="339091109">
    <w:abstractNumId w:val="62"/>
  </w:num>
  <w:num w:numId="4" w16cid:durableId="922253655">
    <w:abstractNumId w:val="57"/>
  </w:num>
  <w:num w:numId="5" w16cid:durableId="1289974555">
    <w:abstractNumId w:val="15"/>
  </w:num>
  <w:num w:numId="6" w16cid:durableId="1177035950">
    <w:abstractNumId w:val="17"/>
  </w:num>
  <w:num w:numId="7" w16cid:durableId="581911338">
    <w:abstractNumId w:val="69"/>
  </w:num>
  <w:num w:numId="8" w16cid:durableId="1094399281">
    <w:abstractNumId w:val="59"/>
  </w:num>
  <w:num w:numId="9" w16cid:durableId="1261987273">
    <w:abstractNumId w:val="33"/>
  </w:num>
  <w:num w:numId="10" w16cid:durableId="349063859">
    <w:abstractNumId w:val="0"/>
  </w:num>
  <w:num w:numId="11" w16cid:durableId="1284190775">
    <w:abstractNumId w:val="32"/>
  </w:num>
  <w:num w:numId="12" w16cid:durableId="814838638">
    <w:abstractNumId w:val="14"/>
  </w:num>
  <w:num w:numId="13" w16cid:durableId="1099133970">
    <w:abstractNumId w:val="18"/>
  </w:num>
  <w:num w:numId="14" w16cid:durableId="679501870">
    <w:abstractNumId w:val="6"/>
  </w:num>
  <w:num w:numId="15" w16cid:durableId="736899493">
    <w:abstractNumId w:val="53"/>
  </w:num>
  <w:num w:numId="16" w16cid:durableId="1894922348">
    <w:abstractNumId w:val="45"/>
  </w:num>
  <w:num w:numId="17" w16cid:durableId="1627588831">
    <w:abstractNumId w:val="12"/>
  </w:num>
  <w:num w:numId="18" w16cid:durableId="772096622">
    <w:abstractNumId w:val="37"/>
  </w:num>
  <w:num w:numId="19" w16cid:durableId="24336347">
    <w:abstractNumId w:val="34"/>
  </w:num>
  <w:num w:numId="20" w16cid:durableId="1626739901">
    <w:abstractNumId w:val="51"/>
  </w:num>
  <w:num w:numId="21" w16cid:durableId="1575971561">
    <w:abstractNumId w:val="48"/>
  </w:num>
  <w:num w:numId="22" w16cid:durableId="726344580">
    <w:abstractNumId w:val="29"/>
  </w:num>
  <w:num w:numId="23" w16cid:durableId="1767144033">
    <w:abstractNumId w:val="24"/>
  </w:num>
  <w:num w:numId="24" w16cid:durableId="169026443">
    <w:abstractNumId w:val="47"/>
  </w:num>
  <w:num w:numId="25" w16cid:durableId="52626316">
    <w:abstractNumId w:val="50"/>
  </w:num>
  <w:num w:numId="26" w16cid:durableId="303048980">
    <w:abstractNumId w:val="23"/>
  </w:num>
  <w:num w:numId="27" w16cid:durableId="1696928472">
    <w:abstractNumId w:val="9"/>
  </w:num>
  <w:num w:numId="28" w16cid:durableId="772553982">
    <w:abstractNumId w:val="11"/>
  </w:num>
  <w:num w:numId="29" w16cid:durableId="414325070">
    <w:abstractNumId w:val="5"/>
  </w:num>
  <w:num w:numId="30" w16cid:durableId="580527272">
    <w:abstractNumId w:val="7"/>
  </w:num>
  <w:num w:numId="31" w16cid:durableId="1443306999">
    <w:abstractNumId w:val="38"/>
  </w:num>
  <w:num w:numId="32" w16cid:durableId="1204366126">
    <w:abstractNumId w:val="49"/>
  </w:num>
  <w:num w:numId="33" w16cid:durableId="1996257024">
    <w:abstractNumId w:val="19"/>
  </w:num>
  <w:num w:numId="34" w16cid:durableId="78601284">
    <w:abstractNumId w:val="6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DEA"/>
    <w:rsid w:val="000165B9"/>
    <w:rsid w:val="00077745"/>
    <w:rsid w:val="000B6E6A"/>
    <w:rsid w:val="000C1BB5"/>
    <w:rsid w:val="001058C9"/>
    <w:rsid w:val="00121D11"/>
    <w:rsid w:val="00130E79"/>
    <w:rsid w:val="00140589"/>
    <w:rsid w:val="00144FE5"/>
    <w:rsid w:val="0017516B"/>
    <w:rsid w:val="00185E02"/>
    <w:rsid w:val="001A1AB4"/>
    <w:rsid w:val="001A4DEF"/>
    <w:rsid w:val="001B098A"/>
    <w:rsid w:val="001B6046"/>
    <w:rsid w:val="001D75D6"/>
    <w:rsid w:val="001F1959"/>
    <w:rsid w:val="00214153"/>
    <w:rsid w:val="002268B3"/>
    <w:rsid w:val="00235AF1"/>
    <w:rsid w:val="002424C8"/>
    <w:rsid w:val="00246ADA"/>
    <w:rsid w:val="0026096B"/>
    <w:rsid w:val="002644ED"/>
    <w:rsid w:val="00272DEA"/>
    <w:rsid w:val="00281EED"/>
    <w:rsid w:val="002A043C"/>
    <w:rsid w:val="002A08BC"/>
    <w:rsid w:val="002D5459"/>
    <w:rsid w:val="002D5D1D"/>
    <w:rsid w:val="002F0CEF"/>
    <w:rsid w:val="0030092D"/>
    <w:rsid w:val="00344702"/>
    <w:rsid w:val="0035172A"/>
    <w:rsid w:val="00363ED9"/>
    <w:rsid w:val="00383E29"/>
    <w:rsid w:val="003C1BD8"/>
    <w:rsid w:val="003D1393"/>
    <w:rsid w:val="003D33C8"/>
    <w:rsid w:val="003D53DC"/>
    <w:rsid w:val="003F448C"/>
    <w:rsid w:val="00407228"/>
    <w:rsid w:val="004162DA"/>
    <w:rsid w:val="00420FEA"/>
    <w:rsid w:val="004216B0"/>
    <w:rsid w:val="004468DE"/>
    <w:rsid w:val="00474503"/>
    <w:rsid w:val="004826F7"/>
    <w:rsid w:val="00483F46"/>
    <w:rsid w:val="004B122B"/>
    <w:rsid w:val="004B7B59"/>
    <w:rsid w:val="004D4D20"/>
    <w:rsid w:val="004E140F"/>
    <w:rsid w:val="004F450C"/>
    <w:rsid w:val="00502D22"/>
    <w:rsid w:val="00510499"/>
    <w:rsid w:val="00515356"/>
    <w:rsid w:val="00527E22"/>
    <w:rsid w:val="00547C55"/>
    <w:rsid w:val="005528E8"/>
    <w:rsid w:val="00553EBD"/>
    <w:rsid w:val="00575975"/>
    <w:rsid w:val="005A74ED"/>
    <w:rsid w:val="005C7E74"/>
    <w:rsid w:val="005E1BA3"/>
    <w:rsid w:val="005E7D21"/>
    <w:rsid w:val="00614F9F"/>
    <w:rsid w:val="0062023A"/>
    <w:rsid w:val="00623808"/>
    <w:rsid w:val="00643E32"/>
    <w:rsid w:val="006875F9"/>
    <w:rsid w:val="006A0D79"/>
    <w:rsid w:val="006A40BB"/>
    <w:rsid w:val="006E706F"/>
    <w:rsid w:val="006F58D8"/>
    <w:rsid w:val="00736C06"/>
    <w:rsid w:val="0074262B"/>
    <w:rsid w:val="007518FB"/>
    <w:rsid w:val="00771683"/>
    <w:rsid w:val="00772A5A"/>
    <w:rsid w:val="00780253"/>
    <w:rsid w:val="007908C7"/>
    <w:rsid w:val="007A20F3"/>
    <w:rsid w:val="007A27E4"/>
    <w:rsid w:val="007C7D15"/>
    <w:rsid w:val="007D611C"/>
    <w:rsid w:val="007E0D81"/>
    <w:rsid w:val="007E4C53"/>
    <w:rsid w:val="007F7ECE"/>
    <w:rsid w:val="00805BC3"/>
    <w:rsid w:val="008207E8"/>
    <w:rsid w:val="0082291C"/>
    <w:rsid w:val="00823404"/>
    <w:rsid w:val="0082722B"/>
    <w:rsid w:val="008351C6"/>
    <w:rsid w:val="008446BE"/>
    <w:rsid w:val="0084557A"/>
    <w:rsid w:val="00853012"/>
    <w:rsid w:val="008572A7"/>
    <w:rsid w:val="00865CB8"/>
    <w:rsid w:val="0087619F"/>
    <w:rsid w:val="00893720"/>
    <w:rsid w:val="00893B18"/>
    <w:rsid w:val="00896D3D"/>
    <w:rsid w:val="008B62C4"/>
    <w:rsid w:val="008E20EB"/>
    <w:rsid w:val="008E7A5D"/>
    <w:rsid w:val="009071EF"/>
    <w:rsid w:val="00907206"/>
    <w:rsid w:val="00910315"/>
    <w:rsid w:val="009133E4"/>
    <w:rsid w:val="009224EF"/>
    <w:rsid w:val="00963455"/>
    <w:rsid w:val="009779F3"/>
    <w:rsid w:val="00984E14"/>
    <w:rsid w:val="0098645B"/>
    <w:rsid w:val="009A2F46"/>
    <w:rsid w:val="009B2C72"/>
    <w:rsid w:val="009B5B83"/>
    <w:rsid w:val="009E2DD1"/>
    <w:rsid w:val="009F3CE0"/>
    <w:rsid w:val="009F5D01"/>
    <w:rsid w:val="00A139A3"/>
    <w:rsid w:val="00A168E2"/>
    <w:rsid w:val="00A16AA1"/>
    <w:rsid w:val="00A2030D"/>
    <w:rsid w:val="00A3539D"/>
    <w:rsid w:val="00A460B1"/>
    <w:rsid w:val="00A513A5"/>
    <w:rsid w:val="00A5227B"/>
    <w:rsid w:val="00A7633D"/>
    <w:rsid w:val="00A76AFF"/>
    <w:rsid w:val="00A76EC2"/>
    <w:rsid w:val="00A96E84"/>
    <w:rsid w:val="00A97769"/>
    <w:rsid w:val="00AB4997"/>
    <w:rsid w:val="00AC7AC2"/>
    <w:rsid w:val="00B10A3E"/>
    <w:rsid w:val="00B31918"/>
    <w:rsid w:val="00B5020D"/>
    <w:rsid w:val="00B83FC1"/>
    <w:rsid w:val="00B94AB8"/>
    <w:rsid w:val="00BA1F54"/>
    <w:rsid w:val="00BC7289"/>
    <w:rsid w:val="00C03F4E"/>
    <w:rsid w:val="00C1139B"/>
    <w:rsid w:val="00C204E1"/>
    <w:rsid w:val="00C225E3"/>
    <w:rsid w:val="00C64158"/>
    <w:rsid w:val="00C7007A"/>
    <w:rsid w:val="00C81CC5"/>
    <w:rsid w:val="00C9455A"/>
    <w:rsid w:val="00C946A7"/>
    <w:rsid w:val="00CA4CEE"/>
    <w:rsid w:val="00CB1C06"/>
    <w:rsid w:val="00CF2218"/>
    <w:rsid w:val="00D13834"/>
    <w:rsid w:val="00D21634"/>
    <w:rsid w:val="00D47A52"/>
    <w:rsid w:val="00D66243"/>
    <w:rsid w:val="00DA1D1A"/>
    <w:rsid w:val="00DD6035"/>
    <w:rsid w:val="00DE3BAC"/>
    <w:rsid w:val="00DE55E6"/>
    <w:rsid w:val="00E00F6C"/>
    <w:rsid w:val="00E03023"/>
    <w:rsid w:val="00E06CDA"/>
    <w:rsid w:val="00E16AFB"/>
    <w:rsid w:val="00E25353"/>
    <w:rsid w:val="00E47368"/>
    <w:rsid w:val="00E861CE"/>
    <w:rsid w:val="00EB08B8"/>
    <w:rsid w:val="00EB2C72"/>
    <w:rsid w:val="00EC1B5E"/>
    <w:rsid w:val="00EC68E0"/>
    <w:rsid w:val="00ED2716"/>
    <w:rsid w:val="00ED66E3"/>
    <w:rsid w:val="00F0591D"/>
    <w:rsid w:val="00F07ACC"/>
    <w:rsid w:val="00F276DB"/>
    <w:rsid w:val="00F33A7D"/>
    <w:rsid w:val="00F34F46"/>
    <w:rsid w:val="00F62AAE"/>
    <w:rsid w:val="00F9488F"/>
    <w:rsid w:val="00FA5DEF"/>
    <w:rsid w:val="00FD4934"/>
    <w:rsid w:val="00FD5BDD"/>
    <w:rsid w:val="00FE4CDA"/>
    <w:rsid w:val="00FF4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03087"/>
  <w15:chartTrackingRefBased/>
  <w15:docId w15:val="{B43338C9-73A7-477B-AD4C-4CAB5E340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11"/>
    <w:pPr>
      <w:spacing w:after="200"/>
    </w:pPr>
    <w:rPr>
      <w:rFonts w:ascii="Source Sans 3" w:hAnsi="Source Sans 3"/>
      <w:sz w:val="22"/>
    </w:rPr>
  </w:style>
  <w:style w:type="paragraph" w:styleId="Heading1">
    <w:name w:val="heading 1"/>
    <w:basedOn w:val="Normal"/>
    <w:next w:val="Normal"/>
    <w:link w:val="Heading1Char"/>
    <w:uiPriority w:val="9"/>
    <w:qFormat/>
    <w:rsid w:val="00272DEA"/>
    <w:pPr>
      <w:keepNext/>
      <w:keepLines/>
      <w:spacing w:before="360" w:after="80"/>
      <w:outlineLvl w:val="0"/>
    </w:pPr>
    <w:rPr>
      <w:rFonts w:ascii="Source Sans 3 Black" w:eastAsiaTheme="majorEastAsia" w:hAnsi="Source Sans 3 Black" w:cstheme="majorBidi"/>
      <w:color w:val="9A4F40" w:themeColor="accent1" w:themeShade="BF"/>
      <w:sz w:val="40"/>
      <w:szCs w:val="40"/>
    </w:rPr>
  </w:style>
  <w:style w:type="paragraph" w:styleId="Heading2">
    <w:name w:val="heading 2"/>
    <w:basedOn w:val="Normal"/>
    <w:next w:val="Normal"/>
    <w:link w:val="Heading2Char"/>
    <w:uiPriority w:val="9"/>
    <w:unhideWhenUsed/>
    <w:qFormat/>
    <w:rsid w:val="00272DEA"/>
    <w:pPr>
      <w:keepNext/>
      <w:keepLines/>
      <w:spacing w:before="160" w:after="80"/>
      <w:outlineLvl w:val="1"/>
    </w:pPr>
    <w:rPr>
      <w:rFonts w:ascii="Source Sans 3 ExtraBold" w:eastAsiaTheme="majorEastAsia" w:hAnsi="Source Sans 3 ExtraBold" w:cstheme="majorBidi"/>
      <w:color w:val="9A4F40" w:themeColor="accent1" w:themeShade="BF"/>
      <w:sz w:val="32"/>
      <w:szCs w:val="32"/>
    </w:rPr>
  </w:style>
  <w:style w:type="paragraph" w:styleId="Heading3">
    <w:name w:val="heading 3"/>
    <w:basedOn w:val="Normal"/>
    <w:next w:val="Normal"/>
    <w:link w:val="Heading3Char"/>
    <w:uiPriority w:val="9"/>
    <w:unhideWhenUsed/>
    <w:qFormat/>
    <w:rsid w:val="00272DEA"/>
    <w:pPr>
      <w:keepNext/>
      <w:keepLines/>
      <w:spacing w:before="160" w:after="80"/>
      <w:outlineLvl w:val="2"/>
    </w:pPr>
    <w:rPr>
      <w:rFonts w:ascii="Source Sans 3 SemiBold" w:eastAsiaTheme="majorEastAsia" w:hAnsi="Source Sans 3 SemiBold" w:cstheme="majorBidi"/>
      <w:color w:val="9A4F40" w:themeColor="accent1" w:themeShade="BF"/>
      <w:sz w:val="28"/>
      <w:szCs w:val="28"/>
    </w:rPr>
  </w:style>
  <w:style w:type="paragraph" w:styleId="Heading4">
    <w:name w:val="heading 4"/>
    <w:basedOn w:val="Normal"/>
    <w:next w:val="Normal"/>
    <w:link w:val="Heading4Char"/>
    <w:uiPriority w:val="9"/>
    <w:unhideWhenUsed/>
    <w:qFormat/>
    <w:rsid w:val="00272DEA"/>
    <w:pPr>
      <w:keepNext/>
      <w:keepLines/>
      <w:spacing w:before="80" w:after="40"/>
      <w:outlineLvl w:val="3"/>
    </w:pPr>
    <w:rPr>
      <w:rFonts w:ascii="Source Sans 3 Medium" w:eastAsiaTheme="majorEastAsia" w:hAnsi="Source Sans 3 Medium" w:cstheme="majorBidi"/>
      <w:iCs/>
      <w:color w:val="9A4F40" w:themeColor="accent1" w:themeShade="BF"/>
    </w:rPr>
  </w:style>
  <w:style w:type="paragraph" w:styleId="Heading5">
    <w:name w:val="heading 5"/>
    <w:basedOn w:val="Normal"/>
    <w:next w:val="Normal"/>
    <w:link w:val="Heading5Char"/>
    <w:uiPriority w:val="9"/>
    <w:unhideWhenUsed/>
    <w:qFormat/>
    <w:rsid w:val="00272DEA"/>
    <w:pPr>
      <w:keepNext/>
      <w:keepLines/>
      <w:spacing w:before="80" w:after="40"/>
      <w:outlineLvl w:val="4"/>
    </w:pPr>
    <w:rPr>
      <w:rFonts w:ascii="Source Sans 3 Medium" w:eastAsiaTheme="majorEastAsia" w:hAnsi="Source Sans 3 Medium" w:cstheme="majorBidi"/>
      <w:i/>
      <w:color w:val="9A4F40" w:themeColor="accent1" w:themeShade="BF"/>
    </w:rPr>
  </w:style>
  <w:style w:type="paragraph" w:styleId="Heading6">
    <w:name w:val="heading 6"/>
    <w:basedOn w:val="Normal"/>
    <w:next w:val="Normal"/>
    <w:link w:val="Heading6Char"/>
    <w:uiPriority w:val="9"/>
    <w:unhideWhenUsed/>
    <w:qFormat/>
    <w:rsid w:val="00272DEA"/>
    <w:pPr>
      <w:keepNext/>
      <w:keepLines/>
      <w:spacing w:before="40" w:after="0"/>
      <w:outlineLvl w:val="5"/>
    </w:pPr>
    <w:rPr>
      <w:rFonts w:ascii="Source Sans 3 Medium" w:eastAsiaTheme="majorEastAsia" w:hAnsi="Source Sans 3 Medium" w:cstheme="majorBidi"/>
      <w:iCs/>
      <w:color w:val="595959" w:themeColor="text1" w:themeTint="A6"/>
    </w:rPr>
  </w:style>
  <w:style w:type="paragraph" w:styleId="Heading7">
    <w:name w:val="heading 7"/>
    <w:basedOn w:val="Normal"/>
    <w:next w:val="Normal"/>
    <w:link w:val="Heading7Char"/>
    <w:uiPriority w:val="9"/>
    <w:unhideWhenUsed/>
    <w:qFormat/>
    <w:rsid w:val="00272DEA"/>
    <w:pPr>
      <w:keepNext/>
      <w:keepLines/>
      <w:spacing w:before="40" w:after="0"/>
      <w:outlineLvl w:val="6"/>
    </w:pPr>
    <w:rPr>
      <w:rFonts w:ascii="Source Sans 3 Medium" w:eastAsiaTheme="majorEastAsia" w:hAnsi="Source Sans 3 Medium" w:cstheme="majorBidi"/>
      <w:color w:val="595959" w:themeColor="text1" w:themeTint="A6"/>
    </w:rPr>
  </w:style>
  <w:style w:type="paragraph" w:styleId="Heading8">
    <w:name w:val="heading 8"/>
    <w:basedOn w:val="Normal"/>
    <w:next w:val="Normal"/>
    <w:link w:val="Heading8Char"/>
    <w:uiPriority w:val="9"/>
    <w:unhideWhenUsed/>
    <w:qFormat/>
    <w:rsid w:val="00272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86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DEA"/>
    <w:rPr>
      <w:rFonts w:ascii="Source Sans 3 Black" w:eastAsiaTheme="majorEastAsia" w:hAnsi="Source Sans 3 Black" w:cstheme="majorBidi"/>
      <w:color w:val="9A4F40" w:themeColor="accent1" w:themeShade="BF"/>
      <w:sz w:val="40"/>
      <w:szCs w:val="40"/>
    </w:rPr>
  </w:style>
  <w:style w:type="character" w:customStyle="1" w:styleId="Heading2Char">
    <w:name w:val="Heading 2 Char"/>
    <w:basedOn w:val="DefaultParagraphFont"/>
    <w:link w:val="Heading2"/>
    <w:uiPriority w:val="9"/>
    <w:rsid w:val="00272DEA"/>
    <w:rPr>
      <w:rFonts w:ascii="Source Sans 3 ExtraBold" w:eastAsiaTheme="majorEastAsia" w:hAnsi="Source Sans 3 ExtraBold" w:cstheme="majorBidi"/>
      <w:color w:val="9A4F40" w:themeColor="accent1" w:themeShade="BF"/>
      <w:sz w:val="32"/>
      <w:szCs w:val="32"/>
    </w:rPr>
  </w:style>
  <w:style w:type="character" w:customStyle="1" w:styleId="Heading3Char">
    <w:name w:val="Heading 3 Char"/>
    <w:basedOn w:val="DefaultParagraphFont"/>
    <w:link w:val="Heading3"/>
    <w:uiPriority w:val="9"/>
    <w:rsid w:val="00272DEA"/>
    <w:rPr>
      <w:rFonts w:ascii="Source Sans 3 SemiBold" w:eastAsiaTheme="majorEastAsia" w:hAnsi="Source Sans 3 SemiBold" w:cstheme="majorBidi"/>
      <w:color w:val="9A4F40" w:themeColor="accent1" w:themeShade="BF"/>
      <w:sz w:val="28"/>
      <w:szCs w:val="28"/>
    </w:rPr>
  </w:style>
  <w:style w:type="character" w:customStyle="1" w:styleId="Heading4Char">
    <w:name w:val="Heading 4 Char"/>
    <w:basedOn w:val="DefaultParagraphFont"/>
    <w:link w:val="Heading4"/>
    <w:uiPriority w:val="9"/>
    <w:rsid w:val="00272DEA"/>
    <w:rPr>
      <w:rFonts w:ascii="Source Sans 3 Medium" w:eastAsiaTheme="majorEastAsia" w:hAnsi="Source Sans 3 Medium" w:cstheme="majorBidi"/>
      <w:iCs/>
      <w:color w:val="9A4F40" w:themeColor="accent1" w:themeShade="BF"/>
    </w:rPr>
  </w:style>
  <w:style w:type="character" w:customStyle="1" w:styleId="Heading5Char">
    <w:name w:val="Heading 5 Char"/>
    <w:basedOn w:val="DefaultParagraphFont"/>
    <w:link w:val="Heading5"/>
    <w:uiPriority w:val="9"/>
    <w:rsid w:val="00272DEA"/>
    <w:rPr>
      <w:rFonts w:ascii="Source Sans 3 Medium" w:eastAsiaTheme="majorEastAsia" w:hAnsi="Source Sans 3 Medium" w:cstheme="majorBidi"/>
      <w:i/>
      <w:color w:val="9A4F40" w:themeColor="accent1" w:themeShade="BF"/>
    </w:rPr>
  </w:style>
  <w:style w:type="character" w:customStyle="1" w:styleId="Heading6Char">
    <w:name w:val="Heading 6 Char"/>
    <w:basedOn w:val="DefaultParagraphFont"/>
    <w:link w:val="Heading6"/>
    <w:uiPriority w:val="9"/>
    <w:rsid w:val="00272DEA"/>
    <w:rPr>
      <w:rFonts w:ascii="Source Sans 3 Medium" w:eastAsiaTheme="majorEastAsia" w:hAnsi="Source Sans 3 Medium" w:cstheme="majorBidi"/>
      <w:iCs/>
      <w:color w:val="595959" w:themeColor="text1" w:themeTint="A6"/>
    </w:rPr>
  </w:style>
  <w:style w:type="character" w:customStyle="1" w:styleId="Heading7Char">
    <w:name w:val="Heading 7 Char"/>
    <w:basedOn w:val="DefaultParagraphFont"/>
    <w:link w:val="Heading7"/>
    <w:uiPriority w:val="9"/>
    <w:rsid w:val="00272DEA"/>
    <w:rPr>
      <w:rFonts w:ascii="Source Sans 3 Medium" w:eastAsiaTheme="majorEastAsia" w:hAnsi="Source Sans 3 Medium" w:cstheme="majorBidi"/>
      <w:color w:val="595959" w:themeColor="text1" w:themeTint="A6"/>
    </w:rPr>
  </w:style>
  <w:style w:type="character" w:customStyle="1" w:styleId="Heading8Char">
    <w:name w:val="Heading 8 Char"/>
    <w:basedOn w:val="DefaultParagraphFont"/>
    <w:link w:val="Heading8"/>
    <w:uiPriority w:val="9"/>
    <w:rsid w:val="00272DEA"/>
    <w:rPr>
      <w:rFonts w:ascii="Source Sans 3" w:eastAsiaTheme="majorEastAsia" w:hAnsi="Source Sans 3" w:cstheme="majorBidi"/>
      <w:i/>
      <w:iCs/>
      <w:color w:val="272727" w:themeColor="text1" w:themeTint="D8"/>
    </w:rPr>
  </w:style>
  <w:style w:type="character" w:customStyle="1" w:styleId="Heading9Char">
    <w:name w:val="Heading 9 Char"/>
    <w:basedOn w:val="DefaultParagraphFont"/>
    <w:link w:val="Heading9"/>
    <w:uiPriority w:val="9"/>
    <w:rsid w:val="0098645B"/>
    <w:rPr>
      <w:rFonts w:eastAsiaTheme="majorEastAsia" w:cstheme="majorBidi"/>
      <w:color w:val="272727" w:themeColor="text1" w:themeTint="D8"/>
    </w:rPr>
  </w:style>
  <w:style w:type="paragraph" w:styleId="Title">
    <w:name w:val="Title"/>
    <w:basedOn w:val="Normal"/>
    <w:next w:val="Normal"/>
    <w:link w:val="TitleChar"/>
    <w:uiPriority w:val="10"/>
    <w:qFormat/>
    <w:rsid w:val="00272DEA"/>
    <w:pPr>
      <w:spacing w:after="80" w:line="240" w:lineRule="auto"/>
      <w:contextualSpacing/>
    </w:pPr>
    <w:rPr>
      <w:rFonts w:ascii="Source Sans 3 ExtraLight" w:eastAsiaTheme="majorEastAsia" w:hAnsi="Source Sans 3 ExtraLight" w:cstheme="majorBidi"/>
      <w:spacing w:val="-10"/>
      <w:kern w:val="28"/>
      <w:sz w:val="56"/>
      <w:szCs w:val="56"/>
    </w:rPr>
  </w:style>
  <w:style w:type="character" w:customStyle="1" w:styleId="TitleChar">
    <w:name w:val="Title Char"/>
    <w:basedOn w:val="DefaultParagraphFont"/>
    <w:link w:val="Title"/>
    <w:uiPriority w:val="10"/>
    <w:rsid w:val="00272DEA"/>
    <w:rPr>
      <w:rFonts w:ascii="Source Sans 3 ExtraLight" w:eastAsiaTheme="majorEastAsia" w:hAnsi="Source Sans 3 ExtraLight" w:cstheme="majorBidi"/>
      <w:spacing w:val="-10"/>
      <w:kern w:val="28"/>
      <w:sz w:val="56"/>
      <w:szCs w:val="56"/>
    </w:rPr>
  </w:style>
  <w:style w:type="paragraph" w:styleId="Subtitle">
    <w:name w:val="Subtitle"/>
    <w:basedOn w:val="Normal"/>
    <w:next w:val="Normal"/>
    <w:link w:val="SubtitleChar"/>
    <w:uiPriority w:val="11"/>
    <w:qFormat/>
    <w:rsid w:val="00272DEA"/>
    <w:pPr>
      <w:numPr>
        <w:ilvl w:val="1"/>
      </w:numPr>
    </w:pPr>
    <w:rPr>
      <w:rFonts w:ascii="Source Sans 3 SemiBold" w:eastAsiaTheme="majorEastAsia" w:hAnsi="Source Sans 3 SemiBold"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DEA"/>
    <w:rPr>
      <w:rFonts w:ascii="Source Sans 3 SemiBold" w:eastAsiaTheme="majorEastAsia" w:hAnsi="Source Sans 3 SemiBold" w:cstheme="majorBidi"/>
      <w:color w:val="595959" w:themeColor="text1" w:themeTint="A6"/>
      <w:spacing w:val="15"/>
      <w:sz w:val="28"/>
      <w:szCs w:val="28"/>
    </w:rPr>
  </w:style>
  <w:style w:type="paragraph" w:styleId="Quote">
    <w:name w:val="Quote"/>
    <w:basedOn w:val="Normal"/>
    <w:next w:val="Normal"/>
    <w:link w:val="QuoteChar"/>
    <w:uiPriority w:val="29"/>
    <w:qFormat/>
    <w:rsid w:val="00272DEA"/>
    <w:pPr>
      <w:spacing w:before="160"/>
      <w:jc w:val="center"/>
    </w:pPr>
    <w:rPr>
      <w:rFonts w:ascii="Source Sans 3 Light" w:hAnsi="Source Sans 3 Light"/>
      <w:i/>
      <w:iCs/>
      <w:color w:val="404040" w:themeColor="text1" w:themeTint="BF"/>
    </w:rPr>
  </w:style>
  <w:style w:type="character" w:customStyle="1" w:styleId="QuoteChar">
    <w:name w:val="Quote Char"/>
    <w:basedOn w:val="DefaultParagraphFont"/>
    <w:link w:val="Quote"/>
    <w:uiPriority w:val="29"/>
    <w:rsid w:val="00272DEA"/>
    <w:rPr>
      <w:rFonts w:ascii="Source Sans 3 Light" w:hAnsi="Source Sans 3 Light"/>
      <w:i/>
      <w:iCs/>
      <w:color w:val="404040" w:themeColor="text1" w:themeTint="BF"/>
    </w:rPr>
  </w:style>
  <w:style w:type="paragraph" w:styleId="ListParagraph">
    <w:name w:val="List Paragraph"/>
    <w:basedOn w:val="Normal"/>
    <w:uiPriority w:val="34"/>
    <w:qFormat/>
    <w:rsid w:val="002F0CEF"/>
    <w:pPr>
      <w:spacing w:line="240" w:lineRule="auto"/>
      <w:contextualSpacing/>
    </w:pPr>
  </w:style>
  <w:style w:type="character" w:styleId="IntenseEmphasis">
    <w:name w:val="Intense Emphasis"/>
    <w:basedOn w:val="DefaultParagraphFont"/>
    <w:uiPriority w:val="21"/>
    <w:qFormat/>
    <w:rsid w:val="00272DEA"/>
    <w:rPr>
      <w:rFonts w:ascii="Source Sans 3 ExtraBold" w:hAnsi="Source Sans 3 ExtraBold"/>
      <w:i/>
      <w:iCs/>
      <w:color w:val="9A4F40" w:themeColor="accent1" w:themeShade="BF"/>
    </w:rPr>
  </w:style>
  <w:style w:type="paragraph" w:styleId="IntenseQuote">
    <w:name w:val="Intense Quote"/>
    <w:basedOn w:val="Normal"/>
    <w:next w:val="Normal"/>
    <w:link w:val="IntenseQuoteChar"/>
    <w:uiPriority w:val="30"/>
    <w:qFormat/>
    <w:rsid w:val="00272DEA"/>
    <w:pPr>
      <w:pBdr>
        <w:top w:val="single" w:sz="4" w:space="10" w:color="9A4F40" w:themeColor="accent1" w:themeShade="BF"/>
        <w:bottom w:val="single" w:sz="4" w:space="10" w:color="9A4F40" w:themeColor="accent1" w:themeShade="BF"/>
      </w:pBdr>
      <w:spacing w:before="360" w:after="360"/>
      <w:ind w:left="864" w:right="864"/>
      <w:jc w:val="center"/>
    </w:pPr>
    <w:rPr>
      <w:rFonts w:ascii="Source Sans 3 SemiBold" w:hAnsi="Source Sans 3 SemiBold"/>
      <w:i/>
      <w:iCs/>
      <w:color w:val="9A4F40" w:themeColor="accent1" w:themeShade="BF"/>
    </w:rPr>
  </w:style>
  <w:style w:type="character" w:customStyle="1" w:styleId="IntenseQuoteChar">
    <w:name w:val="Intense Quote Char"/>
    <w:basedOn w:val="DefaultParagraphFont"/>
    <w:link w:val="IntenseQuote"/>
    <w:uiPriority w:val="30"/>
    <w:rsid w:val="00272DEA"/>
    <w:rPr>
      <w:rFonts w:ascii="Source Sans 3 SemiBold" w:hAnsi="Source Sans 3 SemiBold"/>
      <w:i/>
      <w:iCs/>
      <w:color w:val="9A4F40" w:themeColor="accent1" w:themeShade="BF"/>
    </w:rPr>
  </w:style>
  <w:style w:type="character" w:styleId="IntenseReference">
    <w:name w:val="Intense Reference"/>
    <w:basedOn w:val="DefaultParagraphFont"/>
    <w:uiPriority w:val="32"/>
    <w:qFormat/>
    <w:rsid w:val="00272DEA"/>
    <w:rPr>
      <w:rFonts w:ascii="Source Sans 3" w:hAnsi="Source Sans 3"/>
      <w:b/>
      <w:bCs/>
      <w:smallCaps/>
      <w:color w:val="9A4F40" w:themeColor="accent1" w:themeShade="BF"/>
      <w:spacing w:val="5"/>
    </w:rPr>
  </w:style>
  <w:style w:type="table" w:styleId="TableGrid">
    <w:name w:val="Table Grid"/>
    <w:basedOn w:val="TableNormal"/>
    <w:uiPriority w:val="39"/>
    <w:rsid w:val="00986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522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522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5227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121D11"/>
    <w:pPr>
      <w:spacing w:after="0" w:line="180" w:lineRule="auto"/>
    </w:pPr>
    <w:rPr>
      <w:rFonts w:ascii="Source Sans 3" w:hAnsi="Source Sans 3"/>
      <w:sz w:val="22"/>
    </w:rPr>
  </w:style>
  <w:style w:type="character" w:styleId="Strong">
    <w:name w:val="Strong"/>
    <w:basedOn w:val="DefaultParagraphFont"/>
    <w:uiPriority w:val="22"/>
    <w:qFormat/>
    <w:rsid w:val="00272DEA"/>
    <w:rPr>
      <w:rFonts w:ascii="Source Sans 3 Black" w:hAnsi="Source Sans 3 Black"/>
    </w:rPr>
  </w:style>
  <w:style w:type="table" w:customStyle="1" w:styleId="BrianTableComplete">
    <w:name w:val="Brian Table Complete"/>
    <w:basedOn w:val="TableNormal"/>
    <w:uiPriority w:val="99"/>
    <w:rsid w:val="00A5227B"/>
    <w:pPr>
      <w:spacing w:after="0" w:line="204" w:lineRule="auto"/>
    </w:pPr>
    <w:rPr>
      <w:rFonts w:ascii="Napa County" w:hAnsi="Napa County"/>
    </w:rPr>
    <w:tblPr>
      <w:tblStyleRowBandSize w:val="1"/>
      <w:tblStyleColBandSize w:val="1"/>
      <w:jc w:val="center"/>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72" w:type="dxa"/>
        <w:left w:w="144" w:type="dxa"/>
        <w:bottom w:w="72" w:type="dxa"/>
        <w:right w:w="144" w:type="dxa"/>
      </w:tblCellMar>
    </w:tblPr>
    <w:trPr>
      <w:jc w:val="center"/>
    </w:trPr>
    <w:tcPr>
      <w:shd w:val="clear" w:color="auto" w:fill="FFFFFF" w:themeFill="background1"/>
      <w:vAlign w:val="center"/>
    </w:tcPr>
    <w:tblStylePr w:type="firstRow">
      <w:rPr>
        <w:b/>
        <w:color w:val="FFFFFF" w:themeColor="background1"/>
      </w:rPr>
      <w:tblPr/>
      <w:tcPr>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cBorders>
        <w:shd w:val="diagStripe" w:color="000000" w:themeColor="text1" w:fill="7F7F7F" w:themeFill="text1" w:themeFillTint="80"/>
        <w:vAlign w:val="bottom"/>
      </w:tcPr>
    </w:tblStylePr>
    <w:tblStylePr w:type="lastRow">
      <w:rPr>
        <w:b/>
      </w:rPr>
      <w:tblPr/>
      <w:tcPr>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l2br w:val="nil"/>
          <w:tr2bl w:val="nil"/>
        </w:tcBorders>
        <w:shd w:val="diagStripe" w:color="FFFFFF" w:themeColor="background1" w:fill="BFBFBF" w:themeFill="background1" w:themeFillShade="BF"/>
      </w:tcPr>
    </w:tblStylePr>
    <w:tblStylePr w:type="firstCol">
      <w:rPr>
        <w:b/>
      </w:rPr>
      <w:tblPr/>
      <w:tcPr>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l2br w:val="nil"/>
          <w:tr2bl w:val="nil"/>
        </w:tcBorders>
        <w:shd w:val="diagStripe" w:color="FFFFFF" w:themeColor="background1" w:fill="D9D9D9" w:themeFill="background1" w:themeFillShade="D9"/>
      </w:tcPr>
    </w:tblStylePr>
    <w:tblStylePr w:type="lastCol">
      <w:rPr>
        <w:b/>
      </w:rPr>
      <w:tblPr/>
      <w:tcPr>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l2br w:val="nil"/>
          <w:tr2bl w:val="nil"/>
        </w:tcBorders>
        <w:shd w:val="diagStripe" w:color="FFFFFF" w:themeColor="background1" w:fill="D9D9D9" w:themeFill="background1" w:themeFillShade="D9"/>
      </w:tcPr>
    </w:tblStylePr>
    <w:tblStylePr w:type="band1Vert">
      <w:tblPr/>
      <w:tcPr>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l2br w:val="nil"/>
          <w:tr2bl w:val="nil"/>
        </w:tcBorders>
        <w:shd w:val="diagStripe" w:color="FFFFFF" w:themeColor="background1" w:fill="F2F2F2" w:themeFill="background1" w:themeFillShade="F2"/>
      </w:tcPr>
    </w:tblStylePr>
    <w:tblStylePr w:type="band2Vert">
      <w:tblPr/>
      <w:tcPr>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l2br w:val="nil"/>
          <w:tr2bl w:val="nil"/>
        </w:tcBorders>
        <w:shd w:val="thinDiagStripe" w:color="FFFFFF" w:themeColor="background1" w:fill="F2F2F2" w:themeFill="background1" w:themeFillShade="F2"/>
      </w:tcPr>
    </w:tblStylePr>
    <w:tblStylePr w:type="band1Horz">
      <w:tblPr/>
      <w:tcPr>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l2br w:val="nil"/>
          <w:tr2bl w:val="nil"/>
        </w:tcBorders>
        <w:shd w:val="diagStripe" w:color="FFFFFF" w:themeColor="background1" w:fill="F2F2F2" w:themeFill="background1" w:themeFillShade="F2"/>
      </w:tcPr>
    </w:tblStylePr>
    <w:tblStylePr w:type="band2Horz">
      <w:tblPr/>
      <w:tcPr>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l2br w:val="nil"/>
          <w:tr2bl w:val="nil"/>
        </w:tcBorders>
        <w:shd w:val="thinDiagStripe" w:color="FFFFFF" w:themeColor="background1" w:fill="F2F2F2" w:themeFill="background1" w:themeFillShade="F2"/>
      </w:tcPr>
    </w:tblStylePr>
  </w:style>
  <w:style w:type="character" w:styleId="Emphasis">
    <w:name w:val="Emphasis"/>
    <w:basedOn w:val="DefaultParagraphFont"/>
    <w:uiPriority w:val="20"/>
    <w:qFormat/>
    <w:rsid w:val="00272DEA"/>
    <w:rPr>
      <w:rFonts w:ascii="Source Sans 3 SemiBold" w:hAnsi="Source Sans 3 SemiBold"/>
      <w:i/>
      <w:iCs/>
    </w:rPr>
  </w:style>
  <w:style w:type="character" w:styleId="SubtleEmphasis">
    <w:name w:val="Subtle Emphasis"/>
    <w:basedOn w:val="DefaultParagraphFont"/>
    <w:uiPriority w:val="19"/>
    <w:qFormat/>
    <w:rsid w:val="00272DEA"/>
    <w:rPr>
      <w:rFonts w:ascii="Source Sans 3 Medium" w:hAnsi="Source Sans 3 Medium"/>
      <w:i/>
      <w:iCs/>
      <w:color w:val="404040" w:themeColor="text1" w:themeTint="BF"/>
    </w:rPr>
  </w:style>
  <w:style w:type="character" w:styleId="SubtleReference">
    <w:name w:val="Subtle Reference"/>
    <w:basedOn w:val="DefaultParagraphFont"/>
    <w:uiPriority w:val="31"/>
    <w:qFormat/>
    <w:rsid w:val="00272DEA"/>
    <w:rPr>
      <w:rFonts w:ascii="Source Sans 3" w:hAnsi="Source Sans 3"/>
      <w:smallCaps/>
      <w:color w:val="5A5A5A" w:themeColor="text1" w:themeTint="A5"/>
    </w:rPr>
  </w:style>
  <w:style w:type="character" w:styleId="BookTitle">
    <w:name w:val="Book Title"/>
    <w:basedOn w:val="DefaultParagraphFont"/>
    <w:uiPriority w:val="33"/>
    <w:qFormat/>
    <w:rsid w:val="00A5227B"/>
    <w:rPr>
      <w:b/>
      <w:bCs/>
      <w:i/>
      <w:iCs/>
      <w:spacing w:val="5"/>
    </w:rPr>
  </w:style>
  <w:style w:type="paragraph" w:styleId="Caption">
    <w:name w:val="caption"/>
    <w:basedOn w:val="Normal"/>
    <w:next w:val="Normal"/>
    <w:uiPriority w:val="35"/>
    <w:semiHidden/>
    <w:unhideWhenUsed/>
    <w:qFormat/>
    <w:rsid w:val="002F0CEF"/>
    <w:pPr>
      <w:spacing w:line="180" w:lineRule="auto"/>
      <w:jc w:val="both"/>
    </w:pPr>
    <w:rPr>
      <w:i/>
      <w:iCs/>
      <w:color w:val="7F7F7F" w:themeColor="text1" w:themeTint="80"/>
      <w:sz w:val="21"/>
      <w:szCs w:val="18"/>
    </w:rPr>
  </w:style>
  <w:style w:type="paragraph" w:styleId="TOC1">
    <w:name w:val="toc 1"/>
    <w:basedOn w:val="Normal"/>
    <w:next w:val="Normal"/>
    <w:uiPriority w:val="39"/>
    <w:unhideWhenUsed/>
    <w:rsid w:val="00A5227B"/>
    <w:pPr>
      <w:spacing w:after="100" w:line="240" w:lineRule="auto"/>
    </w:pPr>
    <w:rPr>
      <w:rFonts w:ascii="Napa County Black" w:hAnsi="Napa County Black"/>
      <w:b/>
      <w:caps/>
      <w:color w:val="BF7465" w:themeColor="accent1"/>
    </w:rPr>
  </w:style>
  <w:style w:type="paragraph" w:styleId="Bibliography">
    <w:name w:val="Bibliography"/>
    <w:basedOn w:val="Normal"/>
    <w:next w:val="Normal"/>
    <w:uiPriority w:val="37"/>
    <w:unhideWhenUsed/>
    <w:rsid w:val="00A5227B"/>
    <w:pPr>
      <w:spacing w:after="0"/>
      <w:ind w:left="720" w:hanging="720"/>
    </w:pPr>
  </w:style>
  <w:style w:type="paragraph" w:styleId="TOC2">
    <w:name w:val="toc 2"/>
    <w:basedOn w:val="Normal"/>
    <w:next w:val="Normal"/>
    <w:uiPriority w:val="39"/>
    <w:unhideWhenUsed/>
    <w:rsid w:val="00A5227B"/>
    <w:pPr>
      <w:spacing w:after="100" w:line="240" w:lineRule="auto"/>
    </w:pPr>
    <w:rPr>
      <w:rFonts w:ascii="Napa County SemiBold" w:hAnsi="Napa County SemiBold"/>
      <w:caps/>
    </w:rPr>
  </w:style>
  <w:style w:type="paragraph" w:styleId="TOC3">
    <w:name w:val="toc 3"/>
    <w:basedOn w:val="Normal"/>
    <w:next w:val="Normal"/>
    <w:uiPriority w:val="39"/>
    <w:unhideWhenUsed/>
    <w:rsid w:val="00A5227B"/>
    <w:pPr>
      <w:spacing w:after="100" w:line="240" w:lineRule="auto"/>
    </w:pPr>
    <w:rPr>
      <w:caps/>
    </w:rPr>
  </w:style>
  <w:style w:type="paragraph" w:styleId="TOC4">
    <w:name w:val="toc 4"/>
    <w:basedOn w:val="TOC5"/>
    <w:next w:val="Normal"/>
    <w:uiPriority w:val="39"/>
    <w:unhideWhenUsed/>
    <w:rsid w:val="002F0CEF"/>
    <w:pPr>
      <w:numPr>
        <w:numId w:val="0"/>
      </w:numPr>
    </w:pPr>
    <w:rPr>
      <w:rFonts w:ascii="Napa County" w:hAnsi="Napa County"/>
      <w:b/>
      <w:bCs/>
      <w:color w:val="BF7465" w:themeColor="accent1"/>
    </w:rPr>
  </w:style>
  <w:style w:type="paragraph" w:styleId="TOC5">
    <w:name w:val="toc 5"/>
    <w:basedOn w:val="ListParagraph"/>
    <w:next w:val="Normal"/>
    <w:uiPriority w:val="39"/>
    <w:unhideWhenUsed/>
    <w:rsid w:val="002F0CEF"/>
    <w:pPr>
      <w:numPr>
        <w:numId w:val="1"/>
      </w:numPr>
      <w:spacing w:after="100"/>
      <w:ind w:left="360"/>
      <w:contextualSpacing w:val="0"/>
    </w:pPr>
    <w:rPr>
      <w:rFonts w:ascii="Napa County SemiBold" w:hAnsi="Napa County SemiBold"/>
    </w:rPr>
  </w:style>
  <w:style w:type="paragraph" w:styleId="TOC6">
    <w:name w:val="toc 6"/>
    <w:basedOn w:val="TOC5"/>
    <w:next w:val="Normal"/>
    <w:uiPriority w:val="39"/>
    <w:unhideWhenUsed/>
    <w:rsid w:val="002F0CEF"/>
    <w:pPr>
      <w:numPr>
        <w:numId w:val="2"/>
      </w:numPr>
    </w:pPr>
    <w:rPr>
      <w:rFonts w:ascii="Napa County Medium" w:hAnsi="Napa County Medium"/>
    </w:rPr>
  </w:style>
  <w:style w:type="paragraph" w:styleId="TOC7">
    <w:name w:val="toc 7"/>
    <w:basedOn w:val="ListParagraph"/>
    <w:next w:val="Normal"/>
    <w:uiPriority w:val="39"/>
    <w:unhideWhenUsed/>
    <w:rsid w:val="002F0CEF"/>
    <w:pPr>
      <w:numPr>
        <w:numId w:val="3"/>
      </w:numPr>
      <w:spacing w:after="100"/>
      <w:ind w:left="1080"/>
      <w:contextualSpacing w:val="0"/>
    </w:pPr>
  </w:style>
  <w:style w:type="paragraph" w:styleId="TOC8">
    <w:name w:val="toc 8"/>
    <w:basedOn w:val="TOC7"/>
    <w:next w:val="Normal"/>
    <w:autoRedefine/>
    <w:uiPriority w:val="39"/>
    <w:unhideWhenUsed/>
    <w:rsid w:val="002F0CEF"/>
    <w:pPr>
      <w:numPr>
        <w:numId w:val="4"/>
      </w:numPr>
      <w:ind w:left="1440"/>
    </w:pPr>
    <w:rPr>
      <w:rFonts w:ascii="Napa County Light" w:hAnsi="Napa County Light"/>
    </w:rPr>
  </w:style>
  <w:style w:type="paragraph" w:styleId="TOCHeading">
    <w:name w:val="TOC Heading"/>
    <w:basedOn w:val="Heading1"/>
    <w:next w:val="Normal"/>
    <w:uiPriority w:val="39"/>
    <w:unhideWhenUsed/>
    <w:qFormat/>
    <w:rsid w:val="00272DEA"/>
    <w:pPr>
      <w:spacing w:before="240" w:after="0"/>
      <w:outlineLvl w:val="9"/>
    </w:pPr>
    <w:rPr>
      <w:rFonts w:ascii="Source Sans 3 ExtraBold" w:hAnsi="Source Sans 3 ExtraBold"/>
      <w:caps/>
      <w:sz w:val="24"/>
      <w:szCs w:val="32"/>
    </w:rPr>
  </w:style>
  <w:style w:type="paragraph" w:styleId="TOC9">
    <w:name w:val="toc 9"/>
    <w:basedOn w:val="TOC8"/>
    <w:next w:val="Normal"/>
    <w:uiPriority w:val="39"/>
    <w:unhideWhenUsed/>
    <w:rsid w:val="002F0CEF"/>
    <w:pPr>
      <w:numPr>
        <w:numId w:val="5"/>
      </w:numPr>
      <w:ind w:left="1800"/>
    </w:pPr>
  </w:style>
  <w:style w:type="character" w:styleId="Hyperlink">
    <w:name w:val="Hyperlink"/>
    <w:basedOn w:val="DefaultParagraphFont"/>
    <w:uiPriority w:val="99"/>
    <w:unhideWhenUsed/>
    <w:rsid w:val="003D53DC"/>
    <w:rPr>
      <w:color w:val="7378B6" w:themeColor="hyperlink"/>
      <w:u w:val="single"/>
    </w:rPr>
  </w:style>
  <w:style w:type="paragraph" w:styleId="Header">
    <w:name w:val="header"/>
    <w:basedOn w:val="Normal"/>
    <w:link w:val="HeaderChar"/>
    <w:uiPriority w:val="99"/>
    <w:unhideWhenUsed/>
    <w:rsid w:val="002D5D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D1D"/>
    <w:rPr>
      <w:rFonts w:ascii="Source Sans 3" w:hAnsi="Source Sans 3"/>
      <w:sz w:val="22"/>
    </w:rPr>
  </w:style>
  <w:style w:type="paragraph" w:styleId="Footer">
    <w:name w:val="footer"/>
    <w:basedOn w:val="Normal"/>
    <w:link w:val="FooterChar"/>
    <w:uiPriority w:val="99"/>
    <w:unhideWhenUsed/>
    <w:rsid w:val="002D5D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D1D"/>
    <w:rPr>
      <w:rFonts w:ascii="Source Sans 3" w:hAnsi="Source Sans 3"/>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Brian's Theme Colors">
      <a:dk1>
        <a:sysClr val="windowText" lastClr="000000"/>
      </a:dk1>
      <a:lt1>
        <a:sysClr val="window" lastClr="FFFFFF"/>
      </a:lt1>
      <a:dk2>
        <a:srgbClr val="7378B6"/>
      </a:dk2>
      <a:lt2>
        <a:srgbClr val="77B7C9"/>
      </a:lt2>
      <a:accent1>
        <a:srgbClr val="BF7465"/>
      </a:accent1>
      <a:accent2>
        <a:srgbClr val="D09A6A"/>
      </a:accent2>
      <a:accent3>
        <a:srgbClr val="D9BE77"/>
      </a:accent3>
      <a:accent4>
        <a:srgbClr val="CED380"/>
      </a:accent4>
      <a:accent5>
        <a:srgbClr val="8FC073"/>
      </a:accent5>
      <a:accent6>
        <a:srgbClr val="6BB389"/>
      </a:accent6>
      <a:hlink>
        <a:srgbClr val="7378B6"/>
      </a:hlink>
      <a:folHlink>
        <a:srgbClr val="769CC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85FE8-E347-4797-A128-1FC5C9E21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3061</TotalTime>
  <Pages>17</Pages>
  <Words>4401</Words>
  <Characters>25091</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County of Napa</Company>
  <LinksUpToDate>false</LinksUpToDate>
  <CharactersWithSpaces>29434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Bowers, Brian</dc:creator>
  <cp:keywords/>
  <dc:description/>
  <cp:lastModifiedBy>Bowers, Brian</cp:lastModifiedBy>
  <cp:revision>9</cp:revision>
  <cp:lastPrinted>2025-12-29T17:53:00Z</cp:lastPrinted>
  <dcterms:created xsi:type="dcterms:W3CDTF">2025-12-29T05:47:00Z</dcterms:created>
  <dcterms:modified xsi:type="dcterms:W3CDTF">2025-12-31T18:47:00Z</dcterms:modified>
</cp:coreProperties>
</file>