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glossary/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microsoft.com/office/word/2012/wordml" xmlns:ns4="http://schemas.openxmlformats.org/drawingml/2006/wordprocessingDrawing" xmlns:ns5="http://schemas.microsoft.com/office/word/2010/wordprocessingDrawing" xmlns:ns6="http://schemas.openxmlformats.org/drawingml/2006/main" xmlns:ns7="http://schemas.openxmlformats.org/drawingml/2006/picture" xmlns:ns9="http://schemas.microsoft.com/office/drawing/2010/main" xmlns:r="http://schemas.openxmlformats.org/officeDocument/2006/relationships" xmlns:w="http://schemas.openxmlformats.org/wordprocessingml/2006/main" ns1:Ignorable="w14 w15 w16se w16cid w16 w16cex w16sdtdh wp14">
  <w:body>
    <w:tbl>
      <w:tblPr>
        <w:tblStyle w:val="Tablaconcuadrcula"/>
        <w:tblW w:w="18645" w:type="dxa"/>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a de diseño de contenido"/>
      </w:tblPr>
      <w:tblGrid>
        <w:gridCol w:w="965"/>
        <w:gridCol w:w="518"/>
        <w:gridCol w:w="8581"/>
        <w:gridCol w:w="8581"/>
      </w:tblGrid>
      <w:tr w:rsidR="00AB20FA" ns2:paraId="1878905B" ns2:textId="0A4E61C9" w:rsidTr="00AB20FA">
        <w:tc>
          <w:tcPr>
            <w:tcW w:w="965" w:type="dxa"/>
            <w:shd w:val="clear" w:color="auto" w:fill="40D7DF"/>
          </w:tcPr>
          <w:p ns2:paraId="1717CAE7" ns2:textId="77777777" w:rsidR="00AB20FA" w:rsidRDefault="00AB20FA" w:rsidP="00AB20FA">
            <w:pPr>
              <w:pStyle w:val="TtuloTDC"/>
            </w:pPr>
          </w:p>
        </w:tc>
        <w:tc>
          <w:tcPr>
            <w:tcW w:w="518" w:type="dxa"/>
          </w:tcPr>
          <w:p ns2:paraId="06CFBDAA" ns2:textId="77777777" w:rsidR="00AB20FA" w:rsidRDefault="00AB20FA">
            <w:pPr>
              <w:spacing w:before="260"/>
            </w:pPr>
          </w:p>
        </w:tc>
        <w:tc>
          <w:tcPr>
            <w:tcW w:w="8581" w:type="dxa"/>
          </w:tcPr>
          <w:sdt>
            <w:sdtPr>
              <w:id w:val="-598490080"/>
              <w:placeholder>
                <w:docPart w:val="507EEDEBEA8B98479927D855866F4C4B"/>
              </w:placeholder>
              <w:temporary/>
              <w:showingPlcHdr/>
              <ns3:appearance ns3:val="hidden"/>
            </w:sdtPr>
            <w:sdtContent>
              <w:p ns2:paraId="6AABC9A5" ns2:textId="77777777" w:rsidR="00AB20FA" w:rsidRDefault="00AB20FA">
                <w:pPr>
                  <w:pStyle w:val="Ttulo"/>
                </w:pPr>
                <w:r w:rsidRPr="009E2032">
                  <w:t>Blacklist</w:t>
                </w:r>
              </w:p>
            </w:sdtContent>
          </w:sdt>
          <w:p ns2:paraId="5F13CAA0" ns2:textId="0BDDEC72" w:rsidR="00AB20FA" w:rsidRPr="00AB20FA" w:rsidRDefault="00AB20FA" w:rsidP="00AB20FA">
            <w:pPr>
              <w:pStyle w:val="Subttulo"/>
            </w:pPr>
            <w:r>
              <w:t>Sistema de gestión integral de alquiler, mantenimiento y control de incidencias de vehículos</w:t>
            </w:r>
          </w:p>
          <w:p ns2:paraId="5B63A332" ns2:textId="5D10ACB0" w:rsidR="00AB20FA" w:rsidRDefault="00AB20FA" w:rsidP="009E2032">
            <w:pPr>
              <w:pStyle w:val="Subttulo"/>
              <w:jc w:val="right"/>
            </w:pPr>
          </w:p>
        </w:tc>
        <w:tc>
          <w:tcPr>
            <w:tcW w:w="8581" w:type="dxa"/>
          </w:tcPr>
          <w:p ns2:paraId="7C0A0441" ns2:textId="083C1F5C" w:rsidR="00AB20FA" w:rsidRDefault="00AB20FA">
            <w:pPr>
              <w:pStyle w:val="Ttulo"/>
            </w:pPr>
            <w:r>
              <w:rPr>
                <w:noProof/>
              </w:rPr>
              <w:drawing>
                <ns4:inline distT="0" distB="0" distL="0" distR="0" ns5:anchorId="058BC0CD" ns5:editId="2D62576B">
                  <ns4:extent cx="811678" cy="844145"/>
                  <ns4:effectExtent l="0" t="0" r="1270" b="0"/>
                  <ns4:docPr id="1221544976" name="Imagen 3" descr="Icono&#10;&#10;Descripción generada automáticamente"/>
                  <ns4:cNvGraphicFramePr>
                    <ns6:graphicFrameLocks noChangeAspect="1"/>
                  </ns4:cNvGraphicFramePr>
                  <ns6:graphic>
                    <ns6:graphicData uri="http://schemas.openxmlformats.org/drawingml/2006/picture">
                      <ns7:pic>
                        <ns7:nvPicPr>
                          <ns7:cNvPr id="1221544976" name="Imagen 3" descr="Icono&#10;&#10;Descripción generada automáticamente"/>
                          <ns7:cNvPicPr/>
                        </ns7:nvPicPr>
                        <ns7:blipFill>
                          <ns6:blip r:embed="rId8">
                            <ns6:extLst>
                              <ns6:ext uri="{28A0092B-C50C-407E-A947-70E740481C1C}">
                                <ns9:useLocalDpi val="0"/>
                              </ns6:ext>
                            </ns6:extLst>
                          </ns6:blip>
                          <ns6:stretch>
                            <ns6:fillRect/>
                          </ns6:stretch>
                        </ns7:blipFill>
                        <ns7:spPr>
                          <ns6:xfrm>
                            <ns6:off x="0" y="0"/>
                            <ns6:ext cx="827578" cy="860682"/>
                          </ns6:xfrm>
                          <ns6:prstGeom prst="rect">
                            <ns6:avLst/>
                          </ns6:prstGeom>
                        </ns7:spPr>
                      </ns7:pic>
                    </ns6:graphicData>
                  </ns6:graphic>
                </ns4:inline>
              </w:drawing>
            </w:r>
          </w:p>
        </w:tc>
      </w:tr>
    </w:tbl>
    <w:p ns2:paraId="6446A8B5" ns2:textId="7D0C2C1F" w:rsidR="00F226C9" w:rsidRDefault="00F226C9">
      <w:pPr>
        <w:pStyle w:val="Fecha"/>
      </w:pPr>
    </w:p>
    <w:p ns2:paraId="1369ED1B" ns2:textId="1EC8F390" w:rsidR="009E2032" w:rsidRPr="009E2032" w:rsidRDefault="009E2032" w:rsidP="009E2032">
      <w:bookmarkStart w:id="0" w:name="_Toc138843368"/>
      <w:r>
        <w:rPr>
          <w:noProof/>
          <w:lang w:eastAsia="es-ES"/>
        </w:rPr>
        <w:drawing>
          <ns4:inline distT="0" distB="0" distL="0" distR="0" ns5:anchorId="0F0D189A" ns5:editId="23FBEE27">
            <ns4:extent cx="5238750" cy="3498401"/>
            <ns4:effectExtent l="0" t="0" r="0" b="0"/>
            <ns4:docPr id="1" name="Imagen 1" title="Fotografía de las piezas de un vehículo"/>
            <ns4:cNvGraphicFramePr>
              <ns6:graphicFrameLocks noChangeAspect="1"/>
            </ns4:cNvGraphicFramePr>
            <ns6:graphic>
              <ns6:graphicData uri="http://schemas.openxmlformats.org/drawingml/2006/picture">
                <ns7:pic>
                  <ns7:nvPicPr>
                    <ns7:cNvPr id="1" name="TF10002026.jpg"/>
                    <ns7:cNvPicPr/>
                  </ns7:nvPicPr>
                  <ns7:blipFill>
                    <ns6:blip r:embed="rId9" cstate="print">
                      <ns6:extLst>
                        <ns6:ext uri="{28A0092B-C50C-407E-A947-70E740481C1C}">
                          <ns9:useLocalDpi val="0"/>
                        </ns6:ext>
                      </ns6:extLst>
                    </ns6:blip>
                    <ns6:stretch>
                      <ns6:fillRect/>
                    </ns6:stretch>
                  </ns7:blipFill>
                  <ns7:spPr>
                    <ns6:xfrm>
                      <ns6:off x="0" y="0"/>
                      <ns6:ext cx="5238750" cy="3498401"/>
                    </ns6:xfrm>
                    <ns6:prstGeom prst="rect">
                      <ns6:avLst/>
                    </ns6:prstGeom>
                  </ns7:spPr>
                </ns7:pic>
              </ns6:graphicData>
            </ns6:graphic>
          </ns4:inline>
        </w:drawing>
      </w:r>
      <w:bookmarkEnd w:id="0"/>
    </w:p>
    <w:p ns2:paraId="6E96B91A" ns2:textId="77777777" w:rsidR="009E2032" w:rsidRDefault="009E2032" w:rsidP="00AB20FA">
      <w:pPr>
        <w:pStyle w:val="Ttulo1"/>
      </w:pPr>
    </w:p>
    <w:p ns2:paraId="50F6CEEC" ns2:textId="77777777" w:rsidR="009811C7" w:rsidRDefault="009811C7" w:rsidP="009811C7"/>
    <w:p ns2:paraId="4282E6C7" ns2:textId="77777777" w:rsidR="009811C7" w:rsidRDefault="009811C7" w:rsidP="009811C7">
      <w:pPr>
        <w:jc w:val="right"/>
        <w:rPr>
          <w:i/>
          <w:iCs/>
          <w:sz w:val="28"/>
          <w:szCs w:val="28"/>
        </w:rPr>
      </w:pPr>
    </w:p>
    <w:p ns2:paraId="42C39DA6" ns2:textId="77777777" w:rsidR="009811C7" w:rsidRDefault="009811C7" w:rsidP="009811C7">
      <w:pPr>
        <w:jc w:val="right"/>
        <w:rPr>
          <w:i/>
          <w:iCs/>
          <w:sz w:val="28"/>
          <w:szCs w:val="28"/>
        </w:rPr>
      </w:pPr>
    </w:p>
    <w:p ns2:paraId="21632766" ns2:textId="32DC26A7" w:rsidR="009811C7" w:rsidRPr="00B24221" w:rsidRDefault="009811C7" w:rsidP="009811C7">
      <w:pPr>
        <w:jc w:val="right"/>
        <w:rPr>
          <w:i/>
          <w:iCs/>
          <w:sz w:val="28"/>
          <w:szCs w:val="28"/>
          <w:lang w:val="pt-BR"/>
        </w:rPr>
      </w:pPr>
      <w:proofErr w:type="spellStart"/>
      <w:r w:rsidRPr="00B24221">
        <w:rPr>
          <w:i/>
          <w:iCs/>
          <w:sz w:val="28"/>
          <w:szCs w:val="28"/>
          <w:lang w:val="pt-BR"/>
        </w:rPr>
        <w:t>Carlos y Brian</w:t>
      </w:r>
      <w:proofErr w:type="spellEnd"/>
      <w:r w:rsidRPr="00B24221">
        <w:rPr>
          <w:i/>
          <w:iCs/>
          <w:sz w:val="28"/>
          <w:szCs w:val="28"/>
          <w:lang w:val="pt-BR"/>
        </w:rPr>
        <w:t xml:space="preserve"/>
      </w:r>
      <w:proofErr w:type="spellStart"/>
      <w:r w:rsidRPr="00B24221">
        <w:rPr>
          <w:i/>
          <w:iCs/>
          <w:sz w:val="28"/>
          <w:szCs w:val="28"/>
          <w:lang w:val="pt-BR"/>
        </w:rPr>
        <w:t/>
      </w:r>
      <w:proofErr w:type="spellEnd"/>
    </w:p>
    <w:p ns2:paraId="4DBA51B1" ns2:textId="00405404" w:rsidR="009811C7" w:rsidRPr="009811C7" w:rsidRDefault="009811C7" w:rsidP="009811C7">
      <w:pPr>
        <w:jc w:val="right"/>
        <w:rPr>
          <w:i/>
          <w:iCs/>
          <w:sz w:val="28"/>
          <w:szCs w:val="28"/>
          <w:lang w:val="pt-BR"/>
        </w:rPr>
      </w:pPr>
      <w:r w:rsidRPr="009811C7">
        <w:rPr>
          <w:i/>
          <w:iCs/>
          <w:sz w:val="28"/>
          <w:szCs w:val="28"/>
          <w:lang w:val="pt-BR"/>
        </w:rPr>
        <w:t>CFGS Desarrollo de Aplicaciones Multiplataforma (DAM)</w:t>
      </w:r>
      <w:r>
        <w:rPr>
          <w:i/>
          <w:iCs/>
          <w:sz w:val="28"/>
          <w:szCs w:val="28"/>
          <w:lang w:val="pt-BR"/>
        </w:rPr>
        <w:t/>
      </w:r>
    </w:p>
    <w:p ns2:paraId="3AC936A5" ns2:textId="01649502" w:rsidR="009811C7" w:rsidRPr="009811C7" w:rsidRDefault="009811C7" w:rsidP="009811C7">
      <w:pPr>
        <w:jc w:val="right"/>
        <w:rPr>
          <w:i/>
          <w:iCs/>
          <w:sz w:val="28"/>
          <w:szCs w:val="28"/>
          <w:lang w:val="pt-BR"/>
        </w:rPr>
      </w:pPr>
      <w:r w:rsidRPr="009811C7">
        <w:rPr>
          <w:i/>
          <w:iCs/>
          <w:sz w:val="28"/>
          <w:szCs w:val="28"/>
          <w:lang w:val="pt-BR"/>
        </w:rPr>
        <w:t>Curso académico 2024-2026 · Centro Progresa</w:t>
      </w:r>
    </w:p>
    <w:p ns2:paraId="7C2EDF9F" ns2:textId="6056853B" w:rsidR="009E2032" w:rsidRPr="009811C7" w:rsidRDefault="009E2032" w:rsidP="009E2032">
      <w:pPr>
        <w:jc w:val="right"/>
        <w:rPr>
          <w:lang w:val="pt-BR"/>
        </w:rPr>
      </w:pPr>
    </w:p>
    <w:p ns2:paraId="2414F6E5" ns2:textId="6583BFFF" w:rsidR="009E2032" w:rsidRPr="009811C7" w:rsidRDefault="009E2032">
      <w:pPr>
        <w:jc w:val="left"/>
        <w:rPr>
          <w:rFonts w:asciiTheme="majorHAnsi" w:eastAsiaTheme="majorEastAsia" w:hAnsiTheme="majorHAnsi" w:cstheme="majorBidi"/>
          <w:b/>
          <w:caps/>
          <w:sz w:val="50"/>
          <w:szCs w:val="32"/>
          <w:lang w:val="pt-BR"/>
        </w:rPr>
      </w:pPr>
    </w:p>
    <w:p>
      <w:pPr>
        <w:pStyle w:val="TtuloTDC"/>
        <w:spacing w:after="220"/>
      </w:pPr>
      <w:r>
        <w:t xml:space="preserve">ÍNDICE</w:t>
      </w:r>
    </w:p>
    <w:p>
      <w:pPr>
        <w:pStyle w:val="TDC1"/>
        <w:spacing w:after="60"/>
      </w:pPr>
      <w:r>
        <w:t xml:space="preserve">INTRODUCCIÓN</w:t>
      </w:r>
    </w:p>
    <w:p>
      <w:pPr>
        <w:pStyle w:val="TDC2"/>
        <w:spacing w:after="60"/>
      </w:pPr>
      <w:r>
        <w:t xml:space="preserve">DESCRIPCIÓN</w:t>
      </w:r>
    </w:p>
    <w:p>
      <w:pPr>
        <w:pStyle w:val="TDC2"/>
        <w:spacing w:after="60"/>
      </w:pPr>
      <w:r>
        <w:t xml:space="preserve">OBJETIVO GENERAL</w:t>
      </w:r>
    </w:p>
    <w:p>
      <w:pPr>
        <w:pStyle w:val="TDC2"/>
        <w:spacing w:after="60"/>
      </w:pPr>
      <w:r>
        <w:t xml:space="preserve">PLANIFICACIÓN</w:t>
      </w:r>
    </w:p>
    <w:p>
      <w:pPr>
        <w:pStyle w:val="TDC2"/>
        <w:spacing w:after="60"/>
      </w:pPr>
      <w:r>
        <w:t xml:space="preserve">PRESUPUESTO</w:t>
      </w:r>
    </w:p>
    <w:p>
      <w:pPr>
        <w:pStyle w:val="TDC1"/>
        <w:spacing w:after="60"/>
      </w:pPr>
      <w:r>
        <w:t xml:space="preserve">ANÁLISIS DE MERCADO</w:t>
      </w:r>
    </w:p>
    <w:p>
      <w:pPr>
        <w:pStyle w:val="TDC2"/>
        <w:spacing w:after="60"/>
      </w:pPr>
      <w:r>
        <w:t xml:space="preserve">PÚBLICO OBJETIVO Y PERFILES DE USUARIO</w:t>
      </w:r>
    </w:p>
    <w:p>
      <w:pPr>
        <w:pStyle w:val="TDC2"/>
        <w:spacing w:after="60"/>
      </w:pPr>
      <w:r>
        <w:t xml:space="preserve">COMPETENCIA</w:t>
      </w:r>
    </w:p>
    <w:p>
      <w:pPr>
        <w:pStyle w:val="TDC2"/>
        <w:spacing w:after="60"/>
      </w:pPr>
      <w:r>
        <w:t xml:space="preserve">PROPUESTA</w:t>
      </w:r>
    </w:p>
    <w:p>
      <w:pPr>
        <w:pStyle w:val="TDC3"/>
        <w:spacing w:after="60"/>
      </w:pPr>
      <w:r>
        <w:t xml:space="preserve">DEFINICIÓN DE OBJETIVOS/ESPECIFICACIONES DEL PRODUCTO</w:t>
      </w:r>
    </w:p>
    <w:p>
      <w:pPr>
        <w:pStyle w:val="TDC1"/>
        <w:spacing w:after="60"/>
      </w:pPr>
      <w:r>
        <w:t xml:space="preserve">DISEÑO</w:t>
      </w:r>
    </w:p>
    <w:p>
      <w:pPr>
        <w:pStyle w:val="TDC2"/>
        <w:spacing w:after="60"/>
      </w:pPr>
      <w:r>
        <w:t xml:space="preserve">DIAGRAMAS DE NAVEGACIÓN (USER FLOW)</w:t>
      </w:r>
    </w:p>
    <w:p>
      <w:pPr>
        <w:pStyle w:val="TDC2"/>
        <w:spacing w:after="60"/>
      </w:pPr>
      <w:r>
        <w:t xml:space="preserve">DISEÑOS GRÁFICO E INTERFACES</w:t>
      </w:r>
    </w:p>
    <w:p>
      <w:pPr>
        <w:pStyle w:val="TDC3"/>
        <w:spacing w:after="60"/>
      </w:pPr>
      <w:r>
        <w:t xml:space="preserve">FIDELIDAD BAJA</w:t>
      </w:r>
    </w:p>
    <w:p>
      <w:pPr>
        <w:pStyle w:val="TDC3"/>
        <w:spacing w:after="60"/>
      </w:pPr>
      <w:r>
        <w:t xml:space="preserve">FIDELIDAD MEDIA</w:t>
      </w:r>
    </w:p>
    <w:p>
      <w:pPr>
        <w:pStyle w:val="TDC3"/>
        <w:spacing w:after="60"/>
      </w:pPr>
      <w:r>
        <w:t xml:space="preserve">FIDELIDAD ALTA</w:t>
      </w:r>
    </w:p>
    <w:p>
      <w:pPr>
        <w:pStyle w:val="TDC1"/>
        <w:spacing w:after="60"/>
      </w:pPr>
      <w:r>
        <w:t xml:space="preserve">DESARROLLO</w:t>
      </w:r>
    </w:p>
    <w:p>
      <w:pPr>
        <w:pStyle w:val="TDC2"/>
        <w:spacing w:after="60"/>
      </w:pPr>
      <w:r>
        <w:t xml:space="preserve">ARQUITECTURA GENERAL DE LA APLICACIÓN/SISTEMA/SERVICIO</w:t>
      </w:r>
    </w:p>
    <w:p>
      <w:pPr>
        <w:pStyle w:val="TDC2"/>
        <w:spacing w:after="60"/>
      </w:pPr>
      <w:r>
        <w:t xml:space="preserve">HERRAMIENTAS DE DESARROLLO</w:t>
      </w:r>
    </w:p>
    <w:p>
      <w:pPr>
        <w:pStyle w:val="TDC2"/>
        <w:spacing w:after="60"/>
      </w:pPr>
      <w:r>
        <w:t xml:space="preserve">LENGUAJES DE PROGRAMACIÓN, FRAMEWORKS Y LIBRERÍAS UTILIZADAS</w:t>
      </w:r>
    </w:p>
    <w:p>
      <w:pPr>
        <w:pStyle w:val="TDC2"/>
        <w:spacing w:after="60"/>
      </w:pPr>
      <w:r>
        <w:t xml:space="preserve">MODELO DE DATOS</w:t>
      </w:r>
    </w:p>
    <w:p>
      <w:pPr>
        <w:pStyle w:val="TDC2"/>
        <w:spacing w:after="60"/>
      </w:pPr>
      <w:r>
        <w:t xml:space="preserve">INSTRUCCIONES DE DESPLIEGUE DE LA APLICACIÓN</w:t>
      </w:r>
    </w:p>
    <w:p>
      <w:pPr>
        <w:pStyle w:val="TDC1"/>
        <w:spacing w:after="60"/>
      </w:pPr>
      <w:r>
        <w:t xml:space="preserve">CONCLUSIONES Y LÍNEAS DE FUTURO</w:t>
      </w:r>
    </w:p>
    <w:p>
      <w:pPr>
        <w:pStyle w:val="TDC2"/>
        <w:spacing w:after="60"/>
      </w:pPr>
      <w:r>
        <w:t xml:space="preserve">CONCLUSIONES</w:t>
      </w:r>
    </w:p>
    <w:p>
      <w:pPr>
        <w:pStyle w:val="TDC2"/>
        <w:spacing w:after="60"/>
      </w:pPr>
      <w:r>
        <w:t xml:space="preserve">LÍNEAS DE FUTURO</w:t>
      </w:r>
    </w:p>
    <w:p>
      <w:pPr>
        <w:pStyle w:val="TDC2"/>
        <w:spacing w:after="60"/>
      </w:pPr>
      <w:r>
        <w:t xml:space="preserve">FUENTES CONSULTADAS</w:t>
      </w:r>
    </w:p>
    <w:p>
      <w:r>
        <w:br w:type="page"/>
      </w:r>
    </w:p>
    <w:p>
      <w:pPr>
        <w:pStyle w:val="Ttulo1"/>
        <w:spacing w:after="140" w:before="120"/>
      </w:pPr>
      <w:r>
        <w:t xml:space="preserve">INTRODUCCIÓN</w:t>
      </w:r>
    </w:p>
    <w:p>
      <w:pPr>
        <w:pStyle w:val="Ttulo2"/>
        <w:spacing w:after="140" w:before="120"/>
      </w:pPr>
      <w:r>
        <w:t xml:space="preserve">DESCRIPCIÓN</w:t>
      </w:r>
    </w:p>
    <w:p>
      <w:pPr>
        <w:jc w:val="both"/>
        <w:spacing w:after="150"/>
      </w:pPr>
      <w:r>
        <w:t xml:space="preserve">Blacklist es una aplicación web y de escritorio orientada a la gestión interna de un negocio mixto de alquiler, mantenimiento y control de vehículos. El proyecto nace de la necesidad de centralizar en una sola herramienta la información de clientes, vehículos, contratos, devoluciones, incidencias, mantenimientos, reparaciones y empleados.</w:t>
      </w:r>
    </w:p>
    <w:p>
      <w:pPr>
        <w:jc w:val="both"/>
        <w:spacing w:after="150"/>
      </w:pPr>
      <w:r>
        <w:t xml:space="preserve">El punto de partida es un escenario realista: una empresa pequeña o mediana necesita saber qué vehículos están disponibles, qué contratos siguen activos, qué clientes han tenido incidencias, qué mantenimientos están próximos y qué reparaciones continúan pendientes. En lugar de depender de hojas de cálculo o registros separados, la aplicación ofrece una plataforma unificada con autenticación, roles y trazabilidad de operaciones.</w:t>
      </w:r>
    </w:p>
    <w:p>
      <w:pPr>
        <w:jc w:val="both"/>
        <w:spacing w:after="150"/>
      </w:pPr>
      <w:r>
        <w:t xml:space="preserve">El nombre Blacklist hace referencia a una de las funciones diferenciales del sistema: el control de clientes problemáticos. La aplicación permite marcar clientes en lista negra, guardar el motivo, mantener histórico y relacionar esa información con contratos, devoluciones e incidencias.</w:t>
      </w:r>
    </w:p>
    <w:p>
      <w:pPr>
        <w:pStyle w:val="Ttulo2"/>
        <w:spacing w:after="140" w:before="120"/>
      </w:pPr>
      <w:r>
        <w:t xml:space="preserve">OBJETIVO GENERAL</w:t>
      </w:r>
    </w:p>
    <w:p>
      <w:pPr>
        <w:jc w:val="both"/>
        <w:spacing w:after="150"/>
      </w:pPr>
      <w:r>
        <w:t xml:space="preserve">El objetivo general del proyecto es desarrollar una aplicación multiplataforma para administrar la actividad principal de un negocio de vehículos, permitiendo gestionar alquileres, clientes, flota, incidencias y operaciones de taller desde una interfaz sencilla, centralizada y segura.</w:t>
      </w:r>
    </w:p>
    <w:p>
      <w:pPr>
        <w:jc w:val="both"/>
        <w:spacing w:after="150"/>
      </w:pPr>
      <w:r>
        <w:t xml:space="preserve">La solución se presenta como aplicación web para uso desde navegador y como aplicación de escritorio mediante Electron, manteniendo una arquitectura basada en frontend Angular, API propia con Express y base de datos relacional PostgreSQL gestionada con Prisma.</w:t>
      </w:r>
    </w:p>
    <w:p>
      <w:pPr>
        <w:pStyle w:val="Ttulo2"/>
        <w:spacing w:after="140" w:before="120"/>
      </w:pPr>
      <w:r>
        <w:t xml:space="preserve">PLANIFICACIÓN</w:t>
      </w:r>
    </w:p>
    <w:p>
      <w:pPr>
        <w:jc w:val="both"/>
        <w:spacing w:after="150"/>
      </w:pPr>
      <w:r>
        <w:t xml:space="preserve">La planificación se ha planteado sobre un periodo aproximado de un mes, desde el 12 de abril de 2026 hasta la entrega prevista el 17 de mayo de 2026. Se ha estimado una dedicación total de 120 horas, repartidas entre análisis, diseño, desarrollo, pruebas, empaquetado y documentación.</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0"/>
        <w:gridCol w:w="1650"/>
        <w:gridCol w:w="900"/>
        <w:gridCol w:w="3950"/>
      </w:tblGrid>
      <w:tr>
        <w:tc>
          <w:tcPr>
            <w:tcW w:w="17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Fase</w:t>
            </w:r>
          </w:p>
        </w:tc>
        <w:tc>
          <w:tcPr>
            <w:tcW w:w="16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Periodo</w:t>
            </w:r>
          </w:p>
        </w:tc>
        <w:tc>
          <w:tcPr>
            <w:tcW w:w="9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Horas</w:t>
            </w:r>
          </w:p>
        </w:tc>
        <w:tc>
          <w:tcPr>
            <w:tcW w:w="39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Resultado</w:t>
            </w:r>
          </w:p>
        </w:tc>
      </w:tr>
      <w:tr>
        <w:tc>
          <w:tcPr>
            <w:tcW w:w="1750" w:type="dxa"/>
            <w:vAlign w:val="center"/>
            <w:tcMar>
              <w:top w:w="110" w:type="dxa"/>
              <w:left w:w="110" w:type="dxa"/>
              <w:bottom w:w="110" w:type="dxa"/>
              <w:right w:w="110" w:type="dxa"/>
            </w:tcMar>
          </w:tcPr>
          <w:p>
            <w:pPr>
              <w:jc w:val="both"/>
              <w:spacing w:after="30"/>
            </w:pPr>
            <w:r>
              <w:rPr>
                <w:sz w:val="18"/>
                <w:szCs w:val="18"/>
              </w:rPr>
              <w:t xml:space="preserve">Análisis y requisitos</w:t>
            </w:r>
          </w:p>
        </w:tc>
        <w:tc>
          <w:tcPr>
            <w:tcW w:w="1650" w:type="dxa"/>
            <w:vAlign w:val="center"/>
            <w:tcMar>
              <w:top w:w="110" w:type="dxa"/>
              <w:left w:w="110" w:type="dxa"/>
              <w:bottom w:w="110" w:type="dxa"/>
              <w:right w:w="110" w:type="dxa"/>
            </w:tcMar>
          </w:tcPr>
          <w:p>
            <w:pPr>
              <w:jc w:val="both"/>
              <w:spacing w:after="30"/>
            </w:pPr>
            <w:r>
              <w:rPr>
                <w:sz w:val="18"/>
                <w:szCs w:val="18"/>
              </w:rPr>
              <w:t xml:space="preserve">12/04/2026 - 15/04/2026</w:t>
            </w:r>
          </w:p>
        </w:tc>
        <w:tc>
          <w:tcPr>
            <w:tcW w:w="900" w:type="dxa"/>
            <w:vAlign w:val="center"/>
            <w:tcMar>
              <w:top w:w="110" w:type="dxa"/>
              <w:left w:w="110" w:type="dxa"/>
              <w:bottom w:w="110" w:type="dxa"/>
              <w:right w:w="110" w:type="dxa"/>
            </w:tcMar>
          </w:tcPr>
          <w:p>
            <w:pPr>
              <w:jc w:val="center"/>
              <w:spacing w:after="30"/>
            </w:pPr>
            <w:r>
              <w:rPr>
                <w:sz w:val="18"/>
                <w:szCs w:val="18"/>
              </w:rPr>
              <w:t xml:space="preserve">10 h</w:t>
            </w:r>
          </w:p>
        </w:tc>
        <w:tc>
          <w:tcPr>
            <w:tcW w:w="3950" w:type="dxa"/>
            <w:vAlign w:val="center"/>
            <w:tcMar>
              <w:top w:w="110" w:type="dxa"/>
              <w:left w:w="110" w:type="dxa"/>
              <w:bottom w:w="110" w:type="dxa"/>
              <w:right w:w="110" w:type="dxa"/>
            </w:tcMar>
          </w:tcPr>
          <w:p>
            <w:pPr>
              <w:jc w:val="both"/>
              <w:spacing w:after="30"/>
            </w:pPr>
            <w:r>
              <w:rPr>
                <w:sz w:val="18"/>
                <w:szCs w:val="18"/>
              </w:rPr>
              <w:t xml:space="preserve">Definición del alcance, módulos principales y necesidades del negocio.</w:t>
            </w:r>
          </w:p>
        </w:tc>
      </w:tr>
      <w:tr>
        <w:tc>
          <w:tcPr>
            <w:tcW w:w="1750" w:type="dxa"/>
            <w:vAlign w:val="center"/>
            <w:tcMar>
              <w:top w:w="110" w:type="dxa"/>
              <w:left w:w="110" w:type="dxa"/>
              <w:bottom w:w="110" w:type="dxa"/>
              <w:right w:w="110" w:type="dxa"/>
            </w:tcMar>
          </w:tcPr>
          <w:p>
            <w:pPr>
              <w:jc w:val="center"/>
              <w:spacing w:after="30"/>
            </w:pPr>
            <w:r>
              <w:rPr>
                <w:sz w:val="18"/>
                <w:szCs w:val="18"/>
              </w:rPr>
              <w:t xml:space="preserve">Diseño técnico</w:t>
            </w:r>
          </w:p>
        </w:tc>
        <w:tc>
          <w:tcPr>
            <w:tcW w:w="1650" w:type="dxa"/>
            <w:vAlign w:val="center"/>
            <w:tcMar>
              <w:top w:w="110" w:type="dxa"/>
              <w:left w:w="110" w:type="dxa"/>
              <w:bottom w:w="110" w:type="dxa"/>
              <w:right w:w="110" w:type="dxa"/>
            </w:tcMar>
          </w:tcPr>
          <w:p>
            <w:pPr>
              <w:jc w:val="both"/>
              <w:spacing w:after="30"/>
            </w:pPr>
            <w:r>
              <w:rPr>
                <w:sz w:val="18"/>
                <w:szCs w:val="18"/>
              </w:rPr>
              <w:t xml:space="preserve">16/04/2026 - 19/04/2026</w:t>
            </w:r>
          </w:p>
        </w:tc>
        <w:tc>
          <w:tcPr>
            <w:tcW w:w="900" w:type="dxa"/>
            <w:vAlign w:val="center"/>
            <w:tcMar>
              <w:top w:w="110" w:type="dxa"/>
              <w:left w:w="110" w:type="dxa"/>
              <w:bottom w:w="110" w:type="dxa"/>
              <w:right w:w="110" w:type="dxa"/>
            </w:tcMar>
          </w:tcPr>
          <w:p>
            <w:pPr>
              <w:jc w:val="center"/>
              <w:spacing w:after="30"/>
            </w:pPr>
            <w:r>
              <w:rPr>
                <w:sz w:val="18"/>
                <w:szCs w:val="18"/>
              </w:rPr>
              <w:t xml:space="preserve">15 h</w:t>
            </w:r>
          </w:p>
        </w:tc>
        <w:tc>
          <w:tcPr>
            <w:tcW w:w="3950" w:type="dxa"/>
            <w:vAlign w:val="center"/>
            <w:tcMar>
              <w:top w:w="110" w:type="dxa"/>
              <w:left w:w="110" w:type="dxa"/>
              <w:bottom w:w="110" w:type="dxa"/>
              <w:right w:w="110" w:type="dxa"/>
            </w:tcMar>
          </w:tcPr>
          <w:p>
            <w:pPr>
              <w:jc w:val="both"/>
              <w:spacing w:after="30"/>
            </w:pPr>
            <w:r>
              <w:rPr>
                <w:sz w:val="18"/>
                <w:szCs w:val="18"/>
              </w:rPr>
              <w:t xml:space="preserve">Modelo de datos, estructura de carpetas, rutas principales y arquitectura general.</w:t>
            </w:r>
          </w:p>
        </w:tc>
      </w:tr>
      <w:tr>
        <w:tc>
          <w:tcPr>
            <w:tcW w:w="1750" w:type="dxa"/>
            <w:vAlign w:val="center"/>
            <w:tcMar>
              <w:top w:w="110" w:type="dxa"/>
              <w:left w:w="110" w:type="dxa"/>
              <w:bottom w:w="110" w:type="dxa"/>
              <w:right w:w="110" w:type="dxa"/>
            </w:tcMar>
          </w:tcPr>
          <w:p>
            <w:pPr>
              <w:jc w:val="both"/>
              <w:spacing w:after="30"/>
            </w:pPr>
            <w:r>
              <w:rPr>
                <w:sz w:val="18"/>
                <w:szCs w:val="18"/>
              </w:rPr>
              <w:t xml:space="preserve">Backend y base de datos</w:t>
            </w:r>
          </w:p>
        </w:tc>
        <w:tc>
          <w:tcPr>
            <w:tcW w:w="1650" w:type="dxa"/>
            <w:vAlign w:val="center"/>
            <w:tcMar>
              <w:top w:w="110" w:type="dxa"/>
              <w:left w:w="110" w:type="dxa"/>
              <w:bottom w:w="110" w:type="dxa"/>
              <w:right w:w="110" w:type="dxa"/>
            </w:tcMar>
          </w:tcPr>
          <w:p>
            <w:pPr>
              <w:jc w:val="both"/>
              <w:spacing w:after="30"/>
            </w:pPr>
            <w:r>
              <w:rPr>
                <w:sz w:val="18"/>
                <w:szCs w:val="18"/>
              </w:rPr>
              <w:t xml:space="preserve">20/04/2026 - 26/04/2026</w:t>
            </w:r>
          </w:p>
        </w:tc>
        <w:tc>
          <w:tcPr>
            <w:tcW w:w="900" w:type="dxa"/>
            <w:vAlign w:val="center"/>
            <w:tcMar>
              <w:top w:w="110" w:type="dxa"/>
              <w:left w:w="110" w:type="dxa"/>
              <w:bottom w:w="110" w:type="dxa"/>
              <w:right w:w="110" w:type="dxa"/>
            </w:tcMar>
          </w:tcPr>
          <w:p>
            <w:pPr>
              <w:jc w:val="center"/>
              <w:spacing w:after="30"/>
            </w:pPr>
            <w:r>
              <w:rPr>
                <w:sz w:val="18"/>
                <w:szCs w:val="18"/>
              </w:rPr>
              <w:t xml:space="preserve">25 h</w:t>
            </w:r>
          </w:p>
        </w:tc>
        <w:tc>
          <w:tcPr>
            <w:tcW w:w="3950" w:type="dxa"/>
            <w:vAlign w:val="center"/>
            <w:tcMar>
              <w:top w:w="110" w:type="dxa"/>
              <w:left w:w="110" w:type="dxa"/>
              <w:bottom w:w="110" w:type="dxa"/>
              <w:right w:w="110" w:type="dxa"/>
            </w:tcMar>
          </w:tcPr>
          <w:p>
            <w:pPr>
              <w:jc w:val="both"/>
              <w:spacing w:after="30"/>
            </w:pPr>
            <w:r>
              <w:rPr>
                <w:sz w:val="18"/>
                <w:szCs w:val="18"/>
              </w:rPr>
              <w:t xml:space="preserve">API REST, Prisma, migraciones, servicios, controladores y autenticación.</w:t>
            </w:r>
          </w:p>
        </w:tc>
      </w:tr>
      <w:tr>
        <w:tc>
          <w:tcPr>
            <w:tcW w:w="1750" w:type="dxa"/>
            <w:vAlign w:val="center"/>
            <w:tcMar>
              <w:top w:w="110" w:type="dxa"/>
              <w:left w:w="110" w:type="dxa"/>
              <w:bottom w:w="110" w:type="dxa"/>
              <w:right w:w="110" w:type="dxa"/>
            </w:tcMar>
          </w:tcPr>
          <w:p>
            <w:pPr>
              <w:jc w:val="center"/>
              <w:spacing w:after="30"/>
            </w:pPr>
            <w:r>
              <w:rPr>
                <w:sz w:val="18"/>
                <w:szCs w:val="18"/>
              </w:rPr>
              <w:t xml:space="preserve">Frontend base</w:t>
            </w:r>
          </w:p>
        </w:tc>
        <w:tc>
          <w:tcPr>
            <w:tcW w:w="1650" w:type="dxa"/>
            <w:vAlign w:val="center"/>
            <w:tcMar>
              <w:top w:w="110" w:type="dxa"/>
              <w:left w:w="110" w:type="dxa"/>
              <w:bottom w:w="110" w:type="dxa"/>
              <w:right w:w="110" w:type="dxa"/>
            </w:tcMar>
          </w:tcPr>
          <w:p>
            <w:pPr>
              <w:jc w:val="both"/>
              <w:spacing w:after="30"/>
            </w:pPr>
            <w:r>
              <w:rPr>
                <w:sz w:val="18"/>
                <w:szCs w:val="18"/>
              </w:rPr>
              <w:t xml:space="preserve">22/04/2026 - 29/04/2026</w:t>
            </w:r>
          </w:p>
        </w:tc>
        <w:tc>
          <w:tcPr>
            <w:tcW w:w="900" w:type="dxa"/>
            <w:vAlign w:val="center"/>
            <w:tcMar>
              <w:top w:w="110" w:type="dxa"/>
              <w:left w:w="110" w:type="dxa"/>
              <w:bottom w:w="110" w:type="dxa"/>
              <w:right w:w="110" w:type="dxa"/>
            </w:tcMar>
          </w:tcPr>
          <w:p>
            <w:pPr>
              <w:jc w:val="center"/>
              <w:spacing w:after="30"/>
            </w:pPr>
            <w:r>
              <w:rPr>
                <w:sz w:val="18"/>
                <w:szCs w:val="18"/>
              </w:rPr>
              <w:t xml:space="preserve">25 h</w:t>
            </w:r>
          </w:p>
        </w:tc>
        <w:tc>
          <w:tcPr>
            <w:tcW w:w="3950" w:type="dxa"/>
            <w:vAlign w:val="center"/>
            <w:tcMar>
              <w:top w:w="110" w:type="dxa"/>
              <w:left w:w="110" w:type="dxa"/>
              <w:bottom w:w="110" w:type="dxa"/>
              <w:right w:w="110" w:type="dxa"/>
            </w:tcMar>
          </w:tcPr>
          <w:p>
            <w:pPr>
              <w:jc w:val="both"/>
              <w:spacing w:after="30"/>
            </w:pPr>
            <w:r>
              <w:rPr>
                <w:sz w:val="18"/>
                <w:szCs w:val="18"/>
              </w:rPr>
              <w:t xml:space="preserve">Login, layout, navegación, dashboard, servicios Angular y componentes compartidos.</w:t>
            </w:r>
          </w:p>
        </w:tc>
      </w:tr>
      <w:tr>
        <w:tc>
          <w:tcPr>
            <w:tcW w:w="1750" w:type="dxa"/>
            <w:vAlign w:val="center"/>
            <w:tcMar>
              <w:top w:w="110" w:type="dxa"/>
              <w:left w:w="110" w:type="dxa"/>
              <w:bottom w:w="110" w:type="dxa"/>
              <w:right w:w="110" w:type="dxa"/>
            </w:tcMar>
          </w:tcPr>
          <w:p>
            <w:pPr>
              <w:jc w:val="both"/>
              <w:spacing w:after="30"/>
            </w:pPr>
            <w:r>
              <w:rPr>
                <w:sz w:val="18"/>
                <w:szCs w:val="18"/>
              </w:rPr>
              <w:t xml:space="preserve">Módulos funcionales</w:t>
            </w:r>
          </w:p>
        </w:tc>
        <w:tc>
          <w:tcPr>
            <w:tcW w:w="1650" w:type="dxa"/>
            <w:vAlign w:val="center"/>
            <w:tcMar>
              <w:top w:w="110" w:type="dxa"/>
              <w:left w:w="110" w:type="dxa"/>
              <w:bottom w:w="110" w:type="dxa"/>
              <w:right w:w="110" w:type="dxa"/>
            </w:tcMar>
          </w:tcPr>
          <w:p>
            <w:pPr>
              <w:jc w:val="both"/>
              <w:spacing w:after="30"/>
            </w:pPr>
            <w:r>
              <w:rPr>
                <w:sz w:val="18"/>
                <w:szCs w:val="18"/>
              </w:rPr>
              <w:t xml:space="preserve">27/04/2026 - 06/05/2026</w:t>
            </w:r>
          </w:p>
        </w:tc>
        <w:tc>
          <w:tcPr>
            <w:tcW w:w="900" w:type="dxa"/>
            <w:vAlign w:val="center"/>
            <w:tcMar>
              <w:top w:w="110" w:type="dxa"/>
              <w:left w:w="110" w:type="dxa"/>
              <w:bottom w:w="110" w:type="dxa"/>
              <w:right w:w="110" w:type="dxa"/>
            </w:tcMar>
          </w:tcPr>
          <w:p>
            <w:pPr>
              <w:jc w:val="center"/>
              <w:spacing w:after="30"/>
            </w:pPr>
            <w:r>
              <w:rPr>
                <w:sz w:val="18"/>
                <w:szCs w:val="18"/>
              </w:rPr>
              <w:t xml:space="preserve">25 h</w:t>
            </w:r>
          </w:p>
        </w:tc>
        <w:tc>
          <w:tcPr>
            <w:tcW w:w="3950" w:type="dxa"/>
            <w:vAlign w:val="center"/>
            <w:tcMar>
              <w:top w:w="110" w:type="dxa"/>
              <w:left w:w="110" w:type="dxa"/>
              <w:bottom w:w="110" w:type="dxa"/>
              <w:right w:w="110" w:type="dxa"/>
            </w:tcMar>
          </w:tcPr>
          <w:p>
            <w:pPr>
              <w:jc w:val="both"/>
              <w:spacing w:after="30"/>
            </w:pPr>
            <w:r>
              <w:rPr>
                <w:sz w:val="18"/>
                <w:szCs w:val="18"/>
              </w:rPr>
              <w:t xml:space="preserve">Clientes, vehículos, contratos, devoluciones, blacklist, incidencias, mantenimientos y reparaciones.</w:t>
            </w:r>
          </w:p>
        </w:tc>
      </w:tr>
      <w:tr>
        <w:tc>
          <w:tcPr>
            <w:tcW w:w="1750" w:type="dxa"/>
            <w:vAlign w:val="center"/>
            <w:tcMar>
              <w:top w:w="110" w:type="dxa"/>
              <w:left w:w="110" w:type="dxa"/>
              <w:bottom w:w="110" w:type="dxa"/>
              <w:right w:w="110" w:type="dxa"/>
            </w:tcMar>
          </w:tcPr>
          <w:p>
            <w:pPr>
              <w:jc w:val="both"/>
              <w:spacing w:after="30"/>
            </w:pPr>
            <w:r>
              <w:rPr>
                <w:sz w:val="18"/>
                <w:szCs w:val="18"/>
              </w:rPr>
              <w:t xml:space="preserve">Electron y ajustes</w:t>
            </w:r>
          </w:p>
        </w:tc>
        <w:tc>
          <w:tcPr>
            <w:tcW w:w="1650" w:type="dxa"/>
            <w:vAlign w:val="center"/>
            <w:tcMar>
              <w:top w:w="110" w:type="dxa"/>
              <w:left w:w="110" w:type="dxa"/>
              <w:bottom w:w="110" w:type="dxa"/>
              <w:right w:w="110" w:type="dxa"/>
            </w:tcMar>
          </w:tcPr>
          <w:p>
            <w:pPr>
              <w:jc w:val="both"/>
              <w:spacing w:after="30"/>
            </w:pPr>
            <w:r>
              <w:rPr>
                <w:sz w:val="18"/>
                <w:szCs w:val="18"/>
              </w:rPr>
              <w:t xml:space="preserve">07/05/2026 - 11/05/2026</w:t>
            </w:r>
          </w:p>
        </w:tc>
        <w:tc>
          <w:tcPr>
            <w:tcW w:w="900" w:type="dxa"/>
            <w:vAlign w:val="center"/>
            <w:tcMar>
              <w:top w:w="110" w:type="dxa"/>
              <w:left w:w="110" w:type="dxa"/>
              <w:bottom w:w="110" w:type="dxa"/>
              <w:right w:w="110" w:type="dxa"/>
            </w:tcMar>
          </w:tcPr>
          <w:p>
            <w:pPr>
              <w:jc w:val="center"/>
              <w:spacing w:after="30"/>
            </w:pPr>
            <w:r>
              <w:rPr>
                <w:sz w:val="18"/>
                <w:szCs w:val="18"/>
              </w:rPr>
              <w:t xml:space="preserve">10 h</w:t>
            </w:r>
          </w:p>
        </w:tc>
        <w:tc>
          <w:tcPr>
            <w:tcW w:w="3950" w:type="dxa"/>
            <w:vAlign w:val="center"/>
            <w:tcMar>
              <w:top w:w="110" w:type="dxa"/>
              <w:left w:w="110" w:type="dxa"/>
              <w:bottom w:w="110" w:type="dxa"/>
              <w:right w:w="110" w:type="dxa"/>
            </w:tcMar>
          </w:tcPr>
          <w:p>
            <w:pPr>
              <w:jc w:val="both"/>
              <w:spacing w:after="30"/>
            </w:pPr>
            <w:r>
              <w:rPr>
                <w:sz w:val="18"/>
                <w:szCs w:val="18"/>
              </w:rPr>
              <w:t xml:space="preserve">Modo escritorio, validaciones, mensajes de error, toasts y correcciones finales.</w:t>
            </w:r>
          </w:p>
        </w:tc>
      </w:tr>
      <w:tr>
        <w:tc>
          <w:tcPr>
            <w:tcW w:w="1750" w:type="dxa"/>
            <w:vAlign w:val="center"/>
            <w:tcMar>
              <w:top w:w="110" w:type="dxa"/>
              <w:left w:w="110" w:type="dxa"/>
              <w:bottom w:w="110" w:type="dxa"/>
              <w:right w:w="110" w:type="dxa"/>
            </w:tcMar>
          </w:tcPr>
          <w:p>
            <w:pPr>
              <w:jc w:val="both"/>
              <w:spacing w:after="30"/>
            </w:pPr>
            <w:r>
              <w:rPr>
                <w:sz w:val="18"/>
                <w:szCs w:val="18"/>
              </w:rPr>
              <w:t xml:space="preserve">Documentación y entrega</w:t>
            </w:r>
          </w:p>
        </w:tc>
        <w:tc>
          <w:tcPr>
            <w:tcW w:w="1650" w:type="dxa"/>
            <w:vAlign w:val="center"/>
            <w:tcMar>
              <w:top w:w="110" w:type="dxa"/>
              <w:left w:w="110" w:type="dxa"/>
              <w:bottom w:w="110" w:type="dxa"/>
              <w:right w:w="110" w:type="dxa"/>
            </w:tcMar>
          </w:tcPr>
          <w:p>
            <w:pPr>
              <w:jc w:val="both"/>
              <w:spacing w:after="30"/>
            </w:pPr>
            <w:r>
              <w:rPr>
                <w:sz w:val="18"/>
                <w:szCs w:val="18"/>
              </w:rPr>
              <w:t xml:space="preserve">12/05/2026 - 17/05/2026</w:t>
            </w:r>
          </w:p>
        </w:tc>
        <w:tc>
          <w:tcPr>
            <w:tcW w:w="900" w:type="dxa"/>
            <w:vAlign w:val="center"/>
            <w:tcMar>
              <w:top w:w="110" w:type="dxa"/>
              <w:left w:w="110" w:type="dxa"/>
              <w:bottom w:w="110" w:type="dxa"/>
              <w:right w:w="110" w:type="dxa"/>
            </w:tcMar>
          </w:tcPr>
          <w:p>
            <w:pPr>
              <w:jc w:val="center"/>
              <w:spacing w:after="30"/>
            </w:pPr>
            <w:r>
              <w:rPr>
                <w:sz w:val="18"/>
                <w:szCs w:val="18"/>
              </w:rPr>
              <w:t xml:space="preserve">10 h</w:t>
            </w:r>
          </w:p>
        </w:tc>
        <w:tc>
          <w:tcPr>
            <w:tcW w:w="3950" w:type="dxa"/>
            <w:vAlign w:val="center"/>
            <w:tcMar>
              <w:top w:w="110" w:type="dxa"/>
              <w:left w:w="110" w:type="dxa"/>
              <w:bottom w:w="110" w:type="dxa"/>
              <w:right w:w="110" w:type="dxa"/>
            </w:tcMar>
          </w:tcPr>
          <w:p>
            <w:pPr>
              <w:jc w:val="both"/>
              <w:spacing w:after="30"/>
            </w:pPr>
            <w:r>
              <w:rPr>
                <w:sz w:val="18"/>
                <w:szCs w:val="18"/>
              </w:rPr>
              <w:t xml:space="preserve">Memoria, revisión funcional, instrucciones de despliegue y preparación de entrega.</w:t>
            </w:r>
          </w:p>
        </w:tc>
      </w:tr>
    </w:tbl>
    <w:p>
      <w:pPr>
        <w:spacing w:after="120"/>
      </w:pPr>
    </w:p>
    <w:p>
      <w:pPr>
        <w:pStyle w:val="Ttulo2"/>
        <w:spacing w:after="140" w:before="120"/>
      </w:pPr>
      <w:r>
        <w:t xml:space="preserve">PRESUPUESTO</w:t>
      </w:r>
    </w:p>
    <w:p>
      <w:pPr>
        <w:jc w:val="both"/>
        <w:spacing w:after="150"/>
      </w:pPr>
      <w:r>
        <w:t xml:space="preserve">El presupuesto es ficticio y se calcula como si el proyecto hubiera sido encargado a un equipo de desarrollo. Se utiliza una tarifa de 20 euros por hora y se añaden costes técnicos complementarios limitados a 50 euros.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50"/>
        <w:gridCol w:w="1200"/>
        <w:gridCol w:w="1500"/>
        <w:gridCol w:w="2700"/>
      </w:tblGrid>
      <w:tr>
        <w:tc>
          <w:tcPr>
            <w:tcW w:w="28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Concepto</w:t>
            </w:r>
          </w:p>
        </w:tc>
        <w:tc>
          <w:tcPr>
            <w:tcW w:w="12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Cantidad</w:t>
            </w:r>
          </w:p>
        </w:tc>
        <w:tc>
          <w:tcPr>
            <w:tcW w:w="15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Coste unitario</w:t>
            </w:r>
          </w:p>
        </w:tc>
        <w:tc>
          <w:tcPr>
            <w:tcW w:w="27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Subtotal</w:t>
            </w:r>
          </w:p>
        </w:tc>
      </w:tr>
      <w:tr>
        <w:tc>
          <w:tcPr>
            <w:tcW w:w="2850" w:type="dxa"/>
            <w:vAlign w:val="center"/>
            <w:tcMar>
              <w:top w:w="110" w:type="dxa"/>
              <w:left w:w="110" w:type="dxa"/>
              <w:bottom w:w="110" w:type="dxa"/>
              <w:right w:w="110" w:type="dxa"/>
            </w:tcMar>
          </w:tcPr>
          <w:p>
            <w:pPr>
              <w:jc w:val="both"/>
              <w:spacing w:after="30"/>
            </w:pPr>
            <w:r>
              <w:rPr>
                <w:sz w:val="18"/>
                <w:szCs w:val="18"/>
              </w:rPr>
              <w:t xml:space="preserve">Análisis funcional y planificación</w:t>
            </w:r>
          </w:p>
        </w:tc>
        <w:tc>
          <w:tcPr>
            <w:tcW w:w="1200" w:type="dxa"/>
            <w:vAlign w:val="center"/>
            <w:tcMar>
              <w:top w:w="110" w:type="dxa"/>
              <w:left w:w="110" w:type="dxa"/>
              <w:bottom w:w="110" w:type="dxa"/>
              <w:right w:w="110" w:type="dxa"/>
            </w:tcMar>
          </w:tcPr>
          <w:p>
            <w:pPr>
              <w:jc w:val="center"/>
              <w:spacing w:after="30"/>
            </w:pPr>
            <w:r>
              <w:rPr>
                <w:sz w:val="18"/>
                <w:szCs w:val="18"/>
              </w:rPr>
              <w:t xml:space="preserve">10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200 €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Diseño técnico y base de datos</w:t>
            </w:r>
          </w:p>
        </w:tc>
        <w:tc>
          <w:tcPr>
            <w:tcW w:w="1200" w:type="dxa"/>
            <w:vAlign w:val="center"/>
            <w:tcMar>
              <w:top w:w="110" w:type="dxa"/>
              <w:left w:w="110" w:type="dxa"/>
              <w:bottom w:w="110" w:type="dxa"/>
              <w:right w:w="110" w:type="dxa"/>
            </w:tcMar>
          </w:tcPr>
          <w:p>
            <w:pPr>
              <w:jc w:val="center"/>
              <w:spacing w:after="30"/>
            </w:pPr>
            <w:r>
              <w:rPr>
                <w:sz w:val="18"/>
                <w:szCs w:val="18"/>
              </w:rPr>
              <w:t xml:space="preserve">15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300 €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Desarrollo backend</w:t>
            </w:r>
          </w:p>
        </w:tc>
        <w:tc>
          <w:tcPr>
            <w:tcW w:w="1200" w:type="dxa"/>
            <w:vAlign w:val="center"/>
            <w:tcMar>
              <w:top w:w="110" w:type="dxa"/>
              <w:left w:w="110" w:type="dxa"/>
              <w:bottom w:w="110" w:type="dxa"/>
              <w:right w:w="110" w:type="dxa"/>
            </w:tcMar>
          </w:tcPr>
          <w:p>
            <w:pPr>
              <w:jc w:val="center"/>
              <w:spacing w:after="30"/>
            </w:pPr>
            <w:r>
              <w:rPr>
                <w:sz w:val="18"/>
                <w:szCs w:val="18"/>
              </w:rPr>
              <w:t xml:space="preserve">25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500 €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Desarrollo frontend</w:t>
            </w:r>
          </w:p>
        </w:tc>
        <w:tc>
          <w:tcPr>
            <w:tcW w:w="1200" w:type="dxa"/>
            <w:vAlign w:val="center"/>
            <w:tcMar>
              <w:top w:w="110" w:type="dxa"/>
              <w:left w:w="110" w:type="dxa"/>
              <w:bottom w:w="110" w:type="dxa"/>
              <w:right w:w="110" w:type="dxa"/>
            </w:tcMar>
          </w:tcPr>
          <w:p>
            <w:pPr>
              <w:jc w:val="center"/>
              <w:spacing w:after="30"/>
            </w:pPr>
            <w:r>
              <w:rPr>
                <w:sz w:val="18"/>
                <w:szCs w:val="18"/>
              </w:rPr>
              <w:t xml:space="preserve">35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700 €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Módulos de negocio y validaciones</w:t>
            </w:r>
          </w:p>
        </w:tc>
        <w:tc>
          <w:tcPr>
            <w:tcW w:w="1200" w:type="dxa"/>
            <w:vAlign w:val="center"/>
            <w:tcMar>
              <w:top w:w="110" w:type="dxa"/>
              <w:left w:w="110" w:type="dxa"/>
              <w:bottom w:w="110" w:type="dxa"/>
              <w:right w:w="110" w:type="dxa"/>
            </w:tcMar>
          </w:tcPr>
          <w:p>
            <w:pPr>
              <w:jc w:val="center"/>
              <w:spacing w:after="30"/>
            </w:pPr>
            <w:r>
              <w:rPr>
                <w:sz w:val="18"/>
                <w:szCs w:val="18"/>
              </w:rPr>
              <w:t xml:space="preserve">25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500 €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Electron, pruebas y documentación</w:t>
            </w:r>
          </w:p>
        </w:tc>
        <w:tc>
          <w:tcPr>
            <w:tcW w:w="1200" w:type="dxa"/>
            <w:vAlign w:val="center"/>
            <w:tcMar>
              <w:top w:w="110" w:type="dxa"/>
              <w:left w:w="110" w:type="dxa"/>
              <w:bottom w:w="110" w:type="dxa"/>
              <w:right w:w="110" w:type="dxa"/>
            </w:tcMar>
          </w:tcPr>
          <w:p>
            <w:pPr>
              <w:jc w:val="center"/>
              <w:spacing w:after="30"/>
            </w:pPr>
            <w:r>
              <w:rPr>
                <w:sz w:val="18"/>
                <w:szCs w:val="18"/>
              </w:rPr>
              <w:t xml:space="preserve">10 h</w:t>
            </w:r>
          </w:p>
        </w:tc>
        <w:tc>
          <w:tcPr>
            <w:tcW w:w="1500" w:type="dxa"/>
            <w:vAlign w:val="center"/>
            <w:tcMar>
              <w:top w:w="110" w:type="dxa"/>
              <w:left w:w="110" w:type="dxa"/>
              <w:bottom w:w="110" w:type="dxa"/>
              <w:right w:w="110" w:type="dxa"/>
            </w:tcMar>
          </w:tcPr>
          <w:p>
            <w:pPr>
              <w:jc w:val="center"/>
              <w:spacing w:after="30"/>
            </w:pPr>
            <w:r>
              <w:rPr>
                <w:sz w:val="18"/>
                <w:szCs w:val="18"/>
              </w:rPr>
              <w:t xml:space="preserve">20 €/h</w:t>
            </w:r>
          </w:p>
        </w:tc>
        <w:tc>
          <w:tcPr>
            <w:tcW w:w="2700" w:type="dxa"/>
            <w:vAlign w:val="center"/>
            <w:tcMar>
              <w:top w:w="110" w:type="dxa"/>
              <w:left w:w="110" w:type="dxa"/>
              <w:bottom w:w="110" w:type="dxa"/>
              <w:right w:w="110" w:type="dxa"/>
            </w:tcMar>
          </w:tcPr>
          <w:p>
            <w:pPr>
              <w:jc w:val="center"/>
              <w:spacing w:after="30"/>
            </w:pPr>
            <w:r>
              <w:rPr>
                <w:sz w:val="18"/>
                <w:szCs w:val="18"/>
              </w:rPr>
              <w:t xml:space="preserve">200 €</w:t>
            </w:r>
          </w:p>
        </w:tc>
      </w:tr>
      <w:tr>
        <w:tc>
          <w:tcPr>
            <w:tcW w:w="2850" w:type="dxa"/>
            <w:vAlign w:val="center"/>
            <w:tcMar>
              <w:top w:w="110" w:type="dxa"/>
              <w:left w:w="110" w:type="dxa"/>
              <w:bottom w:w="110" w:type="dxa"/>
              <w:right w:w="110" w:type="dxa"/>
            </w:tcMar>
          </w:tcPr>
          <w:p>
            <w:pPr>
              <w:jc w:val="both"/>
              <w:spacing w:after="30"/>
            </w:pPr>
            <w:r>
              <w:rPr>
                <w:sz w:val="18"/>
                <w:szCs w:val="18"/>
              </w:rPr>
              <w:t xml:space="preserve">Costes técnicos complementarios</w:t>
            </w:r>
          </w:p>
        </w:tc>
        <w:tc>
          <w:tcPr>
            <w:tcW w:w="1200" w:type="dxa"/>
            <w:vAlign w:val="center"/>
            <w:tcMar>
              <w:top w:w="110" w:type="dxa"/>
              <w:left w:w="110" w:type="dxa"/>
              <w:bottom w:w="110" w:type="dxa"/>
              <w:right w:w="110" w:type="dxa"/>
            </w:tcMar>
          </w:tcPr>
          <w:p>
            <w:pPr>
              <w:jc w:val="center"/>
              <w:spacing w:after="30"/>
            </w:pPr>
            <w:r>
              <w:rPr>
                <w:sz w:val="18"/>
                <w:szCs w:val="18"/>
              </w:rPr>
              <w:t xml:space="preserve">1</w:t>
            </w:r>
          </w:p>
        </w:tc>
        <w:tc>
          <w:tcPr>
            <w:tcW w:w="1500" w:type="dxa"/>
            <w:vAlign w:val="center"/>
            <w:tcMar>
              <w:top w:w="110" w:type="dxa"/>
              <w:left w:w="110" w:type="dxa"/>
              <w:bottom w:w="110" w:type="dxa"/>
              <w:right w:w="110" w:type="dxa"/>
            </w:tcMar>
          </w:tcPr>
          <w:p>
            <w:pPr>
              <w:jc w:val="center"/>
              <w:spacing w:after="30"/>
            </w:pPr>
            <w:r>
              <w:rPr>
                <w:sz w:val="18"/>
                <w:szCs w:val="18"/>
              </w:rPr>
              <w:t xml:space="preserve">50 €</w:t>
            </w:r>
          </w:p>
        </w:tc>
        <w:tc>
          <w:tcPr>
            <w:tcW w:w="2700" w:type="dxa"/>
            <w:vAlign w:val="center"/>
            <w:tcMar>
              <w:top w:w="110" w:type="dxa"/>
              <w:left w:w="110" w:type="dxa"/>
              <w:bottom w:w="110" w:type="dxa"/>
              <w:right w:w="110" w:type="dxa"/>
            </w:tcMar>
          </w:tcPr>
          <w:p>
            <w:pPr>
              <w:jc w:val="center"/>
              <w:spacing w:after="30"/>
            </w:pPr>
            <w:r>
              <w:rPr>
                <w:sz w:val="18"/>
                <w:szCs w:val="18"/>
              </w:rPr>
              <w:t xml:space="preserve">50 €</w:t>
            </w:r>
          </w:p>
        </w:tc>
      </w:tr>
      <w:tr>
        <w:tc>
          <w:tcPr>
            <w:tcW w:w="2850" w:type="dxa"/>
            <w:vAlign w:val="center"/>
            <w:tcMar>
              <w:top w:w="110" w:type="dxa"/>
              <w:left w:w="110" w:type="dxa"/>
              <w:bottom w:w="110" w:type="dxa"/>
              <w:right w:w="110" w:type="dxa"/>
            </w:tcMar>
          </w:tcPr>
          <w:p>
            <w:pPr>
              <w:jc w:val="center"/>
              <w:spacing w:after="30"/>
            </w:pPr>
            <w:r>
              <w:rPr>
                <w:sz w:val="18"/>
                <w:szCs w:val="18"/>
              </w:rPr>
              <w:t xml:space="preserve">Total sin IVA</w:t>
            </w:r>
          </w:p>
        </w:tc>
        <w:tc>
          <w:tcPr>
            <w:tcW w:w="1200" w:type="dxa"/>
            <w:vAlign w:val="center"/>
            <w:tcMar>
              <w:top w:w="110" w:type="dxa"/>
              <w:left w:w="110" w:type="dxa"/>
              <w:bottom w:w="110" w:type="dxa"/>
              <w:right w:w="110" w:type="dxa"/>
            </w:tcMar>
          </w:tcPr>
          <w:p>
            <w:pPr>
              <w:jc w:val="center"/>
              <w:spacing w:after="30"/>
            </w:pPr>
          </w:p>
        </w:tc>
        <w:tc>
          <w:tcPr>
            <w:tcW w:w="1500" w:type="dxa"/>
            <w:vAlign w:val="center"/>
            <w:tcMar>
              <w:top w:w="110" w:type="dxa"/>
              <w:left w:w="110" w:type="dxa"/>
              <w:bottom w:w="110" w:type="dxa"/>
              <w:right w:w="110" w:type="dxa"/>
            </w:tcMar>
          </w:tcPr>
          <w:p>
            <w:pPr>
              <w:jc w:val="center"/>
              <w:spacing w:after="30"/>
            </w:pPr>
          </w:p>
        </w:tc>
        <w:tc>
          <w:tcPr>
            <w:tcW w:w="2700" w:type="dxa"/>
            <w:vAlign w:val="center"/>
            <w:tcMar>
              <w:top w:w="110" w:type="dxa"/>
              <w:left w:w="110" w:type="dxa"/>
              <w:bottom w:w="110" w:type="dxa"/>
              <w:right w:w="110" w:type="dxa"/>
            </w:tcMar>
          </w:tcPr>
          <w:p>
            <w:pPr>
              <w:jc w:val="center"/>
              <w:spacing w:after="30"/>
            </w:pPr>
            <w:r>
              <w:rPr>
                <w:sz w:val="18"/>
                <w:szCs w:val="18"/>
              </w:rPr>
              <w:t xml:space="preserve">2.450 €</w:t>
            </w:r>
          </w:p>
        </w:tc>
      </w:tr>
      <w:tr>
        <w:tc>
          <w:tcPr>
            <w:tcW w:w="2850" w:type="dxa"/>
            <w:vAlign w:val="center"/>
            <w:tcMar>
              <w:top w:w="110" w:type="dxa"/>
              <w:left w:w="110" w:type="dxa"/>
              <w:bottom w:w="110" w:type="dxa"/>
              <w:right w:w="110" w:type="dxa"/>
            </w:tcMar>
          </w:tcPr>
          <w:p>
            <w:pPr>
              <w:jc w:val="center"/>
              <w:spacing w:after="30"/>
            </w:pPr>
            <w:r>
              <w:rPr>
                <w:sz w:val="18"/>
                <w:szCs w:val="18"/>
              </w:rPr>
              <w:t xml:space="preserve">IVA estimado 21 %</w:t>
            </w:r>
          </w:p>
        </w:tc>
        <w:tc>
          <w:tcPr>
            <w:tcW w:w="1200" w:type="dxa"/>
            <w:vAlign w:val="center"/>
            <w:tcMar>
              <w:top w:w="110" w:type="dxa"/>
              <w:left w:w="110" w:type="dxa"/>
              <w:bottom w:w="110" w:type="dxa"/>
              <w:right w:w="110" w:type="dxa"/>
            </w:tcMar>
          </w:tcPr>
          <w:p>
            <w:pPr>
              <w:jc w:val="center"/>
              <w:spacing w:after="30"/>
            </w:pPr>
          </w:p>
        </w:tc>
        <w:tc>
          <w:tcPr>
            <w:tcW w:w="1500" w:type="dxa"/>
            <w:vAlign w:val="center"/>
            <w:tcMar>
              <w:top w:w="110" w:type="dxa"/>
              <w:left w:w="110" w:type="dxa"/>
              <w:bottom w:w="110" w:type="dxa"/>
              <w:right w:w="110" w:type="dxa"/>
            </w:tcMar>
          </w:tcPr>
          <w:p>
            <w:pPr>
              <w:jc w:val="center"/>
              <w:spacing w:after="30"/>
            </w:pPr>
          </w:p>
        </w:tc>
        <w:tc>
          <w:tcPr>
            <w:tcW w:w="2700" w:type="dxa"/>
            <w:vAlign w:val="center"/>
            <w:tcMar>
              <w:top w:w="110" w:type="dxa"/>
              <w:left w:w="110" w:type="dxa"/>
              <w:bottom w:w="110" w:type="dxa"/>
              <w:right w:w="110" w:type="dxa"/>
            </w:tcMar>
          </w:tcPr>
          <w:p>
            <w:pPr>
              <w:jc w:val="center"/>
              <w:spacing w:after="30"/>
            </w:pPr>
            <w:r>
              <w:rPr>
                <w:sz w:val="18"/>
                <w:szCs w:val="18"/>
              </w:rPr>
              <w:t xml:space="preserve">514,50 €</w:t>
            </w:r>
          </w:p>
        </w:tc>
      </w:tr>
      <w:tr>
        <w:tc>
          <w:tcPr>
            <w:tcW w:w="2850" w:type="dxa"/>
            <w:vAlign w:val="center"/>
            <w:tcMar>
              <w:top w:w="110" w:type="dxa"/>
              <w:left w:w="110" w:type="dxa"/>
              <w:bottom w:w="110" w:type="dxa"/>
              <w:right w:w="110" w:type="dxa"/>
            </w:tcMar>
          </w:tcPr>
          <w:p>
            <w:pPr>
              <w:jc w:val="center"/>
              <w:spacing w:after="30"/>
            </w:pPr>
            <w:r>
              <w:rPr>
                <w:sz w:val="18"/>
                <w:szCs w:val="18"/>
              </w:rPr>
              <w:t xml:space="preserve">Total estimado</w:t>
            </w:r>
          </w:p>
        </w:tc>
        <w:tc>
          <w:tcPr>
            <w:tcW w:w="1200" w:type="dxa"/>
            <w:vAlign w:val="center"/>
            <w:tcMar>
              <w:top w:w="110" w:type="dxa"/>
              <w:left w:w="110" w:type="dxa"/>
              <w:bottom w:w="110" w:type="dxa"/>
              <w:right w:w="110" w:type="dxa"/>
            </w:tcMar>
          </w:tcPr>
          <w:p>
            <w:pPr>
              <w:jc w:val="center"/>
              <w:spacing w:after="30"/>
            </w:pPr>
          </w:p>
        </w:tc>
        <w:tc>
          <w:tcPr>
            <w:tcW w:w="1500" w:type="dxa"/>
            <w:vAlign w:val="center"/>
            <w:tcMar>
              <w:top w:w="110" w:type="dxa"/>
              <w:left w:w="110" w:type="dxa"/>
              <w:bottom w:w="110" w:type="dxa"/>
              <w:right w:w="110" w:type="dxa"/>
            </w:tcMar>
          </w:tcPr>
          <w:p>
            <w:pPr>
              <w:jc w:val="center"/>
              <w:spacing w:after="30"/>
            </w:pPr>
          </w:p>
        </w:tc>
        <w:tc>
          <w:tcPr>
            <w:tcW w:w="2700" w:type="dxa"/>
            <w:vAlign w:val="center"/>
            <w:tcMar>
              <w:top w:w="110" w:type="dxa"/>
              <w:left w:w="110" w:type="dxa"/>
              <w:bottom w:w="110" w:type="dxa"/>
              <w:right w:w="110" w:type="dxa"/>
            </w:tcMar>
          </w:tcPr>
          <w:p>
            <w:pPr>
              <w:jc w:val="center"/>
              <w:spacing w:after="30"/>
            </w:pPr>
            <w:r>
              <w:rPr>
                <w:sz w:val="18"/>
                <w:szCs w:val="18"/>
              </w:rPr>
              <w:t xml:space="preserve">2.964,50 €</w:t>
            </w:r>
          </w:p>
        </w:tc>
      </w:tr>
    </w:tbl>
    <w:p>
      <w:pPr>
        <w:pStyle w:val="Ttulo1"/>
        <w:pageBreakBefore/>
        <w:spacing w:after="140" w:before="120"/>
      </w:pPr>
      <w:r>
        <w:t xml:space="preserve">ANÁLISIS DE MERCADO</w:t>
      </w:r>
    </w:p>
    <w:p>
      <w:pPr>
        <w:pStyle w:val="Ttulo2"/>
        <w:spacing w:after="140" w:before="120"/>
      </w:pPr>
      <w:r>
        <w:t xml:space="preserve">PÚBLICO OBJETIVO Y PERFILES DE USUARIO</w:t>
      </w:r>
    </w:p>
    <w:p>
      <w:pPr>
        <w:jc w:val="both"/>
        <w:spacing w:after="150"/>
      </w:pPr>
      <w:r>
        <w:t xml:space="preserve">El público objetivo son negocios pequeños y medianos relacionados con vehículos: empresas de alquiler, talleres con vehículos de sustitución, concesionarios con flota interna o negocios mixtos que combinan alquiler, mantenimiento y seguimiento de clientes.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0"/>
        <w:gridCol w:w="2450"/>
        <w:gridCol w:w="4050"/>
      </w:tblGrid>
      <w:tr>
        <w:tc>
          <w:tcPr>
            <w:tcW w:w="17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Perfil</w:t>
            </w:r>
          </w:p>
        </w:tc>
        <w:tc>
          <w:tcPr>
            <w:tcW w:w="24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Necesidad principal</w:t>
            </w:r>
          </w:p>
        </w:tc>
        <w:tc>
          <w:tcPr>
            <w:tcW w:w="40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Uso dentro de Blacklist</w:t>
            </w:r>
          </w:p>
        </w:tc>
      </w:tr>
      <w:tr>
        <w:tc>
          <w:tcPr>
            <w:tcW w:w="1750" w:type="dxa"/>
            <w:vAlign w:val="center"/>
            <w:tcMar>
              <w:top w:w="110" w:type="dxa"/>
              <w:left w:w="110" w:type="dxa"/>
              <w:bottom w:w="110" w:type="dxa"/>
              <w:right w:w="110" w:type="dxa"/>
            </w:tcMar>
          </w:tcPr>
          <w:p>
            <w:pPr>
              <w:jc w:val="center"/>
              <w:spacing w:after="30"/>
            </w:pPr>
            <w:r>
              <w:rPr>
                <w:sz w:val="18"/>
                <w:szCs w:val="18"/>
              </w:rPr>
              <w:t xml:space="preserve">Administrador</w:t>
            </w:r>
          </w:p>
        </w:tc>
        <w:tc>
          <w:tcPr>
            <w:tcW w:w="2450" w:type="dxa"/>
            <w:vAlign w:val="center"/>
            <w:tcMar>
              <w:top w:w="110" w:type="dxa"/>
              <w:left w:w="110" w:type="dxa"/>
              <w:bottom w:w="110" w:type="dxa"/>
              <w:right w:w="110" w:type="dxa"/>
            </w:tcMar>
          </w:tcPr>
          <w:p>
            <w:pPr>
              <w:jc w:val="both"/>
              <w:spacing w:after="30"/>
            </w:pPr>
            <w:r>
              <w:rPr>
                <w:sz w:val="18"/>
                <w:szCs w:val="18"/>
              </w:rPr>
              <w:t xml:space="preserve">Control total del sistema y de los empleados.</w:t>
            </w:r>
          </w:p>
        </w:tc>
        <w:tc>
          <w:tcPr>
            <w:tcW w:w="4050" w:type="dxa"/>
            <w:vAlign w:val="center"/>
            <w:tcMar>
              <w:top w:w="110" w:type="dxa"/>
              <w:left w:w="110" w:type="dxa"/>
              <w:bottom w:w="110" w:type="dxa"/>
              <w:right w:w="110" w:type="dxa"/>
            </w:tcMar>
          </w:tcPr>
          <w:p>
            <w:pPr>
              <w:jc w:val="both"/>
              <w:spacing w:after="30"/>
            </w:pPr>
            <w:r>
              <w:rPr>
                <w:sz w:val="18"/>
                <w:szCs w:val="18"/>
              </w:rPr>
              <w:t xml:space="preserve">Gestiona empleados, revisa dashboard, accede a todos los módulos y supervisa los datos.</w:t>
            </w:r>
          </w:p>
        </w:tc>
      </w:tr>
      <w:tr>
        <w:tc>
          <w:tcPr>
            <w:tcW w:w="1750" w:type="dxa"/>
            <w:vAlign w:val="center"/>
            <w:tcMar>
              <w:top w:w="110" w:type="dxa"/>
              <w:left w:w="110" w:type="dxa"/>
              <w:bottom w:w="110" w:type="dxa"/>
              <w:right w:w="110" w:type="dxa"/>
            </w:tcMar>
          </w:tcPr>
          <w:p>
            <w:pPr>
              <w:jc w:val="both"/>
              <w:spacing w:after="30"/>
            </w:pPr>
            <w:r>
              <w:rPr>
                <w:sz w:val="18"/>
                <w:szCs w:val="18"/>
              </w:rPr>
              <w:t xml:space="preserve">Empleado operativo</w:t>
            </w:r>
          </w:p>
        </w:tc>
        <w:tc>
          <w:tcPr>
            <w:tcW w:w="2450" w:type="dxa"/>
            <w:vAlign w:val="center"/>
            <w:tcMar>
              <w:top w:w="110" w:type="dxa"/>
              <w:left w:w="110" w:type="dxa"/>
              <w:bottom w:w="110" w:type="dxa"/>
              <w:right w:w="110" w:type="dxa"/>
            </w:tcMar>
          </w:tcPr>
          <w:p>
            <w:pPr>
              <w:jc w:val="both"/>
              <w:spacing w:after="30"/>
            </w:pPr>
            <w:r>
              <w:rPr>
                <w:sz w:val="18"/>
                <w:szCs w:val="18"/>
              </w:rPr>
              <w:t xml:space="preserve">Registrar contratos, devoluciones e incidencias.</w:t>
            </w:r>
          </w:p>
        </w:tc>
        <w:tc>
          <w:tcPr>
            <w:tcW w:w="4050" w:type="dxa"/>
            <w:vAlign w:val="center"/>
            <w:tcMar>
              <w:top w:w="110" w:type="dxa"/>
              <w:left w:w="110" w:type="dxa"/>
              <w:bottom w:w="110" w:type="dxa"/>
              <w:right w:w="110" w:type="dxa"/>
            </w:tcMar>
          </w:tcPr>
          <w:p>
            <w:pPr>
              <w:jc w:val="both"/>
              <w:spacing w:after="30"/>
            </w:pPr>
            <w:r>
              <w:rPr>
                <w:sz w:val="18"/>
                <w:szCs w:val="18"/>
              </w:rPr>
              <w:t xml:space="preserve">Trabaja con clientes, vehículos, contratos y operaciones diarias.</w:t>
            </w:r>
          </w:p>
        </w:tc>
      </w:tr>
      <w:tr>
        <w:tc>
          <w:tcPr>
            <w:tcW w:w="1750" w:type="dxa"/>
            <w:vAlign w:val="center"/>
            <w:tcMar>
              <w:top w:w="110" w:type="dxa"/>
              <w:left w:w="110" w:type="dxa"/>
              <w:bottom w:w="110" w:type="dxa"/>
              <w:right w:w="110" w:type="dxa"/>
            </w:tcMar>
          </w:tcPr>
          <w:p>
            <w:pPr>
              <w:jc w:val="both"/>
              <w:spacing w:after="30"/>
            </w:pPr>
            <w:r>
              <w:rPr>
                <w:sz w:val="18"/>
                <w:szCs w:val="18"/>
              </w:rPr>
              <w:t xml:space="preserve">Responsable de flota</w:t>
            </w:r>
          </w:p>
        </w:tc>
        <w:tc>
          <w:tcPr>
            <w:tcW w:w="2450" w:type="dxa"/>
            <w:vAlign w:val="center"/>
            <w:tcMar>
              <w:top w:w="110" w:type="dxa"/>
              <w:left w:w="110" w:type="dxa"/>
              <w:bottom w:w="110" w:type="dxa"/>
              <w:right w:w="110" w:type="dxa"/>
            </w:tcMar>
          </w:tcPr>
          <w:p>
            <w:pPr>
              <w:jc w:val="both"/>
              <w:spacing w:after="30"/>
            </w:pPr>
            <w:r>
              <w:rPr>
                <w:sz w:val="18"/>
                <w:szCs w:val="18"/>
              </w:rPr>
              <w:t xml:space="preserve">Conocer disponibilidad, mantenimientos y reparaciones.</w:t>
            </w:r>
          </w:p>
        </w:tc>
        <w:tc>
          <w:tcPr>
            <w:tcW w:w="4050" w:type="dxa"/>
            <w:vAlign w:val="center"/>
            <w:tcMar>
              <w:top w:w="110" w:type="dxa"/>
              <w:left w:w="110" w:type="dxa"/>
              <w:bottom w:w="110" w:type="dxa"/>
              <w:right w:w="110" w:type="dxa"/>
            </w:tcMar>
          </w:tcPr>
          <w:p>
            <w:pPr>
              <w:jc w:val="both"/>
              <w:spacing w:after="30"/>
            </w:pPr>
            <w:r>
              <w:rPr>
                <w:sz w:val="18"/>
                <w:szCs w:val="18"/>
              </w:rPr>
              <w:t xml:space="preserve">Consulta vehículos disponibles, mantenimientos próximos y reparaciones pendientes.</w:t>
            </w:r>
          </w:p>
        </w:tc>
      </w:tr>
      <w:tr>
        <w:tc>
          <w:tcPr>
            <w:tcW w:w="1750" w:type="dxa"/>
            <w:vAlign w:val="center"/>
            <w:tcMar>
              <w:top w:w="110" w:type="dxa"/>
              <w:left w:w="110" w:type="dxa"/>
              <w:bottom w:w="110" w:type="dxa"/>
              <w:right w:w="110" w:type="dxa"/>
            </w:tcMar>
          </w:tcPr>
          <w:p>
            <w:pPr>
              <w:jc w:val="both"/>
              <w:spacing w:after="30"/>
            </w:pPr>
            <w:r>
              <w:rPr>
                <w:sz w:val="18"/>
                <w:szCs w:val="18"/>
              </w:rPr>
              <w:t xml:space="preserve">Responsable de atención al cliente</w:t>
            </w:r>
          </w:p>
        </w:tc>
        <w:tc>
          <w:tcPr>
            <w:tcW w:w="2450" w:type="dxa"/>
            <w:vAlign w:val="center"/>
            <w:tcMar>
              <w:top w:w="110" w:type="dxa"/>
              <w:left w:w="110" w:type="dxa"/>
              <w:bottom w:w="110" w:type="dxa"/>
              <w:right w:w="110" w:type="dxa"/>
            </w:tcMar>
          </w:tcPr>
          <w:p>
            <w:pPr>
              <w:jc w:val="both"/>
              <w:spacing w:after="30"/>
            </w:pPr>
            <w:r>
              <w:rPr>
                <w:sz w:val="18"/>
                <w:szCs w:val="18"/>
              </w:rPr>
              <w:t xml:space="preserve">Detectar clientes conflictivos y revisar historial.</w:t>
            </w:r>
          </w:p>
        </w:tc>
        <w:tc>
          <w:tcPr>
            <w:tcW w:w="4050" w:type="dxa"/>
            <w:vAlign w:val="center"/>
            <w:tcMar>
              <w:top w:w="110" w:type="dxa"/>
              <w:left w:w="110" w:type="dxa"/>
              <w:bottom w:w="110" w:type="dxa"/>
              <w:right w:w="110" w:type="dxa"/>
            </w:tcMar>
          </w:tcPr>
          <w:p>
            <w:pPr>
              <w:jc w:val="both"/>
              <w:spacing w:after="30"/>
            </w:pPr>
            <w:r>
              <w:rPr>
                <w:sz w:val="18"/>
                <w:szCs w:val="18"/>
              </w:rPr>
              <w:t xml:space="preserve">Consulta blacklist, incidencias, contratos y ficha de cliente.</w:t>
            </w:r>
          </w:p>
        </w:tc>
      </w:tr>
    </w:tbl>
    <w:p>
      <w:pPr>
        <w:spacing w:after="120"/>
      </w:pPr>
    </w:p>
    <w:p>
      <w:pPr>
        <w:pStyle w:val="Ttulo2"/>
        <w:spacing w:after="140" w:before="120"/>
      </w:pPr>
      <w:r>
        <w:t xml:space="preserve">COMPETENCIA</w:t>
      </w:r>
    </w:p>
    <w:p>
      <w:pPr>
        <w:jc w:val="both"/>
        <w:spacing w:after="150"/>
      </w:pPr>
      <w:r>
        <w:t xml:space="preserve">Como referencia de mercado se ha tomado RENTALL, una solución comercial de software para alquiler de vehículos. Según la información pública de su web, RENTALL se presenta como una plataforma cloud para gestionar flota, clientes, contratos, reservas, mantenimiento, daños, alertas, informes y aplicaciones móviles.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3300"/>
        <w:gridCol w:w="3250"/>
      </w:tblGrid>
      <w:tr>
        <w:tc>
          <w:tcPr>
            <w:tcW w:w="17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Aspecto</w:t>
            </w:r>
          </w:p>
        </w:tc>
        <w:tc>
          <w:tcPr>
            <w:tcW w:w="33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RENTALL</w:t>
            </w:r>
          </w:p>
        </w:tc>
        <w:tc>
          <w:tcPr>
            <w:tcW w:w="32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Blacklist</w:t>
            </w:r>
          </w:p>
        </w:tc>
      </w:tr>
      <w:tr>
        <w:tc>
          <w:tcPr>
            <w:tcW w:w="1700" w:type="dxa"/>
            <w:vAlign w:val="center"/>
            <w:tcMar>
              <w:top w:w="110" w:type="dxa"/>
              <w:left w:w="110" w:type="dxa"/>
              <w:bottom w:w="110" w:type="dxa"/>
              <w:right w:w="110" w:type="dxa"/>
            </w:tcMar>
          </w:tcPr>
          <w:p>
            <w:pPr>
              <w:jc w:val="center"/>
              <w:spacing w:after="30"/>
            </w:pPr>
            <w:r>
              <w:rPr>
                <w:sz w:val="18"/>
                <w:szCs w:val="18"/>
              </w:rPr>
              <w:t xml:space="preserve">Tipo de solución</w:t>
            </w:r>
          </w:p>
        </w:tc>
        <w:tc>
          <w:tcPr>
            <w:tcW w:w="3300" w:type="dxa"/>
            <w:vAlign w:val="center"/>
            <w:tcMar>
              <w:top w:w="110" w:type="dxa"/>
              <w:left w:w="110" w:type="dxa"/>
              <w:bottom w:w="110" w:type="dxa"/>
              <w:right w:w="110" w:type="dxa"/>
            </w:tcMar>
          </w:tcPr>
          <w:p>
            <w:pPr>
              <w:jc w:val="both"/>
              <w:spacing w:after="30"/>
            </w:pPr>
            <w:r>
              <w:rPr>
                <w:sz w:val="18"/>
                <w:szCs w:val="18"/>
              </w:rPr>
              <w:t xml:space="preserve">SaaS cloud comercial para empresas de alquiler.</w:t>
            </w:r>
          </w:p>
        </w:tc>
        <w:tc>
          <w:tcPr>
            <w:tcW w:w="3250" w:type="dxa"/>
            <w:vAlign w:val="center"/>
            <w:tcMar>
              <w:top w:w="110" w:type="dxa"/>
              <w:left w:w="110" w:type="dxa"/>
              <w:bottom w:w="110" w:type="dxa"/>
              <w:right w:w="110" w:type="dxa"/>
            </w:tcMar>
          </w:tcPr>
          <w:p>
            <w:pPr>
              <w:jc w:val="both"/>
              <w:spacing w:after="30"/>
            </w:pPr>
            <w:r>
              <w:rPr>
                <w:sz w:val="18"/>
                <w:szCs w:val="18"/>
              </w:rPr>
              <w:t xml:space="preserve">Aplicación académica web y escritorio, orientada a control interno.</w:t>
            </w:r>
          </w:p>
        </w:tc>
      </w:tr>
      <w:tr>
        <w:tc>
          <w:tcPr>
            <w:tcW w:w="1700" w:type="dxa"/>
            <w:vAlign w:val="center"/>
            <w:tcMar>
              <w:top w:w="110" w:type="dxa"/>
              <w:left w:w="110" w:type="dxa"/>
              <w:bottom w:w="110" w:type="dxa"/>
              <w:right w:w="110" w:type="dxa"/>
            </w:tcMar>
          </w:tcPr>
          <w:p>
            <w:pPr>
              <w:jc w:val="center"/>
              <w:spacing w:after="30"/>
            </w:pPr>
            <w:r>
              <w:rPr>
                <w:sz w:val="18"/>
                <w:szCs w:val="18"/>
              </w:rPr>
              <w:t xml:space="preserve">Gestión de flota</w:t>
            </w:r>
          </w:p>
        </w:tc>
        <w:tc>
          <w:tcPr>
            <w:tcW w:w="3300" w:type="dxa"/>
            <w:vAlign w:val="center"/>
            <w:tcMar>
              <w:top w:w="110" w:type="dxa"/>
              <w:left w:w="110" w:type="dxa"/>
              <w:bottom w:w="110" w:type="dxa"/>
              <w:right w:w="110" w:type="dxa"/>
            </w:tcMar>
          </w:tcPr>
          <w:p>
            <w:pPr>
              <w:jc w:val="both"/>
              <w:spacing w:after="30"/>
            </w:pPr>
            <w:r>
              <w:rPr>
                <w:sz w:val="18"/>
                <w:szCs w:val="18"/>
              </w:rPr>
              <w:t xml:space="preserve">Incluye gestión de vehículos, disponibilidad y operaciones.</w:t>
            </w:r>
          </w:p>
        </w:tc>
        <w:tc>
          <w:tcPr>
            <w:tcW w:w="3250" w:type="dxa"/>
            <w:vAlign w:val="center"/>
            <w:tcMar>
              <w:top w:w="110" w:type="dxa"/>
              <w:left w:w="110" w:type="dxa"/>
              <w:bottom w:w="110" w:type="dxa"/>
              <w:right w:w="110" w:type="dxa"/>
            </w:tcMar>
          </w:tcPr>
          <w:p>
            <w:pPr>
              <w:jc w:val="both"/>
              <w:spacing w:after="30"/>
            </w:pPr>
            <w:r>
              <w:rPr>
                <w:sz w:val="18"/>
                <w:szCs w:val="18"/>
              </w:rPr>
              <w:t xml:space="preserve">Incluye vehículos, contratos, disponibilidad, mantenimientos y reparaciones.</w:t>
            </w:r>
          </w:p>
        </w:tc>
      </w:tr>
      <w:tr>
        <w:tc>
          <w:tcPr>
            <w:tcW w:w="1700" w:type="dxa"/>
            <w:vAlign w:val="center"/>
            <w:tcMar>
              <w:top w:w="110" w:type="dxa"/>
              <w:left w:w="110" w:type="dxa"/>
              <w:bottom w:w="110" w:type="dxa"/>
              <w:right w:w="110" w:type="dxa"/>
            </w:tcMar>
          </w:tcPr>
          <w:p>
            <w:pPr>
              <w:jc w:val="center"/>
              <w:spacing w:after="30"/>
            </w:pPr>
            <w:r>
              <w:rPr>
                <w:sz w:val="18"/>
                <w:szCs w:val="18"/>
              </w:rPr>
              <w:t xml:space="preserve">Clientes</w:t>
            </w:r>
          </w:p>
        </w:tc>
        <w:tc>
          <w:tcPr>
            <w:tcW w:w="3300" w:type="dxa"/>
            <w:vAlign w:val="center"/>
            <w:tcMar>
              <w:top w:w="110" w:type="dxa"/>
              <w:left w:w="110" w:type="dxa"/>
              <w:bottom w:w="110" w:type="dxa"/>
              <w:right w:w="110" w:type="dxa"/>
            </w:tcMar>
          </w:tcPr>
          <w:p>
            <w:pPr>
              <w:jc w:val="both"/>
              <w:spacing w:after="30"/>
            </w:pPr>
            <w:r>
              <w:rPr>
                <w:sz w:val="18"/>
                <w:szCs w:val="18"/>
              </w:rPr>
              <w:t xml:space="preserve">Gestión de clientes y fiabilidad para la toma de decisiones.</w:t>
            </w:r>
          </w:p>
        </w:tc>
        <w:tc>
          <w:tcPr>
            <w:tcW w:w="3250" w:type="dxa"/>
            <w:vAlign w:val="center"/>
            <w:tcMar>
              <w:top w:w="110" w:type="dxa"/>
              <w:left w:w="110" w:type="dxa"/>
              <w:bottom w:w="110" w:type="dxa"/>
              <w:right w:w="110" w:type="dxa"/>
            </w:tcMar>
          </w:tcPr>
          <w:p>
            <w:pPr>
              <w:jc w:val="both"/>
              <w:spacing w:after="30"/>
            </w:pPr>
            <w:r>
              <w:rPr>
                <w:sz w:val="18"/>
                <w:szCs w:val="18"/>
              </w:rPr>
              <w:t xml:space="preserve">Gestión de clientes con DNI, contacto, notas, historial y blacklist.</w:t>
            </w:r>
          </w:p>
        </w:tc>
      </w:tr>
      <w:tr>
        <w:tc>
          <w:tcPr>
            <w:tcW w:w="1700" w:type="dxa"/>
            <w:vAlign w:val="center"/>
            <w:tcMar>
              <w:top w:w="110" w:type="dxa"/>
              <w:left w:w="110" w:type="dxa"/>
              <w:bottom w:w="110" w:type="dxa"/>
              <w:right w:w="110" w:type="dxa"/>
            </w:tcMar>
          </w:tcPr>
          <w:p>
            <w:pPr>
              <w:jc w:val="both"/>
              <w:spacing w:after="30"/>
            </w:pPr>
            <w:r>
              <w:rPr>
                <w:sz w:val="18"/>
                <w:szCs w:val="18"/>
              </w:rPr>
              <w:t xml:space="preserve">Daños e incidencias</w:t>
            </w:r>
          </w:p>
        </w:tc>
        <w:tc>
          <w:tcPr>
            <w:tcW w:w="3300" w:type="dxa"/>
            <w:vAlign w:val="center"/>
            <w:tcMar>
              <w:top w:w="110" w:type="dxa"/>
              <w:left w:w="110" w:type="dxa"/>
              <w:bottom w:w="110" w:type="dxa"/>
              <w:right w:w="110" w:type="dxa"/>
            </w:tcMar>
          </w:tcPr>
          <w:p>
            <w:pPr>
              <w:jc w:val="both"/>
              <w:spacing w:after="30"/>
            </w:pPr>
            <w:r>
              <w:rPr>
                <w:sz w:val="18"/>
                <w:szCs w:val="18"/>
              </w:rPr>
              <w:t xml:space="preserve">Control de daños, accidentes, reparaciones y alertas.</w:t>
            </w:r>
          </w:p>
        </w:tc>
        <w:tc>
          <w:tcPr>
            <w:tcW w:w="3250" w:type="dxa"/>
            <w:vAlign w:val="center"/>
            <w:tcMar>
              <w:top w:w="110" w:type="dxa"/>
              <w:left w:w="110" w:type="dxa"/>
              <w:bottom w:w="110" w:type="dxa"/>
              <w:right w:w="110" w:type="dxa"/>
            </w:tcMar>
          </w:tcPr>
          <w:p>
            <w:pPr>
              <w:jc w:val="both"/>
              <w:spacing w:after="30"/>
            </w:pPr>
            <w:r>
              <w:rPr>
                <w:sz w:val="18"/>
                <w:szCs w:val="18"/>
              </w:rPr>
              <w:t xml:space="preserve">Incidencias, devoluciones con daños, severidad y resolución.</w:t>
            </w:r>
          </w:p>
        </w:tc>
      </w:tr>
      <w:tr>
        <w:tc>
          <w:tcPr>
            <w:tcW w:w="1700" w:type="dxa"/>
            <w:vAlign w:val="center"/>
            <w:tcMar>
              <w:top w:w="110" w:type="dxa"/>
              <w:left w:w="110" w:type="dxa"/>
              <w:bottom w:w="110" w:type="dxa"/>
              <w:right w:w="110" w:type="dxa"/>
            </w:tcMar>
          </w:tcPr>
          <w:p>
            <w:pPr>
              <w:jc w:val="both"/>
              <w:spacing w:after="30"/>
            </w:pPr>
            <w:r>
              <w:rPr>
                <w:sz w:val="18"/>
                <w:szCs w:val="18"/>
              </w:rPr>
              <w:t xml:space="preserve">Aplicaciones móviles</w:t>
            </w:r>
          </w:p>
        </w:tc>
        <w:tc>
          <w:tcPr>
            <w:tcW w:w="3300" w:type="dxa"/>
            <w:vAlign w:val="center"/>
            <w:tcMar>
              <w:top w:w="110" w:type="dxa"/>
              <w:left w:w="110" w:type="dxa"/>
              <w:bottom w:w="110" w:type="dxa"/>
              <w:right w:w="110" w:type="dxa"/>
            </w:tcMar>
          </w:tcPr>
          <w:p>
            <w:pPr>
              <w:jc w:val="both"/>
              <w:spacing w:after="30"/>
            </w:pPr>
            <w:r>
              <w:rPr>
                <w:sz w:val="18"/>
                <w:szCs w:val="18"/>
              </w:rPr>
              <w:t xml:space="preserve">Dispone de app móvil y procesos de check-in/check-out.</w:t>
            </w:r>
          </w:p>
        </w:tc>
        <w:tc>
          <w:tcPr>
            <w:tcW w:w="3250" w:type="dxa"/>
            <w:vAlign w:val="center"/>
            <w:tcMar>
              <w:top w:w="110" w:type="dxa"/>
              <w:left w:w="110" w:type="dxa"/>
              <w:bottom w:w="110" w:type="dxa"/>
              <w:right w:w="110" w:type="dxa"/>
            </w:tcMar>
          </w:tcPr>
          <w:p>
            <w:pPr>
              <w:jc w:val="both"/>
              <w:spacing w:after="30"/>
            </w:pPr>
            <w:r>
              <w:rPr>
                <w:sz w:val="18"/>
                <w:szCs w:val="18"/>
              </w:rPr>
              <w:t xml:space="preserve">No incluye app móvil nativa; se centra en web y escritorio Electron.</w:t>
            </w:r>
          </w:p>
        </w:tc>
      </w:tr>
      <w:tr>
        <w:tc>
          <w:tcPr>
            <w:tcW w:w="1700" w:type="dxa"/>
            <w:vAlign w:val="center"/>
            <w:tcMar>
              <w:top w:w="110" w:type="dxa"/>
              <w:left w:w="110" w:type="dxa"/>
              <w:bottom w:w="110" w:type="dxa"/>
              <w:right w:w="110" w:type="dxa"/>
            </w:tcMar>
          </w:tcPr>
          <w:p>
            <w:pPr>
              <w:jc w:val="center"/>
              <w:spacing w:after="30"/>
            </w:pPr>
            <w:r>
              <w:rPr>
                <w:sz w:val="18"/>
                <w:szCs w:val="18"/>
              </w:rPr>
              <w:t xml:space="preserve">Reservas online</w:t>
            </w:r>
          </w:p>
        </w:tc>
        <w:tc>
          <w:tcPr>
            <w:tcW w:w="3300" w:type="dxa"/>
            <w:vAlign w:val="center"/>
            <w:tcMar>
              <w:top w:w="110" w:type="dxa"/>
              <w:left w:w="110" w:type="dxa"/>
              <w:bottom w:w="110" w:type="dxa"/>
              <w:right w:w="110" w:type="dxa"/>
            </w:tcMar>
          </w:tcPr>
          <w:p>
            <w:pPr>
              <w:jc w:val="both"/>
              <w:spacing w:after="30"/>
            </w:pPr>
            <w:r>
              <w:rPr>
                <w:sz w:val="18"/>
                <w:szCs w:val="18"/>
              </w:rPr>
              <w:t xml:space="preserve">Puede incluir plugin de reserva online y conexión con brokers.</w:t>
            </w:r>
          </w:p>
        </w:tc>
        <w:tc>
          <w:tcPr>
            <w:tcW w:w="3250" w:type="dxa"/>
            <w:vAlign w:val="center"/>
            <w:tcMar>
              <w:top w:w="110" w:type="dxa"/>
              <w:left w:w="110" w:type="dxa"/>
              <w:bottom w:w="110" w:type="dxa"/>
              <w:right w:w="110" w:type="dxa"/>
            </w:tcMar>
          </w:tcPr>
          <w:p>
            <w:pPr>
              <w:jc w:val="both"/>
              <w:spacing w:after="30"/>
            </w:pPr>
            <w:r>
              <w:rPr>
                <w:sz w:val="18"/>
                <w:szCs w:val="18"/>
              </w:rPr>
              <w:t xml:space="preserve">No incluye reserva pública online; está enfocado al backoffice interno.</w:t>
            </w:r>
          </w:p>
        </w:tc>
      </w:tr>
      <w:tr>
        <w:tc>
          <w:tcPr>
            <w:tcW w:w="1700" w:type="dxa"/>
            <w:vAlign w:val="center"/>
            <w:tcMar>
              <w:top w:w="110" w:type="dxa"/>
              <w:left w:w="110" w:type="dxa"/>
              <w:bottom w:w="110" w:type="dxa"/>
              <w:right w:w="110" w:type="dxa"/>
            </w:tcMar>
          </w:tcPr>
          <w:p>
            <w:pPr>
              <w:jc w:val="center"/>
              <w:spacing w:after="30"/>
            </w:pPr>
            <w:r>
              <w:rPr>
                <w:sz w:val="18"/>
                <w:szCs w:val="18"/>
              </w:rPr>
              <w:t xml:space="preserve">Diferenciación</w:t>
            </w:r>
          </w:p>
        </w:tc>
        <w:tc>
          <w:tcPr>
            <w:tcW w:w="3300" w:type="dxa"/>
            <w:vAlign w:val="center"/>
            <w:tcMar>
              <w:top w:w="110" w:type="dxa"/>
              <w:left w:w="110" w:type="dxa"/>
              <w:bottom w:w="110" w:type="dxa"/>
              <w:right w:w="110" w:type="dxa"/>
            </w:tcMar>
          </w:tcPr>
          <w:p>
            <w:pPr>
              <w:jc w:val="both"/>
              <w:spacing w:after="30"/>
            </w:pPr>
            <w:r>
              <w:rPr>
                <w:sz w:val="18"/>
                <w:szCs w:val="18"/>
              </w:rPr>
              <w:t xml:space="preserve">Producto amplio, comercial y adaptable.</w:t>
            </w:r>
          </w:p>
        </w:tc>
        <w:tc>
          <w:tcPr>
            <w:tcW w:w="3250" w:type="dxa"/>
            <w:vAlign w:val="center"/>
            <w:tcMar>
              <w:top w:w="110" w:type="dxa"/>
              <w:left w:w="110" w:type="dxa"/>
              <w:bottom w:w="110" w:type="dxa"/>
              <w:right w:w="110" w:type="dxa"/>
            </w:tcMar>
          </w:tcPr>
          <w:p>
            <w:pPr>
              <w:jc w:val="both"/>
              <w:spacing w:after="30"/>
            </w:pPr>
            <w:r>
              <w:rPr>
                <w:sz w:val="18"/>
                <w:szCs w:val="18"/>
              </w:rPr>
              <w:t xml:space="preserve">Solución ligera, controlada, documentada y adaptada a un negocio mixto concreto.</w:t>
            </w:r>
          </w:p>
        </w:tc>
      </w:tr>
    </w:tbl>
    <w:p>
      <w:pPr>
        <w:spacing w:after="120"/>
      </w:pPr>
    </w:p>
    <w:p>
      <w:pPr>
        <w:pStyle w:val="Ttulo2"/>
        <w:spacing w:after="140" w:before="120"/>
      </w:pPr>
      <w:r>
        <w:t xml:space="preserve">PROPUESTA</w:t>
      </w:r>
    </w:p>
    <w:p>
      <w:pPr>
        <w:jc w:val="both"/>
        <w:spacing w:after="150"/>
      </w:pPr>
      <w:r>
        <w:t xml:space="preserve">La propuesta de Blacklist es ofrecer una alternativa propia, más simple y controlada, que cubra las necesidades esenciales de un negocio mixto sin depender de una plataforma externa. La aplicación no intenta competir en amplitud con una solución SaaS comercial, sino resolver de forma clara las operaciones más importantes: clientes, flota, contratos, incidencias, mantenimiento y control de riesgos.</w:t>
      </w:r>
    </w:p>
    <w:p>
      <w:pPr>
        <w:jc w:val="both"/>
        <w:spacing w:after="150"/>
      </w:pPr>
      <w:r>
        <w:t xml:space="preserve">Frente a herramientas genéricas o productos de gran tamaño, Blacklist prioriza una interfaz directa, una base de datos relacional propia, historial de operaciones y una funcionalidad específica de blacklist para detectar clientes con problemas anteriores.</w:t>
      </w:r>
    </w:p>
    <w:p>
      <w:pPr>
        <w:pStyle w:val="Ttulo3"/>
        <w:spacing w:after="140" w:before="120"/>
      </w:pPr>
      <w:r>
        <w:t xml:space="preserve">DEFINICIÓN DE OBJETIVOS/ESPECIFICACIONES DEL PRODUCTO</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5650"/>
        <w:gridCol w:w="2600"/>
      </w:tblGrid>
      <w:tr>
        <w:tc>
          <w:tcPr>
            <w:tcW w:w="56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Objetivo específico</w:t>
            </w:r>
          </w:p>
        </w:tc>
        <w:tc>
          <w:tcPr>
            <w:tcW w:w="26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Estado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Permitir autenticación de empleados con token JWT.</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Diferenciar usuarios mediante roles ADMIN y EMPLOYEE.</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Gestionar clientes, vehículos y empleados con baja lógica.</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Crear y consultar contratos de alquiler con control de estado.</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Registrar devoluciones, puntualidad, combustible y daños.</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Marcar clientes en blacklist y conservar el motivo.</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Gestionar incidencias, mantenimientos y reparaciones.</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Mostrar indicadores operativos en un dashboard.</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r>
        <w:tc>
          <w:tcPr>
            <w:tcW w:w="5650" w:type="dxa"/>
            <w:vAlign w:val="center"/>
            <w:tcMar>
              <w:top w:w="110" w:type="dxa"/>
              <w:left w:w="110" w:type="dxa"/>
              <w:bottom w:w="110" w:type="dxa"/>
              <w:right w:w="110" w:type="dxa"/>
            </w:tcMar>
          </w:tcPr>
          <w:p>
            <w:pPr>
              <w:jc w:val="both"/>
              <w:spacing w:after="30"/>
            </w:pPr>
            <w:r>
              <w:rPr>
                <w:sz w:val="18"/>
                <w:szCs w:val="18"/>
              </w:rPr>
              <w:t xml:space="preserve">Permitir ejecución web y empaquetado como aplicación de escritorio.</w:t>
            </w:r>
          </w:p>
        </w:tc>
        <w:tc>
          <w:tcPr>
            <w:tcW w:w="2600" w:type="dxa"/>
            <w:vAlign w:val="center"/>
            <w:tcMar>
              <w:top w:w="110" w:type="dxa"/>
              <w:left w:w="110" w:type="dxa"/>
              <w:bottom w:w="110" w:type="dxa"/>
              <w:right w:w="110" w:type="dxa"/>
            </w:tcMar>
          </w:tcPr>
          <w:p>
            <w:pPr>
              <w:jc w:val="center"/>
              <w:spacing w:after="30"/>
            </w:pPr>
            <w:r>
              <w:rPr>
                <w:sz w:val="18"/>
                <w:szCs w:val="18"/>
              </w:rPr>
              <w:t xml:space="preserve">Completado</w:t>
            </w:r>
          </w:p>
        </w:tc>
      </w:tr>
    </w:tbl>
    <w:p>
      <w:pPr>
        <w:pStyle w:val="Ttulo1"/>
        <w:pageBreakBefore/>
        <w:spacing w:after="140" w:before="120"/>
      </w:pPr>
      <w:r>
        <w:t xml:space="preserve">DISEÑO</w:t>
      </w:r>
    </w:p>
    <w:p>
      <w:pPr>
        <w:pStyle w:val="Ttulo2"/>
        <w:spacing w:after="140" w:before="120"/>
      </w:pPr>
      <w:r>
        <w:t xml:space="preserve">DIAGRAMAS DE NAVEGACIÓN (USER FLOW)</w:t>
      </w:r>
    </w:p>
    <w:p>
      <w:pPr>
        <w:jc w:val="both"/>
        <w:spacing w:after="150"/>
      </w:pPr>
      <w:r>
        <w:t xml:space="preserve">El flujo de navegación se ha diseñado para que el usuario empiece en el login y, tras autenticarse, acceda al panel principal. Desde el dashboard puede navegar a los módulos operativos. Cada módulo sigue una estructura similar: listado, búsqueda, acciones principales y formularios de creación o edición.</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550"/>
        <w:gridCol w:w="4000"/>
      </w:tblGrid>
      <w:tr>
        <w:tc>
          <w:tcPr>
            <w:tcW w:w="17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Flujo</w:t>
            </w:r>
          </w:p>
        </w:tc>
        <w:tc>
          <w:tcPr>
            <w:tcW w:w="25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Pantallas implicadas</w:t>
            </w:r>
          </w:p>
        </w:tc>
        <w:tc>
          <w:tcPr>
            <w:tcW w:w="40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Descripción</w:t>
            </w:r>
          </w:p>
        </w:tc>
      </w:tr>
      <w:tr>
        <w:tc>
          <w:tcPr>
            <w:tcW w:w="1700" w:type="dxa"/>
            <w:vAlign w:val="center"/>
            <w:tcMar>
              <w:top w:w="110" w:type="dxa"/>
              <w:left w:w="110" w:type="dxa"/>
              <w:bottom w:w="110" w:type="dxa"/>
              <w:right w:w="110" w:type="dxa"/>
            </w:tcMar>
          </w:tcPr>
          <w:p>
            <w:pPr>
              <w:jc w:val="center"/>
              <w:spacing w:after="30"/>
            </w:pPr>
            <w:r>
              <w:rPr>
                <w:sz w:val="18"/>
                <w:szCs w:val="18"/>
              </w:rPr>
              <w:t xml:space="preserve">Acceso</w:t>
            </w:r>
          </w:p>
        </w:tc>
        <w:tc>
          <w:tcPr>
            <w:tcW w:w="2550" w:type="dxa"/>
            <w:vAlign w:val="center"/>
            <w:tcMar>
              <w:top w:w="110" w:type="dxa"/>
              <w:left w:w="110" w:type="dxa"/>
              <w:bottom w:w="110" w:type="dxa"/>
              <w:right w:w="110" w:type="dxa"/>
            </w:tcMar>
          </w:tcPr>
          <w:p>
            <w:pPr>
              <w:jc w:val="both"/>
              <w:spacing w:after="30"/>
            </w:pPr>
            <w:r>
              <w:rPr>
                <w:sz w:val="18"/>
                <w:szCs w:val="18"/>
              </w:rPr>
              <w:t xml:space="preserve">Login -&gt; Dashboard</w:t>
            </w:r>
          </w:p>
        </w:tc>
        <w:tc>
          <w:tcPr>
            <w:tcW w:w="4000" w:type="dxa"/>
            <w:vAlign w:val="center"/>
            <w:tcMar>
              <w:top w:w="110" w:type="dxa"/>
              <w:left w:w="110" w:type="dxa"/>
              <w:bottom w:w="110" w:type="dxa"/>
              <w:right w:w="110" w:type="dxa"/>
            </w:tcMar>
          </w:tcPr>
          <w:p>
            <w:pPr>
              <w:jc w:val="both"/>
              <w:spacing w:after="30"/>
            </w:pPr>
            <w:r>
              <w:rPr>
                <w:sz w:val="18"/>
                <w:szCs w:val="18"/>
              </w:rPr>
              <w:t xml:space="preserve">El empleado introduce credenciales, recibe token y accede al sistema protegido.</w:t>
            </w:r>
          </w:p>
        </w:tc>
      </w:tr>
      <w:tr>
        <w:tc>
          <w:tcPr>
            <w:tcW w:w="1700" w:type="dxa"/>
            <w:vAlign w:val="center"/>
            <w:tcMar>
              <w:top w:w="110" w:type="dxa"/>
              <w:left w:w="110" w:type="dxa"/>
              <w:bottom w:w="110" w:type="dxa"/>
              <w:right w:w="110" w:type="dxa"/>
            </w:tcMar>
          </w:tcPr>
          <w:p>
            <w:pPr>
              <w:jc w:val="both"/>
              <w:spacing w:after="30"/>
            </w:pPr>
            <w:r>
              <w:rPr>
                <w:sz w:val="18"/>
                <w:szCs w:val="18"/>
              </w:rPr>
              <w:t xml:space="preserve">Gestión de cliente</w:t>
            </w:r>
          </w:p>
        </w:tc>
        <w:tc>
          <w:tcPr>
            <w:tcW w:w="2550" w:type="dxa"/>
            <w:vAlign w:val="center"/>
            <w:tcMar>
              <w:top w:w="110" w:type="dxa"/>
              <w:left w:w="110" w:type="dxa"/>
              <w:bottom w:w="110" w:type="dxa"/>
              <w:right w:w="110" w:type="dxa"/>
            </w:tcMar>
          </w:tcPr>
          <w:p>
            <w:pPr>
              <w:jc w:val="both"/>
              <w:spacing w:after="30"/>
            </w:pPr>
            <w:r>
              <w:rPr>
                <w:sz w:val="18"/>
                <w:szCs w:val="18"/>
              </w:rPr>
              <w:t xml:space="preserve">Clientes -&gt; Ficha de cliente -&gt; Contratos/Incidencias/Vehículos</w:t>
            </w:r>
          </w:p>
        </w:tc>
        <w:tc>
          <w:tcPr>
            <w:tcW w:w="4000" w:type="dxa"/>
            <w:vAlign w:val="center"/>
            <w:tcMar>
              <w:top w:w="110" w:type="dxa"/>
              <w:left w:w="110" w:type="dxa"/>
              <w:bottom w:w="110" w:type="dxa"/>
              <w:right w:w="110" w:type="dxa"/>
            </w:tcMar>
          </w:tcPr>
          <w:p>
            <w:pPr>
              <w:jc w:val="both"/>
              <w:spacing w:after="30"/>
            </w:pPr>
            <w:r>
              <w:rPr>
                <w:sz w:val="18"/>
                <w:szCs w:val="18"/>
              </w:rPr>
              <w:t xml:space="preserve">Permite consultar datos del cliente y su historial operativo.</w:t>
            </w:r>
          </w:p>
        </w:tc>
      </w:tr>
      <w:tr>
        <w:tc>
          <w:tcPr>
            <w:tcW w:w="1700" w:type="dxa"/>
            <w:vAlign w:val="center"/>
            <w:tcMar>
              <w:top w:w="110" w:type="dxa"/>
              <w:left w:w="110" w:type="dxa"/>
              <w:bottom w:w="110" w:type="dxa"/>
              <w:right w:w="110" w:type="dxa"/>
            </w:tcMar>
          </w:tcPr>
          <w:p>
            <w:pPr>
              <w:jc w:val="both"/>
              <w:spacing w:after="30"/>
            </w:pPr>
            <w:r>
              <w:rPr>
                <w:sz w:val="18"/>
                <w:szCs w:val="18"/>
              </w:rPr>
              <w:t xml:space="preserve">Gestión de alquiler</w:t>
            </w:r>
          </w:p>
        </w:tc>
        <w:tc>
          <w:tcPr>
            <w:tcW w:w="2550" w:type="dxa"/>
            <w:vAlign w:val="center"/>
            <w:tcMar>
              <w:top w:w="110" w:type="dxa"/>
              <w:left w:w="110" w:type="dxa"/>
              <w:bottom w:w="110" w:type="dxa"/>
              <w:right w:w="110" w:type="dxa"/>
            </w:tcMar>
          </w:tcPr>
          <w:p>
            <w:pPr>
              <w:jc w:val="both"/>
              <w:spacing w:after="30"/>
            </w:pPr>
            <w:r>
              <w:rPr>
                <w:sz w:val="18"/>
                <w:szCs w:val="18"/>
              </w:rPr>
              <w:t xml:space="preserve">Contratos -&gt; Detalle de contrato -&gt; Devolución</w:t>
            </w:r>
          </w:p>
        </w:tc>
        <w:tc>
          <w:tcPr>
            <w:tcW w:w="4000" w:type="dxa"/>
            <w:vAlign w:val="center"/>
            <w:tcMar>
              <w:top w:w="110" w:type="dxa"/>
              <w:left w:w="110" w:type="dxa"/>
              <w:bottom w:w="110" w:type="dxa"/>
              <w:right w:w="110" w:type="dxa"/>
            </w:tcMar>
          </w:tcPr>
          <w:p>
            <w:pPr>
              <w:jc w:val="both"/>
              <w:spacing w:after="30"/>
            </w:pPr>
            <w:r>
              <w:rPr>
                <w:sz w:val="18"/>
                <w:szCs w:val="18"/>
              </w:rPr>
              <w:t xml:space="preserve">Permite crear contrato, revisar estado y registrar devolución.</w:t>
            </w:r>
          </w:p>
        </w:tc>
      </w:tr>
      <w:tr>
        <w:tc>
          <w:tcPr>
            <w:tcW w:w="1700" w:type="dxa"/>
            <w:vAlign w:val="center"/>
            <w:tcMar>
              <w:top w:w="110" w:type="dxa"/>
              <w:left w:w="110" w:type="dxa"/>
              <w:bottom w:w="110" w:type="dxa"/>
              <w:right w:w="110" w:type="dxa"/>
            </w:tcMar>
          </w:tcPr>
          <w:p>
            <w:pPr>
              <w:jc w:val="center"/>
              <w:spacing w:after="30"/>
            </w:pPr>
            <w:r>
              <w:rPr>
                <w:sz w:val="18"/>
                <w:szCs w:val="18"/>
              </w:rPr>
              <w:t xml:space="preserve">Control de riesgo</w:t>
            </w:r>
          </w:p>
        </w:tc>
        <w:tc>
          <w:tcPr>
            <w:tcW w:w="2550" w:type="dxa"/>
            <w:vAlign w:val="center"/>
            <w:tcMar>
              <w:top w:w="110" w:type="dxa"/>
              <w:left w:w="110" w:type="dxa"/>
              <w:bottom w:w="110" w:type="dxa"/>
              <w:right w:w="110" w:type="dxa"/>
            </w:tcMar>
          </w:tcPr>
          <w:p>
            <w:pPr>
              <w:jc w:val="both"/>
              <w:spacing w:after="30"/>
            </w:pPr>
            <w:r>
              <w:rPr>
                <w:sz w:val="18"/>
                <w:szCs w:val="18"/>
              </w:rPr>
              <w:t xml:space="preserve">Clientes -&gt; Blacklist -&gt; Incidencias</w:t>
            </w:r>
          </w:p>
        </w:tc>
        <w:tc>
          <w:tcPr>
            <w:tcW w:w="4000" w:type="dxa"/>
            <w:vAlign w:val="center"/>
            <w:tcMar>
              <w:top w:w="110" w:type="dxa"/>
              <w:left w:w="110" w:type="dxa"/>
              <w:bottom w:w="110" w:type="dxa"/>
              <w:right w:w="110" w:type="dxa"/>
            </w:tcMar>
          </w:tcPr>
          <w:p>
            <w:pPr>
              <w:jc w:val="both"/>
              <w:spacing w:after="30"/>
            </w:pPr>
            <w:r>
              <w:rPr>
                <w:sz w:val="18"/>
                <w:szCs w:val="18"/>
              </w:rPr>
              <w:t xml:space="preserve">Permite identificar clientes problemáticos y revisar motivos.</w:t>
            </w:r>
          </w:p>
        </w:tc>
      </w:tr>
      <w:tr>
        <w:tc>
          <w:tcPr>
            <w:tcW w:w="1700" w:type="dxa"/>
            <w:vAlign w:val="center"/>
            <w:tcMar>
              <w:top w:w="110" w:type="dxa"/>
              <w:left w:w="110" w:type="dxa"/>
              <w:bottom w:w="110" w:type="dxa"/>
              <w:right w:w="110" w:type="dxa"/>
            </w:tcMar>
          </w:tcPr>
          <w:p>
            <w:pPr>
              <w:jc w:val="center"/>
              <w:spacing w:after="30"/>
            </w:pPr>
            <w:r>
              <w:rPr>
                <w:sz w:val="18"/>
                <w:szCs w:val="18"/>
              </w:rPr>
              <w:t xml:space="preserve">Flota</w:t>
            </w:r>
          </w:p>
        </w:tc>
        <w:tc>
          <w:tcPr>
            <w:tcW w:w="2550" w:type="dxa"/>
            <w:vAlign w:val="center"/>
            <w:tcMar>
              <w:top w:w="110" w:type="dxa"/>
              <w:left w:w="110" w:type="dxa"/>
              <w:bottom w:w="110" w:type="dxa"/>
              <w:right w:w="110" w:type="dxa"/>
            </w:tcMar>
          </w:tcPr>
          <w:p>
            <w:pPr>
              <w:jc w:val="both"/>
              <w:spacing w:after="30"/>
            </w:pPr>
            <w:r>
              <w:rPr>
                <w:sz w:val="18"/>
                <w:szCs w:val="18"/>
              </w:rPr>
              <w:t xml:space="preserve">Vehículos -&gt; Mantenimientos/Reparaciones</w:t>
            </w:r>
          </w:p>
        </w:tc>
        <w:tc>
          <w:tcPr>
            <w:tcW w:w="4000" w:type="dxa"/>
            <w:vAlign w:val="center"/>
            <w:tcMar>
              <w:top w:w="110" w:type="dxa"/>
              <w:left w:w="110" w:type="dxa"/>
              <w:bottom w:w="110" w:type="dxa"/>
              <w:right w:w="110" w:type="dxa"/>
            </w:tcMar>
          </w:tcPr>
          <w:p>
            <w:pPr>
              <w:jc w:val="both"/>
              <w:spacing w:after="30"/>
            </w:pPr>
            <w:r>
              <w:rPr>
                <w:sz w:val="18"/>
                <w:szCs w:val="18"/>
              </w:rPr>
              <w:t xml:space="preserve">Permite controlar disponibilidad, mantenimiento y reparaciones de vehículos.</w:t>
            </w:r>
          </w:p>
        </w:tc>
      </w:tr>
      <w:tr>
        <w:tc>
          <w:tcPr>
            <w:tcW w:w="1700" w:type="dxa"/>
            <w:vAlign w:val="center"/>
            <w:tcMar>
              <w:top w:w="110" w:type="dxa"/>
              <w:left w:w="110" w:type="dxa"/>
              <w:bottom w:w="110" w:type="dxa"/>
              <w:right w:w="110" w:type="dxa"/>
            </w:tcMar>
          </w:tcPr>
          <w:p>
            <w:pPr>
              <w:jc w:val="center"/>
              <w:spacing w:after="30"/>
            </w:pPr>
            <w:r>
              <w:rPr>
                <w:sz w:val="18"/>
                <w:szCs w:val="18"/>
              </w:rPr>
              <w:t xml:space="preserve">Administración</w:t>
            </w:r>
          </w:p>
        </w:tc>
        <w:tc>
          <w:tcPr>
            <w:tcW w:w="2550" w:type="dxa"/>
            <w:vAlign w:val="center"/>
            <w:tcMar>
              <w:top w:w="110" w:type="dxa"/>
              <w:left w:w="110" w:type="dxa"/>
              <w:bottom w:w="110" w:type="dxa"/>
              <w:right w:w="110" w:type="dxa"/>
            </w:tcMar>
          </w:tcPr>
          <w:p>
            <w:pPr>
              <w:jc w:val="center"/>
              <w:spacing w:after="30"/>
            </w:pPr>
            <w:r>
              <w:rPr>
                <w:sz w:val="18"/>
                <w:szCs w:val="18"/>
              </w:rPr>
              <w:t xml:space="preserve">Empleados</w:t>
            </w:r>
          </w:p>
        </w:tc>
        <w:tc>
          <w:tcPr>
            <w:tcW w:w="4000" w:type="dxa"/>
            <w:vAlign w:val="center"/>
            <w:tcMar>
              <w:top w:w="110" w:type="dxa"/>
              <w:left w:w="110" w:type="dxa"/>
              <w:bottom w:w="110" w:type="dxa"/>
              <w:right w:w="110" w:type="dxa"/>
            </w:tcMar>
          </w:tcPr>
          <w:p>
            <w:pPr>
              <w:jc w:val="both"/>
              <w:spacing w:after="30"/>
            </w:pPr>
            <w:r>
              <w:rPr>
                <w:sz w:val="18"/>
                <w:szCs w:val="18"/>
              </w:rPr>
              <w:t xml:space="preserve">Permite gestionar usuarios internos y bajas de empleados.</w:t>
            </w:r>
          </w:p>
        </w:tc>
      </w:tr>
    </w:tbl>
    <w:p>
      <w:pPr>
        <w:spacing w:after="120"/>
      </w:pPr>
    </w:p>
    <w:p>
      <w:pPr>
        <w:spacing w:after="80"/>
      </w:pPr>
      <w:r>
        <w:rPr>
          <w:b/>
        </w:rPr>
        <w:t xml:space="preserve">Representación simplificada del flujo principal:</w:t>
      </w:r>
    </w:p>
    <w:p>
      <w:pPr>
        <w:spacing w:after="60"/>
      </w:pPr>
      <w:r>
        <w:rPr>
          <w:sz w:val="18"/>
          <w:szCs w:val="18"/>
          <w:color w:val="2F3437"/>
          <w:rFonts w:ascii="Consolas" w:hAnsi="Consolas" w:cs="Consolas"/>
        </w:rPr>
        <w:t xml:space="preserve">Login</w:t>
      </w:r>
    </w:p>
    <w:p>
      <w:pPr>
        <w:spacing w:after="60"/>
      </w:pPr>
      <w:r>
        <w:rPr>
          <w:sz w:val="18"/>
          <w:szCs w:val="18"/>
          <w:color w:val="2F3437"/>
          <w:rFonts w:ascii="Consolas" w:hAnsi="Consolas" w:cs="Consolas"/>
        </w:rPr>
        <w:t xml:space="preserve">  -&gt; Dashboard</w:t>
      </w:r>
    </w:p>
    <w:p>
      <w:pPr>
        <w:spacing w:after="60"/>
      </w:pPr>
      <w:r>
        <w:rPr>
          <w:sz w:val="18"/>
          <w:szCs w:val="18"/>
          <w:color w:val="2F3437"/>
          <w:rFonts w:ascii="Consolas" w:hAnsi="Consolas" w:cs="Consolas"/>
        </w:rPr>
        <w:t xml:space="preserve">      -&gt; Clientes -&gt; Ficha cliente -&gt; Contratos / Incidencias / Vehículos</w:t>
      </w:r>
    </w:p>
    <w:p>
      <w:pPr>
        <w:spacing w:after="60"/>
      </w:pPr>
      <w:r>
        <w:rPr>
          <w:sz w:val="18"/>
          <w:szCs w:val="18"/>
          <w:color w:val="2F3437"/>
          <w:rFonts w:ascii="Consolas" w:hAnsi="Consolas" w:cs="Consolas"/>
        </w:rPr>
        <w:t xml:space="preserve">      -&gt; Vehículos -&gt; Mantenimientos / Reparaciones</w:t>
      </w:r>
    </w:p>
    <w:p>
      <w:pPr>
        <w:spacing w:after="60"/>
      </w:pPr>
      <w:r>
        <w:rPr>
          <w:sz w:val="18"/>
          <w:szCs w:val="18"/>
          <w:color w:val="2F3437"/>
          <w:rFonts w:ascii="Consolas" w:hAnsi="Consolas" w:cs="Consolas"/>
        </w:rPr>
        <w:t xml:space="preserve">      -&gt; Contratos -&gt; Detalle -&gt; Devolución</w:t>
      </w:r>
    </w:p>
    <w:p>
      <w:pPr>
        <w:spacing w:after="60"/>
      </w:pPr>
      <w:r>
        <w:rPr>
          <w:sz w:val="18"/>
          <w:szCs w:val="18"/>
          <w:color w:val="2F3437"/>
          <w:rFonts w:ascii="Consolas" w:hAnsi="Consolas" w:cs="Consolas"/>
        </w:rPr>
        <w:t xml:space="preserve">      -&gt; Blacklist -&gt; Cliente problemático -&gt; Historial</w:t>
      </w:r>
    </w:p>
    <w:p>
      <w:pPr>
        <w:spacing w:after="60"/>
      </w:pPr>
      <w:r>
        <w:rPr>
          <w:sz w:val="18"/>
          <w:szCs w:val="18"/>
          <w:color w:val="2F3437"/>
          <w:rFonts w:ascii="Consolas" w:hAnsi="Consolas" w:cs="Consolas"/>
        </w:rPr>
        <w:t xml:space="preserve">      -&gt; Empleados</w:t>
      </w:r>
    </w:p>
    <w:p>
      <w:pPr>
        <w:spacing w:after="120"/>
      </w:pPr>
    </w:p>
    <w:p>
      <w:pPr>
        <w:pStyle w:val="Ttulo2"/>
        <w:spacing w:after="140" w:before="120"/>
      </w:pPr>
      <w:r>
        <w:t xml:space="preserve">DISEÑOS GRÁFICO E INTERFACES</w:t>
      </w:r>
    </w:p>
    <w:p>
      <w:pPr>
        <w:jc w:val="both"/>
        <w:spacing w:after="150"/>
      </w:pPr>
      <w:r>
        <w:t xml:space="preserve">El diseño visual se ha documentado a partir de las pantallas reales implementadas en Angular. La interfaz utiliza una estética de backoffice: navegación lateral, cabeceras de página, tarjetas de métricas, tablas de datos, formularios modales, badges de estado y notificaciones tipo toast.</w:t>
      </w:r>
    </w:p>
    <w:p>
      <w:pPr>
        <w:pStyle w:val="Ttulo3"/>
        <w:spacing w:after="140" w:before="120"/>
      </w:pPr>
      <w:r>
        <w:t xml:space="preserve">FIDELIDAD BAJA</w:t>
      </w:r>
    </w:p>
    <w:p>
      <w:pPr>
        <w:jc w:val="both"/>
        <w:spacing w:after="150"/>
      </w:pPr>
      <w:r>
        <w:t xml:space="preserve">En la fase inicial se planteó una distribución básica: menú lateral con secciones, área principal para listados, formularios reutilizables y panel de resumen. El objetivo era validar la jerarquía de información antes de entrar en detalles visuales.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5750"/>
      </w:tblGrid>
      <w:tr>
        <w:tc>
          <w:tcPr>
            <w:tcW w:w="25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Pantalla</w:t>
            </w:r>
          </w:p>
        </w:tc>
        <w:tc>
          <w:tcPr>
            <w:tcW w:w="57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Bloques principales</w:t>
            </w:r>
          </w:p>
        </w:tc>
      </w:tr>
      <w:tr>
        <w:tc>
          <w:tcPr>
            <w:tcW w:w="2500" w:type="dxa"/>
            <w:vAlign w:val="center"/>
            <w:tcMar>
              <w:top w:w="110" w:type="dxa"/>
              <w:left w:w="110" w:type="dxa"/>
              <w:bottom w:w="110" w:type="dxa"/>
              <w:right w:w="110" w:type="dxa"/>
            </w:tcMar>
          </w:tcPr>
          <w:p>
            <w:pPr>
              <w:jc w:val="center"/>
              <w:spacing w:after="30"/>
            </w:pPr>
            <w:r>
              <w:rPr>
                <w:sz w:val="18"/>
                <w:szCs w:val="18"/>
              </w:rPr>
              <w:t xml:space="preserve">Login</w:t>
            </w:r>
          </w:p>
        </w:tc>
        <w:tc>
          <w:tcPr>
            <w:tcW w:w="5750" w:type="dxa"/>
            <w:vAlign w:val="center"/>
            <w:tcMar>
              <w:top w:w="110" w:type="dxa"/>
              <w:left w:w="110" w:type="dxa"/>
              <w:bottom w:w="110" w:type="dxa"/>
              <w:right w:w="110" w:type="dxa"/>
            </w:tcMar>
          </w:tcPr>
          <w:p>
            <w:pPr>
              <w:jc w:val="both"/>
              <w:spacing w:after="30"/>
            </w:pPr>
            <w:r>
              <w:rPr>
                <w:sz w:val="18"/>
                <w:szCs w:val="18"/>
              </w:rPr>
              <w:t xml:space="preserve">Formulario centrado, correo, contraseña y botón de acceso.</w:t>
            </w:r>
          </w:p>
        </w:tc>
      </w:tr>
      <w:tr>
        <w:tc>
          <w:tcPr>
            <w:tcW w:w="2500" w:type="dxa"/>
            <w:vAlign w:val="center"/>
            <w:tcMar>
              <w:top w:w="110" w:type="dxa"/>
              <w:left w:w="110" w:type="dxa"/>
              <w:bottom w:w="110" w:type="dxa"/>
              <w:right w:w="110" w:type="dxa"/>
            </w:tcMar>
          </w:tcPr>
          <w:p>
            <w:pPr>
              <w:jc w:val="center"/>
              <w:spacing w:after="30"/>
            </w:pPr>
            <w:r>
              <w:rPr>
                <w:sz w:val="18"/>
                <w:szCs w:val="18"/>
              </w:rPr>
              <w:t xml:space="preserve">Dashboard</w:t>
            </w:r>
          </w:p>
        </w:tc>
        <w:tc>
          <w:tcPr>
            <w:tcW w:w="5750" w:type="dxa"/>
            <w:vAlign w:val="center"/>
            <w:tcMar>
              <w:top w:w="110" w:type="dxa"/>
              <w:left w:w="110" w:type="dxa"/>
              <w:bottom w:w="110" w:type="dxa"/>
              <w:right w:w="110" w:type="dxa"/>
            </w:tcMar>
          </w:tcPr>
          <w:p>
            <w:pPr>
              <w:jc w:val="both"/>
              <w:spacing w:after="30"/>
            </w:pPr>
            <w:r>
              <w:rPr>
                <w:sz w:val="18"/>
                <w:szCs w:val="18"/>
              </w:rPr>
              <w:t xml:space="preserve">Métricas superiores, avisos internos, devoluciones y mantenimientos próximos.</w:t>
            </w:r>
          </w:p>
        </w:tc>
      </w:tr>
      <w:tr>
        <w:tc>
          <w:tcPr>
            <w:tcW w:w="2500" w:type="dxa"/>
            <w:vAlign w:val="center"/>
            <w:tcMar>
              <w:top w:w="110" w:type="dxa"/>
              <w:left w:w="110" w:type="dxa"/>
              <w:bottom w:w="110" w:type="dxa"/>
              <w:right w:w="110" w:type="dxa"/>
            </w:tcMar>
          </w:tcPr>
          <w:p>
            <w:pPr>
              <w:jc w:val="center"/>
              <w:spacing w:after="30"/>
            </w:pPr>
            <w:r>
              <w:rPr>
                <w:sz w:val="18"/>
                <w:szCs w:val="18"/>
              </w:rPr>
              <w:t xml:space="preserve">Listados</w:t>
            </w:r>
          </w:p>
        </w:tc>
        <w:tc>
          <w:tcPr>
            <w:tcW w:w="5750" w:type="dxa"/>
            <w:vAlign w:val="center"/>
            <w:tcMar>
              <w:top w:w="110" w:type="dxa"/>
              <w:left w:w="110" w:type="dxa"/>
              <w:bottom w:w="110" w:type="dxa"/>
              <w:right w:w="110" w:type="dxa"/>
            </w:tcMar>
          </w:tcPr>
          <w:p>
            <w:pPr>
              <w:jc w:val="both"/>
              <w:spacing w:after="30"/>
            </w:pPr>
            <w:r>
              <w:rPr>
                <w:sz w:val="18"/>
                <w:szCs w:val="18"/>
              </w:rPr>
              <w:t xml:space="preserve">Cabecera, buscador, tabla, botones de acción y estados.</w:t>
            </w:r>
          </w:p>
        </w:tc>
      </w:tr>
      <w:tr>
        <w:tc>
          <w:tcPr>
            <w:tcW w:w="2500" w:type="dxa"/>
            <w:vAlign w:val="center"/>
            <w:tcMar>
              <w:top w:w="110" w:type="dxa"/>
              <w:left w:w="110" w:type="dxa"/>
              <w:bottom w:w="110" w:type="dxa"/>
              <w:right w:w="110" w:type="dxa"/>
            </w:tcMar>
          </w:tcPr>
          <w:p>
            <w:pPr>
              <w:jc w:val="both"/>
              <w:spacing w:after="30"/>
            </w:pPr>
            <w:r>
              <w:rPr>
                <w:sz w:val="18"/>
                <w:szCs w:val="18"/>
              </w:rPr>
              <w:t xml:space="preserve">Detalle de contrato</w:t>
            </w:r>
          </w:p>
        </w:tc>
        <w:tc>
          <w:tcPr>
            <w:tcW w:w="5750" w:type="dxa"/>
            <w:vAlign w:val="center"/>
            <w:tcMar>
              <w:top w:w="110" w:type="dxa"/>
              <w:left w:w="110" w:type="dxa"/>
              <w:bottom w:w="110" w:type="dxa"/>
              <w:right w:w="110" w:type="dxa"/>
            </w:tcMar>
          </w:tcPr>
          <w:p>
            <w:pPr>
              <w:jc w:val="both"/>
              <w:spacing w:after="30"/>
            </w:pPr>
            <w:r>
              <w:rPr>
                <w:sz w:val="18"/>
                <w:szCs w:val="18"/>
              </w:rPr>
              <w:t xml:space="preserve">Información del contrato, cliente, vehículo y registro de devolución.</w:t>
            </w:r>
          </w:p>
        </w:tc>
      </w:tr>
    </w:tbl>
    <w:p>
      <w:pPr>
        <w:spacing w:after="120"/>
      </w:pPr>
    </w:p>
    <w:p>
      <w:pPr>
        <w:pStyle w:val="Ttulo3"/>
        <w:spacing w:after="140" w:before="120"/>
      </w:pPr>
      <w:r>
        <w:t xml:space="preserve">FIDELIDAD MEDIA</w:t>
      </w:r>
    </w:p>
    <w:p>
      <w:pPr>
        <w:jc w:val="both"/>
        <w:spacing w:after="150"/>
      </w:pPr>
      <w:r>
        <w:t xml:space="preserve">La fidelidad media se trasladó a componentes Angular con estructura real: rutas, layout, navbar, servicios HTTP, guard de autenticación y componentes compartidos. En este punto ya se definió la posición de tablas, formularios, tarjetas, botones y mensajes.</w:t>
      </w:r>
    </w:p>
    <w:p>
      <w:pPr>
        <w:pStyle w:val="Ttulo3"/>
        <w:spacing w:after="140" w:before="120"/>
      </w:pPr>
      <w:r>
        <w:t xml:space="preserve">FIDELIDAD ALTA</w:t>
      </w:r>
    </w:p>
    <w:p>
      <w:pPr>
        <w:jc w:val="both"/>
        <w:spacing w:after="150"/>
      </w:pPr>
      <w:r>
        <w:t xml:space="preserve">La fidelidad alta corresponde a la interfaz final desarrollada con Angular y Tailwind CSS. Se utilizan colores neutros, tarjetas blancas, bordes suaves, iconos Lucide, mensajes de error visibles y toasts de confirmación. El diseño prioriza claridad, lectura rápida y consistencia entre módulos.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50"/>
        <w:gridCol w:w="5900"/>
      </w:tblGrid>
      <w:tr>
        <w:tc>
          <w:tcPr>
            <w:tcW w:w="23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Elemento UI</w:t>
            </w:r>
          </w:p>
        </w:tc>
        <w:tc>
          <w:tcPr>
            <w:tcW w:w="59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Aplicación en el proyecto</w:t>
            </w:r>
          </w:p>
        </w:tc>
      </w:tr>
      <w:tr>
        <w:tc>
          <w:tcPr>
            <w:tcW w:w="2350" w:type="dxa"/>
            <w:vAlign w:val="center"/>
            <w:tcMar>
              <w:top w:w="110" w:type="dxa"/>
              <w:left w:w="110" w:type="dxa"/>
              <w:bottom w:w="110" w:type="dxa"/>
              <w:right w:w="110" w:type="dxa"/>
            </w:tcMar>
          </w:tcPr>
          <w:p>
            <w:pPr>
              <w:jc w:val="center"/>
              <w:spacing w:after="30"/>
            </w:pPr>
            <w:r>
              <w:rPr>
                <w:sz w:val="18"/>
                <w:szCs w:val="18"/>
              </w:rPr>
              <w:t xml:space="preserve">Navbar</w:t>
            </w:r>
          </w:p>
        </w:tc>
        <w:tc>
          <w:tcPr>
            <w:tcW w:w="5900" w:type="dxa"/>
            <w:vAlign w:val="center"/>
            <w:tcMar>
              <w:top w:w="110" w:type="dxa"/>
              <w:left w:w="110" w:type="dxa"/>
              <w:bottom w:w="110" w:type="dxa"/>
              <w:right w:w="110" w:type="dxa"/>
            </w:tcMar>
          </w:tcPr>
          <w:p>
            <w:pPr>
              <w:jc w:val="both"/>
              <w:spacing w:after="30"/>
            </w:pPr>
            <w:r>
              <w:rPr>
                <w:sz w:val="18"/>
                <w:szCs w:val="18"/>
              </w:rPr>
              <w:t xml:space="preserve">Acceso persistente a dashboard, clientes, vehículos, contratos, blacklist, incidencias, mantenimientos, reparaciones y empleados.</w:t>
            </w:r>
          </w:p>
        </w:tc>
      </w:tr>
      <w:tr>
        <w:tc>
          <w:tcPr>
            <w:tcW w:w="2350" w:type="dxa"/>
            <w:vAlign w:val="center"/>
            <w:tcMar>
              <w:top w:w="110" w:type="dxa"/>
              <w:left w:w="110" w:type="dxa"/>
              <w:bottom w:w="110" w:type="dxa"/>
              <w:right w:w="110" w:type="dxa"/>
            </w:tcMar>
          </w:tcPr>
          <w:p>
            <w:pPr>
              <w:jc w:val="center"/>
              <w:spacing w:after="30"/>
            </w:pPr>
            <w:r>
              <w:rPr>
                <w:sz w:val="18"/>
                <w:szCs w:val="18"/>
              </w:rPr>
              <w:t xml:space="preserve">Page Header</w:t>
            </w:r>
          </w:p>
        </w:tc>
        <w:tc>
          <w:tcPr>
            <w:tcW w:w="5900" w:type="dxa"/>
            <w:vAlign w:val="center"/>
            <w:tcMar>
              <w:top w:w="110" w:type="dxa"/>
              <w:left w:w="110" w:type="dxa"/>
              <w:bottom w:w="110" w:type="dxa"/>
              <w:right w:w="110" w:type="dxa"/>
            </w:tcMar>
          </w:tcPr>
          <w:p>
            <w:pPr>
              <w:jc w:val="both"/>
              <w:spacing w:after="30"/>
            </w:pPr>
            <w:r>
              <w:rPr>
                <w:sz w:val="18"/>
                <w:szCs w:val="18"/>
              </w:rPr>
              <w:t xml:space="preserve">Título y subtítulo para contextualizar cada sección.</w:t>
            </w:r>
          </w:p>
        </w:tc>
      </w:tr>
      <w:tr>
        <w:tc>
          <w:tcPr>
            <w:tcW w:w="2350" w:type="dxa"/>
            <w:vAlign w:val="center"/>
            <w:tcMar>
              <w:top w:w="110" w:type="dxa"/>
              <w:left w:w="110" w:type="dxa"/>
              <w:bottom w:w="110" w:type="dxa"/>
              <w:right w:w="110" w:type="dxa"/>
            </w:tcMar>
          </w:tcPr>
          <w:p>
            <w:pPr>
              <w:jc w:val="center"/>
              <w:spacing w:after="30"/>
            </w:pPr>
            <w:r>
              <w:rPr>
                <w:sz w:val="18"/>
                <w:szCs w:val="18"/>
              </w:rPr>
              <w:t xml:space="preserve">Cards</w:t>
            </w:r>
          </w:p>
        </w:tc>
        <w:tc>
          <w:tcPr>
            <w:tcW w:w="5900" w:type="dxa"/>
            <w:vAlign w:val="center"/>
            <w:tcMar>
              <w:top w:w="110" w:type="dxa"/>
              <w:left w:w="110" w:type="dxa"/>
              <w:bottom w:w="110" w:type="dxa"/>
              <w:right w:w="110" w:type="dxa"/>
            </w:tcMar>
          </w:tcPr>
          <w:p>
            <w:pPr>
              <w:jc w:val="both"/>
              <w:spacing w:after="30"/>
            </w:pPr>
            <w:r>
              <w:rPr>
                <w:sz w:val="18"/>
                <w:szCs w:val="18"/>
              </w:rPr>
              <w:t xml:space="preserve">Indicadores del dashboard y agrupación de información relevante.</w:t>
            </w:r>
          </w:p>
        </w:tc>
      </w:tr>
      <w:tr>
        <w:tc>
          <w:tcPr>
            <w:tcW w:w="2350" w:type="dxa"/>
            <w:vAlign w:val="center"/>
            <w:tcMar>
              <w:top w:w="110" w:type="dxa"/>
              <w:left w:w="110" w:type="dxa"/>
              <w:bottom w:w="110" w:type="dxa"/>
              <w:right w:w="110" w:type="dxa"/>
            </w:tcMar>
          </w:tcPr>
          <w:p>
            <w:pPr>
              <w:jc w:val="center"/>
              <w:spacing w:after="30"/>
            </w:pPr>
            <w:r>
              <w:rPr>
                <w:sz w:val="18"/>
                <w:szCs w:val="18"/>
              </w:rPr>
              <w:t xml:space="preserve">Tablas</w:t>
            </w:r>
          </w:p>
        </w:tc>
        <w:tc>
          <w:tcPr>
            <w:tcW w:w="5900" w:type="dxa"/>
            <w:vAlign w:val="center"/>
            <w:tcMar>
              <w:top w:w="110" w:type="dxa"/>
              <w:left w:w="110" w:type="dxa"/>
              <w:bottom w:w="110" w:type="dxa"/>
              <w:right w:w="110" w:type="dxa"/>
            </w:tcMar>
          </w:tcPr>
          <w:p>
            <w:pPr>
              <w:jc w:val="both"/>
              <w:spacing w:after="30"/>
            </w:pPr>
            <w:r>
              <w:rPr>
                <w:sz w:val="18"/>
                <w:szCs w:val="18"/>
              </w:rPr>
              <w:t xml:space="preserve">Consulta de datos principales con acciones de edición, eliminación o detalle.</w:t>
            </w:r>
          </w:p>
        </w:tc>
      </w:tr>
      <w:tr>
        <w:tc>
          <w:tcPr>
            <w:tcW w:w="2350" w:type="dxa"/>
            <w:vAlign w:val="center"/>
            <w:tcMar>
              <w:top w:w="110" w:type="dxa"/>
              <w:left w:w="110" w:type="dxa"/>
              <w:bottom w:w="110" w:type="dxa"/>
              <w:right w:w="110" w:type="dxa"/>
            </w:tcMar>
          </w:tcPr>
          <w:p>
            <w:pPr>
              <w:jc w:val="center"/>
              <w:spacing w:after="30"/>
            </w:pPr>
            <w:r>
              <w:rPr>
                <w:sz w:val="18"/>
                <w:szCs w:val="18"/>
              </w:rPr>
              <w:t xml:space="preserve">Badges</w:t>
            </w:r>
          </w:p>
        </w:tc>
        <w:tc>
          <w:tcPr>
            <w:tcW w:w="5900" w:type="dxa"/>
            <w:vAlign w:val="center"/>
            <w:tcMar>
              <w:top w:w="110" w:type="dxa"/>
              <w:left w:w="110" w:type="dxa"/>
              <w:bottom w:w="110" w:type="dxa"/>
              <w:right w:w="110" w:type="dxa"/>
            </w:tcMar>
          </w:tcPr>
          <w:p>
            <w:pPr>
              <w:jc w:val="both"/>
              <w:spacing w:after="30"/>
            </w:pPr>
            <w:r>
              <w:rPr>
                <w:sz w:val="18"/>
                <w:szCs w:val="18"/>
              </w:rPr>
              <w:t xml:space="preserve">Representación visual de estados como activo, completado, vencido, pendiente o crítico.</w:t>
            </w:r>
          </w:p>
        </w:tc>
      </w:tr>
      <w:tr>
        <w:tc>
          <w:tcPr>
            <w:tcW w:w="2350" w:type="dxa"/>
            <w:vAlign w:val="center"/>
            <w:tcMar>
              <w:top w:w="110" w:type="dxa"/>
              <w:left w:w="110" w:type="dxa"/>
              <w:bottom w:w="110" w:type="dxa"/>
              <w:right w:w="110" w:type="dxa"/>
            </w:tcMar>
          </w:tcPr>
          <w:p>
            <w:pPr>
              <w:jc w:val="center"/>
              <w:spacing w:after="30"/>
            </w:pPr>
            <w:r>
              <w:rPr>
                <w:sz w:val="18"/>
                <w:szCs w:val="18"/>
              </w:rPr>
              <w:t xml:space="preserve">Toasts</w:t>
            </w:r>
          </w:p>
        </w:tc>
        <w:tc>
          <w:tcPr>
            <w:tcW w:w="5900" w:type="dxa"/>
            <w:vAlign w:val="center"/>
            <w:tcMar>
              <w:top w:w="110" w:type="dxa"/>
              <w:left w:w="110" w:type="dxa"/>
              <w:bottom w:w="110" w:type="dxa"/>
              <w:right w:w="110" w:type="dxa"/>
            </w:tcMar>
          </w:tcPr>
          <w:p>
            <w:pPr>
              <w:jc w:val="both"/>
              <w:spacing w:after="30"/>
            </w:pPr>
            <w:r>
              <w:rPr>
                <w:sz w:val="18"/>
                <w:szCs w:val="18"/>
              </w:rPr>
              <w:t xml:space="preserve">Confirmación de operaciones y errores de forma no intrusiva.</w:t>
            </w:r>
          </w:p>
        </w:tc>
      </w:tr>
    </w:tbl>
    <w:p>
      <w:pPr>
        <w:pStyle w:val="Ttulo1"/>
        <w:pageBreakBefore/>
        <w:spacing w:after="140" w:before="120"/>
      </w:pPr>
      <w:r>
        <w:t xml:space="preserve">DESARROLLO</w:t>
      </w:r>
    </w:p>
    <w:p>
      <w:pPr>
        <w:pStyle w:val="Ttulo2"/>
        <w:spacing w:after="140" w:before="120"/>
      </w:pPr>
      <w:r>
        <w:t xml:space="preserve">ARQUITECTURA GENERAL DE LA APLICACIÓN/SISTEMA/SERVICIO</w:t>
      </w:r>
    </w:p>
    <w:p>
      <w:pPr>
        <w:jc w:val="both"/>
        <w:spacing w:after="150"/>
      </w:pPr>
      <w:r>
        <w:t xml:space="preserve">La arquitectura sigue una separación clara entre cliente, servidor y persistencia. El frontend Angular consume una API REST propia. El backend Express contiene rutas, controladores, servicios, validaciones y middleware. Prisma actúa como ORM para comunicar el backend con PostgreSQL. Electron permite ejecutar la solución como aplicación de escritorio.</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350"/>
        <w:gridCol w:w="4200"/>
      </w:tblGrid>
      <w:tr>
        <w:tc>
          <w:tcPr>
            <w:tcW w:w="17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Capa</w:t>
            </w:r>
          </w:p>
        </w:tc>
        <w:tc>
          <w:tcPr>
            <w:tcW w:w="23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Tecnología</w:t>
            </w:r>
          </w:p>
        </w:tc>
        <w:tc>
          <w:tcPr>
            <w:tcW w:w="42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Responsabilidad</w:t>
            </w:r>
          </w:p>
        </w:tc>
      </w:tr>
      <w:tr>
        <w:tc>
          <w:tcPr>
            <w:tcW w:w="1700" w:type="dxa"/>
            <w:vAlign w:val="center"/>
            <w:tcMar>
              <w:top w:w="110" w:type="dxa"/>
              <w:left w:w="110" w:type="dxa"/>
              <w:bottom w:w="110" w:type="dxa"/>
              <w:right w:w="110" w:type="dxa"/>
            </w:tcMar>
          </w:tcPr>
          <w:p>
            <w:pPr>
              <w:jc w:val="center"/>
              <w:spacing w:after="30"/>
            </w:pPr>
            <w:r>
              <w:rPr>
                <w:sz w:val="18"/>
                <w:szCs w:val="18"/>
              </w:rPr>
              <w:t xml:space="preserve">Frontend</w:t>
            </w:r>
          </w:p>
        </w:tc>
        <w:tc>
          <w:tcPr>
            <w:tcW w:w="2350" w:type="dxa"/>
            <w:vAlign w:val="center"/>
            <w:tcMar>
              <w:top w:w="110" w:type="dxa"/>
              <w:left w:w="110" w:type="dxa"/>
              <w:bottom w:w="110" w:type="dxa"/>
              <w:right w:w="110" w:type="dxa"/>
            </w:tcMar>
          </w:tcPr>
          <w:p>
            <w:pPr>
              <w:jc w:val="both"/>
              <w:spacing w:after="30"/>
            </w:pPr>
            <w:r>
              <w:rPr>
                <w:sz w:val="18"/>
                <w:szCs w:val="18"/>
              </w:rPr>
              <w:t xml:space="preserve">Angular 21 + Tailwind CSS</w:t>
            </w:r>
          </w:p>
        </w:tc>
        <w:tc>
          <w:tcPr>
            <w:tcW w:w="4200" w:type="dxa"/>
            <w:vAlign w:val="center"/>
            <w:tcMar>
              <w:top w:w="110" w:type="dxa"/>
              <w:left w:w="110" w:type="dxa"/>
              <w:bottom w:w="110" w:type="dxa"/>
              <w:right w:w="110" w:type="dxa"/>
            </w:tcMar>
          </w:tcPr>
          <w:p>
            <w:pPr>
              <w:jc w:val="both"/>
              <w:spacing w:after="30"/>
            </w:pPr>
            <w:r>
              <w:rPr>
                <w:sz w:val="18"/>
                <w:szCs w:val="18"/>
              </w:rPr>
              <w:t xml:space="preserve">Interfaz de usuario, rutas, formularios, componentes y consumo de API.</w:t>
            </w:r>
          </w:p>
        </w:tc>
      </w:tr>
      <w:tr>
        <w:tc>
          <w:tcPr>
            <w:tcW w:w="1700" w:type="dxa"/>
            <w:vAlign w:val="center"/>
            <w:tcMar>
              <w:top w:w="110" w:type="dxa"/>
              <w:left w:w="110" w:type="dxa"/>
              <w:bottom w:w="110" w:type="dxa"/>
              <w:right w:w="110" w:type="dxa"/>
            </w:tcMar>
          </w:tcPr>
          <w:p>
            <w:pPr>
              <w:jc w:val="center"/>
              <w:spacing w:after="30"/>
            </w:pPr>
            <w:r>
              <w:rPr>
                <w:sz w:val="18"/>
                <w:szCs w:val="18"/>
              </w:rPr>
              <w:t xml:space="preserve">Backend</w:t>
            </w:r>
          </w:p>
        </w:tc>
        <w:tc>
          <w:tcPr>
            <w:tcW w:w="2350" w:type="dxa"/>
            <w:vAlign w:val="center"/>
            <w:tcMar>
              <w:top w:w="110" w:type="dxa"/>
              <w:left w:w="110" w:type="dxa"/>
              <w:bottom w:w="110" w:type="dxa"/>
              <w:right w:w="110" w:type="dxa"/>
            </w:tcMar>
          </w:tcPr>
          <w:p>
            <w:pPr>
              <w:jc w:val="both"/>
              <w:spacing w:after="30"/>
            </w:pPr>
            <w:r>
              <w:rPr>
                <w:sz w:val="18"/>
                <w:szCs w:val="18"/>
              </w:rPr>
              <w:t xml:space="preserve">Node.js + Express + TypeScript</w:t>
            </w:r>
          </w:p>
        </w:tc>
        <w:tc>
          <w:tcPr>
            <w:tcW w:w="4200" w:type="dxa"/>
            <w:vAlign w:val="center"/>
            <w:tcMar>
              <w:top w:w="110" w:type="dxa"/>
              <w:left w:w="110" w:type="dxa"/>
              <w:bottom w:w="110" w:type="dxa"/>
              <w:right w:w="110" w:type="dxa"/>
            </w:tcMar>
          </w:tcPr>
          <w:p>
            <w:pPr>
              <w:jc w:val="both"/>
              <w:spacing w:after="30"/>
            </w:pPr>
            <w:r>
              <w:rPr>
                <w:sz w:val="18"/>
                <w:szCs w:val="18"/>
              </w:rPr>
              <w:t xml:space="preserve">API REST, autenticación, reglas de negocio y validaciones.</w:t>
            </w:r>
          </w:p>
        </w:tc>
      </w:tr>
      <w:tr>
        <w:tc>
          <w:tcPr>
            <w:tcW w:w="1700" w:type="dxa"/>
            <w:vAlign w:val="center"/>
            <w:tcMar>
              <w:top w:w="110" w:type="dxa"/>
              <w:left w:w="110" w:type="dxa"/>
              <w:bottom w:w="110" w:type="dxa"/>
              <w:right w:w="110" w:type="dxa"/>
            </w:tcMar>
          </w:tcPr>
          <w:p>
            <w:pPr>
              <w:jc w:val="center"/>
              <w:spacing w:after="30"/>
            </w:pPr>
            <w:r>
              <w:rPr>
                <w:sz w:val="18"/>
                <w:szCs w:val="18"/>
              </w:rPr>
              <w:t xml:space="preserve">Base de datos</w:t>
            </w:r>
          </w:p>
        </w:tc>
        <w:tc>
          <w:tcPr>
            <w:tcW w:w="2350" w:type="dxa"/>
            <w:vAlign w:val="center"/>
            <w:tcMar>
              <w:top w:w="110" w:type="dxa"/>
              <w:left w:w="110" w:type="dxa"/>
              <w:bottom w:w="110" w:type="dxa"/>
              <w:right w:w="110" w:type="dxa"/>
            </w:tcMar>
          </w:tcPr>
          <w:p>
            <w:pPr>
              <w:jc w:val="both"/>
              <w:spacing w:after="30"/>
            </w:pPr>
            <w:r>
              <w:rPr>
                <w:sz w:val="18"/>
                <w:szCs w:val="18"/>
              </w:rPr>
              <w:t xml:space="preserve">PostgreSQL + Prisma</w:t>
            </w:r>
          </w:p>
        </w:tc>
        <w:tc>
          <w:tcPr>
            <w:tcW w:w="4200" w:type="dxa"/>
            <w:vAlign w:val="center"/>
            <w:tcMar>
              <w:top w:w="110" w:type="dxa"/>
              <w:left w:w="110" w:type="dxa"/>
              <w:bottom w:w="110" w:type="dxa"/>
              <w:right w:w="110" w:type="dxa"/>
            </w:tcMar>
          </w:tcPr>
          <w:p>
            <w:pPr>
              <w:jc w:val="both"/>
              <w:spacing w:after="30"/>
            </w:pPr>
            <w:r>
              <w:rPr>
                <w:sz w:val="18"/>
                <w:szCs w:val="18"/>
              </w:rPr>
              <w:t xml:space="preserve">Persistencia relacional, migraciones y acceso tipado a datos.</w:t>
            </w:r>
          </w:p>
        </w:tc>
      </w:tr>
      <w:tr>
        <w:tc>
          <w:tcPr>
            <w:tcW w:w="1700" w:type="dxa"/>
            <w:vAlign w:val="center"/>
            <w:tcMar>
              <w:top w:w="110" w:type="dxa"/>
              <w:left w:w="110" w:type="dxa"/>
              <w:bottom w:w="110" w:type="dxa"/>
              <w:right w:w="110" w:type="dxa"/>
            </w:tcMar>
          </w:tcPr>
          <w:p>
            <w:pPr>
              <w:jc w:val="center"/>
              <w:spacing w:after="30"/>
            </w:pPr>
            <w:r>
              <w:rPr>
                <w:sz w:val="18"/>
                <w:szCs w:val="18"/>
              </w:rPr>
              <w:t xml:space="preserve">Escritorio</w:t>
            </w:r>
          </w:p>
        </w:tc>
        <w:tc>
          <w:tcPr>
            <w:tcW w:w="2350" w:type="dxa"/>
            <w:vAlign w:val="center"/>
            <w:tcMar>
              <w:top w:w="110" w:type="dxa"/>
              <w:left w:w="110" w:type="dxa"/>
              <w:bottom w:w="110" w:type="dxa"/>
              <w:right w:w="110" w:type="dxa"/>
            </w:tcMar>
          </w:tcPr>
          <w:p>
            <w:pPr>
              <w:jc w:val="center"/>
              <w:spacing w:after="30"/>
            </w:pPr>
            <w:r>
              <w:rPr>
                <w:sz w:val="18"/>
                <w:szCs w:val="18"/>
              </w:rPr>
              <w:t xml:space="preserve">Electron</w:t>
            </w:r>
          </w:p>
        </w:tc>
        <w:tc>
          <w:tcPr>
            <w:tcW w:w="4200" w:type="dxa"/>
            <w:vAlign w:val="center"/>
            <w:tcMar>
              <w:top w:w="110" w:type="dxa"/>
              <w:left w:w="110" w:type="dxa"/>
              <w:bottom w:w="110" w:type="dxa"/>
              <w:right w:w="110" w:type="dxa"/>
            </w:tcMar>
          </w:tcPr>
          <w:p>
            <w:pPr>
              <w:jc w:val="both"/>
              <w:spacing w:after="30"/>
            </w:pPr>
            <w:r>
              <w:rPr>
                <w:sz w:val="18"/>
                <w:szCs w:val="18"/>
              </w:rPr>
              <w:t xml:space="preserve">Empaquetado y ejecución de la aplicación como programa instalable.</w:t>
            </w:r>
          </w:p>
        </w:tc>
      </w:tr>
    </w:tbl>
    <w:p>
      <w:pPr>
        <w:spacing w:after="120"/>
      </w:pPr>
    </w:p>
    <w:p>
      <w:pPr>
        <w:spacing w:after="80"/>
      </w:pPr>
      <w:r>
        <w:rPr>
          <w:b/>
        </w:rPr>
        <w:t xml:space="preserve">Esquema lógico:</w:t>
      </w:r>
    </w:p>
    <w:p>
      <w:pPr>
        <w:spacing w:after="60"/>
      </w:pPr>
      <w:r>
        <w:rPr>
          <w:sz w:val="18"/>
          <w:szCs w:val="18"/>
          <w:color w:val="2F3437"/>
          <w:rFonts w:ascii="Consolas" w:hAnsi="Consolas" w:cs="Consolas"/>
        </w:rPr>
        <w:t xml:space="preserve">Usuario</w:t>
      </w:r>
    </w:p>
    <w:p>
      <w:pPr>
        <w:spacing w:after="60"/>
      </w:pPr>
      <w:r>
        <w:rPr>
          <w:sz w:val="18"/>
          <w:szCs w:val="18"/>
          <w:color w:val="2F3437"/>
          <w:rFonts w:ascii="Consolas" w:hAnsi="Consolas" w:cs="Consolas"/>
        </w:rPr>
        <w:t xml:space="preserve">  -&gt; Angular Frontend</w:t>
      </w:r>
    </w:p>
    <w:p>
      <w:pPr>
        <w:spacing w:after="60"/>
      </w:pPr>
      <w:r>
        <w:rPr>
          <w:sz w:val="18"/>
          <w:szCs w:val="18"/>
          <w:color w:val="2F3437"/>
          <w:rFonts w:ascii="Consolas" w:hAnsi="Consolas" w:cs="Consolas"/>
        </w:rPr>
        <w:t xml:space="preserve">      -&gt; API REST Express (/api)</w:t>
      </w:r>
    </w:p>
    <w:p>
      <w:pPr>
        <w:spacing w:after="60"/>
      </w:pPr>
      <w:r>
        <w:rPr>
          <w:sz w:val="18"/>
          <w:szCs w:val="18"/>
          <w:color w:val="2F3437"/>
          <w:rFonts w:ascii="Consolas" w:hAnsi="Consolas" w:cs="Consolas"/>
        </w:rPr>
        <w:t xml:space="preserve">          -&gt; Servicios de negocio</w:t>
      </w:r>
    </w:p>
    <w:p>
      <w:pPr>
        <w:spacing w:after="60"/>
      </w:pPr>
      <w:r>
        <w:rPr>
          <w:sz w:val="18"/>
          <w:szCs w:val="18"/>
          <w:color w:val="2F3437"/>
          <w:rFonts w:ascii="Consolas" w:hAnsi="Consolas" w:cs="Consolas"/>
        </w:rPr>
        <w:t xml:space="preserve">              -&gt; Prisma ORM</w:t>
      </w:r>
    </w:p>
    <w:p>
      <w:pPr>
        <w:spacing w:after="60"/>
      </w:pPr>
      <w:r>
        <w:rPr>
          <w:sz w:val="18"/>
          <w:szCs w:val="18"/>
          <w:color w:val="2F3437"/>
          <w:rFonts w:ascii="Consolas" w:hAnsi="Consolas" w:cs="Consolas"/>
        </w:rPr>
        <w:t xml:space="preserve">                  -&gt; PostgreSQL</w:t>
      </w:r>
    </w:p>
    <w:p>
      <w:pPr>
        <w:spacing w:after="60"/>
      </w:pPr>
      <w:r>
        <w:rPr>
          <w:sz w:val="18"/>
          <w:szCs w:val="18"/>
          <w:color w:val="2F3437"/>
          <w:rFonts w:ascii="Consolas" w:hAnsi="Consolas" w:cs="Consolas"/>
        </w:rPr>
        <w:t xml:space="preserve">  -&gt; Electron permite ejecutar el conjunto como aplicación de escritorio</w:t>
      </w:r>
    </w:p>
    <w:p>
      <w:pPr>
        <w:spacing w:after="120"/>
      </w:pPr>
    </w:p>
    <w:p>
      <w:pPr>
        <w:pStyle w:val="Ttulo2"/>
        <w:spacing w:after="140" w:before="120"/>
      </w:pPr>
      <w:r>
        <w:t xml:space="preserve">HERRAMIENTAS DE DESARROLLO</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5550"/>
      </w:tblGrid>
      <w:tr>
        <w:tc>
          <w:tcPr>
            <w:tcW w:w="27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Herramienta</w:t>
            </w:r>
          </w:p>
        </w:tc>
        <w:tc>
          <w:tcPr>
            <w:tcW w:w="55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Uso</w:t>
            </w:r>
          </w:p>
        </w:tc>
      </w:tr>
      <w:tr>
        <w:tc>
          <w:tcPr>
            <w:tcW w:w="2700" w:type="dxa"/>
            <w:vAlign w:val="center"/>
            <w:tcMar>
              <w:top w:w="110" w:type="dxa"/>
              <w:left w:w="110" w:type="dxa"/>
              <w:bottom w:w="110" w:type="dxa"/>
              <w:right w:w="110" w:type="dxa"/>
            </w:tcMar>
          </w:tcPr>
          <w:p>
            <w:pPr>
              <w:jc w:val="both"/>
              <w:spacing w:after="30"/>
            </w:pPr>
            <w:r>
              <w:rPr>
                <w:sz w:val="18"/>
                <w:szCs w:val="18"/>
              </w:rPr>
              <w:t xml:space="preserve">Visual Studio Code</w:t>
            </w:r>
          </w:p>
        </w:tc>
        <w:tc>
          <w:tcPr>
            <w:tcW w:w="5550" w:type="dxa"/>
            <w:vAlign w:val="center"/>
            <w:tcMar>
              <w:top w:w="110" w:type="dxa"/>
              <w:left w:w="110" w:type="dxa"/>
              <w:bottom w:w="110" w:type="dxa"/>
              <w:right w:w="110" w:type="dxa"/>
            </w:tcMar>
          </w:tcPr>
          <w:p>
            <w:pPr>
              <w:jc w:val="both"/>
              <w:spacing w:after="30"/>
            </w:pPr>
            <w:r>
              <w:rPr>
                <w:sz w:val="18"/>
                <w:szCs w:val="18"/>
              </w:rPr>
              <w:t xml:space="preserve">Editor principal del código fuente.</w:t>
            </w:r>
          </w:p>
        </w:tc>
      </w:tr>
      <w:tr>
        <w:tc>
          <w:tcPr>
            <w:tcW w:w="2700" w:type="dxa"/>
            <w:vAlign w:val="center"/>
            <w:tcMar>
              <w:top w:w="110" w:type="dxa"/>
              <w:left w:w="110" w:type="dxa"/>
              <w:bottom w:w="110" w:type="dxa"/>
              <w:right w:w="110" w:type="dxa"/>
            </w:tcMar>
          </w:tcPr>
          <w:p>
            <w:pPr>
              <w:jc w:val="center"/>
              <w:spacing w:after="30"/>
            </w:pPr>
            <w:r>
              <w:rPr>
                <w:sz w:val="18"/>
                <w:szCs w:val="18"/>
              </w:rPr>
              <w:t xml:space="preserve">Terminal y npm</w:t>
            </w:r>
          </w:p>
        </w:tc>
        <w:tc>
          <w:tcPr>
            <w:tcW w:w="5550" w:type="dxa"/>
            <w:vAlign w:val="center"/>
            <w:tcMar>
              <w:top w:w="110" w:type="dxa"/>
              <w:left w:w="110" w:type="dxa"/>
              <w:bottom w:w="110" w:type="dxa"/>
              <w:right w:w="110" w:type="dxa"/>
            </w:tcMar>
          </w:tcPr>
          <w:p>
            <w:pPr>
              <w:jc w:val="both"/>
              <w:spacing w:after="30"/>
            </w:pPr>
            <w:r>
              <w:rPr>
                <w:sz w:val="18"/>
                <w:szCs w:val="18"/>
              </w:rPr>
              <w:t xml:space="preserve">Instalación de dependencias, scripts de desarrollo y compilación.</w:t>
            </w:r>
          </w:p>
        </w:tc>
      </w:tr>
      <w:tr>
        <w:tc>
          <w:tcPr>
            <w:tcW w:w="2700" w:type="dxa"/>
            <w:vAlign w:val="center"/>
            <w:tcMar>
              <w:top w:w="110" w:type="dxa"/>
              <w:left w:w="110" w:type="dxa"/>
              <w:bottom w:w="110" w:type="dxa"/>
              <w:right w:w="110" w:type="dxa"/>
            </w:tcMar>
          </w:tcPr>
          <w:p>
            <w:pPr>
              <w:jc w:val="center"/>
              <w:spacing w:after="30"/>
            </w:pPr>
            <w:r>
              <w:rPr>
                <w:sz w:val="18"/>
                <w:szCs w:val="18"/>
              </w:rPr>
              <w:t xml:space="preserve">Git</w:t>
            </w:r>
          </w:p>
        </w:tc>
        <w:tc>
          <w:tcPr>
            <w:tcW w:w="5550" w:type="dxa"/>
            <w:vAlign w:val="center"/>
            <w:tcMar>
              <w:top w:w="110" w:type="dxa"/>
              <w:left w:w="110" w:type="dxa"/>
              <w:bottom w:w="110" w:type="dxa"/>
              <w:right w:w="110" w:type="dxa"/>
            </w:tcMar>
          </w:tcPr>
          <w:p>
            <w:pPr>
              <w:jc w:val="both"/>
              <w:spacing w:after="30"/>
            </w:pPr>
            <w:r>
              <w:rPr>
                <w:sz w:val="18"/>
                <w:szCs w:val="18"/>
              </w:rPr>
              <w:t xml:space="preserve">Control de versiones y seguimiento de cambios.</w:t>
            </w:r>
          </w:p>
        </w:tc>
      </w:tr>
      <w:tr>
        <w:tc>
          <w:tcPr>
            <w:tcW w:w="2700" w:type="dxa"/>
            <w:vAlign w:val="center"/>
            <w:tcMar>
              <w:top w:w="110" w:type="dxa"/>
              <w:left w:w="110" w:type="dxa"/>
              <w:bottom w:w="110" w:type="dxa"/>
              <w:right w:w="110" w:type="dxa"/>
            </w:tcMar>
          </w:tcPr>
          <w:p>
            <w:pPr>
              <w:jc w:val="center"/>
              <w:spacing w:after="30"/>
            </w:pPr>
            <w:r>
              <w:rPr>
                <w:sz w:val="18"/>
                <w:szCs w:val="18"/>
              </w:rPr>
              <w:t xml:space="preserve">Prisma CLI</w:t>
            </w:r>
          </w:p>
        </w:tc>
        <w:tc>
          <w:tcPr>
            <w:tcW w:w="5550" w:type="dxa"/>
            <w:vAlign w:val="center"/>
            <w:tcMar>
              <w:top w:w="110" w:type="dxa"/>
              <w:left w:w="110" w:type="dxa"/>
              <w:bottom w:w="110" w:type="dxa"/>
              <w:right w:w="110" w:type="dxa"/>
            </w:tcMar>
          </w:tcPr>
          <w:p>
            <w:pPr>
              <w:jc w:val="both"/>
              <w:spacing w:after="30"/>
            </w:pPr>
            <w:r>
              <w:rPr>
                <w:sz w:val="18"/>
                <w:szCs w:val="18"/>
              </w:rPr>
              <w:t xml:space="preserve">Generación del cliente, migraciones y seed de base de datos.</w:t>
            </w:r>
          </w:p>
        </w:tc>
      </w:tr>
      <w:tr>
        <w:tc>
          <w:tcPr>
            <w:tcW w:w="2700" w:type="dxa"/>
            <w:vAlign w:val="center"/>
            <w:tcMar>
              <w:top w:w="110" w:type="dxa"/>
              <w:left w:w="110" w:type="dxa"/>
              <w:bottom w:w="110" w:type="dxa"/>
              <w:right w:w="110" w:type="dxa"/>
            </w:tcMar>
          </w:tcPr>
          <w:p>
            <w:pPr>
              <w:jc w:val="center"/>
              <w:spacing w:after="30"/>
            </w:pPr>
            <w:r>
              <w:rPr>
                <w:sz w:val="18"/>
                <w:szCs w:val="18"/>
              </w:rPr>
              <w:t xml:space="preserve">Prisma Studio</w:t>
            </w:r>
          </w:p>
        </w:tc>
        <w:tc>
          <w:tcPr>
            <w:tcW w:w="5550" w:type="dxa"/>
            <w:vAlign w:val="center"/>
            <w:tcMar>
              <w:top w:w="110" w:type="dxa"/>
              <w:left w:w="110" w:type="dxa"/>
              <w:bottom w:w="110" w:type="dxa"/>
              <w:right w:w="110" w:type="dxa"/>
            </w:tcMar>
          </w:tcPr>
          <w:p>
            <w:pPr>
              <w:jc w:val="both"/>
              <w:spacing w:after="30"/>
            </w:pPr>
            <w:r>
              <w:rPr>
                <w:sz w:val="18"/>
                <w:szCs w:val="18"/>
              </w:rPr>
              <w:t xml:space="preserve">Inspección visual de los datos durante el desarrollo.</w:t>
            </w:r>
          </w:p>
        </w:tc>
      </w:tr>
      <w:tr>
        <w:tc>
          <w:tcPr>
            <w:tcW w:w="2700" w:type="dxa"/>
            <w:vAlign w:val="center"/>
            <w:tcMar>
              <w:top w:w="110" w:type="dxa"/>
              <w:left w:w="110" w:type="dxa"/>
              <w:bottom w:w="110" w:type="dxa"/>
              <w:right w:w="110" w:type="dxa"/>
            </w:tcMar>
          </w:tcPr>
          <w:p>
            <w:pPr>
              <w:jc w:val="center"/>
              <w:spacing w:after="30"/>
            </w:pPr>
            <w:r>
              <w:rPr>
                <w:sz w:val="18"/>
                <w:szCs w:val="18"/>
              </w:rPr>
              <w:t xml:space="preserve">PostgreSQL</w:t>
            </w:r>
          </w:p>
        </w:tc>
        <w:tc>
          <w:tcPr>
            <w:tcW w:w="5550" w:type="dxa"/>
            <w:vAlign w:val="center"/>
            <w:tcMar>
              <w:top w:w="110" w:type="dxa"/>
              <w:left w:w="110" w:type="dxa"/>
              <w:bottom w:w="110" w:type="dxa"/>
              <w:right w:w="110" w:type="dxa"/>
            </w:tcMar>
          </w:tcPr>
          <w:p>
            <w:pPr>
              <w:jc w:val="both"/>
              <w:spacing w:after="30"/>
            </w:pPr>
            <w:r>
              <w:rPr>
                <w:sz w:val="18"/>
                <w:szCs w:val="18"/>
              </w:rPr>
              <w:t xml:space="preserve">Base de datos relacional utilizada por el backend.</w:t>
            </w:r>
          </w:p>
        </w:tc>
      </w:tr>
      <w:tr>
        <w:tc>
          <w:tcPr>
            <w:tcW w:w="2700" w:type="dxa"/>
            <w:vAlign w:val="center"/>
            <w:tcMar>
              <w:top w:w="110" w:type="dxa"/>
              <w:left w:w="110" w:type="dxa"/>
              <w:bottom w:w="110" w:type="dxa"/>
              <w:right w:w="110" w:type="dxa"/>
            </w:tcMar>
          </w:tcPr>
          <w:p>
            <w:pPr>
              <w:jc w:val="center"/>
              <w:spacing w:after="30"/>
            </w:pPr>
            <w:r>
              <w:rPr>
                <w:sz w:val="18"/>
                <w:szCs w:val="18"/>
              </w:rPr>
              <w:t xml:space="preserve">Navegador web</w:t>
            </w:r>
          </w:p>
        </w:tc>
        <w:tc>
          <w:tcPr>
            <w:tcW w:w="5550" w:type="dxa"/>
            <w:vAlign w:val="center"/>
            <w:tcMar>
              <w:top w:w="110" w:type="dxa"/>
              <w:left w:w="110" w:type="dxa"/>
              <w:bottom w:w="110" w:type="dxa"/>
              <w:right w:w="110" w:type="dxa"/>
            </w:tcMar>
          </w:tcPr>
          <w:p>
            <w:pPr>
              <w:jc w:val="both"/>
              <w:spacing w:after="30"/>
            </w:pPr>
            <w:r>
              <w:rPr>
                <w:sz w:val="18"/>
                <w:szCs w:val="18"/>
              </w:rPr>
              <w:t xml:space="preserve">Pruebas de la interfaz Angular.</w:t>
            </w:r>
          </w:p>
        </w:tc>
      </w:tr>
    </w:tbl>
    <w:p>
      <w:pPr>
        <w:spacing w:after="120"/>
      </w:pPr>
    </w:p>
    <w:p>
      <w:pPr>
        <w:pStyle w:val="Ttulo2"/>
        <w:spacing w:after="140" w:before="120"/>
      </w:pPr>
      <w:r>
        <w:t xml:space="preserve">LENGUAJES DE PROGRAMACIÓN, FRAMEWORKS Y LIBRERÍAS UTILIZADAS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5750"/>
      </w:tblGrid>
      <w:tr>
        <w:tc>
          <w:tcPr>
            <w:tcW w:w="25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Tecnología</w:t>
            </w:r>
          </w:p>
        </w:tc>
        <w:tc>
          <w:tcPr>
            <w:tcW w:w="57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Uso en el proyecto</w:t>
            </w:r>
          </w:p>
        </w:tc>
      </w:tr>
      <w:tr>
        <w:tc>
          <w:tcPr>
            <w:tcW w:w="2500" w:type="dxa"/>
            <w:vAlign w:val="center"/>
            <w:tcMar>
              <w:top w:w="110" w:type="dxa"/>
              <w:left w:w="110" w:type="dxa"/>
              <w:bottom w:w="110" w:type="dxa"/>
              <w:right w:w="110" w:type="dxa"/>
            </w:tcMar>
          </w:tcPr>
          <w:p>
            <w:pPr>
              <w:jc w:val="center"/>
              <w:spacing w:after="30"/>
            </w:pPr>
            <w:r>
              <w:rPr>
                <w:sz w:val="18"/>
                <w:szCs w:val="18"/>
              </w:rPr>
              <w:t xml:space="preserve">TypeScript</w:t>
            </w:r>
          </w:p>
        </w:tc>
        <w:tc>
          <w:tcPr>
            <w:tcW w:w="5750" w:type="dxa"/>
            <w:vAlign w:val="center"/>
            <w:tcMar>
              <w:top w:w="110" w:type="dxa"/>
              <w:left w:w="110" w:type="dxa"/>
              <w:bottom w:w="110" w:type="dxa"/>
              <w:right w:w="110" w:type="dxa"/>
            </w:tcMar>
          </w:tcPr>
          <w:p>
            <w:pPr>
              <w:jc w:val="both"/>
              <w:spacing w:after="30"/>
            </w:pPr>
            <w:r>
              <w:rPr>
                <w:sz w:val="18"/>
                <w:szCs w:val="18"/>
              </w:rPr>
              <w:t xml:space="preserve">Lenguaje principal del frontend, backend y Electron.</w:t>
            </w:r>
          </w:p>
        </w:tc>
      </w:tr>
      <w:tr>
        <w:tc>
          <w:tcPr>
            <w:tcW w:w="2500" w:type="dxa"/>
            <w:vAlign w:val="center"/>
            <w:tcMar>
              <w:top w:w="110" w:type="dxa"/>
              <w:left w:w="110" w:type="dxa"/>
              <w:bottom w:w="110" w:type="dxa"/>
              <w:right w:w="110" w:type="dxa"/>
            </w:tcMar>
          </w:tcPr>
          <w:p>
            <w:pPr>
              <w:jc w:val="center"/>
              <w:spacing w:after="30"/>
            </w:pPr>
            <w:r>
              <w:rPr>
                <w:sz w:val="18"/>
                <w:szCs w:val="18"/>
              </w:rPr>
              <w:t xml:space="preserve">Angular</w:t>
            </w:r>
          </w:p>
        </w:tc>
        <w:tc>
          <w:tcPr>
            <w:tcW w:w="5750" w:type="dxa"/>
            <w:vAlign w:val="center"/>
            <w:tcMar>
              <w:top w:w="110" w:type="dxa"/>
              <w:left w:w="110" w:type="dxa"/>
              <w:bottom w:w="110" w:type="dxa"/>
              <w:right w:w="110" w:type="dxa"/>
            </w:tcMar>
          </w:tcPr>
          <w:p>
            <w:pPr>
              <w:jc w:val="both"/>
              <w:spacing w:after="30"/>
            </w:pPr>
            <w:r>
              <w:rPr>
                <w:sz w:val="18"/>
                <w:szCs w:val="18"/>
              </w:rPr>
              <w:t xml:space="preserve">Framework frontend para componentes, rutas, servicios y guards.</w:t>
            </w:r>
          </w:p>
        </w:tc>
      </w:tr>
      <w:tr>
        <w:tc>
          <w:tcPr>
            <w:tcW w:w="2500" w:type="dxa"/>
            <w:vAlign w:val="center"/>
            <w:tcMar>
              <w:top w:w="110" w:type="dxa"/>
              <w:left w:w="110" w:type="dxa"/>
              <w:bottom w:w="110" w:type="dxa"/>
              <w:right w:w="110" w:type="dxa"/>
            </w:tcMar>
          </w:tcPr>
          <w:p>
            <w:pPr>
              <w:jc w:val="center"/>
              <w:spacing w:after="30"/>
            </w:pPr>
            <w:r>
              <w:rPr>
                <w:sz w:val="18"/>
                <w:szCs w:val="18"/>
              </w:rPr>
              <w:t xml:space="preserve">Tailwind CSS</w:t>
            </w:r>
          </w:p>
        </w:tc>
        <w:tc>
          <w:tcPr>
            <w:tcW w:w="5750" w:type="dxa"/>
            <w:vAlign w:val="center"/>
            <w:tcMar>
              <w:top w:w="110" w:type="dxa"/>
              <w:left w:w="110" w:type="dxa"/>
              <w:bottom w:w="110" w:type="dxa"/>
              <w:right w:w="110" w:type="dxa"/>
            </w:tcMar>
          </w:tcPr>
          <w:p>
            <w:pPr>
              <w:jc w:val="both"/>
              <w:spacing w:after="30"/>
            </w:pPr>
            <w:r>
              <w:rPr>
                <w:sz w:val="18"/>
                <w:szCs w:val="18"/>
              </w:rPr>
              <w:t xml:space="preserve">Sistema de estilos para construir la interfaz.</w:t>
            </w:r>
          </w:p>
        </w:tc>
      </w:tr>
      <w:tr>
        <w:tc>
          <w:tcPr>
            <w:tcW w:w="2500" w:type="dxa"/>
            <w:vAlign w:val="center"/>
            <w:tcMar>
              <w:top w:w="110" w:type="dxa"/>
              <w:left w:w="110" w:type="dxa"/>
              <w:bottom w:w="110" w:type="dxa"/>
              <w:right w:w="110" w:type="dxa"/>
            </w:tcMar>
          </w:tcPr>
          <w:p>
            <w:pPr>
              <w:jc w:val="center"/>
              <w:spacing w:after="30"/>
            </w:pPr>
            <w:r>
              <w:rPr>
                <w:sz w:val="18"/>
                <w:szCs w:val="18"/>
              </w:rPr>
              <w:t xml:space="preserve">Node.js</w:t>
            </w:r>
          </w:p>
        </w:tc>
        <w:tc>
          <w:tcPr>
            <w:tcW w:w="5750" w:type="dxa"/>
            <w:vAlign w:val="center"/>
            <w:tcMar>
              <w:top w:w="110" w:type="dxa"/>
              <w:left w:w="110" w:type="dxa"/>
              <w:bottom w:w="110" w:type="dxa"/>
              <w:right w:w="110" w:type="dxa"/>
            </w:tcMar>
          </w:tcPr>
          <w:p>
            <w:pPr>
              <w:jc w:val="both"/>
              <w:spacing w:after="30"/>
            </w:pPr>
            <w:r>
              <w:rPr>
                <w:sz w:val="18"/>
                <w:szCs w:val="18"/>
              </w:rPr>
              <w:t xml:space="preserve">Entorno de ejecución del backend.</w:t>
            </w:r>
          </w:p>
        </w:tc>
      </w:tr>
      <w:tr>
        <w:tc>
          <w:tcPr>
            <w:tcW w:w="2500" w:type="dxa"/>
            <w:vAlign w:val="center"/>
            <w:tcMar>
              <w:top w:w="110" w:type="dxa"/>
              <w:left w:w="110" w:type="dxa"/>
              <w:bottom w:w="110" w:type="dxa"/>
              <w:right w:w="110" w:type="dxa"/>
            </w:tcMar>
          </w:tcPr>
          <w:p>
            <w:pPr>
              <w:jc w:val="center"/>
              <w:spacing w:after="30"/>
            </w:pPr>
            <w:r>
              <w:rPr>
                <w:sz w:val="18"/>
                <w:szCs w:val="18"/>
              </w:rPr>
              <w:t xml:space="preserve">Express</w:t>
            </w:r>
          </w:p>
        </w:tc>
        <w:tc>
          <w:tcPr>
            <w:tcW w:w="5750" w:type="dxa"/>
            <w:vAlign w:val="center"/>
            <w:tcMar>
              <w:top w:w="110" w:type="dxa"/>
              <w:left w:w="110" w:type="dxa"/>
              <w:bottom w:w="110" w:type="dxa"/>
              <w:right w:w="110" w:type="dxa"/>
            </w:tcMar>
          </w:tcPr>
          <w:p>
            <w:pPr>
              <w:jc w:val="both"/>
              <w:spacing w:after="30"/>
            </w:pPr>
            <w:r>
              <w:rPr>
                <w:sz w:val="18"/>
                <w:szCs w:val="18"/>
              </w:rPr>
              <w:t xml:space="preserve">Servidor HTTP y definición de rutas REST.</w:t>
            </w:r>
          </w:p>
        </w:tc>
      </w:tr>
      <w:tr>
        <w:tc>
          <w:tcPr>
            <w:tcW w:w="2500" w:type="dxa"/>
            <w:vAlign w:val="center"/>
            <w:tcMar>
              <w:top w:w="110" w:type="dxa"/>
              <w:left w:w="110" w:type="dxa"/>
              <w:bottom w:w="110" w:type="dxa"/>
              <w:right w:w="110" w:type="dxa"/>
            </w:tcMar>
          </w:tcPr>
          <w:p>
            <w:pPr>
              <w:jc w:val="center"/>
              <w:spacing w:after="30"/>
            </w:pPr>
            <w:r>
              <w:rPr>
                <w:sz w:val="18"/>
                <w:szCs w:val="18"/>
              </w:rPr>
              <w:t xml:space="preserve">Prisma</w:t>
            </w:r>
          </w:p>
        </w:tc>
        <w:tc>
          <w:tcPr>
            <w:tcW w:w="5750" w:type="dxa"/>
            <w:vAlign w:val="center"/>
            <w:tcMar>
              <w:top w:w="110" w:type="dxa"/>
              <w:left w:w="110" w:type="dxa"/>
              <w:bottom w:w="110" w:type="dxa"/>
              <w:right w:w="110" w:type="dxa"/>
            </w:tcMar>
          </w:tcPr>
          <w:p>
            <w:pPr>
              <w:jc w:val="both"/>
              <w:spacing w:after="30"/>
            </w:pPr>
            <w:r>
              <w:rPr>
                <w:sz w:val="18"/>
                <w:szCs w:val="18"/>
              </w:rPr>
              <w:t xml:space="preserve">ORM, migraciones y cliente de acceso a PostgreSQL.</w:t>
            </w:r>
          </w:p>
        </w:tc>
      </w:tr>
      <w:tr>
        <w:tc>
          <w:tcPr>
            <w:tcW w:w="2500" w:type="dxa"/>
            <w:vAlign w:val="center"/>
            <w:tcMar>
              <w:top w:w="110" w:type="dxa"/>
              <w:left w:w="110" w:type="dxa"/>
              <w:bottom w:w="110" w:type="dxa"/>
              <w:right w:w="110" w:type="dxa"/>
            </w:tcMar>
          </w:tcPr>
          <w:p>
            <w:pPr>
              <w:jc w:val="center"/>
              <w:spacing w:after="30"/>
            </w:pPr>
            <w:r>
              <w:rPr>
                <w:sz w:val="18"/>
                <w:szCs w:val="18"/>
              </w:rPr>
              <w:t xml:space="preserve">PostgreSQL</w:t>
            </w:r>
          </w:p>
        </w:tc>
        <w:tc>
          <w:tcPr>
            <w:tcW w:w="5750" w:type="dxa"/>
            <w:vAlign w:val="center"/>
            <w:tcMar>
              <w:top w:w="110" w:type="dxa"/>
              <w:left w:w="110" w:type="dxa"/>
              <w:bottom w:w="110" w:type="dxa"/>
              <w:right w:w="110" w:type="dxa"/>
            </w:tcMar>
          </w:tcPr>
          <w:p>
            <w:pPr>
              <w:jc w:val="both"/>
              <w:spacing w:after="30"/>
            </w:pPr>
            <w:r>
              <w:rPr>
                <w:sz w:val="18"/>
                <w:szCs w:val="18"/>
              </w:rPr>
              <w:t xml:space="preserve">Base de datos relacional.</w:t>
            </w:r>
          </w:p>
        </w:tc>
      </w:tr>
      <w:tr>
        <w:tc>
          <w:tcPr>
            <w:tcW w:w="2500" w:type="dxa"/>
            <w:vAlign w:val="center"/>
            <w:tcMar>
              <w:top w:w="110" w:type="dxa"/>
              <w:left w:w="110" w:type="dxa"/>
              <w:bottom w:w="110" w:type="dxa"/>
              <w:right w:w="110" w:type="dxa"/>
            </w:tcMar>
          </w:tcPr>
          <w:p>
            <w:pPr>
              <w:jc w:val="center"/>
              <w:spacing w:after="30"/>
            </w:pPr>
            <w:r>
              <w:rPr>
                <w:sz w:val="18"/>
                <w:szCs w:val="18"/>
              </w:rPr>
              <w:t xml:space="preserve">JWT</w:t>
            </w:r>
          </w:p>
        </w:tc>
        <w:tc>
          <w:tcPr>
            <w:tcW w:w="5750" w:type="dxa"/>
            <w:vAlign w:val="center"/>
            <w:tcMar>
              <w:top w:w="110" w:type="dxa"/>
              <w:left w:w="110" w:type="dxa"/>
              <w:bottom w:w="110" w:type="dxa"/>
              <w:right w:w="110" w:type="dxa"/>
            </w:tcMar>
          </w:tcPr>
          <w:p>
            <w:pPr>
              <w:jc w:val="both"/>
              <w:spacing w:after="30"/>
            </w:pPr>
            <w:r>
              <w:rPr>
                <w:sz w:val="18"/>
                <w:szCs w:val="18"/>
              </w:rPr>
              <w:t xml:space="preserve">Autenticación mediante tokens.</w:t>
            </w:r>
          </w:p>
        </w:tc>
      </w:tr>
      <w:tr>
        <w:tc>
          <w:tcPr>
            <w:tcW w:w="2500" w:type="dxa"/>
            <w:vAlign w:val="center"/>
            <w:tcMar>
              <w:top w:w="110" w:type="dxa"/>
              <w:left w:w="110" w:type="dxa"/>
              <w:bottom w:w="110" w:type="dxa"/>
              <w:right w:w="110" w:type="dxa"/>
            </w:tcMar>
          </w:tcPr>
          <w:p>
            <w:pPr>
              <w:jc w:val="center"/>
              <w:spacing w:after="30"/>
            </w:pPr>
            <w:r>
              <w:rPr>
                <w:sz w:val="18"/>
                <w:szCs w:val="18"/>
              </w:rPr>
              <w:t xml:space="preserve">bcryptjs</w:t>
            </w:r>
          </w:p>
        </w:tc>
        <w:tc>
          <w:tcPr>
            <w:tcW w:w="5750" w:type="dxa"/>
            <w:vAlign w:val="center"/>
            <w:tcMar>
              <w:top w:w="110" w:type="dxa"/>
              <w:left w:w="110" w:type="dxa"/>
              <w:bottom w:w="110" w:type="dxa"/>
              <w:right w:w="110" w:type="dxa"/>
            </w:tcMar>
          </w:tcPr>
          <w:p>
            <w:pPr>
              <w:jc w:val="both"/>
              <w:spacing w:after="30"/>
            </w:pPr>
            <w:r>
              <w:rPr>
                <w:sz w:val="18"/>
                <w:szCs w:val="18"/>
              </w:rPr>
              <w:t xml:space="preserve">Hash de contraseñas.</w:t>
            </w:r>
          </w:p>
        </w:tc>
      </w:tr>
      <w:tr>
        <w:tc>
          <w:tcPr>
            <w:tcW w:w="2500" w:type="dxa"/>
            <w:vAlign w:val="center"/>
            <w:tcMar>
              <w:top w:w="110" w:type="dxa"/>
              <w:left w:w="110" w:type="dxa"/>
              <w:bottom w:w="110" w:type="dxa"/>
              <w:right w:w="110" w:type="dxa"/>
            </w:tcMar>
          </w:tcPr>
          <w:p>
            <w:pPr>
              <w:jc w:val="both"/>
              <w:spacing w:after="30"/>
            </w:pPr>
            <w:r>
              <w:rPr>
                <w:sz w:val="18"/>
                <w:szCs w:val="18"/>
              </w:rPr>
              <w:t xml:space="preserve">class-validator / class-transformer</w:t>
            </w:r>
          </w:p>
        </w:tc>
        <w:tc>
          <w:tcPr>
            <w:tcW w:w="5750" w:type="dxa"/>
            <w:vAlign w:val="center"/>
            <w:tcMar>
              <w:top w:w="110" w:type="dxa"/>
              <w:left w:w="110" w:type="dxa"/>
              <w:bottom w:w="110" w:type="dxa"/>
              <w:right w:w="110" w:type="dxa"/>
            </w:tcMar>
          </w:tcPr>
          <w:p>
            <w:pPr>
              <w:jc w:val="both"/>
              <w:spacing w:after="30"/>
            </w:pPr>
            <w:r>
              <w:rPr>
                <w:sz w:val="18"/>
                <w:szCs w:val="18"/>
              </w:rPr>
              <w:t xml:space="preserve">Validación y transformación de DTOs.</w:t>
            </w:r>
          </w:p>
        </w:tc>
      </w:tr>
      <w:tr>
        <w:tc>
          <w:tcPr>
            <w:tcW w:w="2500" w:type="dxa"/>
            <w:vAlign w:val="center"/>
            <w:tcMar>
              <w:top w:w="110" w:type="dxa"/>
              <w:left w:w="110" w:type="dxa"/>
              <w:bottom w:w="110" w:type="dxa"/>
              <w:right w:w="110" w:type="dxa"/>
            </w:tcMar>
          </w:tcPr>
          <w:p>
            <w:pPr>
              <w:jc w:val="center"/>
              <w:spacing w:after="30"/>
            </w:pPr>
            <w:r>
              <w:rPr>
                <w:sz w:val="18"/>
                <w:szCs w:val="18"/>
              </w:rPr>
              <w:t xml:space="preserve">Electron</w:t>
            </w:r>
          </w:p>
        </w:tc>
        <w:tc>
          <w:tcPr>
            <w:tcW w:w="5750" w:type="dxa"/>
            <w:vAlign w:val="center"/>
            <w:tcMar>
              <w:top w:w="110" w:type="dxa"/>
              <w:left w:w="110" w:type="dxa"/>
              <w:bottom w:w="110" w:type="dxa"/>
              <w:right w:w="110" w:type="dxa"/>
            </w:tcMar>
          </w:tcPr>
          <w:p>
            <w:pPr>
              <w:jc w:val="both"/>
              <w:spacing w:after="30"/>
            </w:pPr>
            <w:r>
              <w:rPr>
                <w:sz w:val="18"/>
                <w:szCs w:val="18"/>
              </w:rPr>
              <w:t xml:space="preserve">Aplicación de escritorio.</w:t>
            </w:r>
          </w:p>
        </w:tc>
      </w:tr>
      <w:tr>
        <w:tc>
          <w:tcPr>
            <w:tcW w:w="2500" w:type="dxa"/>
            <w:vAlign w:val="center"/>
            <w:tcMar>
              <w:top w:w="110" w:type="dxa"/>
              <w:left w:w="110" w:type="dxa"/>
              <w:bottom w:w="110" w:type="dxa"/>
              <w:right w:w="110" w:type="dxa"/>
            </w:tcMar>
          </w:tcPr>
          <w:p>
            <w:pPr>
              <w:jc w:val="center"/>
              <w:spacing w:after="30"/>
            </w:pPr>
            <w:r>
              <w:rPr>
                <w:sz w:val="18"/>
                <w:szCs w:val="18"/>
              </w:rPr>
              <w:t xml:space="preserve">electron-builder</w:t>
            </w:r>
          </w:p>
        </w:tc>
        <w:tc>
          <w:tcPr>
            <w:tcW w:w="5750" w:type="dxa"/>
            <w:vAlign w:val="center"/>
            <w:tcMar>
              <w:top w:w="110" w:type="dxa"/>
              <w:left w:w="110" w:type="dxa"/>
              <w:bottom w:w="110" w:type="dxa"/>
              <w:right w:w="110" w:type="dxa"/>
            </w:tcMar>
          </w:tcPr>
          <w:p>
            <w:pPr>
              <w:jc w:val="both"/>
              <w:spacing w:after="30"/>
            </w:pPr>
            <w:r>
              <w:rPr>
                <w:sz w:val="18"/>
                <w:szCs w:val="18"/>
              </w:rPr>
              <w:t xml:space="preserve">Generación de instaladores.</w:t>
            </w:r>
          </w:p>
        </w:tc>
      </w:tr>
    </w:tbl>
    <w:p>
      <w:pPr>
        <w:spacing w:after="120"/>
      </w:pPr>
    </w:p>
    <w:p>
      <w:pPr>
        <w:pStyle w:val="Ttulo2"/>
        <w:spacing w:after="140" w:before="120"/>
      </w:pPr>
      <w:r>
        <w:t xml:space="preserve">MODELO DE DATOS</w:t>
      </w:r>
    </w:p>
    <w:p>
      <w:pPr>
        <w:jc w:val="both"/>
        <w:spacing w:after="150"/>
      </w:pPr>
      <w:r>
        <w:t xml:space="preserve">El modelo de datos se ha diseñado con Prisma y PostgreSQL. La estructura principal gira alrededor de clientes, vehículos y contratos. A partir de ahí se relacionan devoluciones, incidencias, mantenimientos, reparaciones y empleados.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50"/>
        <w:gridCol w:w="3350"/>
        <w:gridCol w:w="3250"/>
      </w:tblGrid>
      <w:tr>
        <w:tc>
          <w:tcPr>
            <w:tcW w:w="16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Entidad</w:t>
            </w:r>
          </w:p>
        </w:tc>
        <w:tc>
          <w:tcPr>
            <w:tcW w:w="33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Campos destacados</w:t>
            </w:r>
          </w:p>
        </w:tc>
        <w:tc>
          <w:tcPr>
            <w:tcW w:w="32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Relaciones principales</w:t>
            </w:r>
          </w:p>
        </w:tc>
      </w:tr>
      <w:tr>
        <w:tc>
          <w:tcPr>
            <w:tcW w:w="1650" w:type="dxa"/>
            <w:vAlign w:val="center"/>
            <w:tcMar>
              <w:top w:w="110" w:type="dxa"/>
              <w:left w:w="110" w:type="dxa"/>
              <w:bottom w:w="110" w:type="dxa"/>
              <w:right w:w="110" w:type="dxa"/>
            </w:tcMar>
          </w:tcPr>
          <w:p>
            <w:pPr>
              <w:jc w:val="center"/>
              <w:spacing w:after="30"/>
            </w:pPr>
            <w:r>
              <w:rPr>
                <w:sz w:val="18"/>
                <w:szCs w:val="18"/>
              </w:rPr>
              <w:t xml:space="preserve">Employee</w:t>
            </w:r>
          </w:p>
        </w:tc>
        <w:tc>
          <w:tcPr>
            <w:tcW w:w="3350" w:type="dxa"/>
            <w:vAlign w:val="center"/>
            <w:tcMar>
              <w:top w:w="110" w:type="dxa"/>
              <w:left w:w="110" w:type="dxa"/>
              <w:bottom w:w="110" w:type="dxa"/>
              <w:right w:w="110" w:type="dxa"/>
            </w:tcMar>
          </w:tcPr>
          <w:p>
            <w:pPr>
              <w:jc w:val="both"/>
              <w:spacing w:after="30"/>
            </w:pPr>
            <w:r>
              <w:rPr>
                <w:sz w:val="18"/>
                <w:szCs w:val="18"/>
              </w:rPr>
              <w:t xml:space="preserve">email, password, name, role, isActive, deactivatedAt</w:t>
            </w:r>
          </w:p>
        </w:tc>
        <w:tc>
          <w:tcPr>
            <w:tcW w:w="3250" w:type="dxa"/>
            <w:vAlign w:val="center"/>
            <w:tcMar>
              <w:top w:w="110" w:type="dxa"/>
              <w:left w:w="110" w:type="dxa"/>
              <w:bottom w:w="110" w:type="dxa"/>
              <w:right w:w="110" w:type="dxa"/>
            </w:tcMar>
          </w:tcPr>
          <w:p>
            <w:pPr>
              <w:jc w:val="both"/>
              <w:spacing w:after="30"/>
            </w:pPr>
            <w:r>
              <w:rPr>
                <w:sz w:val="18"/>
                <w:szCs w:val="18"/>
              </w:rPr>
              <w:t xml:space="preserve">Un empleado puede registrar devoluciones.</w:t>
            </w:r>
          </w:p>
        </w:tc>
      </w:tr>
      <w:tr>
        <w:tc>
          <w:tcPr>
            <w:tcW w:w="1650" w:type="dxa"/>
            <w:vAlign w:val="center"/>
            <w:tcMar>
              <w:top w:w="110" w:type="dxa"/>
              <w:left w:w="110" w:type="dxa"/>
              <w:bottom w:w="110" w:type="dxa"/>
              <w:right w:w="110" w:type="dxa"/>
            </w:tcMar>
          </w:tcPr>
          <w:p>
            <w:pPr>
              <w:jc w:val="center"/>
              <w:spacing w:after="30"/>
            </w:pPr>
            <w:r>
              <w:rPr>
                <w:sz w:val="18"/>
                <w:szCs w:val="18"/>
              </w:rPr>
              <w:t xml:space="preserve">Client</w:t>
            </w:r>
          </w:p>
        </w:tc>
        <w:tc>
          <w:tcPr>
            <w:tcW w:w="3350" w:type="dxa"/>
            <w:vAlign w:val="center"/>
            <w:tcMar>
              <w:top w:w="110" w:type="dxa"/>
              <w:left w:w="110" w:type="dxa"/>
              <w:bottom w:w="110" w:type="dxa"/>
              <w:right w:w="110" w:type="dxa"/>
            </w:tcMar>
          </w:tcPr>
          <w:p>
            <w:pPr>
              <w:jc w:val="both"/>
              <w:spacing w:after="30"/>
            </w:pPr>
            <w:r>
              <w:rPr>
                <w:sz w:val="18"/>
                <w:szCs w:val="18"/>
              </w:rPr>
              <w:t xml:space="preserve">name, email, phone, dni, isBlacklisted, blacklistReason, isActive</w:t>
            </w:r>
          </w:p>
        </w:tc>
        <w:tc>
          <w:tcPr>
            <w:tcW w:w="3250" w:type="dxa"/>
            <w:vAlign w:val="center"/>
            <w:tcMar>
              <w:top w:w="110" w:type="dxa"/>
              <w:left w:w="110" w:type="dxa"/>
              <w:bottom w:w="110" w:type="dxa"/>
              <w:right w:w="110" w:type="dxa"/>
            </w:tcMar>
          </w:tcPr>
          <w:p>
            <w:pPr>
              <w:jc w:val="both"/>
              <w:spacing w:after="30"/>
            </w:pPr>
            <w:r>
              <w:rPr>
                <w:sz w:val="18"/>
                <w:szCs w:val="18"/>
              </w:rPr>
              <w:t xml:space="preserve">Tiene vehículos, contratos e incidencias.</w:t>
            </w:r>
          </w:p>
        </w:tc>
      </w:tr>
      <w:tr>
        <w:tc>
          <w:tcPr>
            <w:tcW w:w="1650" w:type="dxa"/>
            <w:vAlign w:val="center"/>
            <w:tcMar>
              <w:top w:w="110" w:type="dxa"/>
              <w:left w:w="110" w:type="dxa"/>
              <w:bottom w:w="110" w:type="dxa"/>
              <w:right w:w="110" w:type="dxa"/>
            </w:tcMar>
          </w:tcPr>
          <w:p>
            <w:pPr>
              <w:jc w:val="center"/>
              <w:spacing w:after="30"/>
            </w:pPr>
            <w:r>
              <w:rPr>
                <w:sz w:val="18"/>
                <w:szCs w:val="18"/>
              </w:rPr>
              <w:t xml:space="preserve">Car</w:t>
            </w:r>
          </w:p>
        </w:tc>
        <w:tc>
          <w:tcPr>
            <w:tcW w:w="3350" w:type="dxa"/>
            <w:vAlign w:val="center"/>
            <w:tcMar>
              <w:top w:w="110" w:type="dxa"/>
              <w:left w:w="110" w:type="dxa"/>
              <w:bottom w:w="110" w:type="dxa"/>
              <w:right w:w="110" w:type="dxa"/>
            </w:tcMar>
          </w:tcPr>
          <w:p>
            <w:pPr>
              <w:jc w:val="both"/>
              <w:spacing w:after="30"/>
            </w:pPr>
            <w:r>
              <w:rPr>
                <w:sz w:val="18"/>
                <w:szCs w:val="18"/>
              </w:rPr>
              <w:t xml:space="preserve">licensePlate, brand, model, year, color, clientId, isActive</w:t>
            </w:r>
          </w:p>
        </w:tc>
        <w:tc>
          <w:tcPr>
            <w:tcW w:w="3250" w:type="dxa"/>
            <w:vAlign w:val="center"/>
            <w:tcMar>
              <w:top w:w="110" w:type="dxa"/>
              <w:left w:w="110" w:type="dxa"/>
              <w:bottom w:w="110" w:type="dxa"/>
              <w:right w:w="110" w:type="dxa"/>
            </w:tcMar>
          </w:tcPr>
          <w:p>
            <w:pPr>
              <w:jc w:val="both"/>
              <w:spacing w:after="30"/>
            </w:pPr>
            <w:r>
              <w:rPr>
                <w:sz w:val="18"/>
                <w:szCs w:val="18"/>
              </w:rPr>
              <w:t xml:space="preserve">Puede aparecer en contratos, mantenimientos y reparaciones.</w:t>
            </w:r>
          </w:p>
        </w:tc>
      </w:tr>
      <w:tr>
        <w:tc>
          <w:tcPr>
            <w:tcW w:w="1650" w:type="dxa"/>
            <w:vAlign w:val="center"/>
            <w:tcMar>
              <w:top w:w="110" w:type="dxa"/>
              <w:left w:w="110" w:type="dxa"/>
              <w:bottom w:w="110" w:type="dxa"/>
              <w:right w:w="110" w:type="dxa"/>
            </w:tcMar>
          </w:tcPr>
          <w:p>
            <w:pPr>
              <w:jc w:val="center"/>
              <w:spacing w:after="30"/>
            </w:pPr>
            <w:r>
              <w:rPr>
                <w:sz w:val="18"/>
                <w:szCs w:val="18"/>
              </w:rPr>
              <w:t xml:space="preserve">RentalContract</w:t>
            </w:r>
          </w:p>
        </w:tc>
        <w:tc>
          <w:tcPr>
            <w:tcW w:w="3350" w:type="dxa"/>
            <w:vAlign w:val="center"/>
            <w:tcMar>
              <w:top w:w="110" w:type="dxa"/>
              <w:left w:w="110" w:type="dxa"/>
              <w:bottom w:w="110" w:type="dxa"/>
              <w:right w:w="110" w:type="dxa"/>
            </w:tcMar>
          </w:tcPr>
          <w:p>
            <w:pPr>
              <w:jc w:val="both"/>
              <w:spacing w:after="30"/>
            </w:pPr>
            <w:r>
              <w:rPr>
                <w:sz w:val="18"/>
                <w:szCs w:val="18"/>
              </w:rPr>
              <w:t xml:space="preserve">clientId, carId, startDate, endDate, status, totalPrice</w:t>
            </w:r>
          </w:p>
        </w:tc>
        <w:tc>
          <w:tcPr>
            <w:tcW w:w="3250" w:type="dxa"/>
            <w:vAlign w:val="center"/>
            <w:tcMar>
              <w:top w:w="110" w:type="dxa"/>
              <w:left w:w="110" w:type="dxa"/>
              <w:bottom w:w="110" w:type="dxa"/>
              <w:right w:w="110" w:type="dxa"/>
            </w:tcMar>
          </w:tcPr>
          <w:p>
            <w:pPr>
              <w:jc w:val="both"/>
              <w:spacing w:after="30"/>
            </w:pPr>
            <w:r>
              <w:rPr>
                <w:sz w:val="18"/>
                <w:szCs w:val="18"/>
              </w:rPr>
              <w:t xml:space="preserve">Une cliente y vehículo; puede tener devolución e incidencias.</w:t>
            </w:r>
          </w:p>
        </w:tc>
      </w:tr>
      <w:tr>
        <w:tc>
          <w:tcPr>
            <w:tcW w:w="1650" w:type="dxa"/>
            <w:vAlign w:val="center"/>
            <w:tcMar>
              <w:top w:w="110" w:type="dxa"/>
              <w:left w:w="110" w:type="dxa"/>
              <w:bottom w:w="110" w:type="dxa"/>
              <w:right w:w="110" w:type="dxa"/>
            </w:tcMar>
          </w:tcPr>
          <w:p>
            <w:pPr>
              <w:jc w:val="center"/>
              <w:spacing w:after="30"/>
            </w:pPr>
            <w:r>
              <w:rPr>
                <w:sz w:val="18"/>
                <w:szCs w:val="18"/>
              </w:rPr>
              <w:t xml:space="preserve">CarReturn</w:t>
            </w:r>
          </w:p>
        </w:tc>
        <w:tc>
          <w:tcPr>
            <w:tcW w:w="3350" w:type="dxa"/>
            <w:vAlign w:val="center"/>
            <w:tcMar>
              <w:top w:w="110" w:type="dxa"/>
              <w:left w:w="110" w:type="dxa"/>
              <w:bottom w:w="110" w:type="dxa"/>
              <w:right w:w="110" w:type="dxa"/>
            </w:tcMar>
          </w:tcPr>
          <w:p>
            <w:pPr>
              <w:jc w:val="both"/>
              <w:spacing w:after="30"/>
            </w:pPr>
            <w:r>
              <w:rPr>
                <w:sz w:val="18"/>
                <w:szCs w:val="18"/>
              </w:rPr>
              <w:t xml:space="preserve">contractId, employeeId, returnDate, condition, fuelLevel, damagesFound</w:t>
            </w:r>
          </w:p>
        </w:tc>
        <w:tc>
          <w:tcPr>
            <w:tcW w:w="3250" w:type="dxa"/>
            <w:vAlign w:val="center"/>
            <w:tcMar>
              <w:top w:w="110" w:type="dxa"/>
              <w:left w:w="110" w:type="dxa"/>
              <w:bottom w:w="110" w:type="dxa"/>
              <w:right w:w="110" w:type="dxa"/>
            </w:tcMar>
          </w:tcPr>
          <w:p>
            <w:pPr>
              <w:jc w:val="both"/>
              <w:spacing w:after="30"/>
            </w:pPr>
            <w:r>
              <w:rPr>
                <w:sz w:val="18"/>
                <w:szCs w:val="18"/>
              </w:rPr>
              <w:t xml:space="preserve">Pertenece a un contrato y a un empleado.</w:t>
            </w:r>
          </w:p>
        </w:tc>
      </w:tr>
      <w:tr>
        <w:tc>
          <w:tcPr>
            <w:tcW w:w="1650" w:type="dxa"/>
            <w:vAlign w:val="center"/>
            <w:tcMar>
              <w:top w:w="110" w:type="dxa"/>
              <w:left w:w="110" w:type="dxa"/>
              <w:bottom w:w="110" w:type="dxa"/>
              <w:right w:w="110" w:type="dxa"/>
            </w:tcMar>
          </w:tcPr>
          <w:p>
            <w:pPr>
              <w:jc w:val="center"/>
              <w:spacing w:after="30"/>
            </w:pPr>
            <w:r>
              <w:rPr>
                <w:sz w:val="18"/>
                <w:szCs w:val="18"/>
              </w:rPr>
              <w:t xml:space="preserve">Incident</w:t>
            </w:r>
          </w:p>
        </w:tc>
        <w:tc>
          <w:tcPr>
            <w:tcW w:w="3350" w:type="dxa"/>
            <w:vAlign w:val="center"/>
            <w:tcMar>
              <w:top w:w="110" w:type="dxa"/>
              <w:left w:w="110" w:type="dxa"/>
              <w:bottom w:w="110" w:type="dxa"/>
              <w:right w:w="110" w:type="dxa"/>
            </w:tcMar>
          </w:tcPr>
          <w:p>
            <w:pPr>
              <w:jc w:val="both"/>
              <w:spacing w:after="30"/>
            </w:pPr>
            <w:r>
              <w:rPr>
                <w:sz w:val="18"/>
                <w:szCs w:val="18"/>
              </w:rPr>
              <w:t xml:space="preserve">clientId, contractId, type, description, severity, resolved</w:t>
            </w:r>
          </w:p>
        </w:tc>
        <w:tc>
          <w:tcPr>
            <w:tcW w:w="3250" w:type="dxa"/>
            <w:vAlign w:val="center"/>
            <w:tcMar>
              <w:top w:w="110" w:type="dxa"/>
              <w:left w:w="110" w:type="dxa"/>
              <w:bottom w:w="110" w:type="dxa"/>
              <w:right w:w="110" w:type="dxa"/>
            </w:tcMar>
          </w:tcPr>
          <w:p>
            <w:pPr>
              <w:jc w:val="both"/>
              <w:spacing w:after="30"/>
            </w:pPr>
            <w:r>
              <w:rPr>
                <w:sz w:val="18"/>
                <w:szCs w:val="18"/>
              </w:rPr>
              <w:t xml:space="preserve">Se asocia a cliente y opcionalmente a contrato.</w:t>
            </w:r>
          </w:p>
        </w:tc>
      </w:tr>
      <w:tr>
        <w:tc>
          <w:tcPr>
            <w:tcW w:w="1650" w:type="dxa"/>
            <w:vAlign w:val="center"/>
            <w:tcMar>
              <w:top w:w="110" w:type="dxa"/>
              <w:left w:w="110" w:type="dxa"/>
              <w:bottom w:w="110" w:type="dxa"/>
              <w:right w:w="110" w:type="dxa"/>
            </w:tcMar>
          </w:tcPr>
          <w:p>
            <w:pPr>
              <w:jc w:val="center"/>
              <w:spacing w:after="30"/>
            </w:pPr>
            <w:r>
              <w:rPr>
                <w:sz w:val="18"/>
                <w:szCs w:val="18"/>
              </w:rPr>
              <w:t xml:space="preserve">Maintenance</w:t>
            </w:r>
          </w:p>
        </w:tc>
        <w:tc>
          <w:tcPr>
            <w:tcW w:w="3350" w:type="dxa"/>
            <w:vAlign w:val="center"/>
            <w:tcMar>
              <w:top w:w="110" w:type="dxa"/>
              <w:left w:w="110" w:type="dxa"/>
              <w:bottom w:w="110" w:type="dxa"/>
              <w:right w:w="110" w:type="dxa"/>
            </w:tcMar>
          </w:tcPr>
          <w:p>
            <w:pPr>
              <w:jc w:val="both"/>
              <w:spacing w:after="30"/>
            </w:pPr>
            <w:r>
              <w:rPr>
                <w:sz w:val="18"/>
                <w:szCs w:val="18"/>
              </w:rPr>
              <w:t xml:space="preserve">carId, type, description, cost, date, nextDueDate</w:t>
            </w:r>
          </w:p>
        </w:tc>
        <w:tc>
          <w:tcPr>
            <w:tcW w:w="3250" w:type="dxa"/>
            <w:vAlign w:val="center"/>
            <w:tcMar>
              <w:top w:w="110" w:type="dxa"/>
              <w:left w:w="110" w:type="dxa"/>
              <w:bottom w:w="110" w:type="dxa"/>
              <w:right w:w="110" w:type="dxa"/>
            </w:tcMar>
          </w:tcPr>
          <w:p>
            <w:pPr>
              <w:jc w:val="both"/>
              <w:spacing w:after="30"/>
            </w:pPr>
            <w:r>
              <w:rPr>
                <w:sz w:val="18"/>
                <w:szCs w:val="18"/>
              </w:rPr>
              <w:t xml:space="preserve">Pertenece a un vehículo.</w:t>
            </w:r>
          </w:p>
        </w:tc>
      </w:tr>
      <w:tr>
        <w:tc>
          <w:tcPr>
            <w:tcW w:w="1650" w:type="dxa"/>
            <w:vAlign w:val="center"/>
            <w:tcMar>
              <w:top w:w="110" w:type="dxa"/>
              <w:left w:w="110" w:type="dxa"/>
              <w:bottom w:w="110" w:type="dxa"/>
              <w:right w:w="110" w:type="dxa"/>
            </w:tcMar>
          </w:tcPr>
          <w:p>
            <w:pPr>
              <w:jc w:val="center"/>
              <w:spacing w:after="30"/>
            </w:pPr>
            <w:r>
              <w:rPr>
                <w:sz w:val="18"/>
                <w:szCs w:val="18"/>
              </w:rPr>
              <w:t xml:space="preserve">Repair</w:t>
            </w:r>
          </w:p>
        </w:tc>
        <w:tc>
          <w:tcPr>
            <w:tcW w:w="3350" w:type="dxa"/>
            <w:vAlign w:val="center"/>
            <w:tcMar>
              <w:top w:w="110" w:type="dxa"/>
              <w:left w:w="110" w:type="dxa"/>
              <w:bottom w:w="110" w:type="dxa"/>
              <w:right w:w="110" w:type="dxa"/>
            </w:tcMar>
          </w:tcPr>
          <w:p>
            <w:pPr>
              <w:jc w:val="both"/>
              <w:spacing w:after="30"/>
            </w:pPr>
            <w:r>
              <w:rPr>
                <w:sz w:val="18"/>
                <w:szCs w:val="18"/>
              </w:rPr>
              <w:t xml:space="preserve">carId, description, cost, status, startDate, endDate</w:t>
            </w:r>
          </w:p>
        </w:tc>
        <w:tc>
          <w:tcPr>
            <w:tcW w:w="3250" w:type="dxa"/>
            <w:vAlign w:val="center"/>
            <w:tcMar>
              <w:top w:w="110" w:type="dxa"/>
              <w:left w:w="110" w:type="dxa"/>
              <w:bottom w:w="110" w:type="dxa"/>
              <w:right w:w="110" w:type="dxa"/>
            </w:tcMar>
          </w:tcPr>
          <w:p>
            <w:pPr>
              <w:jc w:val="both"/>
              <w:spacing w:after="30"/>
            </w:pPr>
            <w:r>
              <w:rPr>
                <w:sz w:val="18"/>
                <w:szCs w:val="18"/>
              </w:rPr>
              <w:t xml:space="preserve">Pertenece a un vehículo.</w:t>
            </w:r>
          </w:p>
        </w:tc>
      </w:tr>
    </w:tbl>
    <w:p>
      <w:pPr>
        <w:spacing w:after="120"/>
      </w:pPr>
    </w:p>
    <w:p>
      <w:pPr>
        <w:spacing w:after="80"/>
      </w:pPr>
      <w:r>
        <w:rPr>
          <w:b/>
        </w:rPr>
        <w:t xml:space="preserve">Relaciones principales:</w:t>
      </w:r>
    </w:p>
    <w:p>
      <w:pPr>
        <w:spacing w:after="60"/>
      </w:pPr>
      <w:r>
        <w:rPr>
          <w:sz w:val="18"/>
          <w:szCs w:val="18"/>
          <w:color w:val="2F3437"/>
          <w:rFonts w:ascii="Consolas" w:hAnsi="Consolas" w:cs="Consolas"/>
        </w:rPr>
        <w:t xml:space="preserve">Client 1:N RentalContract</w:t>
      </w:r>
    </w:p>
    <w:p>
      <w:pPr>
        <w:spacing w:after="60"/>
      </w:pPr>
      <w:r>
        <w:rPr>
          <w:sz w:val="18"/>
          <w:szCs w:val="18"/>
          <w:color w:val="2F3437"/>
          <w:rFonts w:ascii="Consolas" w:hAnsi="Consolas" w:cs="Consolas"/>
        </w:rPr>
        <w:t xml:space="preserve">Client 1:N Incident</w:t>
      </w:r>
    </w:p>
    <w:p>
      <w:pPr>
        <w:spacing w:after="60"/>
      </w:pPr>
      <w:r>
        <w:rPr>
          <w:sz w:val="18"/>
          <w:szCs w:val="18"/>
          <w:color w:val="2F3437"/>
          <w:rFonts w:ascii="Consolas" w:hAnsi="Consolas" w:cs="Consolas"/>
        </w:rPr>
        <w:t xml:space="preserve">Client 1:N Car</w:t>
      </w:r>
    </w:p>
    <w:p>
      <w:pPr>
        <w:spacing w:after="60"/>
      </w:pPr>
      <w:r>
        <w:rPr>
          <w:sz w:val="18"/>
          <w:szCs w:val="18"/>
          <w:color w:val="2F3437"/>
          <w:rFonts w:ascii="Consolas" w:hAnsi="Consolas" w:cs="Consolas"/>
        </w:rPr>
        <w:t xml:space="preserve">Car 1:N RentalContract</w:t>
      </w:r>
    </w:p>
    <w:p>
      <w:pPr>
        <w:spacing w:after="60"/>
      </w:pPr>
      <w:r>
        <w:rPr>
          <w:sz w:val="18"/>
          <w:szCs w:val="18"/>
          <w:color w:val="2F3437"/>
          <w:rFonts w:ascii="Consolas" w:hAnsi="Consolas" w:cs="Consolas"/>
        </w:rPr>
        <w:t xml:space="preserve">Car 1:N Maintenance</w:t>
      </w:r>
    </w:p>
    <w:p>
      <w:pPr>
        <w:spacing w:after="60"/>
      </w:pPr>
      <w:r>
        <w:rPr>
          <w:sz w:val="18"/>
          <w:szCs w:val="18"/>
          <w:color w:val="2F3437"/>
          <w:rFonts w:ascii="Consolas" w:hAnsi="Consolas" w:cs="Consolas"/>
        </w:rPr>
        <w:t xml:space="preserve">Car 1:N Repair</w:t>
      </w:r>
    </w:p>
    <w:p>
      <w:pPr>
        <w:spacing w:after="60"/>
      </w:pPr>
      <w:r>
        <w:rPr>
          <w:sz w:val="18"/>
          <w:szCs w:val="18"/>
          <w:color w:val="2F3437"/>
          <w:rFonts w:ascii="Consolas" w:hAnsi="Consolas" w:cs="Consolas"/>
        </w:rPr>
        <w:t xml:space="preserve">RentalContract 1:1 CarReturn</w:t>
      </w:r>
    </w:p>
    <w:p>
      <w:pPr>
        <w:spacing w:after="60"/>
      </w:pPr>
      <w:r>
        <w:rPr>
          <w:sz w:val="18"/>
          <w:szCs w:val="18"/>
          <w:color w:val="2F3437"/>
          <w:rFonts w:ascii="Consolas" w:hAnsi="Consolas" w:cs="Consolas"/>
        </w:rPr>
        <w:t xml:space="preserve">RentalContract 1:N Incident</w:t>
      </w:r>
    </w:p>
    <w:p>
      <w:pPr>
        <w:spacing w:after="60"/>
      </w:pPr>
      <w:r>
        <w:rPr>
          <w:sz w:val="18"/>
          <w:szCs w:val="18"/>
          <w:color w:val="2F3437"/>
          <w:rFonts w:ascii="Consolas" w:hAnsi="Consolas" w:cs="Consolas"/>
        </w:rPr>
        <w:t xml:space="preserve">Employee 1:N CarReturn</w:t>
      </w:r>
    </w:p>
    <w:p>
      <w:pPr>
        <w:spacing w:after="120"/>
      </w:pPr>
    </w:p>
    <w:p>
      <w:pPr>
        <w:pStyle w:val="Ttulo2"/>
        <w:spacing w:after="140" w:before="120"/>
      </w:pPr>
      <w:r>
        <w:t xml:space="preserve">INSTRUCCIONES DE DESPLIEGUE DE LA APLICACIÓN</w:t>
      </w:r>
    </w:p>
    <w:p>
      <w:pPr>
        <w:jc w:val="both"/>
        <w:spacing w:after="150"/>
      </w:pPr>
      <w:r>
        <w:t xml:space="preserve">Para probar el proyecto en local es necesario tener Node.js, npm y PostgreSQL. La base de datos debe existir previamente y el backend debe contar con un archivo .env dentro de la carpeta backend.</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00"/>
        <w:gridCol w:w="7250"/>
      </w:tblGrid>
      <w:tr>
        <w:tc>
          <w:tcPr>
            <w:tcW w:w="10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Paso</w:t>
            </w:r>
          </w:p>
        </w:tc>
        <w:tc>
          <w:tcPr>
            <w:tcW w:w="72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Comando / Acción</w:t>
            </w:r>
          </w:p>
        </w:tc>
      </w:tr>
      <w:tr>
        <w:tc>
          <w:tcPr>
            <w:tcW w:w="1000" w:type="dxa"/>
            <w:vAlign w:val="center"/>
            <w:tcMar>
              <w:top w:w="110" w:type="dxa"/>
              <w:left w:w="110" w:type="dxa"/>
              <w:bottom w:w="110" w:type="dxa"/>
              <w:right w:w="110" w:type="dxa"/>
            </w:tcMar>
          </w:tcPr>
          <w:p>
            <w:pPr>
              <w:jc w:val="center"/>
              <w:spacing w:after="30"/>
            </w:pPr>
            <w:r>
              <w:rPr>
                <w:sz w:val="18"/>
                <w:szCs w:val="18"/>
              </w:rPr>
              <w:t xml:space="preserve">1</w:t>
            </w:r>
          </w:p>
        </w:tc>
        <w:tc>
          <w:tcPr>
            <w:tcW w:w="7250" w:type="dxa"/>
            <w:vAlign w:val="center"/>
            <w:tcMar>
              <w:top w:w="110" w:type="dxa"/>
              <w:left w:w="110" w:type="dxa"/>
              <w:bottom w:w="110" w:type="dxa"/>
              <w:right w:w="110" w:type="dxa"/>
            </w:tcMar>
          </w:tcPr>
          <w:p>
            <w:pPr>
              <w:jc w:val="both"/>
              <w:spacing w:after="30"/>
            </w:pPr>
            <w:r>
              <w:rPr>
                <w:sz w:val="18"/>
                <w:szCs w:val="18"/>
              </w:rPr>
              <w:t xml:space="preserve">Crear base de datos PostgreSQL para el proyecto.</w:t>
            </w:r>
          </w:p>
        </w:tc>
      </w:tr>
      <w:tr>
        <w:tc>
          <w:tcPr>
            <w:tcW w:w="1000" w:type="dxa"/>
            <w:vAlign w:val="center"/>
            <w:tcMar>
              <w:top w:w="110" w:type="dxa"/>
              <w:left w:w="110" w:type="dxa"/>
              <w:bottom w:w="110" w:type="dxa"/>
              <w:right w:w="110" w:type="dxa"/>
            </w:tcMar>
          </w:tcPr>
          <w:p>
            <w:pPr>
              <w:jc w:val="center"/>
              <w:spacing w:after="30"/>
            </w:pPr>
            <w:r>
              <w:rPr>
                <w:sz w:val="18"/>
                <w:szCs w:val="18"/>
              </w:rPr>
              <w:t xml:space="preserve">2</w:t>
            </w:r>
          </w:p>
        </w:tc>
        <w:tc>
          <w:tcPr>
            <w:tcW w:w="7250" w:type="dxa"/>
            <w:vAlign w:val="center"/>
            <w:tcMar>
              <w:top w:w="110" w:type="dxa"/>
              <w:left w:w="110" w:type="dxa"/>
              <w:bottom w:w="110" w:type="dxa"/>
              <w:right w:w="110" w:type="dxa"/>
            </w:tcMar>
          </w:tcPr>
          <w:p>
            <w:pPr>
              <w:jc w:val="both"/>
              <w:spacing w:after="30"/>
            </w:pPr>
            <w:r>
              <w:rPr>
                <w:sz w:val="18"/>
                <w:szCs w:val="18"/>
              </w:rPr>
              <w:t xml:space="preserve">Crear backend/.env con DATABASE_URL, JWT_SECRET, JWT_EXPIRES_IN, PORT y NODE_ENV.</w:t>
            </w:r>
          </w:p>
        </w:tc>
      </w:tr>
      <w:tr>
        <w:tc>
          <w:tcPr>
            <w:tcW w:w="1000" w:type="dxa"/>
            <w:vAlign w:val="center"/>
            <w:tcMar>
              <w:top w:w="110" w:type="dxa"/>
              <w:left w:w="110" w:type="dxa"/>
              <w:bottom w:w="110" w:type="dxa"/>
              <w:right w:w="110" w:type="dxa"/>
            </w:tcMar>
          </w:tcPr>
          <w:p>
            <w:pPr>
              <w:jc w:val="center"/>
              <w:spacing w:after="30"/>
            </w:pPr>
            <w:r>
              <w:rPr>
                <w:sz w:val="18"/>
                <w:szCs w:val="18"/>
              </w:rPr>
              <w:t xml:space="preserve">3</w:t>
            </w:r>
          </w:p>
        </w:tc>
        <w:tc>
          <w:tcPr>
            <w:tcW w:w="7250" w:type="dxa"/>
            <w:vAlign w:val="center"/>
            <w:tcMar>
              <w:top w:w="110" w:type="dxa"/>
              <w:left w:w="110" w:type="dxa"/>
              <w:bottom w:w="110" w:type="dxa"/>
              <w:right w:w="110" w:type="dxa"/>
            </w:tcMar>
          </w:tcPr>
          <w:p>
            <w:pPr>
              <w:jc w:val="center"/>
              <w:spacing w:after="30"/>
            </w:pPr>
            <w:r>
              <w:rPr>
                <w:sz w:val="18"/>
                <w:szCs w:val="18"/>
              </w:rPr>
              <w:t xml:space="preserve">npm install</w:t>
            </w:r>
          </w:p>
        </w:tc>
      </w:tr>
      <w:tr>
        <w:tc>
          <w:tcPr>
            <w:tcW w:w="1000" w:type="dxa"/>
            <w:vAlign w:val="center"/>
            <w:tcMar>
              <w:top w:w="110" w:type="dxa"/>
              <w:left w:w="110" w:type="dxa"/>
              <w:bottom w:w="110" w:type="dxa"/>
              <w:right w:w="110" w:type="dxa"/>
            </w:tcMar>
          </w:tcPr>
          <w:p>
            <w:pPr>
              <w:jc w:val="center"/>
              <w:spacing w:after="30"/>
            </w:pPr>
            <w:r>
              <w:rPr>
                <w:sz w:val="18"/>
                <w:szCs w:val="18"/>
              </w:rPr>
              <w:t xml:space="preserve">4</w:t>
            </w:r>
          </w:p>
        </w:tc>
        <w:tc>
          <w:tcPr>
            <w:tcW w:w="7250" w:type="dxa"/>
            <w:vAlign w:val="center"/>
            <w:tcMar>
              <w:top w:w="110" w:type="dxa"/>
              <w:left w:w="110" w:type="dxa"/>
              <w:bottom w:w="110" w:type="dxa"/>
              <w:right w:w="110" w:type="dxa"/>
            </w:tcMar>
          </w:tcPr>
          <w:p>
            <w:pPr>
              <w:jc w:val="both"/>
              <w:spacing w:after="30"/>
            </w:pPr>
            <w:r>
              <w:rPr>
                <w:sz w:val="18"/>
                <w:szCs w:val="18"/>
              </w:rPr>
              <w:t xml:space="preserve">npm run prisma:generate</w:t>
            </w:r>
          </w:p>
        </w:tc>
      </w:tr>
      <w:tr>
        <w:tc>
          <w:tcPr>
            <w:tcW w:w="1000" w:type="dxa"/>
            <w:vAlign w:val="center"/>
            <w:tcMar>
              <w:top w:w="110" w:type="dxa"/>
              <w:left w:w="110" w:type="dxa"/>
              <w:bottom w:w="110" w:type="dxa"/>
              <w:right w:w="110" w:type="dxa"/>
            </w:tcMar>
          </w:tcPr>
          <w:p>
            <w:pPr>
              <w:jc w:val="center"/>
              <w:spacing w:after="30"/>
            </w:pPr>
            <w:r>
              <w:rPr>
                <w:sz w:val="18"/>
                <w:szCs w:val="18"/>
              </w:rPr>
              <w:t xml:space="preserve">5</w:t>
            </w:r>
          </w:p>
        </w:tc>
        <w:tc>
          <w:tcPr>
            <w:tcW w:w="7250" w:type="dxa"/>
            <w:vAlign w:val="center"/>
            <w:tcMar>
              <w:top w:w="110" w:type="dxa"/>
              <w:left w:w="110" w:type="dxa"/>
              <w:bottom w:w="110" w:type="dxa"/>
              <w:right w:w="110" w:type="dxa"/>
            </w:tcMar>
          </w:tcPr>
          <w:p>
            <w:pPr>
              <w:jc w:val="both"/>
              <w:spacing w:after="30"/>
            </w:pPr>
            <w:r>
              <w:rPr>
                <w:sz w:val="18"/>
                <w:szCs w:val="18"/>
              </w:rPr>
              <w:t xml:space="preserve">npm run prisma:migrate</w:t>
            </w:r>
          </w:p>
        </w:tc>
      </w:tr>
      <w:tr>
        <w:tc>
          <w:tcPr>
            <w:tcW w:w="1000" w:type="dxa"/>
            <w:vAlign w:val="center"/>
            <w:tcMar>
              <w:top w:w="110" w:type="dxa"/>
              <w:left w:w="110" w:type="dxa"/>
              <w:bottom w:w="110" w:type="dxa"/>
              <w:right w:w="110" w:type="dxa"/>
            </w:tcMar>
          </w:tcPr>
          <w:p>
            <w:pPr>
              <w:jc w:val="center"/>
              <w:spacing w:after="30"/>
            </w:pPr>
            <w:r>
              <w:rPr>
                <w:sz w:val="18"/>
                <w:szCs w:val="18"/>
              </w:rPr>
              <w:t xml:space="preserve">6</w:t>
            </w:r>
          </w:p>
        </w:tc>
        <w:tc>
          <w:tcPr>
            <w:tcW w:w="7250" w:type="dxa"/>
            <w:vAlign w:val="center"/>
            <w:tcMar>
              <w:top w:w="110" w:type="dxa"/>
              <w:left w:w="110" w:type="dxa"/>
              <w:bottom w:w="110" w:type="dxa"/>
              <w:right w:w="110" w:type="dxa"/>
            </w:tcMar>
          </w:tcPr>
          <w:p>
            <w:pPr>
              <w:jc w:val="center"/>
              <w:spacing w:after="30"/>
            </w:pPr>
            <w:r>
              <w:rPr>
                <w:sz w:val="18"/>
                <w:szCs w:val="18"/>
              </w:rPr>
              <w:t xml:space="preserve">npm run seed</w:t>
            </w:r>
          </w:p>
        </w:tc>
      </w:tr>
      <w:tr>
        <w:tc>
          <w:tcPr>
            <w:tcW w:w="1000" w:type="dxa"/>
            <w:vAlign w:val="center"/>
            <w:tcMar>
              <w:top w:w="110" w:type="dxa"/>
              <w:left w:w="110" w:type="dxa"/>
              <w:bottom w:w="110" w:type="dxa"/>
              <w:right w:w="110" w:type="dxa"/>
            </w:tcMar>
          </w:tcPr>
          <w:p>
            <w:pPr>
              <w:jc w:val="center"/>
              <w:spacing w:after="30"/>
            </w:pPr>
            <w:r>
              <w:rPr>
                <w:sz w:val="18"/>
                <w:szCs w:val="18"/>
              </w:rPr>
              <w:t xml:space="preserve">7</w:t>
            </w:r>
          </w:p>
        </w:tc>
        <w:tc>
          <w:tcPr>
            <w:tcW w:w="7250" w:type="dxa"/>
            <w:vAlign w:val="center"/>
            <w:tcMar>
              <w:top w:w="110" w:type="dxa"/>
              <w:left w:w="110" w:type="dxa"/>
              <w:bottom w:w="110" w:type="dxa"/>
              <w:right w:w="110" w:type="dxa"/>
            </w:tcMar>
          </w:tcPr>
          <w:p>
            <w:pPr>
              <w:jc w:val="center"/>
              <w:spacing w:after="30"/>
            </w:pPr>
            <w:r>
              <w:rPr>
                <w:sz w:val="18"/>
                <w:szCs w:val="18"/>
              </w:rPr>
              <w:t xml:space="preserve">npm run dev</w:t>
            </w:r>
          </w:p>
        </w:tc>
      </w:tr>
      <w:tr>
        <w:tc>
          <w:tcPr>
            <w:tcW w:w="1000" w:type="dxa"/>
            <w:vAlign w:val="center"/>
            <w:tcMar>
              <w:top w:w="110" w:type="dxa"/>
              <w:left w:w="110" w:type="dxa"/>
              <w:bottom w:w="110" w:type="dxa"/>
              <w:right w:w="110" w:type="dxa"/>
            </w:tcMar>
          </w:tcPr>
          <w:p>
            <w:pPr>
              <w:jc w:val="center"/>
              <w:spacing w:after="30"/>
            </w:pPr>
            <w:r>
              <w:rPr>
                <w:sz w:val="18"/>
                <w:szCs w:val="18"/>
              </w:rPr>
              <w:t xml:space="preserve">8</w:t>
            </w:r>
          </w:p>
        </w:tc>
        <w:tc>
          <w:tcPr>
            <w:tcW w:w="7250" w:type="dxa"/>
            <w:vAlign w:val="center"/>
            <w:tcMar>
              <w:top w:w="110" w:type="dxa"/>
              <w:left w:w="110" w:type="dxa"/>
              <w:bottom w:w="110" w:type="dxa"/>
              <w:right w:w="110" w:type="dxa"/>
            </w:tcMar>
          </w:tcPr>
          <w:p>
            <w:pPr>
              <w:jc w:val="both"/>
              <w:spacing w:after="30"/>
            </w:pPr>
            <w:r>
              <w:rPr>
                <w:sz w:val="18"/>
                <w:szCs w:val="18"/>
              </w:rPr>
              <w:t xml:space="preserve">Acceder al frontend desde http://localhost:4200 y usar admin@taller.com / admin1234.</w:t>
            </w:r>
          </w:p>
        </w:tc>
      </w:tr>
    </w:tbl>
    <w:p>
      <w:pPr>
        <w:spacing w:after="120"/>
      </w:pPr>
    </w:p>
    <w:p>
      <w:pPr>
        <w:spacing w:after="80"/>
      </w:pPr>
      <w:r>
        <w:rPr>
          <w:b/>
        </w:rPr>
        <w:t xml:space="preserve">Ejemplo de variables de entorno:</w:t>
      </w:r>
    </w:p>
    <w:p>
      <w:pPr>
        <w:spacing w:after="60"/>
      </w:pPr>
      <w:r>
        <w:rPr>
          <w:sz w:val="18"/>
          <w:szCs w:val="18"/>
          <w:color w:val="2F3437"/>
          <w:rFonts w:ascii="Consolas" w:hAnsi="Consolas" w:cs="Consolas"/>
        </w:rPr>
        <w:t xml:space="preserve">DATABASE_URL="postgresql://usuario:password@localhost:5432/tfg"</w:t>
      </w:r>
    </w:p>
    <w:p>
      <w:pPr>
        <w:spacing w:after="60"/>
      </w:pPr>
      <w:r>
        <w:rPr>
          <w:sz w:val="18"/>
          <w:szCs w:val="18"/>
          <w:color w:val="2F3437"/>
          <w:rFonts w:ascii="Consolas" w:hAnsi="Consolas" w:cs="Consolas"/>
        </w:rPr>
        <w:t xml:space="preserve">JWT_SECRET="cambia_este_secreto"</w:t>
      </w:r>
    </w:p>
    <w:p>
      <w:pPr>
        <w:spacing w:after="60"/>
      </w:pPr>
      <w:r>
        <w:rPr>
          <w:sz w:val="18"/>
          <w:szCs w:val="18"/>
          <w:color w:val="2F3437"/>
          <w:rFonts w:ascii="Consolas" w:hAnsi="Consolas" w:cs="Consolas"/>
        </w:rPr>
        <w:t xml:space="preserve">JWT_EXPIRES_IN="8h"</w:t>
      </w:r>
    </w:p>
    <w:p>
      <w:pPr>
        <w:spacing w:after="60"/>
      </w:pPr>
      <w:r>
        <w:rPr>
          <w:sz w:val="18"/>
          <w:szCs w:val="18"/>
          <w:color w:val="2F3437"/>
          <w:rFonts w:ascii="Consolas" w:hAnsi="Consolas" w:cs="Consolas"/>
        </w:rPr>
        <w:t xml:space="preserve">PORT=3000</w:t>
      </w:r>
    </w:p>
    <w:p>
      <w:pPr>
        <w:spacing w:after="60"/>
      </w:pPr>
      <w:r>
        <w:rPr>
          <w:sz w:val="18"/>
          <w:szCs w:val="18"/>
          <w:color w:val="2F3437"/>
          <w:rFonts w:ascii="Consolas" w:hAnsi="Consolas" w:cs="Consolas"/>
        </w:rPr>
        <w:t xml:space="preserve">NODE_ENV=development</w:t>
      </w:r>
    </w:p>
    <w:p>
      <w:pPr>
        <w:spacing w:after="120"/>
      </w:pPr>
    </w:p>
    <w:p>
      <w:pPr>
        <w:spacing w:after="80"/>
      </w:pPr>
      <w:r>
        <w:rPr>
          <w:b/>
        </w:rPr>
        <w:t xml:space="preserve">Scripts principales:</w:t>
      </w:r>
    </w:p>
    <w:tbl>
      <w:tblPr>
        <w:tblW w:w="8250" w:type="dxa"/>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5750"/>
      </w:tblGrid>
      <w:tr>
        <w:tc>
          <w:tcPr>
            <w:tcW w:w="2500" w:type="dxa"/>
            <w:vAlign w:val="center"/>
            <w:tcMar>
              <w:top w:w="110" w:type="dxa"/>
              <w:left w:w="110" w:type="dxa"/>
              <w:bottom w:w="110" w:type="dxa"/>
              <w:right w:w="110" w:type="dxa"/>
            </w:tcMar>
            <w:shd w:val="clear" w:color="auto" w:fill="D9EAF7"/>
          </w:tcPr>
          <w:p>
            <w:pPr>
              <w:jc w:val="center"/>
              <w:spacing w:after="30"/>
            </w:pPr>
            <w:r>
              <w:rPr>
                <w:b/>
                <w:sz w:val="18"/>
                <w:szCs w:val="18"/>
              </w:rPr>
              <w:t xml:space="preserve">Script</w:t>
            </w:r>
          </w:p>
        </w:tc>
        <w:tc>
          <w:tcPr>
            <w:tcW w:w="5750" w:type="dxa"/>
            <w:vAlign w:val="center"/>
            <w:tcMar>
              <w:top w:w="110" w:type="dxa"/>
              <w:left w:w="110" w:type="dxa"/>
              <w:bottom w:w="110" w:type="dxa"/>
              <w:right w:w="110" w:type="dxa"/>
            </w:tcMar>
            <w:shd w:val="clear" w:color="auto" w:fill="D9EAF7"/>
          </w:tcPr>
          <w:p>
            <w:pPr>
              <w:jc w:val="center"/>
              <w:spacing w:after="30"/>
            </w:pPr>
            <w:r>
              <w:rPr>
                <w:b/>
                <w:sz w:val="18"/>
                <w:szCs w:val="18"/>
              </w:rPr>
              <w:t xml:space="preserve">Función</w:t>
            </w:r>
          </w:p>
        </w:tc>
      </w:tr>
      <w:tr>
        <w:tc>
          <w:tcPr>
            <w:tcW w:w="2500" w:type="dxa"/>
            <w:vAlign w:val="center"/>
            <w:tcMar>
              <w:top w:w="110" w:type="dxa"/>
              <w:left w:w="110" w:type="dxa"/>
              <w:bottom w:w="110" w:type="dxa"/>
              <w:right w:w="110" w:type="dxa"/>
            </w:tcMar>
          </w:tcPr>
          <w:p>
            <w:pPr>
              <w:jc w:val="center"/>
              <w:spacing w:after="30"/>
            </w:pPr>
            <w:r>
              <w:rPr>
                <w:sz w:val="18"/>
                <w:szCs w:val="18"/>
              </w:rPr>
              <w:t xml:space="preserve">npm run dev</w:t>
            </w:r>
          </w:p>
        </w:tc>
        <w:tc>
          <w:tcPr>
            <w:tcW w:w="5750" w:type="dxa"/>
            <w:vAlign w:val="center"/>
            <w:tcMar>
              <w:top w:w="110" w:type="dxa"/>
              <w:left w:w="110" w:type="dxa"/>
              <w:bottom w:w="110" w:type="dxa"/>
              <w:right w:w="110" w:type="dxa"/>
            </w:tcMar>
          </w:tcPr>
          <w:p>
            <w:pPr>
              <w:jc w:val="both"/>
              <w:spacing w:after="30"/>
            </w:pPr>
            <w:r>
              <w:rPr>
                <w:sz w:val="18"/>
                <w:szCs w:val="18"/>
              </w:rPr>
              <w:t xml:space="preserve">Arranca frontend y backend en desarrollo.</w:t>
            </w:r>
          </w:p>
        </w:tc>
      </w:tr>
      <w:tr>
        <w:tc>
          <w:tcPr>
            <w:tcW w:w="2500" w:type="dxa"/>
            <w:vAlign w:val="center"/>
            <w:tcMar>
              <w:top w:w="110" w:type="dxa"/>
              <w:left w:w="110" w:type="dxa"/>
              <w:bottom w:w="110" w:type="dxa"/>
              <w:right w:w="110" w:type="dxa"/>
            </w:tcMar>
          </w:tcPr>
          <w:p>
            <w:pPr>
              <w:jc w:val="both"/>
              <w:spacing w:after="30"/>
            </w:pPr>
            <w:r>
              <w:rPr>
                <w:sz w:val="18"/>
                <w:szCs w:val="18"/>
              </w:rPr>
              <w:t xml:space="preserve">npm run electron:dev</w:t>
            </w:r>
          </w:p>
        </w:tc>
        <w:tc>
          <w:tcPr>
            <w:tcW w:w="5750" w:type="dxa"/>
            <w:vAlign w:val="center"/>
            <w:tcMar>
              <w:top w:w="110" w:type="dxa"/>
              <w:left w:w="110" w:type="dxa"/>
              <w:bottom w:w="110" w:type="dxa"/>
              <w:right w:w="110" w:type="dxa"/>
            </w:tcMar>
          </w:tcPr>
          <w:p>
            <w:pPr>
              <w:jc w:val="both"/>
              <w:spacing w:after="30"/>
            </w:pPr>
            <w:r>
              <w:rPr>
                <w:sz w:val="18"/>
                <w:szCs w:val="18"/>
              </w:rPr>
              <w:t xml:space="preserve">Arranca backend, frontend y aplicación Electron.</w:t>
            </w:r>
          </w:p>
        </w:tc>
      </w:tr>
      <w:tr>
        <w:tc>
          <w:tcPr>
            <w:tcW w:w="2500" w:type="dxa"/>
            <w:vAlign w:val="center"/>
            <w:tcMar>
              <w:top w:w="110" w:type="dxa"/>
              <w:left w:w="110" w:type="dxa"/>
              <w:bottom w:w="110" w:type="dxa"/>
              <w:right w:w="110" w:type="dxa"/>
            </w:tcMar>
          </w:tcPr>
          <w:p>
            <w:pPr>
              <w:jc w:val="center"/>
              <w:spacing w:after="30"/>
            </w:pPr>
            <w:r>
              <w:rPr>
                <w:sz w:val="18"/>
                <w:szCs w:val="18"/>
              </w:rPr>
              <w:t xml:space="preserve">npm run build</w:t>
            </w:r>
          </w:p>
        </w:tc>
        <w:tc>
          <w:tcPr>
            <w:tcW w:w="5750" w:type="dxa"/>
            <w:vAlign w:val="center"/>
            <w:tcMar>
              <w:top w:w="110" w:type="dxa"/>
              <w:left w:w="110" w:type="dxa"/>
              <w:bottom w:w="110" w:type="dxa"/>
              <w:right w:w="110" w:type="dxa"/>
            </w:tcMar>
          </w:tcPr>
          <w:p>
            <w:pPr>
              <w:jc w:val="both"/>
              <w:spacing w:after="30"/>
            </w:pPr>
            <w:r>
              <w:rPr>
                <w:sz w:val="18"/>
                <w:szCs w:val="18"/>
              </w:rPr>
              <w:t xml:space="preserve">Compila frontend, backend y Electron.</w:t>
            </w:r>
          </w:p>
        </w:tc>
      </w:tr>
      <w:tr>
        <w:tc>
          <w:tcPr>
            <w:tcW w:w="2500" w:type="dxa"/>
            <w:vAlign w:val="center"/>
            <w:tcMar>
              <w:top w:w="110" w:type="dxa"/>
              <w:left w:w="110" w:type="dxa"/>
              <w:bottom w:w="110" w:type="dxa"/>
              <w:right w:w="110" w:type="dxa"/>
            </w:tcMar>
          </w:tcPr>
          <w:p>
            <w:pPr>
              <w:jc w:val="both"/>
              <w:spacing w:after="30"/>
            </w:pPr>
            <w:r>
              <w:rPr>
                <w:sz w:val="18"/>
                <w:szCs w:val="18"/>
              </w:rPr>
              <w:t xml:space="preserve">npm run electron:build</w:t>
            </w:r>
          </w:p>
        </w:tc>
        <w:tc>
          <w:tcPr>
            <w:tcW w:w="5750" w:type="dxa"/>
            <w:vAlign w:val="center"/>
            <w:tcMar>
              <w:top w:w="110" w:type="dxa"/>
              <w:left w:w="110" w:type="dxa"/>
              <w:bottom w:w="110" w:type="dxa"/>
              <w:right w:w="110" w:type="dxa"/>
            </w:tcMar>
          </w:tcPr>
          <w:p>
            <w:pPr>
              <w:jc w:val="both"/>
              <w:spacing w:after="30"/>
            </w:pPr>
            <w:r>
              <w:rPr>
                <w:sz w:val="18"/>
                <w:szCs w:val="18"/>
              </w:rPr>
              <w:t xml:space="preserve">Genera instalador mediante electron-builder.</w:t>
            </w:r>
          </w:p>
        </w:tc>
      </w:tr>
      <w:tr>
        <w:tc>
          <w:tcPr>
            <w:tcW w:w="2500" w:type="dxa"/>
            <w:vAlign w:val="center"/>
            <w:tcMar>
              <w:top w:w="110" w:type="dxa"/>
              <w:left w:w="110" w:type="dxa"/>
              <w:bottom w:w="110" w:type="dxa"/>
              <w:right w:w="110" w:type="dxa"/>
            </w:tcMar>
          </w:tcPr>
          <w:p>
            <w:pPr>
              <w:jc w:val="center"/>
              <w:spacing w:after="30"/>
            </w:pPr>
            <w:r>
              <w:rPr>
                <w:sz w:val="18"/>
                <w:szCs w:val="18"/>
              </w:rPr>
              <w:t xml:space="preserve">npm run seed</w:t>
            </w:r>
          </w:p>
        </w:tc>
        <w:tc>
          <w:tcPr>
            <w:tcW w:w="5750" w:type="dxa"/>
            <w:vAlign w:val="center"/>
            <w:tcMar>
              <w:top w:w="110" w:type="dxa"/>
              <w:left w:w="110" w:type="dxa"/>
              <w:bottom w:w="110" w:type="dxa"/>
              <w:right w:w="110" w:type="dxa"/>
            </w:tcMar>
          </w:tcPr>
          <w:p>
            <w:pPr>
              <w:jc w:val="both"/>
              <w:spacing w:after="30"/>
            </w:pPr>
            <w:r>
              <w:rPr>
                <w:sz w:val="18"/>
                <w:szCs w:val="18"/>
              </w:rPr>
              <w:t xml:space="preserve">Carga datos de prueba y usuario administrador.</w:t>
            </w:r>
          </w:p>
        </w:tc>
      </w:tr>
    </w:tbl>
    <w:p>
      <w:pPr>
        <w:pStyle w:val="Ttulo1"/>
        <w:pageBreakBefore/>
        <w:spacing w:after="140" w:before="120"/>
      </w:pPr>
      <w:r>
        <w:t xml:space="preserve">CONCLUSIONES Y LÍNEAS DE FUTURO</w:t>
      </w:r>
    </w:p>
    <w:p>
      <w:pPr>
        <w:pStyle w:val="Ttulo2"/>
        <w:spacing w:after="140" w:before="120"/>
      </w:pPr>
      <w:r>
        <w:t xml:space="preserve">CONCLUSIONES</w:t>
      </w:r>
    </w:p>
    <w:p>
      <w:pPr>
        <w:jc w:val="both"/>
        <w:spacing w:after="150"/>
      </w:pPr>
      <w:r>
        <w:t xml:space="preserve">El proyecto ha permitido desarrollar una aplicación completa y funcional para la gestión de un negocio mixto de vehículos. Se han completado los módulos previstos: login, roles, dashboard, clientes, vehículos, contratos, devoluciones, blacklist, incidencias, mantenimientos, reparaciones, empleados y ejecución mediante Electron.</w:t>
      </w:r>
    </w:p>
    <w:p>
      <w:pPr>
        <w:jc w:val="both"/>
        <w:spacing w:after="150"/>
      </w:pPr>
      <w:r>
        <w:t xml:space="preserve">A nivel técnico, el trabajo ha servido para aplicar una arquitectura moderna basada en Angular, Node.js, Express, Prisma y PostgreSQL. También se ha reforzado la importancia de separar responsabilidades entre rutas, controladores, servicios, validaciones, modelos y componentes frontend.</w:t>
      </w:r>
    </w:p>
    <w:p>
      <w:pPr>
        <w:jc w:val="both"/>
        <w:spacing w:after="150"/>
      </w:pPr>
      <w:r>
        <w:t xml:space="preserve">Durante el desarrollo se han encontrado dificultades habituales en proyectos reales: validaciones de formularios, consistencia entre frontend y backend, control de estados de contratos, baja lógica sin perder histórico, disponibilidad de vehículos por fechas, regeneración del cliente Prisma y resolución de conflictos de código. Estas dificultades se han resuelto ajustando servicios, controladores, DTOs, migraciones y componentes de interfaz.</w:t>
      </w:r>
    </w:p>
    <w:p>
      <w:pPr>
        <w:jc w:val="both"/>
        <w:spacing w:after="150"/>
      </w:pPr>
      <w:r>
        <w:t xml:space="preserve">El resultado final cumple el objetivo planteado: una plataforma centralizada, utilizable desde navegador y escritorio, capaz de organizar la información principal de clientes, vehículos y operaciones internas.</w:t>
      </w:r>
    </w:p>
    <w:p>
      <w:pPr>
        <w:pStyle w:val="Ttulo2"/>
        <w:spacing w:after="140" w:before="120"/>
      </w:pPr>
      <w:r>
        <w:t xml:space="preserve">LÍNEAS DE FUTURO</w:t>
      </w:r>
    </w:p>
    <w:p>
      <w:pPr>
        <w:jc w:val="both"/>
        <w:spacing w:after="150"/>
      </w:pPr>
      <w:r>
        <w:t xml:space="preserve">Aunque la aplicación cubre el alcance previsto, existen mejoras razonables para ampliar el producto en una versión posterior.</w:t>
      </w:r>
    </w:p>
    <w:p>
      <w:pPr>
        <w:numPr>
          <w:ilvl w:val="0"/>
          <w:numId w:val="5"/>
        </w:numPr>
        <w:spacing w:after="90"/>
      </w:pPr>
      <w:r>
        <w:t xml:space="preserve">Añadir pruebas automatizadas unitarias y de integración para backend y frontend.</w:t>
      </w:r>
    </w:p>
    <w:p>
      <w:pPr>
        <w:numPr>
          <w:ilvl w:val="0"/>
          <w:numId w:val="5"/>
        </w:numPr>
        <w:spacing w:after="90"/>
      </w:pPr>
      <w:r>
        <w:t xml:space="preserve">Documentar la API con Swagger/OpenAPI.</w:t>
      </w:r>
    </w:p>
    <w:p>
      <w:pPr>
        <w:numPr>
          <w:ilvl w:val="0"/>
          <w:numId w:val="5"/>
        </w:numPr>
        <w:spacing w:after="90"/>
      </w:pPr>
      <w:r>
        <w:t xml:space="preserve">Implementar permisos más granulares por rol.</w:t>
      </w:r>
    </w:p>
    <w:p>
      <w:pPr>
        <w:numPr>
          <w:ilvl w:val="0"/>
          <w:numId w:val="5"/>
        </w:numPr>
        <w:spacing w:after="90"/>
      </w:pPr>
      <w:r>
        <w:t xml:space="preserve">Añadir exportación de informes en PDF o Excel.</w:t>
      </w:r>
    </w:p>
    <w:p>
      <w:pPr>
        <w:numPr>
          <w:ilvl w:val="0"/>
          <w:numId w:val="5"/>
        </w:numPr>
        <w:spacing w:after="90"/>
      </w:pPr>
      <w:r>
        <w:t xml:space="preserve">Permitir subida de fotografías de daños en devoluciones e incidencias.</w:t>
      </w:r>
    </w:p>
    <w:p>
      <w:pPr>
        <w:numPr>
          <w:ilvl w:val="0"/>
          <w:numId w:val="5"/>
        </w:numPr>
        <w:spacing w:after="90"/>
      </w:pPr>
      <w:r>
        <w:t xml:space="preserve">Crear una aplicación móvil o una versión responsive avanzada para trabajadores en movilidad.</w:t>
      </w:r>
    </w:p>
    <w:p>
      <w:pPr>
        <w:numPr>
          <w:ilvl w:val="0"/>
          <w:numId w:val="5"/>
        </w:numPr>
        <w:spacing w:after="90"/>
      </w:pPr>
      <w:r>
        <w:t xml:space="preserve">Incluir reservas online para clientes externos.</w:t>
      </w:r>
    </w:p>
    <w:p>
      <w:pPr>
        <w:numPr>
          <w:ilvl w:val="0"/>
          <w:numId w:val="5"/>
        </w:numPr>
        <w:spacing w:after="90"/>
      </w:pPr>
      <w:r>
        <w:t xml:space="preserve">Integrar facturación, pagos o contabilidad.</w:t>
      </w:r>
    </w:p>
    <w:p>
      <w:pPr>
        <w:numPr>
          <w:ilvl w:val="0"/>
          <w:numId w:val="5"/>
        </w:numPr>
        <w:spacing w:after="90"/>
      </w:pPr>
      <w:r>
        <w:t xml:space="preserve">Desplegar la aplicación en un entorno cloud con configuración de producción.</w:t>
      </w:r>
    </w:p>
    <w:p>
      <w:pPr>
        <w:numPr>
          <w:ilvl w:val="0"/>
          <w:numId w:val="5"/>
        </w:numPr>
        <w:spacing w:after="90"/>
      </w:pPr>
      <w:r>
        <w:t xml:space="preserve">Mejorar la analítica del dashboard con gráficas históricas e indicadores de rentabilidad.</w:t>
      </w:r>
    </w:p>
    <w:p>
      <w:pPr>
        <w:spacing w:after="120"/>
      </w:pPr>
    </w:p>
    <w:p>
      <w:pPr>
        <w:pStyle w:val="Ttulo2"/>
        <w:spacing w:after="140" w:before="120"/>
      </w:pPr>
      <w:r>
        <w:t xml:space="preserve">FUENTES CONSULTADAS</w:t>
      </w:r>
    </w:p>
    <w:p>
      <w:pPr>
        <w:jc w:val="both"/>
        <w:spacing w:after="150"/>
      </w:pPr>
      <w:r>
        <w:t xml:space="preserve">RENTALL Software. Car Rental Software for Seamless Operations. https://www.rentallsoftware.com/</w:t>
      </w:r>
    </w:p>
    <w:p>
      <w:pPr>
        <w:jc w:val="both"/>
        <w:spacing w:after="150"/>
      </w:pPr>
      <w:r>
        <w:t xml:space="preserve">RENTALL Software. Auto Rental System. https://www.rentallsoftware.com/auto-rental-system/</w:t>
      </w:r>
    </w:p>
    <w:p>
      <w:pPr>
        <w:jc w:val="both"/>
        <w:spacing w:after="150"/>
      </w:pPr>
      <w:r>
        <w:t xml:space="preserve">RENTALL Software. Car Rental Platform. https://www.rentallsoftware.com/car-rental-solution/</w:t>
      </w:r>
    </w:p>
    <w:p>
      <w:pPr>
        <w:jc w:val="both"/>
        <w:spacing w:after="150"/>
      </w:pPr>
      <w:r>
        <w:t xml:space="preserve">Repositorio local del proyecto Blacklist: código fuente de frontend, backend, Electron, esquema Prisma y scripts npm.</w:t>
      </w:r>
    </w:p>
    <w:sectPr w:rsidR="00B16ACF" w:rsidRPr="00B16ACF" w:rsidSect="00FF641E">
      <w:footerReference w:type="default" r:id="rId10"/>
      <w:footerReference w:type="first" r:id="rId11"/>
      <w:pgSz w:w="11907" w:h="16839"/>
      <w:pgMar w:top="994" w:right="2174" w:bottom="1771" w:left="1483" w:header="432" w:footer="7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CB25F" w14:textId="77777777" w:rsidR="00FF641E" w:rsidRDefault="00FF641E">
      <w:pPr>
        <w:spacing w:after="0" w:line="240" w:lineRule="auto"/>
      </w:pPr>
      <w:r>
        <w:separator/>
      </w:r>
    </w:p>
  </w:endnote>
  <w:endnote w:type="continuationSeparator" w:id="0">
    <w:p w14:paraId="370D2B48" w14:textId="77777777" w:rsidR="00FF641E" w:rsidRDefault="00FF6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27933"/>
      <w:docPartObj>
        <w:docPartGallery w:val="Page Numbers (Bottom of Page)"/>
        <w:docPartUnique/>
      </w:docPartObj>
    </w:sdtPr>
    <w:sdtEndPr>
      <w:rPr>
        <w:noProof/>
      </w:rPr>
    </w:sdtEndPr>
    <w:sdtContent>
      <w:p w14:paraId="1940412A" w14:textId="7EDF60DD" w:rsidR="00F226C9" w:rsidRDefault="00AB20FA" w:rsidP="00AB20FA">
        <w:pPr>
          <w:pStyle w:val="Piedepgina"/>
          <w:jc w:val="left"/>
        </w:pPr>
        <w:r>
          <w:rPr>
            <w:noProof/>
          </w:rPr>
          <w:drawing>
            <wp:inline distT="0" distB="0" distL="0" distR="0" wp14:anchorId="6B5775F3" wp14:editId="1554D322">
              <wp:extent cx="2344348" cy="653500"/>
              <wp:effectExtent l="0" t="0" r="5715" b="0"/>
              <wp:docPr id="1767768194" name="Imagen 176776819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6125"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426783" cy="676479"/>
                      </a:xfrm>
                      <a:prstGeom prst="rect">
                        <a:avLst/>
                      </a:prstGeom>
                    </pic:spPr>
                  </pic:pic>
                </a:graphicData>
              </a:graphic>
            </wp:inline>
          </w:drawing>
        </w:r>
        <w:r>
          <w:tab/>
        </w:r>
        <w:r>
          <w:tab/>
        </w:r>
        <w:r>
          <w:tab/>
        </w:r>
        <w:r>
          <w:tab/>
        </w:r>
        <w:r>
          <w:tab/>
          <w:t xml:space="preserve">  </w:t>
        </w:r>
        <w:r w:rsidR="008453B2">
          <w:fldChar w:fldCharType="begin"/>
        </w:r>
        <w:r w:rsidR="008453B2">
          <w:instrText xml:space="preserve"> PAGE   \* MERGEFORMAT </w:instrText>
        </w:r>
        <w:r w:rsidR="008453B2">
          <w:fldChar w:fldCharType="separate"/>
        </w:r>
        <w:r w:rsidR="008453B2">
          <w:rPr>
            <w:noProof/>
          </w:rPr>
          <w:t>2</w:t>
        </w:r>
        <w:r w:rsidR="008453B2">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1E69" w14:textId="1B0B1A46" w:rsidR="009E2032" w:rsidRDefault="009E2032" w:rsidP="009E2032">
    <w:pPr>
      <w:pStyle w:val="Piedepgina"/>
      <w:jc w:val="right"/>
    </w:pPr>
    <w:r>
      <w:rPr>
        <w:noProof/>
      </w:rPr>
      <w:drawing>
        <wp:inline distT="0" distB="0" distL="0" distR="0" wp14:anchorId="13FBB2A5" wp14:editId="3A0114CC">
          <wp:extent cx="2344348" cy="653500"/>
          <wp:effectExtent l="0" t="0" r="5715" b="0"/>
          <wp:docPr id="619876125"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6125"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426783" cy="6764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7A592" w14:textId="77777777" w:rsidR="00FF641E" w:rsidRDefault="00FF641E">
      <w:pPr>
        <w:spacing w:after="0" w:line="240" w:lineRule="auto"/>
      </w:pPr>
      <w:r>
        <w:separator/>
      </w:r>
    </w:p>
  </w:footnote>
  <w:footnote w:type="continuationSeparator" w:id="0">
    <w:p w14:paraId="23DE2F15" w14:textId="77777777" w:rsidR="00FF641E" w:rsidRDefault="00FF6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7BE8D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9EAC7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110C3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9864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60EE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611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12C9D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250F4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BCA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B49E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803B8E"/>
    <w:multiLevelType w:val="hybridMultilevel"/>
    <w:tmpl w:val="A734F3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9BF24CD"/>
    <w:multiLevelType w:val="hybridMultilevel"/>
    <w:tmpl w:val="3210F800"/>
    <w:lvl w:ilvl="0" w:tplc="0894851E">
      <w:numFmt w:val="bullet"/>
      <w:lvlText w:val="-"/>
      <w:lvlJc w:val="left"/>
      <w:pPr>
        <w:ind w:left="720" w:hanging="360"/>
      </w:pPr>
      <w:rPr>
        <w:rFonts w:ascii="Cambria" w:eastAsiaTheme="minorHAnsi"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C516079"/>
    <w:multiLevelType w:val="hybridMultilevel"/>
    <w:tmpl w:val="7D78F3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5C52713E"/>
    <w:multiLevelType w:val="hybridMultilevel"/>
    <w:tmpl w:val="3E7453CC"/>
    <w:lvl w:ilvl="0" w:tplc="4DA2CFAA">
      <w:numFmt w:val="bullet"/>
      <w:lvlText w:val="-"/>
      <w:lvlJc w:val="left"/>
      <w:pPr>
        <w:ind w:left="720" w:hanging="360"/>
      </w:pPr>
      <w:rPr>
        <w:rFonts w:ascii="Cambria" w:eastAsiaTheme="minorHAnsi"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73F38AB"/>
    <w:multiLevelType w:val="hybridMultilevel"/>
    <w:tmpl w:val="F758867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588535112">
    <w:abstractNumId w:val="9"/>
  </w:num>
  <w:num w:numId="2" w16cid:durableId="16346112">
    <w:abstractNumId w:val="7"/>
  </w:num>
  <w:num w:numId="3" w16cid:durableId="430859663">
    <w:abstractNumId w:val="6"/>
  </w:num>
  <w:num w:numId="4" w16cid:durableId="1134525735">
    <w:abstractNumId w:val="5"/>
  </w:num>
  <w:num w:numId="5" w16cid:durableId="1419865947">
    <w:abstractNumId w:val="4"/>
  </w:num>
  <w:num w:numId="6" w16cid:durableId="232811000">
    <w:abstractNumId w:val="8"/>
  </w:num>
  <w:num w:numId="7" w16cid:durableId="1017342168">
    <w:abstractNumId w:val="3"/>
  </w:num>
  <w:num w:numId="8" w16cid:durableId="1177159552">
    <w:abstractNumId w:val="2"/>
  </w:num>
  <w:num w:numId="9" w16cid:durableId="948270002">
    <w:abstractNumId w:val="1"/>
  </w:num>
  <w:num w:numId="10" w16cid:durableId="1265453113">
    <w:abstractNumId w:val="0"/>
  </w:num>
  <w:num w:numId="11" w16cid:durableId="1570378815">
    <w:abstractNumId w:val="12"/>
  </w:num>
  <w:num w:numId="12" w16cid:durableId="1367413767">
    <w:abstractNumId w:val="14"/>
  </w:num>
  <w:num w:numId="13" w16cid:durableId="1067066670">
    <w:abstractNumId w:val="11"/>
  </w:num>
  <w:num w:numId="14" w16cid:durableId="1779714577">
    <w:abstractNumId w:val="10"/>
  </w:num>
  <w:num w:numId="15" w16cid:durableId="8139147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0B3"/>
    <w:rsid w:val="000D1C93"/>
    <w:rsid w:val="000F4F1B"/>
    <w:rsid w:val="001C2B75"/>
    <w:rsid w:val="00200AE6"/>
    <w:rsid w:val="002A568D"/>
    <w:rsid w:val="002F239B"/>
    <w:rsid w:val="00392F1C"/>
    <w:rsid w:val="003F7DBB"/>
    <w:rsid w:val="004B2671"/>
    <w:rsid w:val="004C5DE6"/>
    <w:rsid w:val="00502CF1"/>
    <w:rsid w:val="00554E48"/>
    <w:rsid w:val="0061028D"/>
    <w:rsid w:val="006551B8"/>
    <w:rsid w:val="007E566E"/>
    <w:rsid w:val="00824E12"/>
    <w:rsid w:val="008453B2"/>
    <w:rsid w:val="00914E08"/>
    <w:rsid w:val="00935D5C"/>
    <w:rsid w:val="00951D56"/>
    <w:rsid w:val="009811C7"/>
    <w:rsid w:val="00990198"/>
    <w:rsid w:val="009C70B3"/>
    <w:rsid w:val="009E2032"/>
    <w:rsid w:val="00AB20FA"/>
    <w:rsid w:val="00B024E7"/>
    <w:rsid w:val="00B16ACF"/>
    <w:rsid w:val="00B24221"/>
    <w:rsid w:val="00B62EB0"/>
    <w:rsid w:val="00D0132F"/>
    <w:rsid w:val="00DA238C"/>
    <w:rsid w:val="00DE59F6"/>
    <w:rsid w:val="00DE5F6C"/>
    <w:rsid w:val="00E861DA"/>
    <w:rsid w:val="00F226C9"/>
    <w:rsid w:val="00F87201"/>
    <w:rsid w:val="00FF64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194C"/>
  <w15:chartTrackingRefBased/>
  <w15:docId w15:val="{E9BBE30F-C348-9647-9738-165B9397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A3A3A" w:themeColor="text2"/>
        <w:sz w:val="26"/>
        <w:szCs w:val="26"/>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28D"/>
    <w:pPr>
      <w:jc w:val="both"/>
    </w:pPr>
    <w:rPr>
      <w:sz w:val="22"/>
      <w:lang w:val="es-ES"/>
    </w:rPr>
  </w:style>
  <w:style w:type="paragraph" w:styleId="Ttulo1">
    <w:name w:val="heading 1"/>
    <w:basedOn w:val="Normal"/>
    <w:next w:val="Normal"/>
    <w:link w:val="Ttulo1Car"/>
    <w:uiPriority w:val="9"/>
    <w:qFormat/>
    <w:rsid w:val="00AB20FA"/>
    <w:pPr>
      <w:keepNext/>
      <w:keepLines/>
      <w:pBdr>
        <w:bottom w:val="single" w:sz="24" w:space="6" w:color="40D7DF"/>
      </w:pBdr>
      <w:spacing w:after="180" w:line="240" w:lineRule="auto"/>
      <w:outlineLvl w:val="0"/>
    </w:pPr>
    <w:rPr>
      <w:rFonts w:asciiTheme="majorHAnsi" w:eastAsiaTheme="majorEastAsia" w:hAnsiTheme="majorHAnsi" w:cstheme="majorBidi"/>
      <w:b/>
      <w:caps/>
      <w:sz w:val="50"/>
      <w:szCs w:val="32"/>
    </w:rPr>
  </w:style>
  <w:style w:type="paragraph" w:styleId="Ttulo2">
    <w:name w:val="heading 2"/>
    <w:basedOn w:val="Normal"/>
    <w:next w:val="Normal"/>
    <w:link w:val="Ttulo2Car"/>
    <w:uiPriority w:val="9"/>
    <w:unhideWhenUsed/>
    <w:qFormat/>
    <w:pPr>
      <w:keepNext/>
      <w:keepLines/>
      <w:spacing w:after="120" w:line="240" w:lineRule="auto"/>
      <w:outlineLvl w:val="1"/>
    </w:pPr>
    <w:rPr>
      <w:rFonts w:asciiTheme="majorHAnsi" w:eastAsiaTheme="majorEastAsia" w:hAnsiTheme="majorHAnsi" w:cstheme="majorBidi"/>
      <w:b/>
    </w:rPr>
  </w:style>
  <w:style w:type="paragraph" w:styleId="Ttulo3">
    <w:name w:val="heading 3"/>
    <w:basedOn w:val="Normal"/>
    <w:next w:val="Normal"/>
    <w:link w:val="Ttulo3Car"/>
    <w:uiPriority w:val="9"/>
    <w:unhideWhenUsed/>
    <w:qFormat/>
    <w:pPr>
      <w:keepNext/>
      <w:keepLines/>
      <w:outlineLvl w:val="2"/>
    </w:pPr>
    <w:rPr>
      <w:rFonts w:asciiTheme="majorHAnsi" w:eastAsiaTheme="majorEastAsia" w:hAnsiTheme="majorHAnsi" w:cstheme="majorBidi"/>
      <w:b/>
      <w:i/>
      <w:szCs w:val="24"/>
    </w:rPr>
  </w:style>
  <w:style w:type="paragraph" w:styleId="Ttulo4">
    <w:name w:val="heading 4"/>
    <w:basedOn w:val="Normal"/>
    <w:next w:val="Normal"/>
    <w:link w:val="Ttulo4Car"/>
    <w:uiPriority w:val="9"/>
    <w:semiHidden/>
    <w:unhideWhenUsed/>
    <w:qFormat/>
    <w:pPr>
      <w:keepNext/>
      <w:keepLines/>
      <w:outlineLvl w:val="3"/>
    </w:pPr>
    <w:rPr>
      <w:rFonts w:asciiTheme="majorHAnsi" w:eastAsiaTheme="majorEastAsia" w:hAnsiTheme="majorHAnsi" w:cstheme="majorBidi"/>
      <w:iCs/>
    </w:rPr>
  </w:style>
  <w:style w:type="paragraph" w:styleId="Ttulo5">
    <w:name w:val="heading 5"/>
    <w:basedOn w:val="Normal"/>
    <w:next w:val="Normal"/>
    <w:link w:val="Ttulo5Car"/>
    <w:uiPriority w:val="9"/>
    <w:semiHidden/>
    <w:unhideWhenUsed/>
    <w:qFormat/>
    <w:pPr>
      <w:keepNext/>
      <w:keepLines/>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pPr>
      <w:keepNext/>
      <w:keepLines/>
      <w:outlineLvl w:val="5"/>
    </w:pPr>
    <w:rPr>
      <w:rFonts w:asciiTheme="majorHAnsi" w:eastAsiaTheme="majorEastAsia" w:hAnsiTheme="majorHAnsi" w:cstheme="majorBidi"/>
      <w:b/>
      <w:sz w:val="24"/>
    </w:rPr>
  </w:style>
  <w:style w:type="paragraph" w:styleId="Ttulo7">
    <w:name w:val="heading 7"/>
    <w:basedOn w:val="Normal"/>
    <w:next w:val="Normal"/>
    <w:link w:val="Ttulo7Car"/>
    <w:uiPriority w:val="9"/>
    <w:semiHidden/>
    <w:unhideWhenUsed/>
    <w:qFormat/>
    <w:pPr>
      <w:keepNext/>
      <w:keepLines/>
      <w:outlineLvl w:val="6"/>
    </w:pPr>
    <w:rPr>
      <w:rFonts w:asciiTheme="majorHAnsi" w:eastAsiaTheme="majorEastAsia" w:hAnsiTheme="majorHAnsi" w:cstheme="majorBidi"/>
      <w:b/>
      <w:i/>
      <w:iCs/>
      <w:sz w:val="24"/>
    </w:rPr>
  </w:style>
  <w:style w:type="paragraph" w:styleId="Ttulo8">
    <w:name w:val="heading 8"/>
    <w:basedOn w:val="Normal"/>
    <w:next w:val="Normal"/>
    <w:link w:val="Ttulo8Car"/>
    <w:uiPriority w:val="9"/>
    <w:semiHidden/>
    <w:unhideWhenUsed/>
    <w:qFormat/>
    <w:pPr>
      <w:keepNext/>
      <w:keepLines/>
      <w:outlineLvl w:val="7"/>
    </w:pPr>
    <w:rPr>
      <w:rFonts w:asciiTheme="majorHAnsi" w:eastAsiaTheme="majorEastAsia" w:hAnsiTheme="majorHAnsi" w:cstheme="majorBidi"/>
      <w:sz w:val="24"/>
      <w:szCs w:val="21"/>
    </w:rPr>
  </w:style>
  <w:style w:type="paragraph" w:styleId="Ttulo9">
    <w:name w:val="heading 9"/>
    <w:basedOn w:val="Normal"/>
    <w:next w:val="Normal"/>
    <w:link w:val="Ttulo9Car"/>
    <w:uiPriority w:val="9"/>
    <w:semiHidden/>
    <w:unhideWhenUsed/>
    <w:qFormat/>
    <w:pPr>
      <w:keepNext/>
      <w:keepLines/>
      <w:outlineLvl w:val="8"/>
    </w:pPr>
    <w:rPr>
      <w:rFonts w:asciiTheme="majorHAnsi" w:eastAsiaTheme="majorEastAsia" w:hAnsiTheme="majorHAnsi" w:cstheme="majorBidi"/>
      <w:i/>
      <w:iCs/>
      <w:sz w:val="24"/>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semiHidden/>
    <w:unhideWhenUsed/>
    <w:qFormat/>
    <w:rPr>
      <w:b w:val="0"/>
      <w:bCs/>
      <w:i w:val="0"/>
      <w:iCs/>
      <w:color w:val="3A3A3A" w:themeColor="text2"/>
      <w:spacing w:val="5"/>
      <w:u w:val="single"/>
    </w:rPr>
  </w:style>
  <w:style w:type="character" w:styleId="Referenciaintensa">
    <w:name w:val="Intense Reference"/>
    <w:basedOn w:val="Fuentedeprrafopredeter"/>
    <w:uiPriority w:val="32"/>
    <w:semiHidden/>
    <w:unhideWhenUsed/>
    <w:qFormat/>
    <w:rPr>
      <w:b/>
      <w:bCs/>
      <w:i/>
      <w:caps/>
      <w:smallCaps w:val="0"/>
      <w:color w:val="3A3A3A" w:themeColor="text2"/>
      <w:spacing w:val="5"/>
    </w:rPr>
  </w:style>
  <w:style w:type="character" w:customStyle="1" w:styleId="Ttulo1Car">
    <w:name w:val="Título 1 Car"/>
    <w:basedOn w:val="Fuentedeprrafopredeter"/>
    <w:link w:val="Ttulo1"/>
    <w:uiPriority w:val="9"/>
    <w:rsid w:val="00AB20FA"/>
    <w:rPr>
      <w:rFonts w:asciiTheme="majorHAnsi" w:eastAsiaTheme="majorEastAsia" w:hAnsiTheme="majorHAnsi" w:cstheme="majorBidi"/>
      <w:b/>
      <w:caps/>
      <w:sz w:val="50"/>
      <w:szCs w:val="32"/>
      <w:lang w:val="es-ES"/>
    </w:rPr>
  </w:style>
  <w:style w:type="character" w:customStyle="1" w:styleId="Ttulo2Car">
    <w:name w:val="Título 2 Car"/>
    <w:basedOn w:val="Fuentedeprrafopredeter"/>
    <w:link w:val="Ttulo2"/>
    <w:uiPriority w:val="9"/>
    <w:rPr>
      <w:rFonts w:asciiTheme="majorHAnsi" w:eastAsiaTheme="majorEastAsia" w:hAnsiTheme="majorHAnsi" w:cstheme="majorBidi"/>
      <w:b/>
    </w:rPr>
  </w:style>
  <w:style w:type="paragraph" w:styleId="Ttulo">
    <w:name w:val="Title"/>
    <w:basedOn w:val="Normal"/>
    <w:link w:val="TtuloCar"/>
    <w:uiPriority w:val="1"/>
    <w:qFormat/>
    <w:pPr>
      <w:spacing w:after="0" w:line="240" w:lineRule="auto"/>
      <w:contextualSpacing/>
    </w:pPr>
    <w:rPr>
      <w:rFonts w:asciiTheme="majorHAnsi" w:eastAsiaTheme="majorEastAsia" w:hAnsiTheme="majorHAnsi" w:cstheme="majorBidi"/>
      <w:b/>
      <w:caps/>
      <w:kern w:val="28"/>
      <w:sz w:val="94"/>
      <w:szCs w:val="56"/>
    </w:rPr>
  </w:style>
  <w:style w:type="character" w:customStyle="1" w:styleId="TtuloCar">
    <w:name w:val="Título Car"/>
    <w:basedOn w:val="Fuentedeprrafopredeter"/>
    <w:link w:val="Ttulo"/>
    <w:uiPriority w:val="1"/>
    <w:rPr>
      <w:rFonts w:asciiTheme="majorHAnsi" w:eastAsiaTheme="majorEastAsia" w:hAnsiTheme="majorHAnsi" w:cstheme="majorBidi"/>
      <w:b/>
      <w:caps/>
      <w:kern w:val="28"/>
      <w:sz w:val="94"/>
      <w:szCs w:val="56"/>
    </w:rPr>
  </w:style>
  <w:style w:type="paragraph" w:styleId="Subttulo">
    <w:name w:val="Subtitle"/>
    <w:basedOn w:val="Normal"/>
    <w:link w:val="SubttuloCar"/>
    <w:uiPriority w:val="2"/>
    <w:qFormat/>
    <w:pPr>
      <w:numPr>
        <w:ilvl w:val="1"/>
      </w:numPr>
      <w:spacing w:after="0" w:line="240" w:lineRule="auto"/>
      <w:contextualSpacing/>
    </w:pPr>
    <w:rPr>
      <w:rFonts w:eastAsiaTheme="minorEastAsia"/>
      <w:i/>
      <w:sz w:val="48"/>
    </w:rPr>
  </w:style>
  <w:style w:type="character" w:customStyle="1" w:styleId="SubttuloCar">
    <w:name w:val="Subtítulo Car"/>
    <w:basedOn w:val="Fuentedeprrafopredeter"/>
    <w:link w:val="Subttulo"/>
    <w:uiPriority w:val="2"/>
    <w:rPr>
      <w:rFonts w:eastAsiaTheme="minorEastAsia"/>
      <w:i/>
      <w:sz w:val="48"/>
    </w:rPr>
  </w:style>
  <w:style w:type="paragraph" w:styleId="Fecha">
    <w:name w:val="Date"/>
    <w:basedOn w:val="Normal"/>
    <w:next w:val="Ttulo1"/>
    <w:link w:val="FechaCar"/>
    <w:uiPriority w:val="3"/>
    <w:qFormat/>
    <w:pPr>
      <w:spacing w:before="480" w:after="60" w:line="240" w:lineRule="auto"/>
    </w:pPr>
    <w:rPr>
      <w:sz w:val="32"/>
    </w:rPr>
  </w:style>
  <w:style w:type="character" w:customStyle="1" w:styleId="FechaCar">
    <w:name w:val="Fecha Car"/>
    <w:basedOn w:val="Fuentedeprrafopredeter"/>
    <w:link w:val="Fecha"/>
    <w:uiPriority w:val="3"/>
    <w:rPr>
      <w:sz w:val="32"/>
    </w:rPr>
  </w:style>
  <w:style w:type="paragraph" w:styleId="Piedepgina">
    <w:name w:val="footer"/>
    <w:basedOn w:val="Normal"/>
    <w:link w:val="PiedepginaCar"/>
    <w:uiPriority w:val="99"/>
    <w:unhideWhenUsed/>
    <w:qFormat/>
    <w:pPr>
      <w:spacing w:after="0" w:line="240" w:lineRule="auto"/>
    </w:pPr>
    <w:rPr>
      <w:b/>
      <w:sz w:val="36"/>
    </w:rPr>
  </w:style>
  <w:style w:type="character" w:customStyle="1" w:styleId="PiedepginaCar">
    <w:name w:val="Pie de página Car"/>
    <w:basedOn w:val="Fuentedeprrafopredeter"/>
    <w:link w:val="Piedepgina"/>
    <w:uiPriority w:val="99"/>
    <w:rPr>
      <w:b/>
      <w:sz w:val="3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qFormat/>
    <w:pPr>
      <w:spacing w:after="0" w:line="240" w:lineRule="auto"/>
    </w:pPr>
  </w:style>
  <w:style w:type="character" w:customStyle="1" w:styleId="EncabezadoCar">
    <w:name w:val="Encabezado Car"/>
    <w:basedOn w:val="Fuentedeprrafopredeter"/>
    <w:link w:val="Encabezado"/>
    <w:uiPriority w:val="99"/>
  </w:style>
  <w:style w:type="paragraph" w:styleId="Descripcin">
    <w:name w:val="caption"/>
    <w:basedOn w:val="Normal"/>
    <w:next w:val="Normal"/>
    <w:uiPriority w:val="35"/>
    <w:semiHidden/>
    <w:unhideWhenUsed/>
    <w:qFormat/>
    <w:pPr>
      <w:spacing w:after="200" w:line="240" w:lineRule="auto"/>
    </w:pPr>
    <w:rPr>
      <w:i/>
      <w:iCs/>
      <w:szCs w:val="18"/>
    </w:rPr>
  </w:style>
  <w:style w:type="character" w:styleId="nfasis">
    <w:name w:val="Emphasis"/>
    <w:basedOn w:val="Fuentedeprrafopredeter"/>
    <w:uiPriority w:val="20"/>
    <w:semiHidden/>
    <w:unhideWhenUsed/>
    <w:qFormat/>
    <w:rPr>
      <w:i/>
      <w:iCs/>
      <w:caps/>
      <w:smallCaps w:val="0"/>
      <w:color w:val="3A3A3A" w:themeColor="text2"/>
    </w:rPr>
  </w:style>
  <w:style w:type="character" w:styleId="nfasisintenso">
    <w:name w:val="Intense Emphasis"/>
    <w:basedOn w:val="Fuentedeprrafopredeter"/>
    <w:uiPriority w:val="21"/>
    <w:semiHidden/>
    <w:unhideWhenUsed/>
    <w:qFormat/>
    <w:rPr>
      <w:b/>
      <w:iCs/>
      <w:caps/>
      <w:smallCaps w:val="0"/>
      <w:color w:val="3A3A3A" w:themeColor="text2"/>
    </w:rPr>
  </w:style>
  <w:style w:type="paragraph" w:styleId="Citadestacada">
    <w:name w:val="Intense Quote"/>
    <w:basedOn w:val="Normal"/>
    <w:next w:val="Normal"/>
    <w:link w:val="CitadestacadaCar"/>
    <w:uiPriority w:val="30"/>
    <w:semiHidden/>
    <w:unhideWhenUsed/>
    <w:qFormat/>
    <w:pPr>
      <w:pBdr>
        <w:top w:val="single" w:sz="4" w:space="10" w:color="562241" w:themeColor="accent1"/>
        <w:bottom w:val="single" w:sz="4" w:space="10" w:color="562241" w:themeColor="accent1"/>
      </w:pBdr>
      <w:spacing w:before="360" w:after="360"/>
      <w:ind w:left="864" w:right="864"/>
      <w:jc w:val="center"/>
    </w:pPr>
    <w:rPr>
      <w:b/>
      <w:i/>
      <w:iCs/>
      <w:sz w:val="36"/>
    </w:rPr>
  </w:style>
  <w:style w:type="character" w:customStyle="1" w:styleId="CitadestacadaCar">
    <w:name w:val="Cita destacada Car"/>
    <w:basedOn w:val="Fuentedeprrafopredeter"/>
    <w:link w:val="Citadestacada"/>
    <w:uiPriority w:val="30"/>
    <w:semiHidden/>
    <w:rPr>
      <w:b/>
      <w:i/>
      <w:iCs/>
      <w:sz w:val="36"/>
    </w:rPr>
  </w:style>
  <w:style w:type="character" w:styleId="Textodelmarcadordeposicin">
    <w:name w:val="Placeholder Text"/>
    <w:basedOn w:val="Fuentedeprrafopredeter"/>
    <w:uiPriority w:val="99"/>
    <w:semiHidden/>
    <w:rPr>
      <w:color w:val="808080"/>
    </w:rPr>
  </w:style>
  <w:style w:type="paragraph" w:styleId="Cita">
    <w:name w:val="Quote"/>
    <w:basedOn w:val="Normal"/>
    <w:next w:val="Normal"/>
    <w:link w:val="CitaCar"/>
    <w:uiPriority w:val="29"/>
    <w:semiHidden/>
    <w:unhideWhenUsed/>
    <w:qFormat/>
    <w:pPr>
      <w:spacing w:before="200"/>
      <w:ind w:left="864" w:right="864"/>
      <w:jc w:val="center"/>
    </w:pPr>
    <w:rPr>
      <w:iCs/>
      <w:sz w:val="36"/>
    </w:rPr>
  </w:style>
  <w:style w:type="character" w:customStyle="1" w:styleId="CitaCar">
    <w:name w:val="Cita Car"/>
    <w:basedOn w:val="Fuentedeprrafopredeter"/>
    <w:link w:val="Cita"/>
    <w:uiPriority w:val="29"/>
    <w:semiHidden/>
    <w:rPr>
      <w:iCs/>
      <w:sz w:val="36"/>
    </w:rPr>
  </w:style>
  <w:style w:type="character" w:styleId="Textoennegrita">
    <w:name w:val="Strong"/>
    <w:basedOn w:val="Fuentedeprrafopredeter"/>
    <w:uiPriority w:val="22"/>
    <w:semiHidden/>
    <w:unhideWhenUsed/>
    <w:qFormat/>
    <w:rPr>
      <w:b/>
      <w:bCs/>
      <w:color w:val="3A3A3A" w:themeColor="text2"/>
    </w:rPr>
  </w:style>
  <w:style w:type="character" w:styleId="nfasissutil">
    <w:name w:val="Subtle Emphasis"/>
    <w:basedOn w:val="Fuentedeprrafopredeter"/>
    <w:uiPriority w:val="19"/>
    <w:semiHidden/>
    <w:unhideWhenUsed/>
    <w:qFormat/>
    <w:rPr>
      <w:i/>
      <w:iCs/>
      <w:color w:val="3A3A3A" w:themeColor="text2"/>
    </w:rPr>
  </w:style>
  <w:style w:type="character" w:styleId="Referenciasutil">
    <w:name w:val="Subtle Reference"/>
    <w:basedOn w:val="Fuentedeprrafopredeter"/>
    <w:uiPriority w:val="31"/>
    <w:semiHidden/>
    <w:unhideWhenUsed/>
    <w:qFormat/>
    <w:rPr>
      <w:i/>
      <w:caps/>
      <w:smallCaps w:val="0"/>
      <w:color w:val="3A3A3A" w:themeColor="text2"/>
    </w:rPr>
  </w:style>
  <w:style w:type="paragraph" w:styleId="TtuloTDC">
    <w:name w:val="TOC Heading"/>
    <w:basedOn w:val="Ttulo1"/>
    <w:next w:val="Normal"/>
    <w:uiPriority w:val="39"/>
    <w:unhideWhenUsed/>
    <w:qFormat/>
    <w:rsid w:val="00AB20FA"/>
    <w:pPr>
      <w:outlineLvl w:val="9"/>
    </w:pPr>
  </w:style>
  <w:style w:type="character" w:customStyle="1" w:styleId="Ttulo3Car">
    <w:name w:val="Título 3 Car"/>
    <w:basedOn w:val="Fuentedeprrafopredeter"/>
    <w:link w:val="Ttulo3"/>
    <w:uiPriority w:val="9"/>
    <w:rPr>
      <w:rFonts w:asciiTheme="majorHAnsi" w:eastAsiaTheme="majorEastAsia" w:hAnsiTheme="majorHAnsi" w:cstheme="majorBidi"/>
      <w:b/>
      <w:i/>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Cs/>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sz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i/>
      <w:iCs/>
      <w:sz w:val="24"/>
    </w:rPr>
  </w:style>
  <w:style w:type="character" w:customStyle="1" w:styleId="Ttulo8Car">
    <w:name w:val="Título 8 Car"/>
    <w:basedOn w:val="Fuentedeprrafopredeter"/>
    <w:link w:val="Ttulo8"/>
    <w:uiPriority w:val="9"/>
    <w:semiHidden/>
    <w:rPr>
      <w:rFonts w:asciiTheme="majorHAnsi" w:eastAsiaTheme="majorEastAsia" w:hAnsiTheme="majorHAnsi" w:cstheme="majorBidi"/>
      <w:sz w:val="24"/>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sz w:val="24"/>
      <w:szCs w:val="21"/>
    </w:rPr>
  </w:style>
  <w:style w:type="paragraph" w:styleId="TDC1">
    <w:name w:val="toc 1"/>
    <w:basedOn w:val="Normal"/>
    <w:next w:val="Normal"/>
    <w:autoRedefine/>
    <w:uiPriority w:val="39"/>
    <w:unhideWhenUsed/>
    <w:rsid w:val="00AB20FA"/>
    <w:pPr>
      <w:spacing w:before="120" w:after="0"/>
      <w:jc w:val="left"/>
    </w:pPr>
    <w:rPr>
      <w:rFonts w:cs="Times New Roman"/>
      <w:b/>
      <w:bCs/>
      <w:iCs/>
      <w:sz w:val="24"/>
      <w:szCs w:val="28"/>
    </w:rPr>
  </w:style>
  <w:style w:type="paragraph" w:styleId="TDC2">
    <w:name w:val="toc 2"/>
    <w:basedOn w:val="Normal"/>
    <w:next w:val="Normal"/>
    <w:autoRedefine/>
    <w:uiPriority w:val="39"/>
    <w:unhideWhenUsed/>
    <w:rsid w:val="009E2032"/>
    <w:pPr>
      <w:spacing w:before="120" w:after="0"/>
      <w:ind w:left="220"/>
      <w:jc w:val="left"/>
    </w:pPr>
    <w:rPr>
      <w:rFonts w:cs="Times New Roman"/>
      <w:b/>
      <w:bCs/>
    </w:rPr>
  </w:style>
  <w:style w:type="character" w:styleId="Hipervnculo">
    <w:name w:val="Hyperlink"/>
    <w:basedOn w:val="Fuentedeprrafopredeter"/>
    <w:uiPriority w:val="99"/>
    <w:unhideWhenUsed/>
    <w:rsid w:val="009E2032"/>
    <w:rPr>
      <w:color w:val="36A3B8" w:themeColor="hyperlink"/>
      <w:u w:val="single"/>
    </w:rPr>
  </w:style>
  <w:style w:type="paragraph" w:styleId="TDC3">
    <w:name w:val="toc 3"/>
    <w:basedOn w:val="Normal"/>
    <w:next w:val="Normal"/>
    <w:autoRedefine/>
    <w:uiPriority w:val="39"/>
    <w:unhideWhenUsed/>
    <w:rsid w:val="009E2032"/>
    <w:pPr>
      <w:spacing w:after="0"/>
      <w:ind w:left="440"/>
      <w:jc w:val="left"/>
    </w:pPr>
    <w:rPr>
      <w:rFonts w:cs="Times New Roman"/>
      <w:sz w:val="20"/>
      <w:szCs w:val="24"/>
    </w:rPr>
  </w:style>
  <w:style w:type="paragraph" w:styleId="TDC4">
    <w:name w:val="toc 4"/>
    <w:basedOn w:val="Normal"/>
    <w:next w:val="Normal"/>
    <w:autoRedefine/>
    <w:uiPriority w:val="39"/>
    <w:semiHidden/>
    <w:unhideWhenUsed/>
    <w:rsid w:val="009E2032"/>
    <w:pPr>
      <w:spacing w:after="0"/>
      <w:ind w:left="660"/>
      <w:jc w:val="left"/>
    </w:pPr>
    <w:rPr>
      <w:rFonts w:cs="Times New Roman"/>
      <w:sz w:val="20"/>
      <w:szCs w:val="24"/>
    </w:rPr>
  </w:style>
  <w:style w:type="paragraph" w:styleId="TDC5">
    <w:name w:val="toc 5"/>
    <w:basedOn w:val="Normal"/>
    <w:next w:val="Normal"/>
    <w:autoRedefine/>
    <w:uiPriority w:val="39"/>
    <w:semiHidden/>
    <w:unhideWhenUsed/>
    <w:rsid w:val="009E2032"/>
    <w:pPr>
      <w:spacing w:after="0"/>
      <w:ind w:left="880"/>
      <w:jc w:val="left"/>
    </w:pPr>
    <w:rPr>
      <w:rFonts w:cs="Times New Roman"/>
      <w:sz w:val="20"/>
      <w:szCs w:val="24"/>
    </w:rPr>
  </w:style>
  <w:style w:type="paragraph" w:styleId="TDC6">
    <w:name w:val="toc 6"/>
    <w:basedOn w:val="Normal"/>
    <w:next w:val="Normal"/>
    <w:autoRedefine/>
    <w:uiPriority w:val="39"/>
    <w:semiHidden/>
    <w:unhideWhenUsed/>
    <w:rsid w:val="009E2032"/>
    <w:pPr>
      <w:spacing w:after="0"/>
      <w:ind w:left="1100"/>
      <w:jc w:val="left"/>
    </w:pPr>
    <w:rPr>
      <w:rFonts w:cs="Times New Roman"/>
      <w:sz w:val="20"/>
      <w:szCs w:val="24"/>
    </w:rPr>
  </w:style>
  <w:style w:type="paragraph" w:styleId="TDC7">
    <w:name w:val="toc 7"/>
    <w:basedOn w:val="Normal"/>
    <w:next w:val="Normal"/>
    <w:autoRedefine/>
    <w:uiPriority w:val="39"/>
    <w:semiHidden/>
    <w:unhideWhenUsed/>
    <w:rsid w:val="009E2032"/>
    <w:pPr>
      <w:spacing w:after="0"/>
      <w:ind w:left="1320"/>
      <w:jc w:val="left"/>
    </w:pPr>
    <w:rPr>
      <w:rFonts w:cs="Times New Roman"/>
      <w:sz w:val="20"/>
      <w:szCs w:val="24"/>
    </w:rPr>
  </w:style>
  <w:style w:type="paragraph" w:styleId="TDC8">
    <w:name w:val="toc 8"/>
    <w:basedOn w:val="Normal"/>
    <w:next w:val="Normal"/>
    <w:autoRedefine/>
    <w:uiPriority w:val="39"/>
    <w:semiHidden/>
    <w:unhideWhenUsed/>
    <w:rsid w:val="009E2032"/>
    <w:pPr>
      <w:spacing w:after="0"/>
      <w:ind w:left="1540"/>
      <w:jc w:val="left"/>
    </w:pPr>
    <w:rPr>
      <w:rFonts w:cs="Times New Roman"/>
      <w:sz w:val="20"/>
      <w:szCs w:val="24"/>
    </w:rPr>
  </w:style>
  <w:style w:type="paragraph" w:styleId="TDC9">
    <w:name w:val="toc 9"/>
    <w:basedOn w:val="Normal"/>
    <w:next w:val="Normal"/>
    <w:autoRedefine/>
    <w:uiPriority w:val="39"/>
    <w:semiHidden/>
    <w:unhideWhenUsed/>
    <w:rsid w:val="009E2032"/>
    <w:pPr>
      <w:spacing w:after="0"/>
      <w:ind w:left="1760"/>
      <w:jc w:val="left"/>
    </w:pPr>
    <w:rPr>
      <w:rFonts w:cs="Times New Roman"/>
      <w:sz w:val="20"/>
      <w:szCs w:val="24"/>
    </w:rPr>
  </w:style>
  <w:style w:type="paragraph" w:styleId="Prrafodelista">
    <w:name w:val="List Paragraph"/>
    <w:basedOn w:val="Normal"/>
    <w:uiPriority w:val="34"/>
    <w:unhideWhenUsed/>
    <w:qFormat/>
    <w:rsid w:val="00D013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ne/Library/Containers/com.microsoft.Word/Data/Library/Application%20Support/Microsoft/Office/16.0/DTS/es-ES%7b7B2E27E4-1A79-5347-8298-8F4A42C71ABF%7d/%7bCE9D6748-8083-F84D-AC75-FE60666B26A1%7dtf1000207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7EEDEBEA8B98479927D855866F4C4B"/>
        <w:category>
          <w:name w:val="General"/>
          <w:gallery w:val="placeholder"/>
        </w:category>
        <w:types>
          <w:type w:val="bbPlcHdr"/>
        </w:types>
        <w:behaviors>
          <w:behavior w:val="content"/>
        </w:behaviors>
        <w:guid w:val="{F6BF0CE9-D031-774C-B06C-2AA5446B8793}"/>
      </w:docPartPr>
      <w:docPartBody>
        <w:p w:rsidR="00AA79DC" w:rsidRDefault="00373CDB" w:rsidP="00373CDB">
          <w:pPr>
            <w:pStyle w:val="507EEDEBEA8B98479927D855866F4C4B"/>
          </w:pPr>
          <w: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41"/>
    <w:rsid w:val="00373CDB"/>
    <w:rsid w:val="00643761"/>
    <w:rsid w:val="00654332"/>
    <w:rsid w:val="0065755C"/>
    <w:rsid w:val="00682041"/>
    <w:rsid w:val="009B7808"/>
    <w:rsid w:val="00A9623C"/>
    <w:rsid w:val="00AA79DC"/>
    <w:rsid w:val="00AB74B3"/>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07EEDEBEA8B98479927D855866F4C4B">
    <w:name w:val="507EEDEBEA8B98479927D855866F4C4B"/>
    <w:rsid w:val="00373CDB"/>
    <w:rPr>
      <w:kern w:val="2"/>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TF100002026">
      <a:dk1>
        <a:sysClr val="windowText" lastClr="000000"/>
      </a:dk1>
      <a:lt1>
        <a:sysClr val="window" lastClr="FFFFFF"/>
      </a:lt1>
      <a:dk2>
        <a:srgbClr val="3A3A3A"/>
      </a:dk2>
      <a:lt2>
        <a:srgbClr val="F4F4F3"/>
      </a:lt2>
      <a:accent1>
        <a:srgbClr val="562241"/>
      </a:accent1>
      <a:accent2>
        <a:srgbClr val="CCC44F"/>
      </a:accent2>
      <a:accent3>
        <a:srgbClr val="568F59"/>
      </a:accent3>
      <a:accent4>
        <a:srgbClr val="806B50"/>
      </a:accent4>
      <a:accent5>
        <a:srgbClr val="408296"/>
      </a:accent5>
      <a:accent6>
        <a:srgbClr val="A34240"/>
      </a:accent6>
      <a:hlink>
        <a:srgbClr val="36A3B8"/>
      </a:hlink>
      <a:folHlink>
        <a:srgbClr val="8052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B64D7A01815246B074C99A134D6669" ma:contentTypeVersion="11" ma:contentTypeDescription="Create a new document." ma:contentTypeScope="" ma:versionID="fc72174fc59ad508610a1ea4b5e65c58">
  <xsd:schema xmlns:xsd="http://www.w3.org/2001/XMLSchema" xmlns:xs="http://www.w3.org/2001/XMLSchema" xmlns:p="http://schemas.microsoft.com/office/2006/metadata/properties" xmlns:ns2="b3b3fa2e-827b-4e16-81c5-6a22d20b0bb5" xmlns:ns3="019e5210-6551-4dca-9fc3-281b07197bed" targetNamespace="http://schemas.microsoft.com/office/2006/metadata/properties" ma:root="true" ma:fieldsID="160d358b1c050a6e6c6f05e8e1f52b6e" ns2:_="" ns3:_="">
    <xsd:import namespace="b3b3fa2e-827b-4e16-81c5-6a22d20b0bb5"/>
    <xsd:import namespace="019e5210-6551-4dca-9fc3-281b07197b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3fa2e-827b-4e16-81c5-6a22d20b0bb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c38ad32-9d4f-44d4-b7a8-3f3d913c062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e5210-6551-4dca-9fc3-281b07197be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b0464b-8ab6-4341-bc14-025b98abf72e}" ma:internalName="TaxCatchAll" ma:showField="CatchAllData" ma:web="019e5210-6551-4dca-9fc3-281b07197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3b3fa2e-827b-4e16-81c5-6a22d20b0bb5" xsi:nil="true"/>
    <TaxCatchAll xmlns="019e5210-6551-4dca-9fc3-281b07197bed" xsi:nil="true"/>
    <lcf76f155ced4ddcb4097134ff3c332f xmlns="b3b3fa2e-827b-4e16-81c5-6a22d20b0b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0480F7-3AED-AB4A-8CFD-047806D6B6B5}">
  <ds:schemaRefs>
    <ds:schemaRef ds:uri="http://schemas.openxmlformats.org/officeDocument/2006/bibliography"/>
  </ds:schemaRefs>
</ds:datastoreItem>
</file>

<file path=customXml/itemProps2.xml><?xml version="1.0" encoding="utf-8"?>
<ds:datastoreItem xmlns:ds="http://schemas.openxmlformats.org/officeDocument/2006/customXml" ds:itemID="{DF905691-A4F6-498D-A257-17A968261816}"/>
</file>

<file path=customXml/itemProps3.xml><?xml version="1.0" encoding="utf-8"?>
<ds:datastoreItem xmlns:ds="http://schemas.openxmlformats.org/officeDocument/2006/customXml" ds:itemID="{7CD00B27-89E6-4CA5-9378-83FA7FBD1FBD}"/>
</file>

<file path=customXml/itemProps4.xml><?xml version="1.0" encoding="utf-8"?>
<ds:datastoreItem xmlns:ds="http://schemas.openxmlformats.org/officeDocument/2006/customXml" ds:itemID="{6246404A-18CF-4363-9B4B-DD86ADFF57B8}"/>
</file>

<file path=docProps/app.xml><?xml version="1.0" encoding="utf-8"?>
<Properties xmlns="http://schemas.openxmlformats.org/officeDocument/2006/extended-properties" xmlns:vt="http://schemas.openxmlformats.org/officeDocument/2006/docPropsVTypes">
  <Template>{CE9D6748-8083-F84D-AC75-FE60666B26A1}tf10002077.dotx</Template>
  <TotalTime>117</TotalTime>
  <Pages>7</Pages>
  <Words>826</Words>
  <Characters>4543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Vanesa Fonfria</cp:lastModifiedBy>
  <cp:revision>7</cp:revision>
  <dcterms:created xsi:type="dcterms:W3CDTF">2024-01-12T15:31:00Z</dcterms:created>
  <dcterms:modified xsi:type="dcterms:W3CDTF">2024-01-14T20:42:00Z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0x01010098B64D7A01815246B074C99A134D6669</vt:lpwstr>
  </property>
</Properties>
</file>