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5335A" w14:textId="77777777" w:rsidR="00DA5C1C" w:rsidRDefault="00DA5C1C" w:rsidP="00DA5C1C">
      <w:pPr>
        <w:pStyle w:val="Title"/>
        <w:jc w:val="center"/>
      </w:pPr>
      <w:r>
        <w:t>Type Contract Appendix</w:t>
      </w:r>
    </w:p>
    <w:p w14:paraId="1B2007DF" w14:textId="77777777" w:rsidR="00DA5C1C" w:rsidRPr="00DA5C1C" w:rsidRDefault="00DA5C1C" w:rsidP="00DA5C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4719"/>
        <w:gridCol w:w="6336"/>
      </w:tblGrid>
      <w:tr w:rsidR="00C84B0D" w14:paraId="2A32F302" w14:textId="77777777" w:rsidTr="00927117">
        <w:trPr>
          <w:trHeight w:val="326"/>
        </w:trPr>
        <w:tc>
          <w:tcPr>
            <w:tcW w:w="1698" w:type="dxa"/>
          </w:tcPr>
          <w:p w14:paraId="4DD23F00" w14:textId="73B6D033" w:rsidR="00060257" w:rsidRPr="007D3AC8" w:rsidRDefault="00EA182A">
            <w:pPr>
              <w:rPr>
                <w:sz w:val="32"/>
              </w:rPr>
            </w:pPr>
            <w:r>
              <w:rPr>
                <w:sz w:val="32"/>
              </w:rPr>
              <w:t>Data</w:t>
            </w:r>
            <w:r w:rsidR="00854B69">
              <w:rPr>
                <w:sz w:val="32"/>
              </w:rPr>
              <w:t xml:space="preserve"> T</w:t>
            </w:r>
            <w:r w:rsidR="00060257" w:rsidRPr="007D3AC8">
              <w:rPr>
                <w:sz w:val="32"/>
              </w:rPr>
              <w:t>ype</w:t>
            </w:r>
          </w:p>
        </w:tc>
        <w:tc>
          <w:tcPr>
            <w:tcW w:w="4719" w:type="dxa"/>
          </w:tcPr>
          <w:p w14:paraId="15C7D3EB" w14:textId="31444695" w:rsidR="00060257" w:rsidRPr="007D3AC8" w:rsidRDefault="00060257">
            <w:pPr>
              <w:rPr>
                <w:sz w:val="32"/>
              </w:rPr>
            </w:pPr>
            <w:r w:rsidRPr="007D3AC8">
              <w:rPr>
                <w:sz w:val="32"/>
              </w:rPr>
              <w:t>Syntax</w:t>
            </w:r>
          </w:p>
        </w:tc>
        <w:tc>
          <w:tcPr>
            <w:tcW w:w="6336" w:type="dxa"/>
          </w:tcPr>
          <w:p w14:paraId="2E19ADF2" w14:textId="23548C3C" w:rsidR="00060257" w:rsidRPr="007D3AC8" w:rsidRDefault="00060257">
            <w:pPr>
              <w:rPr>
                <w:sz w:val="32"/>
              </w:rPr>
            </w:pPr>
            <w:r w:rsidRPr="007D3AC8">
              <w:rPr>
                <w:sz w:val="32"/>
              </w:rPr>
              <w:t>Example</w:t>
            </w:r>
          </w:p>
        </w:tc>
      </w:tr>
      <w:tr w:rsidR="009E677E" w14:paraId="516BACAA" w14:textId="77777777" w:rsidTr="00C84B0D">
        <w:tc>
          <w:tcPr>
            <w:tcW w:w="1698" w:type="dxa"/>
          </w:tcPr>
          <w:p w14:paraId="513BCE6F" w14:textId="2ACBCB41" w:rsidR="009E677E" w:rsidRPr="003432BA" w:rsidRDefault="009E677E">
            <w:pPr>
              <w:rPr>
                <w:sz w:val="26"/>
                <w:szCs w:val="26"/>
              </w:rPr>
            </w:pPr>
            <w:r w:rsidRPr="003432BA">
              <w:rPr>
                <w:sz w:val="26"/>
                <w:szCs w:val="26"/>
              </w:rPr>
              <w:t>Object</w:t>
            </w:r>
          </w:p>
        </w:tc>
        <w:tc>
          <w:tcPr>
            <w:tcW w:w="4719" w:type="dxa"/>
          </w:tcPr>
          <w:p w14:paraId="7E6B59E1" w14:textId="5632F519" w:rsidR="009E677E" w:rsidRPr="003432BA" w:rsidRDefault="009E677E">
            <w:pPr>
              <w:rPr>
                <w:rFonts w:ascii="Consolas" w:hAnsi="Consolas"/>
                <w:sz w:val="26"/>
                <w:szCs w:val="26"/>
              </w:rPr>
            </w:pPr>
            <w:r w:rsidRPr="003432BA">
              <w:rPr>
                <w:rFonts w:ascii="Consolas" w:hAnsi="Consolas"/>
                <w:sz w:val="26"/>
                <w:szCs w:val="26"/>
              </w:rPr>
              <w:t>“</w:t>
            </w:r>
            <w:r w:rsidRPr="003432BA">
              <w:rPr>
                <w:rFonts w:ascii="Consolas" w:hAnsi="Consolas"/>
                <w:color w:val="5B9BD5" w:themeColor="accent5"/>
                <w:sz w:val="26"/>
                <w:szCs w:val="26"/>
              </w:rPr>
              <w:t>obj</w:t>
            </w:r>
            <w:r w:rsidRPr="003432BA">
              <w:rPr>
                <w:rFonts w:ascii="Consolas" w:hAnsi="Consolas"/>
                <w:sz w:val="26"/>
                <w:szCs w:val="26"/>
              </w:rPr>
              <w:t>”</w:t>
            </w:r>
          </w:p>
        </w:tc>
        <w:tc>
          <w:tcPr>
            <w:tcW w:w="6336" w:type="dxa"/>
          </w:tcPr>
          <w:p w14:paraId="7763F99B" w14:textId="6FF43BD9" w:rsidR="009E677E" w:rsidRPr="003432BA" w:rsidRDefault="009E677E" w:rsidP="009E677E">
            <w:pPr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</w:pPr>
            <w:r w:rsidRPr="003432BA"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  <w:t>"""(obj) -&gt; obj"""</w:t>
            </w:r>
          </w:p>
        </w:tc>
      </w:tr>
      <w:tr w:rsidR="009E677E" w14:paraId="1A7038C3" w14:textId="77777777" w:rsidTr="00C84B0D">
        <w:tc>
          <w:tcPr>
            <w:tcW w:w="1698" w:type="dxa"/>
          </w:tcPr>
          <w:p w14:paraId="7FA1623F" w14:textId="7D94A5EC" w:rsidR="009E677E" w:rsidRPr="003432BA" w:rsidRDefault="009E677E">
            <w:pPr>
              <w:rPr>
                <w:sz w:val="26"/>
                <w:szCs w:val="26"/>
              </w:rPr>
            </w:pPr>
            <w:r w:rsidRPr="003432BA">
              <w:rPr>
                <w:sz w:val="26"/>
                <w:szCs w:val="26"/>
              </w:rPr>
              <w:t>String</w:t>
            </w:r>
          </w:p>
        </w:tc>
        <w:tc>
          <w:tcPr>
            <w:tcW w:w="4719" w:type="dxa"/>
          </w:tcPr>
          <w:p w14:paraId="6D4318E0" w14:textId="7840B6CC" w:rsidR="009E677E" w:rsidRPr="003432BA" w:rsidRDefault="009E677E">
            <w:pPr>
              <w:rPr>
                <w:rFonts w:ascii="Consolas" w:hAnsi="Consolas"/>
                <w:sz w:val="26"/>
                <w:szCs w:val="26"/>
              </w:rPr>
            </w:pPr>
            <w:r w:rsidRPr="003432BA">
              <w:rPr>
                <w:rFonts w:ascii="Consolas" w:hAnsi="Consolas"/>
                <w:sz w:val="26"/>
                <w:szCs w:val="26"/>
              </w:rPr>
              <w:t>“</w:t>
            </w:r>
            <w:r w:rsidRPr="003432BA">
              <w:rPr>
                <w:rFonts w:ascii="Consolas" w:hAnsi="Consolas"/>
                <w:color w:val="5B9BD5" w:themeColor="accent5"/>
                <w:sz w:val="26"/>
                <w:szCs w:val="26"/>
              </w:rPr>
              <w:t>str</w:t>
            </w:r>
            <w:r w:rsidRPr="003432BA">
              <w:rPr>
                <w:rFonts w:ascii="Consolas" w:hAnsi="Consolas"/>
                <w:sz w:val="26"/>
                <w:szCs w:val="26"/>
              </w:rPr>
              <w:t>”</w:t>
            </w:r>
          </w:p>
        </w:tc>
        <w:tc>
          <w:tcPr>
            <w:tcW w:w="6336" w:type="dxa"/>
          </w:tcPr>
          <w:p w14:paraId="421E2B4E" w14:textId="3A2E0123" w:rsidR="009E677E" w:rsidRPr="003432BA" w:rsidRDefault="009E677E">
            <w:pPr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</w:pPr>
            <w:r w:rsidRPr="003432BA"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  <w:t>"""(str) -&gt; str"""</w:t>
            </w:r>
          </w:p>
        </w:tc>
      </w:tr>
      <w:tr w:rsidR="009E677E" w14:paraId="2D460430" w14:textId="77777777" w:rsidTr="00C84B0D">
        <w:tc>
          <w:tcPr>
            <w:tcW w:w="1698" w:type="dxa"/>
          </w:tcPr>
          <w:p w14:paraId="5E3E5A1E" w14:textId="30945531" w:rsidR="009E677E" w:rsidRPr="003432BA" w:rsidRDefault="009E677E">
            <w:pPr>
              <w:rPr>
                <w:sz w:val="26"/>
                <w:szCs w:val="26"/>
              </w:rPr>
            </w:pPr>
            <w:r w:rsidRPr="003432BA">
              <w:rPr>
                <w:sz w:val="26"/>
                <w:szCs w:val="26"/>
              </w:rPr>
              <w:t>Integer</w:t>
            </w:r>
          </w:p>
        </w:tc>
        <w:tc>
          <w:tcPr>
            <w:tcW w:w="4719" w:type="dxa"/>
          </w:tcPr>
          <w:p w14:paraId="19142377" w14:textId="6249BB82" w:rsidR="009E677E" w:rsidRPr="003432BA" w:rsidRDefault="009E677E">
            <w:pPr>
              <w:rPr>
                <w:rFonts w:ascii="Consolas" w:hAnsi="Consolas"/>
                <w:sz w:val="26"/>
                <w:szCs w:val="26"/>
              </w:rPr>
            </w:pPr>
            <w:r w:rsidRPr="003432BA">
              <w:rPr>
                <w:rFonts w:ascii="Consolas" w:hAnsi="Consolas"/>
                <w:sz w:val="26"/>
                <w:szCs w:val="26"/>
              </w:rPr>
              <w:t>“</w:t>
            </w:r>
            <w:r w:rsidRPr="003432BA">
              <w:rPr>
                <w:rFonts w:ascii="Consolas" w:hAnsi="Consolas"/>
                <w:color w:val="5B9BD5" w:themeColor="accent5"/>
                <w:sz w:val="26"/>
                <w:szCs w:val="26"/>
              </w:rPr>
              <w:t>int</w:t>
            </w:r>
            <w:r w:rsidRPr="003432BA">
              <w:rPr>
                <w:rFonts w:ascii="Consolas" w:hAnsi="Consolas"/>
                <w:sz w:val="26"/>
                <w:szCs w:val="26"/>
              </w:rPr>
              <w:t>”</w:t>
            </w:r>
          </w:p>
        </w:tc>
        <w:tc>
          <w:tcPr>
            <w:tcW w:w="6336" w:type="dxa"/>
          </w:tcPr>
          <w:p w14:paraId="34A15BA8" w14:textId="3CDE2B78" w:rsidR="009E677E" w:rsidRPr="003432BA" w:rsidRDefault="009E677E" w:rsidP="00060257">
            <w:pPr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</w:pPr>
            <w:r w:rsidRPr="003432BA"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  <w:t>"""(int) -&gt; int"""</w:t>
            </w:r>
          </w:p>
        </w:tc>
      </w:tr>
      <w:tr w:rsidR="009E677E" w14:paraId="4075378B" w14:textId="77777777" w:rsidTr="00C84B0D">
        <w:tc>
          <w:tcPr>
            <w:tcW w:w="1698" w:type="dxa"/>
          </w:tcPr>
          <w:p w14:paraId="721B7C34" w14:textId="33EFAD39" w:rsidR="009E677E" w:rsidRPr="003432BA" w:rsidRDefault="009E677E">
            <w:pPr>
              <w:rPr>
                <w:sz w:val="26"/>
                <w:szCs w:val="26"/>
              </w:rPr>
            </w:pPr>
            <w:r w:rsidRPr="003432BA">
              <w:rPr>
                <w:sz w:val="26"/>
                <w:szCs w:val="26"/>
              </w:rPr>
              <w:t>Float</w:t>
            </w:r>
          </w:p>
        </w:tc>
        <w:tc>
          <w:tcPr>
            <w:tcW w:w="4719" w:type="dxa"/>
          </w:tcPr>
          <w:p w14:paraId="2378BDC5" w14:textId="2E1976E5" w:rsidR="009E677E" w:rsidRPr="003432BA" w:rsidRDefault="009E677E">
            <w:pPr>
              <w:rPr>
                <w:rFonts w:ascii="Consolas" w:hAnsi="Consolas"/>
                <w:sz w:val="26"/>
                <w:szCs w:val="26"/>
              </w:rPr>
            </w:pPr>
            <w:r w:rsidRPr="003432BA">
              <w:rPr>
                <w:rFonts w:ascii="Consolas" w:hAnsi="Consolas"/>
                <w:sz w:val="26"/>
                <w:szCs w:val="26"/>
              </w:rPr>
              <w:t>“</w:t>
            </w:r>
            <w:r w:rsidRPr="003432BA">
              <w:rPr>
                <w:rFonts w:ascii="Consolas" w:hAnsi="Consolas"/>
                <w:color w:val="5B9BD5" w:themeColor="accent5"/>
                <w:sz w:val="26"/>
                <w:szCs w:val="26"/>
              </w:rPr>
              <w:t>float</w:t>
            </w:r>
            <w:r w:rsidRPr="003432BA">
              <w:rPr>
                <w:rFonts w:ascii="Consolas" w:hAnsi="Consolas"/>
                <w:sz w:val="26"/>
                <w:szCs w:val="26"/>
              </w:rPr>
              <w:t>”</w:t>
            </w:r>
          </w:p>
        </w:tc>
        <w:tc>
          <w:tcPr>
            <w:tcW w:w="6336" w:type="dxa"/>
          </w:tcPr>
          <w:p w14:paraId="6A14F12D" w14:textId="0C59BBDB" w:rsidR="009E677E" w:rsidRPr="003432BA" w:rsidRDefault="009E677E" w:rsidP="0010145D">
            <w:pPr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</w:pPr>
            <w:r w:rsidRPr="003432BA"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  <w:t>"""(float) -&gt; float"""</w:t>
            </w:r>
          </w:p>
        </w:tc>
      </w:tr>
      <w:tr w:rsidR="009E677E" w14:paraId="77E1D807" w14:textId="77777777" w:rsidTr="00C84B0D">
        <w:trPr>
          <w:trHeight w:val="311"/>
        </w:trPr>
        <w:tc>
          <w:tcPr>
            <w:tcW w:w="1698" w:type="dxa"/>
          </w:tcPr>
          <w:p w14:paraId="6BE0B46C" w14:textId="0CD53D40" w:rsidR="009E677E" w:rsidRPr="003432BA" w:rsidRDefault="009E677E">
            <w:pPr>
              <w:rPr>
                <w:sz w:val="26"/>
                <w:szCs w:val="26"/>
              </w:rPr>
            </w:pPr>
            <w:r w:rsidRPr="003432BA">
              <w:rPr>
                <w:sz w:val="26"/>
                <w:szCs w:val="26"/>
              </w:rPr>
              <w:t>Boolean</w:t>
            </w:r>
          </w:p>
        </w:tc>
        <w:tc>
          <w:tcPr>
            <w:tcW w:w="4719" w:type="dxa"/>
          </w:tcPr>
          <w:p w14:paraId="267686C7" w14:textId="11CC9AA6" w:rsidR="009E677E" w:rsidRPr="003432BA" w:rsidRDefault="009E677E">
            <w:pPr>
              <w:rPr>
                <w:rFonts w:ascii="Consolas" w:hAnsi="Consolas"/>
                <w:sz w:val="26"/>
                <w:szCs w:val="26"/>
              </w:rPr>
            </w:pPr>
            <w:r w:rsidRPr="003432BA">
              <w:rPr>
                <w:rFonts w:ascii="Consolas" w:hAnsi="Consolas"/>
                <w:sz w:val="26"/>
                <w:szCs w:val="26"/>
              </w:rPr>
              <w:t>“</w:t>
            </w:r>
            <w:r w:rsidRPr="003432BA">
              <w:rPr>
                <w:rFonts w:ascii="Consolas" w:hAnsi="Consolas"/>
                <w:color w:val="5B9BD5" w:themeColor="accent5"/>
                <w:sz w:val="26"/>
                <w:szCs w:val="26"/>
              </w:rPr>
              <w:t>bool</w:t>
            </w:r>
            <w:r w:rsidRPr="003432BA">
              <w:rPr>
                <w:rFonts w:ascii="Consolas" w:hAnsi="Consolas"/>
                <w:sz w:val="26"/>
                <w:szCs w:val="26"/>
              </w:rPr>
              <w:t>”</w:t>
            </w:r>
          </w:p>
        </w:tc>
        <w:tc>
          <w:tcPr>
            <w:tcW w:w="6336" w:type="dxa"/>
          </w:tcPr>
          <w:p w14:paraId="2C1D375E" w14:textId="75C1BC06" w:rsidR="009E677E" w:rsidRPr="003432BA" w:rsidRDefault="009E677E" w:rsidP="0010145D">
            <w:pPr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</w:pPr>
            <w:r w:rsidRPr="003432BA"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  <w:t>"""(bool) -&gt; bool"""</w:t>
            </w:r>
          </w:p>
        </w:tc>
      </w:tr>
      <w:tr w:rsidR="009E677E" w14:paraId="5CC283C8" w14:textId="77777777" w:rsidTr="00C84B0D">
        <w:tc>
          <w:tcPr>
            <w:tcW w:w="1698" w:type="dxa"/>
          </w:tcPr>
          <w:p w14:paraId="2E297E4E" w14:textId="05CE1DE2" w:rsidR="009E677E" w:rsidRPr="003432BA" w:rsidRDefault="009E677E">
            <w:pPr>
              <w:rPr>
                <w:sz w:val="26"/>
                <w:szCs w:val="26"/>
              </w:rPr>
            </w:pPr>
            <w:r w:rsidRPr="003432BA">
              <w:rPr>
                <w:sz w:val="26"/>
                <w:szCs w:val="26"/>
              </w:rPr>
              <w:t>NoneType</w:t>
            </w:r>
          </w:p>
        </w:tc>
        <w:tc>
          <w:tcPr>
            <w:tcW w:w="4719" w:type="dxa"/>
          </w:tcPr>
          <w:p w14:paraId="08DF3042" w14:textId="42DA71CD" w:rsidR="009E677E" w:rsidRPr="003432BA" w:rsidRDefault="009E677E">
            <w:pPr>
              <w:rPr>
                <w:rFonts w:ascii="Consolas" w:hAnsi="Consolas"/>
                <w:sz w:val="26"/>
                <w:szCs w:val="26"/>
              </w:rPr>
            </w:pPr>
            <w:r w:rsidRPr="003432BA">
              <w:rPr>
                <w:rFonts w:ascii="Consolas" w:hAnsi="Consolas"/>
                <w:sz w:val="26"/>
                <w:szCs w:val="26"/>
              </w:rPr>
              <w:t>“</w:t>
            </w:r>
            <w:r w:rsidRPr="003432BA">
              <w:rPr>
                <w:rFonts w:ascii="Consolas" w:hAnsi="Consolas"/>
                <w:color w:val="5B9BD5" w:themeColor="accent5"/>
                <w:sz w:val="26"/>
                <w:szCs w:val="26"/>
              </w:rPr>
              <w:t>NoneType</w:t>
            </w:r>
            <w:r w:rsidRPr="003432BA">
              <w:rPr>
                <w:rFonts w:ascii="Consolas" w:hAnsi="Consolas"/>
                <w:sz w:val="26"/>
                <w:szCs w:val="26"/>
              </w:rPr>
              <w:t>”</w:t>
            </w:r>
          </w:p>
        </w:tc>
        <w:tc>
          <w:tcPr>
            <w:tcW w:w="6336" w:type="dxa"/>
          </w:tcPr>
          <w:p w14:paraId="754B171C" w14:textId="1E8D928E" w:rsidR="009E677E" w:rsidRPr="003432BA" w:rsidRDefault="009E677E" w:rsidP="0010145D">
            <w:pPr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</w:pPr>
            <w:r w:rsidRPr="003432BA"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  <w:t>"""() -&gt; NoneType"""</w:t>
            </w:r>
          </w:p>
        </w:tc>
      </w:tr>
      <w:tr w:rsidR="009E677E" w14:paraId="30EBFB0C" w14:textId="77777777" w:rsidTr="00C84B0D">
        <w:tc>
          <w:tcPr>
            <w:tcW w:w="1698" w:type="dxa"/>
          </w:tcPr>
          <w:p w14:paraId="2D467E2D" w14:textId="4F5D1A80" w:rsidR="009E677E" w:rsidRPr="003432BA" w:rsidRDefault="009E677E">
            <w:pPr>
              <w:rPr>
                <w:sz w:val="26"/>
                <w:szCs w:val="26"/>
              </w:rPr>
            </w:pPr>
            <w:r w:rsidRPr="003432BA">
              <w:rPr>
                <w:sz w:val="26"/>
                <w:szCs w:val="26"/>
              </w:rPr>
              <w:t>List</w:t>
            </w:r>
          </w:p>
        </w:tc>
        <w:tc>
          <w:tcPr>
            <w:tcW w:w="4719" w:type="dxa"/>
          </w:tcPr>
          <w:p w14:paraId="04635B1E" w14:textId="3906B20A" w:rsidR="009E677E" w:rsidRPr="003432BA" w:rsidRDefault="009E677E">
            <w:pPr>
              <w:rPr>
                <w:rFonts w:ascii="Consolas" w:hAnsi="Consolas"/>
                <w:sz w:val="26"/>
                <w:szCs w:val="26"/>
              </w:rPr>
            </w:pPr>
            <w:r w:rsidRPr="003432BA">
              <w:rPr>
                <w:rFonts w:ascii="Consolas" w:hAnsi="Consolas"/>
                <w:sz w:val="26"/>
                <w:szCs w:val="26"/>
              </w:rPr>
              <w:t>“</w:t>
            </w:r>
            <w:r w:rsidRPr="003432BA">
              <w:rPr>
                <w:rFonts w:ascii="Consolas" w:hAnsi="Consolas"/>
                <w:color w:val="5B9BD5" w:themeColor="accent5"/>
                <w:sz w:val="26"/>
                <w:szCs w:val="26"/>
              </w:rPr>
              <w:t>list</w:t>
            </w:r>
            <w:r w:rsidRPr="003432BA">
              <w:rPr>
                <w:rFonts w:ascii="Consolas" w:hAnsi="Consolas"/>
                <w:sz w:val="26"/>
                <w:szCs w:val="26"/>
              </w:rPr>
              <w:t>” or “</w:t>
            </w:r>
            <w:r w:rsidRPr="003432BA">
              <w:rPr>
                <w:rFonts w:ascii="Consolas" w:hAnsi="Consolas"/>
                <w:color w:val="5B9BD5" w:themeColor="accent5"/>
                <w:sz w:val="26"/>
                <w:szCs w:val="26"/>
              </w:rPr>
              <w:t xml:space="preserve">list of </w:t>
            </w:r>
            <w:r w:rsidR="003432BA" w:rsidRPr="003432BA">
              <w:rPr>
                <w:rFonts w:ascii="Consolas" w:hAnsi="Consolas"/>
                <w:color w:val="5B9BD5" w:themeColor="accent5"/>
                <w:sz w:val="26"/>
                <w:szCs w:val="26"/>
              </w:rPr>
              <w:t>(</w:t>
            </w:r>
            <w:r w:rsidRPr="003432BA">
              <w:rPr>
                <w:rFonts w:ascii="Consolas" w:hAnsi="Consolas"/>
                <w:color w:val="ED7D31" w:themeColor="accent2"/>
                <w:sz w:val="26"/>
                <w:szCs w:val="26"/>
              </w:rPr>
              <w:t>&lt;datatype&gt;</w:t>
            </w:r>
            <w:r w:rsidR="003432BA" w:rsidRPr="003432BA">
              <w:rPr>
                <w:rFonts w:ascii="Consolas" w:hAnsi="Consolas"/>
                <w:color w:val="5B9BD5" w:themeColor="accent5"/>
                <w:sz w:val="26"/>
                <w:szCs w:val="26"/>
              </w:rPr>
              <w:t>)</w:t>
            </w:r>
            <w:r w:rsidRPr="003432BA">
              <w:rPr>
                <w:rFonts w:ascii="Consolas" w:hAnsi="Consolas"/>
                <w:sz w:val="26"/>
                <w:szCs w:val="26"/>
              </w:rPr>
              <w:t>”</w:t>
            </w:r>
          </w:p>
        </w:tc>
        <w:tc>
          <w:tcPr>
            <w:tcW w:w="6336" w:type="dxa"/>
          </w:tcPr>
          <w:p w14:paraId="72AB4E69" w14:textId="2762BB8A" w:rsidR="009E677E" w:rsidRPr="003432BA" w:rsidRDefault="009E677E" w:rsidP="0010145D">
            <w:pPr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</w:pPr>
            <w:r w:rsidRPr="003432BA"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  <w:t xml:space="preserve">"""(list of </w:t>
            </w:r>
            <w:r w:rsidR="003432BA"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  <w:t>(</w:t>
            </w:r>
            <w:r w:rsidRPr="003432BA"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  <w:t>str</w:t>
            </w:r>
            <w:r w:rsidR="003432BA"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  <w:t>)</w:t>
            </w:r>
            <w:r w:rsidRPr="003432BA"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  <w:t xml:space="preserve">) -&gt; list of </w:t>
            </w:r>
            <w:r w:rsidR="00F25D04"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  <w:t>(</w:t>
            </w:r>
            <w:r w:rsidRPr="003432BA"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  <w:t>str or int</w:t>
            </w:r>
            <w:r w:rsidR="00F25D04"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  <w:t>)</w:t>
            </w:r>
            <w:r w:rsidRPr="003432BA"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  <w:t>"""</w:t>
            </w:r>
          </w:p>
        </w:tc>
      </w:tr>
      <w:tr w:rsidR="009E677E" w14:paraId="4EAB74AD" w14:textId="77777777" w:rsidTr="00C84B0D">
        <w:tc>
          <w:tcPr>
            <w:tcW w:w="1698" w:type="dxa"/>
          </w:tcPr>
          <w:p w14:paraId="680ABA39" w14:textId="47F0A9F9" w:rsidR="009E677E" w:rsidRPr="003432BA" w:rsidRDefault="009E677E">
            <w:pPr>
              <w:rPr>
                <w:sz w:val="26"/>
                <w:szCs w:val="26"/>
              </w:rPr>
            </w:pPr>
            <w:r w:rsidRPr="003432BA">
              <w:rPr>
                <w:sz w:val="26"/>
                <w:szCs w:val="26"/>
              </w:rPr>
              <w:t>Tuple</w:t>
            </w:r>
          </w:p>
        </w:tc>
        <w:tc>
          <w:tcPr>
            <w:tcW w:w="4719" w:type="dxa"/>
          </w:tcPr>
          <w:p w14:paraId="7E9705C1" w14:textId="139948C4" w:rsidR="009E677E" w:rsidRPr="003432BA" w:rsidRDefault="009E677E">
            <w:pPr>
              <w:rPr>
                <w:rFonts w:ascii="Consolas" w:hAnsi="Consolas"/>
                <w:sz w:val="26"/>
                <w:szCs w:val="26"/>
              </w:rPr>
            </w:pPr>
            <w:r w:rsidRPr="003432BA">
              <w:rPr>
                <w:rFonts w:ascii="Consolas" w:hAnsi="Consolas"/>
                <w:sz w:val="26"/>
                <w:szCs w:val="26"/>
              </w:rPr>
              <w:t>“</w:t>
            </w:r>
            <w:r w:rsidRPr="003432BA">
              <w:rPr>
                <w:rFonts w:ascii="Consolas" w:hAnsi="Consolas"/>
                <w:color w:val="5B9BD5" w:themeColor="accent5"/>
                <w:sz w:val="26"/>
                <w:szCs w:val="26"/>
              </w:rPr>
              <w:t>tuple</w:t>
            </w:r>
            <w:r w:rsidRPr="003432BA">
              <w:rPr>
                <w:rFonts w:ascii="Consolas" w:hAnsi="Consolas"/>
                <w:sz w:val="26"/>
                <w:szCs w:val="26"/>
              </w:rPr>
              <w:t>” or “</w:t>
            </w:r>
            <w:r w:rsidRPr="003432BA">
              <w:rPr>
                <w:rFonts w:ascii="Consolas" w:hAnsi="Consolas"/>
                <w:color w:val="5B9BD5" w:themeColor="accent5"/>
                <w:sz w:val="26"/>
                <w:szCs w:val="26"/>
              </w:rPr>
              <w:t>tuple of</w:t>
            </w:r>
            <w:r w:rsidRPr="003432BA">
              <w:rPr>
                <w:rFonts w:ascii="Consolas" w:hAnsi="Consolas"/>
                <w:sz w:val="26"/>
                <w:szCs w:val="26"/>
              </w:rPr>
              <w:t xml:space="preserve"> </w:t>
            </w:r>
            <w:r w:rsidR="003432BA" w:rsidRPr="003432BA">
              <w:rPr>
                <w:rFonts w:ascii="Consolas" w:hAnsi="Consolas"/>
                <w:color w:val="5B9BD5" w:themeColor="accent5"/>
                <w:sz w:val="26"/>
                <w:szCs w:val="26"/>
              </w:rPr>
              <w:t>(</w:t>
            </w:r>
            <w:r w:rsidRPr="003432BA">
              <w:rPr>
                <w:rFonts w:ascii="Consolas" w:hAnsi="Consolas"/>
                <w:color w:val="ED7D31" w:themeColor="accent2"/>
                <w:sz w:val="26"/>
                <w:szCs w:val="26"/>
              </w:rPr>
              <w:t>&lt;datatype&gt;</w:t>
            </w:r>
            <w:r w:rsidR="003432BA" w:rsidRPr="003432BA">
              <w:rPr>
                <w:rFonts w:ascii="Consolas" w:hAnsi="Consolas"/>
                <w:color w:val="5B9BD5" w:themeColor="accent5"/>
                <w:sz w:val="26"/>
                <w:szCs w:val="26"/>
              </w:rPr>
              <w:t>)</w:t>
            </w:r>
            <w:r w:rsidRPr="003432BA">
              <w:rPr>
                <w:rFonts w:ascii="Consolas" w:hAnsi="Consolas"/>
                <w:sz w:val="26"/>
                <w:szCs w:val="26"/>
              </w:rPr>
              <w:t>”</w:t>
            </w:r>
          </w:p>
        </w:tc>
        <w:tc>
          <w:tcPr>
            <w:tcW w:w="6336" w:type="dxa"/>
          </w:tcPr>
          <w:p w14:paraId="02C4B048" w14:textId="420D0D86" w:rsidR="009E677E" w:rsidRPr="003432BA" w:rsidRDefault="009E677E" w:rsidP="0010145D">
            <w:pPr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</w:pPr>
            <w:r w:rsidRPr="003432BA"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  <w:t xml:space="preserve">"""(tuple of </w:t>
            </w:r>
            <w:r w:rsidR="003432BA"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  <w:t>(</w:t>
            </w:r>
            <w:r w:rsidRPr="003432BA"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  <w:t>str</w:t>
            </w:r>
            <w:r w:rsidR="003432BA"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  <w:t>)</w:t>
            </w:r>
            <w:r w:rsidRPr="003432BA"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  <w:t xml:space="preserve">) -&gt; tuple of </w:t>
            </w:r>
            <w:r w:rsidR="00F25D04"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  <w:t>(</w:t>
            </w:r>
            <w:r w:rsidRPr="003432BA"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  <w:t>str or int</w:t>
            </w:r>
            <w:r w:rsidR="00F25D04"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  <w:t>)</w:t>
            </w:r>
            <w:r w:rsidRPr="003432BA"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  <w:t>"""</w:t>
            </w:r>
          </w:p>
        </w:tc>
      </w:tr>
      <w:tr w:rsidR="009E677E" w14:paraId="36250F13" w14:textId="77777777" w:rsidTr="00C84B0D">
        <w:tc>
          <w:tcPr>
            <w:tcW w:w="1698" w:type="dxa"/>
          </w:tcPr>
          <w:p w14:paraId="22A7E55F" w14:textId="41CE9191" w:rsidR="009E677E" w:rsidRPr="003432BA" w:rsidRDefault="009E677E">
            <w:pPr>
              <w:rPr>
                <w:sz w:val="26"/>
                <w:szCs w:val="26"/>
              </w:rPr>
            </w:pPr>
            <w:r w:rsidRPr="003432BA">
              <w:rPr>
                <w:sz w:val="26"/>
                <w:szCs w:val="26"/>
              </w:rPr>
              <w:t>Set</w:t>
            </w:r>
          </w:p>
        </w:tc>
        <w:tc>
          <w:tcPr>
            <w:tcW w:w="4719" w:type="dxa"/>
          </w:tcPr>
          <w:p w14:paraId="1E1733CC" w14:textId="7DB6D5B7" w:rsidR="009E677E" w:rsidRPr="003432BA" w:rsidRDefault="009E677E">
            <w:pPr>
              <w:rPr>
                <w:rFonts w:ascii="Consolas" w:hAnsi="Consolas"/>
                <w:sz w:val="26"/>
                <w:szCs w:val="26"/>
              </w:rPr>
            </w:pPr>
            <w:r w:rsidRPr="003432BA">
              <w:rPr>
                <w:rFonts w:ascii="Consolas" w:hAnsi="Consolas"/>
                <w:sz w:val="26"/>
                <w:szCs w:val="26"/>
              </w:rPr>
              <w:t>“</w:t>
            </w:r>
            <w:r w:rsidRPr="003432BA">
              <w:rPr>
                <w:rFonts w:ascii="Consolas" w:hAnsi="Consolas"/>
                <w:color w:val="5B9BD5" w:themeColor="accent5"/>
                <w:sz w:val="26"/>
                <w:szCs w:val="26"/>
              </w:rPr>
              <w:t>set</w:t>
            </w:r>
            <w:r w:rsidRPr="003432BA">
              <w:rPr>
                <w:rFonts w:ascii="Consolas" w:hAnsi="Consolas"/>
                <w:sz w:val="26"/>
                <w:szCs w:val="26"/>
              </w:rPr>
              <w:t>” or “</w:t>
            </w:r>
            <w:r w:rsidRPr="003432BA">
              <w:rPr>
                <w:rFonts w:ascii="Consolas" w:hAnsi="Consolas"/>
                <w:color w:val="5B9BD5" w:themeColor="accent5"/>
                <w:sz w:val="26"/>
                <w:szCs w:val="26"/>
              </w:rPr>
              <w:t>set of</w:t>
            </w:r>
            <w:r w:rsidRPr="003432BA">
              <w:rPr>
                <w:rFonts w:ascii="Consolas" w:hAnsi="Consolas"/>
                <w:sz w:val="26"/>
                <w:szCs w:val="26"/>
              </w:rPr>
              <w:t xml:space="preserve"> </w:t>
            </w:r>
            <w:r w:rsidR="003432BA" w:rsidRPr="003432BA">
              <w:rPr>
                <w:rFonts w:ascii="Consolas" w:hAnsi="Consolas"/>
                <w:color w:val="5B9BD5" w:themeColor="accent5"/>
                <w:sz w:val="26"/>
                <w:szCs w:val="26"/>
              </w:rPr>
              <w:t>(</w:t>
            </w:r>
            <w:r w:rsidRPr="003432BA">
              <w:rPr>
                <w:rFonts w:ascii="Consolas" w:hAnsi="Consolas"/>
                <w:color w:val="ED7D31" w:themeColor="accent2"/>
                <w:sz w:val="26"/>
                <w:szCs w:val="26"/>
              </w:rPr>
              <w:t>&lt;datatype&gt;</w:t>
            </w:r>
            <w:r w:rsidR="003432BA" w:rsidRPr="003432BA">
              <w:rPr>
                <w:rFonts w:ascii="Consolas" w:hAnsi="Consolas"/>
                <w:color w:val="5B9BD5" w:themeColor="accent5"/>
                <w:sz w:val="26"/>
                <w:szCs w:val="26"/>
              </w:rPr>
              <w:t>)</w:t>
            </w:r>
            <w:r w:rsidRPr="003432BA">
              <w:rPr>
                <w:rFonts w:ascii="Consolas" w:hAnsi="Consolas"/>
                <w:sz w:val="26"/>
                <w:szCs w:val="26"/>
              </w:rPr>
              <w:t>”</w:t>
            </w:r>
          </w:p>
        </w:tc>
        <w:tc>
          <w:tcPr>
            <w:tcW w:w="6336" w:type="dxa"/>
          </w:tcPr>
          <w:p w14:paraId="7B2ADB1E" w14:textId="72EEBEB3" w:rsidR="009E677E" w:rsidRPr="003432BA" w:rsidRDefault="009E677E" w:rsidP="0010145D">
            <w:pPr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</w:pPr>
            <w:r w:rsidRPr="003432BA"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  <w:t xml:space="preserve">"""(set of </w:t>
            </w:r>
            <w:r w:rsidR="003432BA"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  <w:t>(</w:t>
            </w:r>
            <w:r w:rsidRPr="003432BA"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  <w:t>str</w:t>
            </w:r>
            <w:r w:rsidR="003432BA"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  <w:t>)</w:t>
            </w:r>
            <w:r w:rsidRPr="003432BA"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  <w:t xml:space="preserve">) -&gt; set of </w:t>
            </w:r>
            <w:r w:rsidR="007519C9"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  <w:t>(</w:t>
            </w:r>
            <w:r w:rsidRPr="003432BA"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  <w:t>str or int</w:t>
            </w:r>
            <w:r w:rsidR="007519C9"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  <w:t>)</w:t>
            </w:r>
            <w:r w:rsidRPr="003432BA"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  <w:t>"""</w:t>
            </w:r>
          </w:p>
        </w:tc>
      </w:tr>
      <w:tr w:rsidR="009E677E" w14:paraId="53AC37B8" w14:textId="77777777" w:rsidTr="00C84B0D">
        <w:tc>
          <w:tcPr>
            <w:tcW w:w="1698" w:type="dxa"/>
          </w:tcPr>
          <w:p w14:paraId="46C02B70" w14:textId="74721049" w:rsidR="009E677E" w:rsidRPr="003432BA" w:rsidRDefault="009E677E">
            <w:pPr>
              <w:rPr>
                <w:sz w:val="26"/>
                <w:szCs w:val="26"/>
              </w:rPr>
            </w:pPr>
            <w:r w:rsidRPr="003432BA">
              <w:rPr>
                <w:sz w:val="26"/>
                <w:szCs w:val="26"/>
              </w:rPr>
              <w:t>Dictionary</w:t>
            </w:r>
          </w:p>
        </w:tc>
        <w:tc>
          <w:tcPr>
            <w:tcW w:w="4719" w:type="dxa"/>
          </w:tcPr>
          <w:p w14:paraId="554F31DE" w14:textId="3D197A8B" w:rsidR="009E677E" w:rsidRPr="003432BA" w:rsidRDefault="009E677E">
            <w:pPr>
              <w:rPr>
                <w:rFonts w:ascii="Consolas" w:hAnsi="Consolas"/>
                <w:sz w:val="26"/>
                <w:szCs w:val="26"/>
              </w:rPr>
            </w:pPr>
            <w:r w:rsidRPr="003432BA">
              <w:rPr>
                <w:rFonts w:ascii="Consolas" w:hAnsi="Consolas"/>
                <w:sz w:val="26"/>
                <w:szCs w:val="26"/>
              </w:rPr>
              <w:t>“</w:t>
            </w:r>
            <w:r w:rsidRPr="003432BA">
              <w:rPr>
                <w:rFonts w:ascii="Consolas" w:hAnsi="Consolas"/>
                <w:color w:val="5B9BD5" w:themeColor="accent5"/>
                <w:sz w:val="26"/>
                <w:szCs w:val="26"/>
              </w:rPr>
              <w:t>dict</w:t>
            </w:r>
            <w:r w:rsidRPr="003432BA">
              <w:rPr>
                <w:rFonts w:ascii="Consolas" w:hAnsi="Consolas"/>
                <w:sz w:val="26"/>
                <w:szCs w:val="26"/>
              </w:rPr>
              <w:t>” or “</w:t>
            </w:r>
            <w:r w:rsidRPr="003432BA">
              <w:rPr>
                <w:rFonts w:ascii="Consolas" w:hAnsi="Consolas"/>
                <w:color w:val="5B9BD5" w:themeColor="accent5"/>
                <w:sz w:val="26"/>
                <w:szCs w:val="26"/>
              </w:rPr>
              <w:t>dict of {</w:t>
            </w:r>
            <w:r w:rsidRPr="003432BA">
              <w:rPr>
                <w:rFonts w:ascii="Consolas" w:hAnsi="Consolas"/>
                <w:color w:val="ED7D31" w:themeColor="accent2"/>
                <w:sz w:val="26"/>
                <w:szCs w:val="26"/>
              </w:rPr>
              <w:t>&lt;datatype&gt;</w:t>
            </w:r>
            <w:r w:rsidRPr="003432BA">
              <w:rPr>
                <w:rFonts w:ascii="Consolas" w:hAnsi="Consolas"/>
                <w:color w:val="5B9BD5" w:themeColor="accent5"/>
                <w:sz w:val="26"/>
                <w:szCs w:val="26"/>
              </w:rPr>
              <w:t>:</w:t>
            </w:r>
            <w:r w:rsidRPr="003432BA">
              <w:rPr>
                <w:rFonts w:ascii="Consolas" w:hAnsi="Consolas"/>
                <w:color w:val="ED7D31" w:themeColor="accent2"/>
                <w:sz w:val="26"/>
                <w:szCs w:val="26"/>
              </w:rPr>
              <w:t>&lt;datatype&gt;</w:t>
            </w:r>
            <w:r w:rsidRPr="003432BA">
              <w:rPr>
                <w:rFonts w:ascii="Consolas" w:hAnsi="Consolas"/>
                <w:color w:val="5B9BD5" w:themeColor="accent5"/>
                <w:sz w:val="26"/>
                <w:szCs w:val="26"/>
              </w:rPr>
              <w:t>}</w:t>
            </w:r>
            <w:r w:rsidRPr="003432BA">
              <w:rPr>
                <w:rFonts w:ascii="Consolas" w:hAnsi="Consolas"/>
                <w:sz w:val="26"/>
                <w:szCs w:val="26"/>
              </w:rPr>
              <w:t>”</w:t>
            </w:r>
          </w:p>
        </w:tc>
        <w:tc>
          <w:tcPr>
            <w:tcW w:w="6336" w:type="dxa"/>
          </w:tcPr>
          <w:p w14:paraId="5A38E4BE" w14:textId="26B68F21" w:rsidR="009E677E" w:rsidRPr="003432BA" w:rsidRDefault="009E677E" w:rsidP="0010145D">
            <w:pPr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</w:pPr>
            <w:r w:rsidRPr="003432BA"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  <w:t>"""(dict of {str:int}) -&gt; dict of {int:str}"""</w:t>
            </w:r>
          </w:p>
        </w:tc>
      </w:tr>
      <w:tr w:rsidR="009E677E" w14:paraId="09003E27" w14:textId="77777777" w:rsidTr="0016693B">
        <w:trPr>
          <w:trHeight w:val="269"/>
        </w:trPr>
        <w:tc>
          <w:tcPr>
            <w:tcW w:w="1698" w:type="dxa"/>
          </w:tcPr>
          <w:p w14:paraId="10E280DD" w14:textId="56E7B628" w:rsidR="009E677E" w:rsidRPr="003432BA" w:rsidRDefault="009E677E">
            <w:pPr>
              <w:rPr>
                <w:sz w:val="26"/>
                <w:szCs w:val="26"/>
              </w:rPr>
            </w:pPr>
            <w:r w:rsidRPr="003432BA">
              <w:rPr>
                <w:sz w:val="26"/>
                <w:szCs w:val="26"/>
              </w:rPr>
              <w:t>Other Objects</w:t>
            </w:r>
          </w:p>
        </w:tc>
        <w:tc>
          <w:tcPr>
            <w:tcW w:w="4719" w:type="dxa"/>
          </w:tcPr>
          <w:p w14:paraId="5C764ACB" w14:textId="7A8124F7" w:rsidR="009E677E" w:rsidRPr="003432BA" w:rsidRDefault="009E677E">
            <w:pPr>
              <w:rPr>
                <w:rFonts w:ascii="Consolas" w:hAnsi="Consolas"/>
                <w:sz w:val="26"/>
                <w:szCs w:val="26"/>
              </w:rPr>
            </w:pPr>
            <w:r w:rsidRPr="003432BA">
              <w:rPr>
                <w:rFonts w:ascii="Consolas" w:hAnsi="Consolas"/>
                <w:sz w:val="26"/>
                <w:szCs w:val="26"/>
              </w:rPr>
              <w:t>“</w:t>
            </w:r>
            <w:r w:rsidRPr="003432BA">
              <w:rPr>
                <w:rFonts w:ascii="Consolas" w:hAnsi="Consolas"/>
                <w:color w:val="ED7D31" w:themeColor="accent2"/>
                <w:sz w:val="26"/>
                <w:szCs w:val="26"/>
              </w:rPr>
              <w:t>&lt;class name&gt;</w:t>
            </w:r>
            <w:r w:rsidRPr="003432BA">
              <w:rPr>
                <w:rFonts w:ascii="Consolas" w:hAnsi="Consolas"/>
                <w:sz w:val="26"/>
                <w:szCs w:val="26"/>
              </w:rPr>
              <w:t>”</w:t>
            </w:r>
          </w:p>
        </w:tc>
        <w:tc>
          <w:tcPr>
            <w:tcW w:w="6336" w:type="dxa"/>
          </w:tcPr>
          <w:p w14:paraId="4120238A" w14:textId="22A26B95" w:rsidR="009E677E" w:rsidRPr="003432BA" w:rsidRDefault="009E677E" w:rsidP="00915C3C">
            <w:pPr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</w:pPr>
            <w:r w:rsidRPr="003432BA">
              <w:rPr>
                <w:rFonts w:ascii="Consolas" w:hAnsi="Consolas"/>
                <w:color w:val="538135" w:themeColor="accent6" w:themeShade="BF"/>
                <w:sz w:val="26"/>
                <w:szCs w:val="26"/>
              </w:rPr>
              <w:t>"""(io.TextIOWrapper) -&gt; NoneType"""</w:t>
            </w:r>
          </w:p>
        </w:tc>
      </w:tr>
    </w:tbl>
    <w:p w14:paraId="74BAAA51" w14:textId="77777777" w:rsidR="00C12AEC" w:rsidRDefault="00334D70"/>
    <w:p w14:paraId="275D9865" w14:textId="4CAC2971" w:rsidR="009F2730" w:rsidRDefault="009F2730">
      <w:r>
        <w:t>Notes:</w:t>
      </w:r>
    </w:p>
    <w:p w14:paraId="03BEAA39" w14:textId="5036CEEA" w:rsidR="009F2730" w:rsidRDefault="009F2730" w:rsidP="009F2730">
      <w:pPr>
        <w:pStyle w:val="ListParagraph"/>
        <w:numPr>
          <w:ilvl w:val="0"/>
          <w:numId w:val="2"/>
        </w:numPr>
      </w:pPr>
      <w:r>
        <w:t xml:space="preserve">Characters in </w:t>
      </w:r>
      <w:r w:rsidRPr="009F2730">
        <w:rPr>
          <w:color w:val="5B9BD5" w:themeColor="accent5"/>
        </w:rPr>
        <w:t>blue</w:t>
      </w:r>
      <w:r>
        <w:t xml:space="preserve"> are required and should not be changed</w:t>
      </w:r>
    </w:p>
    <w:p w14:paraId="27A72792" w14:textId="2D05C17E" w:rsidR="009F2730" w:rsidRDefault="009F2730" w:rsidP="009F2730">
      <w:pPr>
        <w:pStyle w:val="ListParagraph"/>
        <w:numPr>
          <w:ilvl w:val="0"/>
          <w:numId w:val="2"/>
        </w:numPr>
      </w:pPr>
      <w:r>
        <w:t xml:space="preserve">Characters in </w:t>
      </w:r>
      <w:r w:rsidRPr="009F2730">
        <w:rPr>
          <w:color w:val="ED7D31" w:themeColor="accent2"/>
        </w:rPr>
        <w:t>orange</w:t>
      </w:r>
      <w:r>
        <w:t xml:space="preserve"> are supposed to be replace. These can be replaced with any other data type </w:t>
      </w:r>
      <w:r w:rsidR="00F214F2">
        <w:t>that follows the formatting of</w:t>
      </w:r>
      <w:r>
        <w:t xml:space="preserve"> this appendix </w:t>
      </w:r>
    </w:p>
    <w:p w14:paraId="32DF9907" w14:textId="2FC42DBC" w:rsidR="003735D4" w:rsidRDefault="003735D4" w:rsidP="009F2730">
      <w:pPr>
        <w:pStyle w:val="ListParagraph"/>
        <w:numPr>
          <w:ilvl w:val="0"/>
          <w:numId w:val="2"/>
        </w:numPr>
      </w:pPr>
      <w:r w:rsidRPr="004C7E5A">
        <w:t xml:space="preserve">To denote that an argument can be one of two types use the </w:t>
      </w:r>
      <w:r w:rsidR="004C7E5A" w:rsidRPr="004C7E5A">
        <w:rPr>
          <w:rFonts w:ascii="Consolas" w:hAnsi="Consolas"/>
        </w:rPr>
        <w:t>"</w:t>
      </w:r>
      <w:r w:rsidRPr="004C7E5A">
        <w:rPr>
          <w:rFonts w:ascii="Consolas" w:hAnsi="Consolas"/>
          <w:color w:val="5B9BD5" w:themeColor="accent5"/>
        </w:rPr>
        <w:t>or</w:t>
      </w:r>
      <w:r w:rsidR="004C7E5A" w:rsidRPr="004C7E5A">
        <w:rPr>
          <w:rFonts w:ascii="Consolas" w:hAnsi="Consolas"/>
        </w:rPr>
        <w:t>"</w:t>
      </w:r>
      <w:r w:rsidRPr="004C7E5A">
        <w:t xml:space="preserve"> operator as such: </w:t>
      </w:r>
      <w:r w:rsidR="004C7E5A" w:rsidRPr="004C7E5A">
        <w:rPr>
          <w:rFonts w:ascii="Consolas" w:hAnsi="Consolas"/>
        </w:rPr>
        <w:t>"</w:t>
      </w:r>
      <w:r w:rsidR="004C7E5A" w:rsidRPr="004C7E5A">
        <w:rPr>
          <w:rFonts w:ascii="Consolas" w:hAnsi="Consolas"/>
          <w:color w:val="ED7D31" w:themeColor="accent2"/>
        </w:rPr>
        <w:t>&lt;</w:t>
      </w:r>
      <w:r w:rsidRPr="004C7E5A">
        <w:rPr>
          <w:rFonts w:ascii="Consolas" w:hAnsi="Consolas"/>
          <w:color w:val="ED7D31" w:themeColor="accent2"/>
        </w:rPr>
        <w:t>type1</w:t>
      </w:r>
      <w:r w:rsidR="004C7E5A" w:rsidRPr="004C7E5A">
        <w:rPr>
          <w:rFonts w:ascii="Consolas" w:hAnsi="Consolas"/>
          <w:color w:val="ED7D31" w:themeColor="accent2"/>
        </w:rPr>
        <w:t>&gt;</w:t>
      </w:r>
      <w:r w:rsidRPr="004C7E5A">
        <w:rPr>
          <w:rFonts w:ascii="Consolas" w:hAnsi="Consolas"/>
          <w:color w:val="ED7D31" w:themeColor="accent2"/>
        </w:rPr>
        <w:t xml:space="preserve"> </w:t>
      </w:r>
      <w:r w:rsidRPr="004C7E5A">
        <w:rPr>
          <w:rFonts w:ascii="Consolas" w:hAnsi="Consolas"/>
          <w:color w:val="5B9BD5" w:themeColor="accent5"/>
        </w:rPr>
        <w:t>or</w:t>
      </w:r>
      <w:r w:rsidRPr="004C7E5A">
        <w:rPr>
          <w:rFonts w:ascii="Consolas" w:hAnsi="Consolas"/>
        </w:rPr>
        <w:t xml:space="preserve"> </w:t>
      </w:r>
      <w:r w:rsidR="004C7E5A" w:rsidRPr="004C7E5A">
        <w:rPr>
          <w:rFonts w:ascii="Consolas" w:hAnsi="Consolas"/>
          <w:color w:val="ED7D31" w:themeColor="accent2"/>
        </w:rPr>
        <w:t>&lt;</w:t>
      </w:r>
      <w:r w:rsidRPr="004C7E5A">
        <w:rPr>
          <w:rFonts w:ascii="Consolas" w:hAnsi="Consolas"/>
          <w:color w:val="ED7D31" w:themeColor="accent2"/>
        </w:rPr>
        <w:t>type2</w:t>
      </w:r>
      <w:r w:rsidR="004C7E5A" w:rsidRPr="004C7E5A">
        <w:rPr>
          <w:rFonts w:ascii="Consolas" w:hAnsi="Consolas"/>
          <w:color w:val="ED7D31" w:themeColor="accent2"/>
        </w:rPr>
        <w:t>&gt;</w:t>
      </w:r>
      <w:r w:rsidR="004C7E5A" w:rsidRPr="004C7E5A">
        <w:rPr>
          <w:rFonts w:ascii="Consolas" w:hAnsi="Consolas"/>
        </w:rPr>
        <w:t>"</w:t>
      </w:r>
      <w:r w:rsidRPr="004C7E5A">
        <w:t>. This is acceptable with any of the above data</w:t>
      </w:r>
      <w:r w:rsidR="00FE05D6" w:rsidRPr="004C7E5A">
        <w:t xml:space="preserve"> </w:t>
      </w:r>
      <w:r w:rsidRPr="004C7E5A">
        <w:t>types</w:t>
      </w:r>
    </w:p>
    <w:p w14:paraId="5FB4E9CA" w14:textId="5B040978" w:rsidR="001148E6" w:rsidRPr="004C7E5A" w:rsidRDefault="001148E6" w:rsidP="009F2730">
      <w:pPr>
        <w:pStyle w:val="ListParagraph"/>
        <w:numPr>
          <w:ilvl w:val="0"/>
          <w:numId w:val="2"/>
        </w:numPr>
      </w:pPr>
      <w:r>
        <w:t>Containers (List, Tuple, Set, Dictionary)</w:t>
      </w:r>
      <w:r w:rsidR="005C3D3B">
        <w:t xml:space="preserve"> can contain other containers. This is illustrated by the following example:     </w:t>
      </w:r>
      <w:r w:rsidR="00AC793A">
        <w:t xml:space="preserve">       </w:t>
      </w:r>
      <w:r w:rsidR="005C3D3B" w:rsidRPr="004C7E5A">
        <w:rPr>
          <w:rFonts w:ascii="Consolas" w:hAnsi="Consolas"/>
        </w:rPr>
        <w:t>"</w:t>
      </w:r>
      <w:r w:rsidR="005C3D3B" w:rsidRPr="00AC793A">
        <w:rPr>
          <w:rFonts w:ascii="Consolas" w:hAnsi="Consolas"/>
          <w:color w:val="5B9BD5" w:themeColor="accent5"/>
        </w:rPr>
        <w:t xml:space="preserve">list of </w:t>
      </w:r>
      <w:r w:rsidR="00695F3E">
        <w:rPr>
          <w:rFonts w:ascii="Consolas" w:hAnsi="Consolas"/>
          <w:color w:val="5B9BD5" w:themeColor="accent5"/>
        </w:rPr>
        <w:t>(</w:t>
      </w:r>
      <w:r w:rsidR="005C3D3B" w:rsidRPr="00AC793A">
        <w:rPr>
          <w:rFonts w:ascii="Consolas" w:hAnsi="Consolas"/>
          <w:color w:val="5B9BD5" w:themeColor="accent5"/>
        </w:rPr>
        <w:t xml:space="preserve">tuple of </w:t>
      </w:r>
      <w:r w:rsidR="00695F3E">
        <w:rPr>
          <w:rFonts w:ascii="Consolas" w:hAnsi="Consolas"/>
          <w:color w:val="5B9BD5" w:themeColor="accent5"/>
        </w:rPr>
        <w:t>(</w:t>
      </w:r>
      <w:r w:rsidR="00AC793A" w:rsidRPr="00AC793A">
        <w:rPr>
          <w:rFonts w:ascii="Consolas" w:hAnsi="Consolas"/>
          <w:color w:val="5B9BD5" w:themeColor="accent5"/>
        </w:rPr>
        <w:t xml:space="preserve">set of </w:t>
      </w:r>
      <w:r w:rsidR="00695F3E">
        <w:rPr>
          <w:rFonts w:ascii="Consolas" w:hAnsi="Consolas"/>
          <w:color w:val="5B9BD5" w:themeColor="accent5"/>
        </w:rPr>
        <w:t>(</w:t>
      </w:r>
      <w:r w:rsidR="005C3D3B" w:rsidRPr="00AC793A">
        <w:rPr>
          <w:rFonts w:ascii="Consolas" w:hAnsi="Consolas"/>
          <w:color w:val="5B9BD5" w:themeColor="accent5"/>
        </w:rPr>
        <w:t>dict of {int:str}</w:t>
      </w:r>
      <w:r w:rsidR="00695F3E">
        <w:rPr>
          <w:rFonts w:ascii="Consolas" w:hAnsi="Consolas"/>
          <w:color w:val="5B9BD5" w:themeColor="accent5"/>
        </w:rPr>
        <w:t>)))</w:t>
      </w:r>
      <w:bookmarkStart w:id="0" w:name="_GoBack"/>
      <w:bookmarkEnd w:id="0"/>
      <w:r w:rsidR="005C3D3B" w:rsidRPr="00AC793A">
        <w:rPr>
          <w:rFonts w:ascii="Consolas" w:hAnsi="Consolas"/>
          <w:color w:val="5B9BD5" w:themeColor="accent5"/>
        </w:rPr>
        <w:t>"</w:t>
      </w:r>
    </w:p>
    <w:sectPr w:rsidR="001148E6" w:rsidRPr="004C7E5A" w:rsidSect="00B467F9">
      <w:footerReference w:type="default" r:id="rId8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80BFC2" w14:textId="77777777" w:rsidR="00334D70" w:rsidRDefault="00334D70" w:rsidP="002F5CBA">
      <w:r>
        <w:separator/>
      </w:r>
    </w:p>
  </w:endnote>
  <w:endnote w:type="continuationSeparator" w:id="0">
    <w:p w14:paraId="745814E6" w14:textId="77777777" w:rsidR="00334D70" w:rsidRDefault="00334D70" w:rsidP="002F5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E1922" w14:textId="24AC40BC" w:rsidR="004C7E5A" w:rsidRPr="004C7E5A" w:rsidRDefault="004C7E5A" w:rsidP="004C7E5A">
    <w:pPr>
      <w:pStyle w:val="Footer"/>
      <w:jc w:val="right"/>
      <w:rPr>
        <w:rFonts w:ascii="Consolas" w:hAnsi="Consolas"/>
      </w:rPr>
    </w:pPr>
    <w:r w:rsidRPr="004C7E5A">
      <w:rPr>
        <w:rFonts w:ascii="Consolas" w:hAnsi="Consolas"/>
      </w:rPr>
      <w:t xml:space="preserve">Last Updated: </w:t>
    </w:r>
    <w:r w:rsidRPr="004C7E5A">
      <w:rPr>
        <w:rFonts w:ascii="Consolas" w:hAnsi="Consolas"/>
      </w:rPr>
      <w:fldChar w:fldCharType="begin"/>
    </w:r>
    <w:r w:rsidRPr="004C7E5A">
      <w:rPr>
        <w:rFonts w:ascii="Consolas" w:hAnsi="Consolas"/>
      </w:rPr>
      <w:instrText xml:space="preserve"> DATE \@ "MMMM d, yyyy" </w:instrText>
    </w:r>
    <w:r w:rsidRPr="004C7E5A">
      <w:rPr>
        <w:rFonts w:ascii="Consolas" w:hAnsi="Consolas"/>
      </w:rPr>
      <w:fldChar w:fldCharType="separate"/>
    </w:r>
    <w:r w:rsidR="003432BA">
      <w:rPr>
        <w:rFonts w:ascii="Consolas" w:hAnsi="Consolas"/>
        <w:noProof/>
      </w:rPr>
      <w:t>November 7, 2017</w:t>
    </w:r>
    <w:r w:rsidRPr="004C7E5A">
      <w:rPr>
        <w:rFonts w:ascii="Consolas" w:hAnsi="Consolas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760092" w14:textId="77777777" w:rsidR="00334D70" w:rsidRDefault="00334D70" w:rsidP="002F5CBA">
      <w:r>
        <w:separator/>
      </w:r>
    </w:p>
  </w:footnote>
  <w:footnote w:type="continuationSeparator" w:id="0">
    <w:p w14:paraId="690756AE" w14:textId="77777777" w:rsidR="00334D70" w:rsidRDefault="00334D70" w:rsidP="002F5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A5407"/>
    <w:multiLevelType w:val="hybridMultilevel"/>
    <w:tmpl w:val="4C48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1030AD"/>
    <w:multiLevelType w:val="hybridMultilevel"/>
    <w:tmpl w:val="086A1B74"/>
    <w:lvl w:ilvl="0" w:tplc="307A24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CBA"/>
    <w:rsid w:val="00060257"/>
    <w:rsid w:val="000E069F"/>
    <w:rsid w:val="0010145D"/>
    <w:rsid w:val="001148E6"/>
    <w:rsid w:val="0015228D"/>
    <w:rsid w:val="0016693B"/>
    <w:rsid w:val="00200964"/>
    <w:rsid w:val="002F5CBA"/>
    <w:rsid w:val="00334D70"/>
    <w:rsid w:val="003432BA"/>
    <w:rsid w:val="003735D4"/>
    <w:rsid w:val="00400838"/>
    <w:rsid w:val="004C7E5A"/>
    <w:rsid w:val="005166CD"/>
    <w:rsid w:val="005C3D3B"/>
    <w:rsid w:val="00677232"/>
    <w:rsid w:val="00695F3E"/>
    <w:rsid w:val="00716BFC"/>
    <w:rsid w:val="007519C9"/>
    <w:rsid w:val="007D37CC"/>
    <w:rsid w:val="007D3AC8"/>
    <w:rsid w:val="00854B69"/>
    <w:rsid w:val="00915C3C"/>
    <w:rsid w:val="00927117"/>
    <w:rsid w:val="009E677E"/>
    <w:rsid w:val="009F2730"/>
    <w:rsid w:val="00A37204"/>
    <w:rsid w:val="00AC793A"/>
    <w:rsid w:val="00B467F9"/>
    <w:rsid w:val="00B705A9"/>
    <w:rsid w:val="00BA0993"/>
    <w:rsid w:val="00C42A0B"/>
    <w:rsid w:val="00C84B0D"/>
    <w:rsid w:val="00DA5C1C"/>
    <w:rsid w:val="00EA182A"/>
    <w:rsid w:val="00ED2072"/>
    <w:rsid w:val="00F214F2"/>
    <w:rsid w:val="00F25D04"/>
    <w:rsid w:val="00F75B6A"/>
    <w:rsid w:val="00FE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76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5C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2F5CBA"/>
  </w:style>
  <w:style w:type="character" w:customStyle="1" w:styleId="FootnoteTextChar">
    <w:name w:val="Footnote Text Char"/>
    <w:basedOn w:val="DefaultParagraphFont"/>
    <w:link w:val="FootnoteText"/>
    <w:uiPriority w:val="99"/>
    <w:rsid w:val="002F5CBA"/>
  </w:style>
  <w:style w:type="character" w:styleId="FootnoteReference">
    <w:name w:val="footnote reference"/>
    <w:basedOn w:val="DefaultParagraphFont"/>
    <w:uiPriority w:val="99"/>
    <w:unhideWhenUsed/>
    <w:rsid w:val="002F5CBA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DA5C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27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7E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E5A"/>
  </w:style>
  <w:style w:type="paragraph" w:styleId="Footer">
    <w:name w:val="footer"/>
    <w:basedOn w:val="Normal"/>
    <w:link w:val="FooterChar"/>
    <w:uiPriority w:val="99"/>
    <w:unhideWhenUsed/>
    <w:rsid w:val="004C7E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5F536B5-19E3-CC41-B959-2A5E7BB13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mustafa</dc:creator>
  <cp:keywords/>
  <dc:description/>
  <cp:lastModifiedBy>mohammad mustafa</cp:lastModifiedBy>
  <cp:revision>6</cp:revision>
  <cp:lastPrinted>2017-11-07T20:27:00Z</cp:lastPrinted>
  <dcterms:created xsi:type="dcterms:W3CDTF">2017-11-07T20:27:00Z</dcterms:created>
  <dcterms:modified xsi:type="dcterms:W3CDTF">2017-11-07T20:38:00Z</dcterms:modified>
</cp:coreProperties>
</file>