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7CE60A" w14:textId="77777777" w:rsidR="008A0EEC" w:rsidRDefault="008A0EEC" w:rsidP="00A30AD6">
      <w:pPr>
        <w:rPr>
          <w:rFonts w:ascii="Times New Roman" w:hAnsi="Times New Roman" w:cs="Times New Roman"/>
          <w:sz w:val="32"/>
          <w:szCs w:val="32"/>
        </w:rPr>
      </w:pPr>
    </w:p>
    <w:p w14:paraId="268FEAFD" w14:textId="77777777" w:rsidR="008A0EEC" w:rsidRDefault="008A0EEC" w:rsidP="00A30AD6">
      <w:pPr>
        <w:rPr>
          <w:rFonts w:ascii="Times New Roman" w:hAnsi="Times New Roman" w:cs="Times New Roman"/>
          <w:sz w:val="32"/>
          <w:szCs w:val="32"/>
        </w:rPr>
      </w:pPr>
    </w:p>
    <w:p w14:paraId="5D2220E9" w14:textId="77777777" w:rsidR="008A0EEC" w:rsidRDefault="008A0EEC" w:rsidP="001441A0">
      <w:pPr>
        <w:jc w:val="both"/>
        <w:rPr>
          <w:rFonts w:ascii="Times New Roman" w:hAnsi="Times New Roman" w:cs="Times New Roman"/>
          <w:sz w:val="32"/>
          <w:szCs w:val="32"/>
        </w:rPr>
      </w:pPr>
    </w:p>
    <w:p w14:paraId="0B5FC2C7" w14:textId="2F209FC3" w:rsidR="00080E5A" w:rsidRPr="00EA4063" w:rsidRDefault="00FC0FE9" w:rsidP="001441A0">
      <w:pPr>
        <w:jc w:val="both"/>
        <w:rPr>
          <w:rFonts w:ascii="Times New Roman" w:hAnsi="Times New Roman" w:cs="Times New Roman"/>
          <w:sz w:val="32"/>
          <w:szCs w:val="32"/>
        </w:rPr>
      </w:pPr>
      <w:r>
        <w:rPr>
          <w:rFonts w:ascii="Times New Roman" w:hAnsi="Times New Roman" w:cs="Times New Roman"/>
          <w:sz w:val="32"/>
          <w:szCs w:val="32"/>
        </w:rPr>
        <w:t xml:space="preserve">      </w:t>
      </w:r>
      <w:r w:rsidR="003F07CD" w:rsidRPr="00EA4063">
        <w:rPr>
          <w:rFonts w:ascii="Times New Roman" w:hAnsi="Times New Roman" w:cs="Times New Roman"/>
          <w:sz w:val="32"/>
          <w:szCs w:val="32"/>
        </w:rPr>
        <w:t>Earnings Conference Call Transcripts</w:t>
      </w:r>
      <w:r w:rsidR="00EA4063" w:rsidRPr="00EA4063">
        <w:rPr>
          <w:rFonts w:ascii="Times New Roman" w:hAnsi="Times New Roman" w:cs="Times New Roman"/>
          <w:sz w:val="32"/>
          <w:szCs w:val="32"/>
        </w:rPr>
        <w:t xml:space="preserve"> -</w:t>
      </w:r>
      <w:r w:rsidR="003F07CD" w:rsidRPr="00EA4063">
        <w:rPr>
          <w:rFonts w:ascii="Times New Roman" w:hAnsi="Times New Roman" w:cs="Times New Roman"/>
          <w:sz w:val="32"/>
          <w:szCs w:val="32"/>
        </w:rPr>
        <w:t xml:space="preserve"> Sentiment Analysis</w:t>
      </w:r>
    </w:p>
    <w:p w14:paraId="27C9B9FB" w14:textId="77777777" w:rsidR="00080E5A" w:rsidRPr="003F07CD" w:rsidRDefault="00080E5A" w:rsidP="001441A0">
      <w:pPr>
        <w:jc w:val="both"/>
        <w:rPr>
          <w:rFonts w:ascii="Times New Roman" w:hAnsi="Times New Roman" w:cs="Times New Roman"/>
          <w:sz w:val="28"/>
          <w:szCs w:val="28"/>
          <w:u w:val="single"/>
        </w:rPr>
      </w:pPr>
    </w:p>
    <w:p w14:paraId="3D7CC7BA" w14:textId="7FACC0B6" w:rsidR="001A51E5" w:rsidRPr="001A51E5" w:rsidRDefault="001A51E5" w:rsidP="001441A0">
      <w:pPr>
        <w:jc w:val="both"/>
        <w:rPr>
          <w:rFonts w:ascii="Times New Roman" w:hAnsi="Times New Roman" w:cs="Times New Roman"/>
          <w:sz w:val="28"/>
          <w:szCs w:val="28"/>
          <w:u w:val="single"/>
        </w:rPr>
      </w:pPr>
    </w:p>
    <w:p w14:paraId="7D188D99" w14:textId="7E3C2FC5" w:rsidR="001A51E5" w:rsidRPr="001A51E5" w:rsidRDefault="001A51E5" w:rsidP="008C2673">
      <w:pPr>
        <w:ind w:left="1440" w:firstLine="720"/>
        <w:jc w:val="both"/>
        <w:rPr>
          <w:rFonts w:ascii="Times New Roman" w:hAnsi="Times New Roman" w:cs="Times New Roman"/>
          <w:sz w:val="28"/>
          <w:szCs w:val="28"/>
          <w:u w:val="single"/>
        </w:rPr>
      </w:pPr>
      <w:r w:rsidRPr="001A51E5">
        <w:rPr>
          <w:rFonts w:ascii="Times New Roman" w:hAnsi="Times New Roman" w:cs="Times New Roman"/>
          <w:noProof/>
          <w:sz w:val="28"/>
          <w:szCs w:val="28"/>
          <w:u w:val="single"/>
        </w:rPr>
        <w:drawing>
          <wp:inline distT="0" distB="0" distL="0" distR="0" wp14:anchorId="5935B974" wp14:editId="07C832E4">
            <wp:extent cx="2697480" cy="1014984"/>
            <wp:effectExtent l="0" t="0" r="7620" b="0"/>
            <wp:docPr id="7058562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7480" cy="1014984"/>
                    </a:xfrm>
                    <a:prstGeom prst="rect">
                      <a:avLst/>
                    </a:prstGeom>
                    <a:noFill/>
                    <a:ln>
                      <a:noFill/>
                    </a:ln>
                  </pic:spPr>
                </pic:pic>
              </a:graphicData>
            </a:graphic>
          </wp:inline>
        </w:drawing>
      </w:r>
    </w:p>
    <w:p w14:paraId="36636D43" w14:textId="77777777" w:rsidR="00080E5A" w:rsidRPr="003F07CD" w:rsidRDefault="00080E5A" w:rsidP="001441A0">
      <w:pPr>
        <w:jc w:val="both"/>
        <w:rPr>
          <w:rFonts w:ascii="Times New Roman" w:hAnsi="Times New Roman" w:cs="Times New Roman"/>
          <w:sz w:val="28"/>
          <w:szCs w:val="28"/>
          <w:u w:val="single"/>
        </w:rPr>
      </w:pPr>
    </w:p>
    <w:p w14:paraId="43ACC314" w14:textId="77777777" w:rsidR="00080E5A" w:rsidRPr="003F07CD" w:rsidRDefault="00080E5A" w:rsidP="001441A0">
      <w:pPr>
        <w:jc w:val="both"/>
        <w:rPr>
          <w:rFonts w:ascii="Times New Roman" w:hAnsi="Times New Roman" w:cs="Times New Roman"/>
          <w:sz w:val="28"/>
          <w:szCs w:val="28"/>
          <w:u w:val="single"/>
        </w:rPr>
      </w:pPr>
    </w:p>
    <w:p w14:paraId="2AB6C2DB" w14:textId="7F0838BD" w:rsidR="00080E5A" w:rsidRPr="00CA3737" w:rsidRDefault="00752429" w:rsidP="001441A0">
      <w:pPr>
        <w:ind w:left="2160"/>
        <w:jc w:val="both"/>
        <w:rPr>
          <w:rFonts w:ascii="Times New Roman" w:hAnsi="Times New Roman" w:cs="Times New Roman"/>
          <w:sz w:val="28"/>
          <w:szCs w:val="28"/>
        </w:rPr>
      </w:pPr>
      <w:r w:rsidRPr="00CA3737">
        <w:rPr>
          <w:rFonts w:ascii="Times New Roman" w:hAnsi="Times New Roman" w:cs="Times New Roman"/>
          <w:sz w:val="40"/>
          <w:szCs w:val="40"/>
        </w:rPr>
        <w:t xml:space="preserve"> </w:t>
      </w:r>
      <w:r w:rsidR="00682C28">
        <w:rPr>
          <w:rFonts w:ascii="Times New Roman" w:hAnsi="Times New Roman" w:cs="Times New Roman"/>
          <w:sz w:val="40"/>
          <w:szCs w:val="40"/>
        </w:rPr>
        <w:t xml:space="preserve">  </w:t>
      </w:r>
      <w:r w:rsidR="00C37F6B">
        <w:rPr>
          <w:rFonts w:ascii="Times New Roman" w:hAnsi="Times New Roman" w:cs="Times New Roman"/>
          <w:sz w:val="40"/>
          <w:szCs w:val="40"/>
        </w:rPr>
        <w:t xml:space="preserve">       </w:t>
      </w:r>
      <w:r w:rsidR="009F64FC" w:rsidRPr="00CA3737">
        <w:rPr>
          <w:rFonts w:ascii="Times New Roman" w:hAnsi="Times New Roman" w:cs="Times New Roman"/>
          <w:sz w:val="28"/>
          <w:szCs w:val="28"/>
        </w:rPr>
        <w:t>Brian Higgins</w:t>
      </w:r>
    </w:p>
    <w:p w14:paraId="12251C00" w14:textId="3C3567E9" w:rsidR="00A245BA" w:rsidRPr="00CA3737" w:rsidRDefault="0076307D" w:rsidP="001441A0">
      <w:pPr>
        <w:ind w:left="720"/>
        <w:jc w:val="both"/>
        <w:rPr>
          <w:rFonts w:ascii="Times New Roman" w:hAnsi="Times New Roman" w:cs="Times New Roman"/>
          <w:sz w:val="28"/>
          <w:szCs w:val="28"/>
        </w:rPr>
      </w:pPr>
      <w:r w:rsidRPr="00CA3737">
        <w:rPr>
          <w:rFonts w:ascii="Times New Roman" w:hAnsi="Times New Roman" w:cs="Times New Roman"/>
          <w:sz w:val="28"/>
          <w:szCs w:val="28"/>
        </w:rPr>
        <w:t xml:space="preserve">   </w:t>
      </w:r>
      <w:r w:rsidR="00CA3737" w:rsidRPr="00CA3737">
        <w:rPr>
          <w:rFonts w:ascii="Times New Roman" w:hAnsi="Times New Roman" w:cs="Times New Roman"/>
          <w:sz w:val="28"/>
          <w:szCs w:val="28"/>
        </w:rPr>
        <w:t xml:space="preserve">     </w:t>
      </w:r>
      <w:r w:rsidR="00682C28">
        <w:rPr>
          <w:rFonts w:ascii="Times New Roman" w:hAnsi="Times New Roman" w:cs="Times New Roman"/>
          <w:sz w:val="28"/>
          <w:szCs w:val="28"/>
        </w:rPr>
        <w:t xml:space="preserve">    </w:t>
      </w:r>
      <w:r w:rsidRPr="00CA3737">
        <w:rPr>
          <w:rFonts w:ascii="Times New Roman" w:hAnsi="Times New Roman" w:cs="Times New Roman"/>
          <w:sz w:val="28"/>
          <w:szCs w:val="28"/>
        </w:rPr>
        <w:t xml:space="preserve"> </w:t>
      </w:r>
      <w:r w:rsidR="00682C28">
        <w:rPr>
          <w:rFonts w:ascii="Times New Roman" w:hAnsi="Times New Roman" w:cs="Times New Roman"/>
          <w:sz w:val="28"/>
          <w:szCs w:val="28"/>
        </w:rPr>
        <w:t xml:space="preserve">  </w:t>
      </w:r>
      <w:r w:rsidR="00C37F6B">
        <w:rPr>
          <w:rFonts w:ascii="Times New Roman" w:hAnsi="Times New Roman" w:cs="Times New Roman"/>
          <w:sz w:val="28"/>
          <w:szCs w:val="28"/>
        </w:rPr>
        <w:t xml:space="preserve">          </w:t>
      </w:r>
      <w:r w:rsidR="00A245BA" w:rsidRPr="00CA3737">
        <w:rPr>
          <w:rFonts w:ascii="Times New Roman" w:hAnsi="Times New Roman" w:cs="Times New Roman"/>
          <w:sz w:val="28"/>
          <w:szCs w:val="28"/>
        </w:rPr>
        <w:t>School of Computer Science</w:t>
      </w:r>
    </w:p>
    <w:p w14:paraId="563C40EA" w14:textId="5808A368" w:rsidR="0076307D" w:rsidRPr="00CA3737" w:rsidRDefault="0076307D" w:rsidP="001441A0">
      <w:pPr>
        <w:ind w:left="720"/>
        <w:jc w:val="both"/>
        <w:rPr>
          <w:rFonts w:ascii="Times New Roman" w:hAnsi="Times New Roman" w:cs="Times New Roman"/>
          <w:sz w:val="28"/>
          <w:szCs w:val="28"/>
        </w:rPr>
      </w:pPr>
      <w:r w:rsidRPr="00CA3737">
        <w:rPr>
          <w:rFonts w:ascii="Times New Roman" w:hAnsi="Times New Roman" w:cs="Times New Roman"/>
          <w:sz w:val="28"/>
          <w:szCs w:val="28"/>
        </w:rPr>
        <w:t xml:space="preserve">   </w:t>
      </w:r>
      <w:r w:rsidR="007E7FDC" w:rsidRPr="00CA3737">
        <w:rPr>
          <w:rFonts w:ascii="Times New Roman" w:hAnsi="Times New Roman" w:cs="Times New Roman"/>
          <w:sz w:val="28"/>
          <w:szCs w:val="28"/>
        </w:rPr>
        <w:t xml:space="preserve">      </w:t>
      </w:r>
      <w:r w:rsidR="00CA3737" w:rsidRPr="00CA3737">
        <w:rPr>
          <w:rFonts w:ascii="Times New Roman" w:hAnsi="Times New Roman" w:cs="Times New Roman"/>
          <w:sz w:val="28"/>
          <w:szCs w:val="28"/>
        </w:rPr>
        <w:t xml:space="preserve">    </w:t>
      </w:r>
      <w:r w:rsidR="00682C28">
        <w:rPr>
          <w:rFonts w:ascii="Times New Roman" w:hAnsi="Times New Roman" w:cs="Times New Roman"/>
          <w:sz w:val="28"/>
          <w:szCs w:val="28"/>
        </w:rPr>
        <w:t xml:space="preserve">      </w:t>
      </w:r>
      <w:r w:rsidR="00C37F6B">
        <w:rPr>
          <w:rFonts w:ascii="Times New Roman" w:hAnsi="Times New Roman" w:cs="Times New Roman"/>
          <w:sz w:val="28"/>
          <w:szCs w:val="28"/>
        </w:rPr>
        <w:t xml:space="preserve">          </w:t>
      </w:r>
      <w:r w:rsidR="00682C28">
        <w:rPr>
          <w:rFonts w:ascii="Times New Roman" w:hAnsi="Times New Roman" w:cs="Times New Roman"/>
          <w:sz w:val="28"/>
          <w:szCs w:val="28"/>
        </w:rPr>
        <w:t xml:space="preserve"> </w:t>
      </w:r>
      <w:r w:rsidRPr="00CA3737">
        <w:rPr>
          <w:rFonts w:ascii="Times New Roman" w:hAnsi="Times New Roman" w:cs="Times New Roman"/>
          <w:sz w:val="28"/>
          <w:szCs w:val="28"/>
        </w:rPr>
        <w:t>University of Galway</w:t>
      </w:r>
    </w:p>
    <w:p w14:paraId="58D2BB4C" w14:textId="77777777" w:rsidR="005C5034" w:rsidRDefault="005C5034" w:rsidP="001441A0">
      <w:pPr>
        <w:ind w:left="720"/>
        <w:jc w:val="both"/>
        <w:rPr>
          <w:rFonts w:ascii="Times New Roman" w:hAnsi="Times New Roman" w:cs="Times New Roman"/>
          <w:sz w:val="40"/>
          <w:szCs w:val="40"/>
        </w:rPr>
      </w:pPr>
    </w:p>
    <w:p w14:paraId="64A030E0" w14:textId="77777777" w:rsidR="005C5034" w:rsidRDefault="005C5034" w:rsidP="001441A0">
      <w:pPr>
        <w:ind w:left="720"/>
        <w:jc w:val="both"/>
        <w:rPr>
          <w:rFonts w:ascii="Times New Roman" w:hAnsi="Times New Roman" w:cs="Times New Roman"/>
          <w:sz w:val="40"/>
          <w:szCs w:val="40"/>
        </w:rPr>
      </w:pPr>
    </w:p>
    <w:p w14:paraId="775C785E" w14:textId="098BF1BF" w:rsidR="005C5034" w:rsidRPr="00CA3737" w:rsidRDefault="000D0AFA" w:rsidP="001441A0">
      <w:pPr>
        <w:ind w:left="2880" w:firstLine="228"/>
        <w:jc w:val="both"/>
        <w:rPr>
          <w:rFonts w:ascii="Times New Roman" w:hAnsi="Times New Roman" w:cs="Times New Roman"/>
          <w:sz w:val="28"/>
          <w:szCs w:val="28"/>
        </w:rPr>
      </w:pPr>
      <w:r>
        <w:rPr>
          <w:rFonts w:ascii="Times New Roman" w:hAnsi="Times New Roman" w:cs="Times New Roman"/>
          <w:i/>
          <w:iCs/>
          <w:sz w:val="28"/>
          <w:szCs w:val="28"/>
        </w:rPr>
        <w:t xml:space="preserve">    </w:t>
      </w:r>
      <w:r w:rsidR="005C5034" w:rsidRPr="00CA3737">
        <w:rPr>
          <w:rFonts w:ascii="Times New Roman" w:hAnsi="Times New Roman" w:cs="Times New Roman"/>
          <w:i/>
          <w:iCs/>
          <w:sz w:val="28"/>
          <w:szCs w:val="28"/>
        </w:rPr>
        <w:t>Supervisor</w:t>
      </w:r>
      <w:r w:rsidR="005C5034" w:rsidRPr="00CA3737">
        <w:rPr>
          <w:rFonts w:ascii="Times New Roman" w:hAnsi="Times New Roman" w:cs="Times New Roman"/>
          <w:sz w:val="28"/>
          <w:szCs w:val="28"/>
        </w:rPr>
        <w:t xml:space="preserve"> </w:t>
      </w:r>
      <w:r w:rsidR="00206DF1" w:rsidRPr="00CA3737">
        <w:rPr>
          <w:rFonts w:ascii="Times New Roman" w:hAnsi="Times New Roman" w:cs="Times New Roman"/>
          <w:sz w:val="28"/>
          <w:szCs w:val="28"/>
        </w:rPr>
        <w:t xml:space="preserve">                                                                                </w:t>
      </w:r>
      <w:r w:rsidR="000F5F46">
        <w:rPr>
          <w:rFonts w:ascii="Times New Roman" w:hAnsi="Times New Roman" w:cs="Times New Roman"/>
          <w:sz w:val="28"/>
          <w:szCs w:val="28"/>
        </w:rPr>
        <w:t xml:space="preserve">     </w:t>
      </w:r>
      <w:r w:rsidR="001441A0">
        <w:rPr>
          <w:rFonts w:ascii="Times New Roman" w:hAnsi="Times New Roman" w:cs="Times New Roman"/>
          <w:sz w:val="28"/>
          <w:szCs w:val="28"/>
        </w:rPr>
        <w:t xml:space="preserve">    </w:t>
      </w:r>
      <w:r>
        <w:rPr>
          <w:rFonts w:ascii="Times New Roman" w:hAnsi="Times New Roman" w:cs="Times New Roman"/>
          <w:sz w:val="28"/>
          <w:szCs w:val="28"/>
        </w:rPr>
        <w:t xml:space="preserve"> </w:t>
      </w:r>
      <w:r w:rsidR="005C5034" w:rsidRPr="00CA3737">
        <w:rPr>
          <w:rFonts w:ascii="Times New Roman" w:hAnsi="Times New Roman" w:cs="Times New Roman"/>
          <w:sz w:val="28"/>
          <w:szCs w:val="28"/>
        </w:rPr>
        <w:t>Dr Josephine Griffith</w:t>
      </w:r>
    </w:p>
    <w:p w14:paraId="07D6DAD6" w14:textId="75CC9114" w:rsidR="007242DF" w:rsidRPr="008C2673" w:rsidRDefault="00CE7751" w:rsidP="000D0AFA">
      <w:pPr>
        <w:ind w:left="1440"/>
        <w:rPr>
          <w:rFonts w:ascii="Times New Roman" w:hAnsi="Times New Roman" w:cs="Times New Roman"/>
        </w:rPr>
      </w:pPr>
      <w:r w:rsidRPr="008C2673">
        <w:rPr>
          <w:rFonts w:ascii="Times New Roman" w:hAnsi="Times New Roman" w:cs="Times New Roman"/>
        </w:rPr>
        <w:t xml:space="preserve">In partial </w:t>
      </w:r>
      <w:r w:rsidR="00845AC3" w:rsidRPr="008C2673">
        <w:rPr>
          <w:rFonts w:ascii="Times New Roman" w:hAnsi="Times New Roman" w:cs="Times New Roman"/>
        </w:rPr>
        <w:t>fulfilment</w:t>
      </w:r>
      <w:r w:rsidRPr="008C2673">
        <w:rPr>
          <w:rFonts w:ascii="Times New Roman" w:hAnsi="Times New Roman" w:cs="Times New Roman"/>
        </w:rPr>
        <w:t xml:space="preserve"> of the requirements for the degree of  </w:t>
      </w:r>
      <w:r w:rsidR="001441A0" w:rsidRPr="008C2673">
        <w:rPr>
          <w:rFonts w:ascii="Times New Roman" w:hAnsi="Times New Roman" w:cs="Times New Roman"/>
        </w:rPr>
        <w:t xml:space="preserve">                                                   </w:t>
      </w:r>
      <w:r w:rsidR="000D0AFA" w:rsidRPr="008C2673">
        <w:rPr>
          <w:rFonts w:ascii="Times New Roman" w:hAnsi="Times New Roman" w:cs="Times New Roman"/>
        </w:rPr>
        <w:t xml:space="preserve"> </w:t>
      </w:r>
      <w:r w:rsidRPr="008C2673">
        <w:rPr>
          <w:rFonts w:ascii="Times New Roman" w:hAnsi="Times New Roman" w:cs="Times New Roman"/>
          <w:i/>
          <w:iCs/>
        </w:rPr>
        <w:t xml:space="preserve">MSc in </w:t>
      </w:r>
      <w:r w:rsidR="007E7FDC" w:rsidRPr="008C2673">
        <w:rPr>
          <w:rFonts w:ascii="Times New Roman" w:hAnsi="Times New Roman" w:cs="Times New Roman"/>
          <w:i/>
          <w:iCs/>
        </w:rPr>
        <w:t>Software Engineering and Database Technologies</w:t>
      </w:r>
      <w:r w:rsidRPr="008C2673">
        <w:rPr>
          <w:rFonts w:ascii="Times New Roman" w:hAnsi="Times New Roman" w:cs="Times New Roman"/>
        </w:rPr>
        <w:t xml:space="preserve"> </w:t>
      </w:r>
      <w:r w:rsidR="00752429" w:rsidRPr="008C2673">
        <w:rPr>
          <w:rFonts w:ascii="Times New Roman" w:hAnsi="Times New Roman" w:cs="Times New Roman"/>
        </w:rPr>
        <w:t xml:space="preserve"> </w:t>
      </w:r>
    </w:p>
    <w:p w14:paraId="16CC8047" w14:textId="1CD50481" w:rsidR="0076307D" w:rsidRPr="00436A91" w:rsidRDefault="007242DF" w:rsidP="001441A0">
      <w:pPr>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00582333">
        <w:rPr>
          <w:rFonts w:ascii="Times New Roman" w:hAnsi="Times New Roman" w:cs="Times New Roman"/>
          <w:sz w:val="24"/>
          <w:szCs w:val="24"/>
        </w:rPr>
        <w:t xml:space="preserve"> </w:t>
      </w:r>
      <w:r w:rsidR="001441A0">
        <w:rPr>
          <w:rFonts w:ascii="Times New Roman" w:hAnsi="Times New Roman" w:cs="Times New Roman"/>
          <w:sz w:val="24"/>
          <w:szCs w:val="24"/>
        </w:rPr>
        <w:t xml:space="preserve">            </w:t>
      </w:r>
      <w:r w:rsidR="00582333">
        <w:rPr>
          <w:rFonts w:ascii="Times New Roman" w:hAnsi="Times New Roman" w:cs="Times New Roman"/>
          <w:sz w:val="24"/>
          <w:szCs w:val="24"/>
        </w:rPr>
        <w:t xml:space="preserve"> </w:t>
      </w:r>
      <w:r w:rsidR="000D0AFA">
        <w:rPr>
          <w:rFonts w:ascii="Times New Roman" w:hAnsi="Times New Roman" w:cs="Times New Roman"/>
          <w:sz w:val="24"/>
          <w:szCs w:val="24"/>
        </w:rPr>
        <w:t xml:space="preserve"> </w:t>
      </w:r>
      <w:r w:rsidR="00CE7751" w:rsidRPr="00436A91">
        <w:rPr>
          <w:rFonts w:ascii="Times New Roman" w:hAnsi="Times New Roman" w:cs="Times New Roman"/>
          <w:sz w:val="24"/>
          <w:szCs w:val="24"/>
        </w:rPr>
        <w:t>August 2024</w:t>
      </w:r>
    </w:p>
    <w:p w14:paraId="4C526F4E" w14:textId="77777777" w:rsidR="0076307D" w:rsidRPr="00CE7751" w:rsidRDefault="0076307D" w:rsidP="001441A0">
      <w:pPr>
        <w:ind w:left="720"/>
        <w:jc w:val="both"/>
        <w:rPr>
          <w:rFonts w:ascii="Times New Roman" w:hAnsi="Times New Roman" w:cs="Times New Roman"/>
          <w:sz w:val="32"/>
          <w:szCs w:val="32"/>
        </w:rPr>
      </w:pPr>
    </w:p>
    <w:p w14:paraId="73A2FBB2" w14:textId="77777777" w:rsidR="00080E5A" w:rsidRPr="0076307D" w:rsidRDefault="00080E5A" w:rsidP="001441A0">
      <w:pPr>
        <w:jc w:val="both"/>
        <w:rPr>
          <w:rFonts w:ascii="Times New Roman" w:hAnsi="Times New Roman" w:cs="Times New Roman"/>
          <w:sz w:val="28"/>
          <w:szCs w:val="28"/>
          <w:u w:val="single"/>
        </w:rPr>
      </w:pPr>
    </w:p>
    <w:p w14:paraId="3D745BD8" w14:textId="77777777" w:rsidR="00080E5A" w:rsidRPr="0076307D" w:rsidRDefault="00080E5A" w:rsidP="001441A0">
      <w:pPr>
        <w:jc w:val="both"/>
        <w:rPr>
          <w:rFonts w:ascii="Times New Roman" w:hAnsi="Times New Roman" w:cs="Times New Roman"/>
          <w:sz w:val="28"/>
          <w:szCs w:val="28"/>
          <w:u w:val="single"/>
        </w:rPr>
      </w:pPr>
    </w:p>
    <w:p w14:paraId="3D0197A4" w14:textId="77777777" w:rsidR="00080E5A" w:rsidRPr="0076307D" w:rsidRDefault="00080E5A" w:rsidP="00A30AD6">
      <w:pPr>
        <w:rPr>
          <w:rFonts w:ascii="Times New Roman" w:hAnsi="Times New Roman" w:cs="Times New Roman"/>
          <w:sz w:val="28"/>
          <w:szCs w:val="28"/>
          <w:u w:val="single"/>
        </w:rPr>
      </w:pPr>
    </w:p>
    <w:p w14:paraId="177C5707" w14:textId="77777777" w:rsidR="009D5422" w:rsidRDefault="009D5422" w:rsidP="00DC1FCE">
      <w:pPr>
        <w:ind w:left="2160" w:firstLine="720"/>
        <w:rPr>
          <w:rFonts w:cstheme="minorHAnsi"/>
          <w:sz w:val="24"/>
          <w:szCs w:val="24"/>
        </w:rPr>
      </w:pPr>
    </w:p>
    <w:p w14:paraId="22D738EB" w14:textId="58E1A70C" w:rsidR="009D5422" w:rsidRDefault="00E24F1E" w:rsidP="00DC1FCE">
      <w:pPr>
        <w:ind w:left="2160" w:firstLine="720"/>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p>
    <w:p w14:paraId="1A58F6F9" w14:textId="77777777" w:rsidR="000F5F46" w:rsidRDefault="000F5F46" w:rsidP="00DC1FCE">
      <w:pPr>
        <w:ind w:left="2160" w:firstLine="720"/>
        <w:rPr>
          <w:rFonts w:cstheme="minorHAnsi"/>
          <w:sz w:val="24"/>
          <w:szCs w:val="24"/>
        </w:rPr>
      </w:pPr>
    </w:p>
    <w:p w14:paraId="2050C8BF" w14:textId="77777777" w:rsidR="009D5422" w:rsidRDefault="009D5422" w:rsidP="00DC1FCE">
      <w:pPr>
        <w:ind w:left="2160" w:firstLine="720"/>
        <w:rPr>
          <w:rFonts w:cstheme="minorHAnsi"/>
          <w:sz w:val="24"/>
          <w:szCs w:val="24"/>
        </w:rPr>
      </w:pPr>
    </w:p>
    <w:p w14:paraId="1FDFF8FA" w14:textId="35AF4758" w:rsidR="00DC1FCE" w:rsidRDefault="005D6919" w:rsidP="00DC1FCE">
      <w:pPr>
        <w:ind w:left="2160" w:firstLine="720"/>
        <w:rPr>
          <w:rFonts w:cstheme="minorHAnsi"/>
          <w:sz w:val="24"/>
          <w:szCs w:val="24"/>
        </w:rPr>
      </w:pPr>
      <w:r w:rsidRPr="002E682A">
        <w:rPr>
          <w:rFonts w:cstheme="minorHAnsi"/>
          <w:sz w:val="24"/>
          <w:szCs w:val="24"/>
        </w:rPr>
        <w:t>DECLARATION</w:t>
      </w:r>
    </w:p>
    <w:p w14:paraId="3EEF0174" w14:textId="6DE26EFF" w:rsidR="00080E5A" w:rsidRDefault="005D6919" w:rsidP="00A30AD6">
      <w:pPr>
        <w:rPr>
          <w:rFonts w:cstheme="minorHAnsi"/>
          <w:sz w:val="24"/>
          <w:szCs w:val="24"/>
        </w:rPr>
      </w:pPr>
      <w:r w:rsidRPr="002E682A">
        <w:rPr>
          <w:rFonts w:cstheme="minorHAnsi"/>
          <w:sz w:val="24"/>
          <w:szCs w:val="24"/>
        </w:rPr>
        <w:t xml:space="preserve"> I, </w:t>
      </w:r>
      <w:r w:rsidR="00DC1FCE">
        <w:rPr>
          <w:rFonts w:cstheme="minorHAnsi"/>
          <w:sz w:val="24"/>
          <w:szCs w:val="24"/>
        </w:rPr>
        <w:t>Brian Higgins</w:t>
      </w:r>
      <w:r w:rsidRPr="002E682A">
        <w:rPr>
          <w:rFonts w:cstheme="minorHAnsi"/>
          <w:sz w:val="24"/>
          <w:szCs w:val="24"/>
        </w:rPr>
        <w:t xml:space="preserve">, do hereby declare that this thesis entitled </w:t>
      </w:r>
      <w:r w:rsidR="002C2281">
        <w:rPr>
          <w:rFonts w:cstheme="minorHAnsi"/>
          <w:sz w:val="24"/>
          <w:szCs w:val="24"/>
        </w:rPr>
        <w:t>‘</w:t>
      </w:r>
      <w:r w:rsidR="00DC1FCE">
        <w:rPr>
          <w:rFonts w:cstheme="minorHAnsi"/>
          <w:sz w:val="24"/>
          <w:szCs w:val="24"/>
        </w:rPr>
        <w:t>Earnings Conference Call</w:t>
      </w:r>
      <w:r w:rsidR="009D5422">
        <w:rPr>
          <w:rFonts w:cstheme="minorHAnsi"/>
          <w:sz w:val="24"/>
          <w:szCs w:val="24"/>
        </w:rPr>
        <w:t>s</w:t>
      </w:r>
      <w:r w:rsidR="00DC1FCE">
        <w:rPr>
          <w:rFonts w:cstheme="minorHAnsi"/>
          <w:sz w:val="24"/>
          <w:szCs w:val="24"/>
        </w:rPr>
        <w:t xml:space="preserve"> – Sentiment Ana</w:t>
      </w:r>
      <w:r w:rsidR="009D5422">
        <w:rPr>
          <w:rFonts w:cstheme="minorHAnsi"/>
          <w:sz w:val="24"/>
          <w:szCs w:val="24"/>
        </w:rPr>
        <w:t>lysis</w:t>
      </w:r>
      <w:r w:rsidR="002C2281">
        <w:rPr>
          <w:rFonts w:cstheme="minorHAnsi"/>
          <w:sz w:val="24"/>
          <w:szCs w:val="24"/>
        </w:rPr>
        <w:t>’</w:t>
      </w:r>
      <w:r w:rsidRPr="002E682A">
        <w:rPr>
          <w:rFonts w:cstheme="minorHAnsi"/>
          <w:sz w:val="24"/>
          <w:szCs w:val="24"/>
        </w:rPr>
        <w:t xml:space="preserve"> is a bonafide record of research work done by me for the award of MSc in </w:t>
      </w:r>
      <w:r w:rsidR="00DC1FCE">
        <w:rPr>
          <w:rFonts w:cstheme="minorHAnsi"/>
          <w:sz w:val="24"/>
          <w:szCs w:val="24"/>
        </w:rPr>
        <w:t>Software Engineering and Database Technologies</w:t>
      </w:r>
      <w:r w:rsidRPr="002E682A">
        <w:rPr>
          <w:rFonts w:cstheme="minorHAnsi"/>
          <w:sz w:val="24"/>
          <w:szCs w:val="24"/>
        </w:rPr>
        <w:t xml:space="preserve"> from </w:t>
      </w:r>
      <w:r w:rsidR="009D5422">
        <w:rPr>
          <w:rFonts w:cstheme="minorHAnsi"/>
          <w:sz w:val="24"/>
          <w:szCs w:val="24"/>
        </w:rPr>
        <w:t xml:space="preserve">the </w:t>
      </w:r>
      <w:r w:rsidRPr="002E682A">
        <w:rPr>
          <w:rFonts w:cstheme="minorHAnsi"/>
          <w:sz w:val="24"/>
          <w:szCs w:val="24"/>
        </w:rPr>
        <w:t xml:space="preserve">University of </w:t>
      </w:r>
      <w:r w:rsidR="009D5422">
        <w:rPr>
          <w:rFonts w:cstheme="minorHAnsi"/>
          <w:sz w:val="24"/>
          <w:szCs w:val="24"/>
        </w:rPr>
        <w:t>Galway</w:t>
      </w:r>
      <w:r w:rsidRPr="002E682A">
        <w:rPr>
          <w:rFonts w:cstheme="minorHAnsi"/>
          <w:sz w:val="24"/>
          <w:szCs w:val="24"/>
        </w:rPr>
        <w:t>. It has not been previously submitted, in part or whole, to any university or institution for any degree, diploma, or other qualification.</w:t>
      </w:r>
    </w:p>
    <w:p w14:paraId="3DDA8D36" w14:textId="77777777" w:rsidR="00294FDA" w:rsidRDefault="00294FDA" w:rsidP="00A30AD6">
      <w:pPr>
        <w:rPr>
          <w:rFonts w:cstheme="minorHAnsi"/>
          <w:sz w:val="24"/>
          <w:szCs w:val="24"/>
        </w:rPr>
      </w:pPr>
    </w:p>
    <w:p w14:paraId="283D9E31" w14:textId="77777777" w:rsidR="00294FDA" w:rsidRDefault="00294FDA" w:rsidP="00A30AD6">
      <w:pPr>
        <w:rPr>
          <w:rFonts w:cstheme="minorHAnsi"/>
          <w:sz w:val="24"/>
          <w:szCs w:val="24"/>
        </w:rPr>
      </w:pPr>
    </w:p>
    <w:p w14:paraId="646A128E" w14:textId="3168EDF0" w:rsidR="00294FDA" w:rsidRPr="002E682A" w:rsidRDefault="00845AC3" w:rsidP="00A30AD6">
      <w:pPr>
        <w:rPr>
          <w:rFonts w:cstheme="minorHAnsi"/>
          <w:sz w:val="24"/>
          <w:szCs w:val="24"/>
        </w:rPr>
      </w:pPr>
      <w:r>
        <w:rPr>
          <w:rFonts w:cstheme="minorHAnsi"/>
          <w:sz w:val="24"/>
          <w:szCs w:val="24"/>
        </w:rPr>
        <w:t>Signature: _</w:t>
      </w:r>
      <w:r w:rsidR="00E24F1E">
        <w:rPr>
          <w:rFonts w:cstheme="minorHAnsi"/>
          <w:sz w:val="24"/>
          <w:szCs w:val="24"/>
        </w:rPr>
        <w:t>______________________________________________</w:t>
      </w:r>
    </w:p>
    <w:p w14:paraId="0C6368B2" w14:textId="77777777" w:rsidR="00080E5A" w:rsidRPr="0076307D" w:rsidRDefault="00080E5A" w:rsidP="00A30AD6">
      <w:pPr>
        <w:rPr>
          <w:rFonts w:ascii="Times New Roman" w:hAnsi="Times New Roman" w:cs="Times New Roman"/>
          <w:sz w:val="28"/>
          <w:szCs w:val="28"/>
          <w:u w:val="single"/>
        </w:rPr>
      </w:pPr>
    </w:p>
    <w:p w14:paraId="08912671" w14:textId="77777777" w:rsidR="00080E5A" w:rsidRPr="0076307D" w:rsidRDefault="00080E5A" w:rsidP="00A30AD6">
      <w:pPr>
        <w:rPr>
          <w:rFonts w:ascii="Times New Roman" w:hAnsi="Times New Roman" w:cs="Times New Roman"/>
          <w:sz w:val="28"/>
          <w:szCs w:val="28"/>
          <w:u w:val="single"/>
        </w:rPr>
      </w:pPr>
    </w:p>
    <w:p w14:paraId="16C50A6D" w14:textId="77777777" w:rsidR="00080E5A" w:rsidRPr="0076307D" w:rsidRDefault="00080E5A" w:rsidP="00A30AD6">
      <w:pPr>
        <w:rPr>
          <w:rFonts w:ascii="Times New Roman" w:hAnsi="Times New Roman" w:cs="Times New Roman"/>
          <w:sz w:val="28"/>
          <w:szCs w:val="28"/>
          <w:u w:val="single"/>
        </w:rPr>
      </w:pPr>
    </w:p>
    <w:p w14:paraId="1530B0BF" w14:textId="77777777" w:rsidR="00080E5A" w:rsidRPr="0076307D" w:rsidRDefault="00080E5A" w:rsidP="00A30AD6">
      <w:pPr>
        <w:rPr>
          <w:rFonts w:ascii="Times New Roman" w:hAnsi="Times New Roman" w:cs="Times New Roman"/>
          <w:sz w:val="28"/>
          <w:szCs w:val="28"/>
          <w:u w:val="single"/>
        </w:rPr>
      </w:pPr>
    </w:p>
    <w:p w14:paraId="029D91E8" w14:textId="77777777" w:rsidR="00080E5A" w:rsidRPr="0076307D" w:rsidRDefault="00080E5A" w:rsidP="00A30AD6">
      <w:pPr>
        <w:rPr>
          <w:rFonts w:ascii="Times New Roman" w:hAnsi="Times New Roman" w:cs="Times New Roman"/>
          <w:sz w:val="28"/>
          <w:szCs w:val="28"/>
          <w:u w:val="single"/>
        </w:rPr>
      </w:pPr>
    </w:p>
    <w:p w14:paraId="17E177A3" w14:textId="77777777" w:rsidR="00080E5A" w:rsidRPr="0076307D" w:rsidRDefault="00080E5A" w:rsidP="00A30AD6">
      <w:pPr>
        <w:rPr>
          <w:rFonts w:ascii="Times New Roman" w:hAnsi="Times New Roman" w:cs="Times New Roman"/>
          <w:sz w:val="28"/>
          <w:szCs w:val="28"/>
          <w:u w:val="single"/>
        </w:rPr>
      </w:pPr>
    </w:p>
    <w:p w14:paraId="79311C5D" w14:textId="77777777" w:rsidR="00080E5A" w:rsidRPr="0076307D" w:rsidRDefault="00080E5A" w:rsidP="00A30AD6">
      <w:pPr>
        <w:rPr>
          <w:rFonts w:ascii="Times New Roman" w:hAnsi="Times New Roman" w:cs="Times New Roman"/>
          <w:sz w:val="28"/>
          <w:szCs w:val="28"/>
          <w:u w:val="single"/>
        </w:rPr>
      </w:pPr>
    </w:p>
    <w:p w14:paraId="41B8FEC2" w14:textId="77777777" w:rsidR="00080E5A" w:rsidRPr="0076307D" w:rsidRDefault="00080E5A" w:rsidP="00A30AD6">
      <w:pPr>
        <w:rPr>
          <w:rFonts w:ascii="Times New Roman" w:hAnsi="Times New Roman" w:cs="Times New Roman"/>
          <w:sz w:val="28"/>
          <w:szCs w:val="28"/>
          <w:u w:val="single"/>
        </w:rPr>
      </w:pPr>
    </w:p>
    <w:p w14:paraId="63CA8BF5" w14:textId="77777777" w:rsidR="00080E5A" w:rsidRPr="0076307D" w:rsidRDefault="00080E5A" w:rsidP="00A30AD6">
      <w:pPr>
        <w:rPr>
          <w:rFonts w:ascii="Times New Roman" w:hAnsi="Times New Roman" w:cs="Times New Roman"/>
          <w:sz w:val="28"/>
          <w:szCs w:val="28"/>
          <w:u w:val="single"/>
        </w:rPr>
      </w:pPr>
    </w:p>
    <w:p w14:paraId="6FBE9CEE" w14:textId="77777777" w:rsidR="00080E5A" w:rsidRPr="0076307D" w:rsidRDefault="00080E5A" w:rsidP="00A30AD6">
      <w:pPr>
        <w:rPr>
          <w:rFonts w:ascii="Times New Roman" w:hAnsi="Times New Roman" w:cs="Times New Roman"/>
          <w:sz w:val="28"/>
          <w:szCs w:val="28"/>
          <w:u w:val="single"/>
        </w:rPr>
      </w:pPr>
    </w:p>
    <w:p w14:paraId="0DF3145F" w14:textId="77777777" w:rsidR="00080E5A" w:rsidRPr="0076307D" w:rsidRDefault="00080E5A" w:rsidP="00A30AD6">
      <w:pPr>
        <w:rPr>
          <w:rFonts w:ascii="Times New Roman" w:hAnsi="Times New Roman" w:cs="Times New Roman"/>
          <w:sz w:val="28"/>
          <w:szCs w:val="28"/>
          <w:u w:val="single"/>
        </w:rPr>
      </w:pPr>
    </w:p>
    <w:p w14:paraId="4A33B5A6" w14:textId="77777777" w:rsidR="00080E5A" w:rsidRPr="0076307D" w:rsidRDefault="00080E5A" w:rsidP="00A30AD6">
      <w:pPr>
        <w:rPr>
          <w:rFonts w:ascii="Times New Roman" w:hAnsi="Times New Roman" w:cs="Times New Roman"/>
          <w:sz w:val="28"/>
          <w:szCs w:val="28"/>
          <w:u w:val="single"/>
        </w:rPr>
      </w:pPr>
    </w:p>
    <w:p w14:paraId="0D073BD2" w14:textId="77777777" w:rsidR="00080E5A" w:rsidRDefault="00080E5A" w:rsidP="00A30AD6">
      <w:pPr>
        <w:rPr>
          <w:rFonts w:ascii="Times New Roman" w:hAnsi="Times New Roman" w:cs="Times New Roman"/>
          <w:sz w:val="28"/>
          <w:szCs w:val="28"/>
          <w:u w:val="single"/>
        </w:rPr>
      </w:pPr>
    </w:p>
    <w:p w14:paraId="758F8C1D" w14:textId="77777777" w:rsidR="00270EEC" w:rsidRPr="0076307D" w:rsidRDefault="00270EEC" w:rsidP="00A30AD6">
      <w:pPr>
        <w:rPr>
          <w:rFonts w:ascii="Times New Roman" w:hAnsi="Times New Roman" w:cs="Times New Roman"/>
          <w:sz w:val="28"/>
          <w:szCs w:val="28"/>
          <w:u w:val="single"/>
        </w:rPr>
      </w:pPr>
    </w:p>
    <w:p w14:paraId="4054BFDF" w14:textId="77777777" w:rsidR="00270EEC" w:rsidRDefault="00270EEC" w:rsidP="00A30AD6">
      <w:pPr>
        <w:rPr>
          <w:rFonts w:ascii="Times New Roman" w:hAnsi="Times New Roman" w:cs="Times New Roman"/>
          <w:i/>
          <w:iCs/>
          <w:sz w:val="28"/>
          <w:szCs w:val="28"/>
        </w:rPr>
      </w:pPr>
    </w:p>
    <w:p w14:paraId="6D56A1E6" w14:textId="1EFF39AF" w:rsidR="008C3779" w:rsidRPr="00F05883" w:rsidRDefault="00A64488" w:rsidP="00A30AD6">
      <w:pPr>
        <w:rPr>
          <w:rFonts w:ascii="Times New Roman" w:hAnsi="Times New Roman" w:cs="Times New Roman"/>
          <w:i/>
          <w:iCs/>
          <w:sz w:val="28"/>
          <w:szCs w:val="28"/>
        </w:rPr>
      </w:pPr>
      <w:r w:rsidRPr="00F05883">
        <w:rPr>
          <w:rFonts w:ascii="Times New Roman" w:hAnsi="Times New Roman" w:cs="Times New Roman"/>
          <w:i/>
          <w:iCs/>
          <w:sz w:val="28"/>
          <w:szCs w:val="28"/>
        </w:rPr>
        <w:t xml:space="preserve">Acknowledgements </w:t>
      </w:r>
    </w:p>
    <w:p w14:paraId="6FFFB5BE" w14:textId="70A1D7FE" w:rsidR="008C3779" w:rsidRPr="00F05883" w:rsidRDefault="008C3779" w:rsidP="00A30AD6">
      <w:pPr>
        <w:rPr>
          <w:rFonts w:ascii="Times New Roman" w:hAnsi="Times New Roman" w:cs="Times New Roman"/>
          <w:i/>
          <w:iCs/>
          <w:sz w:val="28"/>
          <w:szCs w:val="28"/>
        </w:rPr>
      </w:pPr>
      <w:r w:rsidRPr="00F05883">
        <w:rPr>
          <w:rFonts w:ascii="Times New Roman" w:hAnsi="Times New Roman" w:cs="Times New Roman"/>
          <w:i/>
          <w:iCs/>
          <w:sz w:val="28"/>
          <w:szCs w:val="28"/>
        </w:rPr>
        <w:t xml:space="preserve">I wish to </w:t>
      </w:r>
      <w:r w:rsidR="004A3CCD">
        <w:rPr>
          <w:rFonts w:ascii="Times New Roman" w:hAnsi="Times New Roman" w:cs="Times New Roman"/>
          <w:i/>
          <w:iCs/>
          <w:sz w:val="28"/>
          <w:szCs w:val="28"/>
        </w:rPr>
        <w:t>express my eternal gratitude to</w:t>
      </w:r>
      <w:r w:rsidRPr="00F05883">
        <w:rPr>
          <w:rFonts w:ascii="Times New Roman" w:hAnsi="Times New Roman" w:cs="Times New Roman"/>
          <w:i/>
          <w:iCs/>
          <w:sz w:val="28"/>
          <w:szCs w:val="28"/>
        </w:rPr>
        <w:t xml:space="preserve"> my </w:t>
      </w:r>
      <w:r w:rsidR="00371F4A" w:rsidRPr="00F05883">
        <w:rPr>
          <w:rFonts w:ascii="Times New Roman" w:hAnsi="Times New Roman" w:cs="Times New Roman"/>
          <w:i/>
          <w:iCs/>
          <w:sz w:val="28"/>
          <w:szCs w:val="28"/>
        </w:rPr>
        <w:t>w</w:t>
      </w:r>
      <w:r w:rsidRPr="00F05883">
        <w:rPr>
          <w:rFonts w:ascii="Times New Roman" w:hAnsi="Times New Roman" w:cs="Times New Roman"/>
          <w:i/>
          <w:iCs/>
          <w:sz w:val="28"/>
          <w:szCs w:val="28"/>
        </w:rPr>
        <w:t>ife</w:t>
      </w:r>
      <w:r w:rsidR="00371F4A" w:rsidRPr="00F05883">
        <w:rPr>
          <w:rFonts w:ascii="Times New Roman" w:hAnsi="Times New Roman" w:cs="Times New Roman"/>
          <w:i/>
          <w:iCs/>
          <w:sz w:val="28"/>
          <w:szCs w:val="28"/>
        </w:rPr>
        <w:t xml:space="preserve"> Teresa and </w:t>
      </w:r>
      <w:r w:rsidR="009D6200">
        <w:rPr>
          <w:rFonts w:ascii="Times New Roman" w:hAnsi="Times New Roman" w:cs="Times New Roman"/>
          <w:i/>
          <w:iCs/>
          <w:sz w:val="28"/>
          <w:szCs w:val="28"/>
        </w:rPr>
        <w:t>d</w:t>
      </w:r>
      <w:r w:rsidR="00371F4A" w:rsidRPr="00F05883">
        <w:rPr>
          <w:rFonts w:ascii="Times New Roman" w:hAnsi="Times New Roman" w:cs="Times New Roman"/>
          <w:i/>
          <w:iCs/>
          <w:sz w:val="28"/>
          <w:szCs w:val="28"/>
        </w:rPr>
        <w:t xml:space="preserve">aughter Catherine for their </w:t>
      </w:r>
      <w:r w:rsidR="004F3023">
        <w:rPr>
          <w:rFonts w:ascii="Times New Roman" w:hAnsi="Times New Roman" w:cs="Times New Roman"/>
          <w:i/>
          <w:iCs/>
          <w:sz w:val="28"/>
          <w:szCs w:val="28"/>
        </w:rPr>
        <w:t>constant</w:t>
      </w:r>
      <w:r w:rsidR="000E441F" w:rsidRPr="00F05883">
        <w:rPr>
          <w:rFonts w:ascii="Times New Roman" w:hAnsi="Times New Roman" w:cs="Times New Roman"/>
          <w:i/>
          <w:iCs/>
          <w:sz w:val="28"/>
          <w:szCs w:val="28"/>
        </w:rPr>
        <w:t xml:space="preserve"> </w:t>
      </w:r>
      <w:r w:rsidR="00F05883" w:rsidRPr="00F05883">
        <w:rPr>
          <w:rFonts w:ascii="Times New Roman" w:hAnsi="Times New Roman" w:cs="Times New Roman"/>
          <w:i/>
          <w:iCs/>
          <w:sz w:val="28"/>
          <w:szCs w:val="28"/>
        </w:rPr>
        <w:t>encouragement</w:t>
      </w:r>
      <w:r w:rsidR="00094030" w:rsidRPr="00F05883">
        <w:rPr>
          <w:rFonts w:ascii="Times New Roman" w:hAnsi="Times New Roman" w:cs="Times New Roman"/>
          <w:i/>
          <w:iCs/>
          <w:sz w:val="28"/>
          <w:szCs w:val="28"/>
        </w:rPr>
        <w:t>,</w:t>
      </w:r>
      <w:r w:rsidR="000E441F" w:rsidRPr="00F05883">
        <w:rPr>
          <w:rFonts w:ascii="Times New Roman" w:hAnsi="Times New Roman" w:cs="Times New Roman"/>
          <w:i/>
          <w:iCs/>
          <w:sz w:val="28"/>
          <w:szCs w:val="28"/>
        </w:rPr>
        <w:t xml:space="preserve"> </w:t>
      </w:r>
      <w:r w:rsidR="00D90994" w:rsidRPr="00F05883">
        <w:rPr>
          <w:rFonts w:ascii="Times New Roman" w:hAnsi="Times New Roman" w:cs="Times New Roman"/>
          <w:i/>
          <w:iCs/>
          <w:sz w:val="28"/>
          <w:szCs w:val="28"/>
        </w:rPr>
        <w:t>pat</w:t>
      </w:r>
      <w:r w:rsidR="00094030" w:rsidRPr="00F05883">
        <w:rPr>
          <w:rFonts w:ascii="Times New Roman" w:hAnsi="Times New Roman" w:cs="Times New Roman"/>
          <w:i/>
          <w:iCs/>
          <w:sz w:val="28"/>
          <w:szCs w:val="28"/>
        </w:rPr>
        <w:t xml:space="preserve">ience </w:t>
      </w:r>
      <w:r w:rsidR="00D90994" w:rsidRPr="00F05883">
        <w:rPr>
          <w:rFonts w:ascii="Times New Roman" w:hAnsi="Times New Roman" w:cs="Times New Roman"/>
          <w:i/>
          <w:iCs/>
          <w:sz w:val="28"/>
          <w:szCs w:val="28"/>
        </w:rPr>
        <w:t>and support.</w:t>
      </w:r>
    </w:p>
    <w:p w14:paraId="216F04E0" w14:textId="1CBF67B8" w:rsidR="00080E5A" w:rsidRPr="00F05883" w:rsidRDefault="00A64488" w:rsidP="00A30AD6">
      <w:pPr>
        <w:rPr>
          <w:rFonts w:ascii="Times New Roman" w:hAnsi="Times New Roman" w:cs="Times New Roman"/>
          <w:i/>
          <w:iCs/>
          <w:sz w:val="28"/>
          <w:szCs w:val="28"/>
        </w:rPr>
      </w:pPr>
      <w:r w:rsidRPr="00F05883">
        <w:rPr>
          <w:rFonts w:ascii="Times New Roman" w:hAnsi="Times New Roman" w:cs="Times New Roman"/>
          <w:i/>
          <w:iCs/>
          <w:sz w:val="28"/>
          <w:szCs w:val="28"/>
        </w:rPr>
        <w:t xml:space="preserve">I would like to thank my supervisor Dr Josephine Griffith for all her time, support and guidance in completing this </w:t>
      </w:r>
      <w:r w:rsidR="00864C08">
        <w:rPr>
          <w:rFonts w:ascii="Times New Roman" w:hAnsi="Times New Roman" w:cs="Times New Roman"/>
          <w:i/>
          <w:iCs/>
          <w:sz w:val="28"/>
          <w:szCs w:val="28"/>
        </w:rPr>
        <w:t>thesis</w:t>
      </w:r>
      <w:r w:rsidRPr="00F05883">
        <w:rPr>
          <w:rFonts w:ascii="Times New Roman" w:hAnsi="Times New Roman" w:cs="Times New Roman"/>
          <w:i/>
          <w:iCs/>
          <w:sz w:val="28"/>
          <w:szCs w:val="28"/>
        </w:rPr>
        <w:t xml:space="preserve">. </w:t>
      </w:r>
    </w:p>
    <w:p w14:paraId="0B941079" w14:textId="77777777" w:rsidR="00080E5A" w:rsidRPr="00A64488" w:rsidRDefault="00080E5A" w:rsidP="00A30AD6">
      <w:pPr>
        <w:rPr>
          <w:rFonts w:ascii="Times New Roman" w:hAnsi="Times New Roman" w:cs="Times New Roman"/>
          <w:sz w:val="28"/>
          <w:szCs w:val="28"/>
        </w:rPr>
      </w:pPr>
    </w:p>
    <w:p w14:paraId="313C4C0A" w14:textId="77777777" w:rsidR="001E2F41" w:rsidRPr="00A64488" w:rsidRDefault="001E2F41" w:rsidP="00A30AD6">
      <w:pPr>
        <w:rPr>
          <w:rFonts w:ascii="Times New Roman" w:hAnsi="Times New Roman" w:cs="Times New Roman"/>
          <w:sz w:val="28"/>
          <w:szCs w:val="28"/>
        </w:rPr>
      </w:pPr>
    </w:p>
    <w:p w14:paraId="7160B03B" w14:textId="77777777" w:rsidR="001E2F41" w:rsidRPr="00A64488" w:rsidRDefault="001E2F41" w:rsidP="00A30AD6">
      <w:pPr>
        <w:rPr>
          <w:rFonts w:ascii="Times New Roman" w:hAnsi="Times New Roman" w:cs="Times New Roman"/>
          <w:sz w:val="28"/>
          <w:szCs w:val="28"/>
          <w:u w:val="single"/>
        </w:rPr>
      </w:pPr>
    </w:p>
    <w:p w14:paraId="630735EE" w14:textId="77777777" w:rsidR="001E2F41" w:rsidRPr="00A64488" w:rsidRDefault="001E2F41" w:rsidP="00A30AD6">
      <w:pPr>
        <w:rPr>
          <w:rFonts w:ascii="Times New Roman" w:hAnsi="Times New Roman" w:cs="Times New Roman"/>
          <w:sz w:val="28"/>
          <w:szCs w:val="28"/>
          <w:u w:val="single"/>
        </w:rPr>
      </w:pPr>
    </w:p>
    <w:p w14:paraId="51165EBC" w14:textId="77777777" w:rsidR="001E2F41" w:rsidRPr="00A64488" w:rsidRDefault="001E2F41" w:rsidP="00A30AD6">
      <w:pPr>
        <w:rPr>
          <w:rFonts w:ascii="Times New Roman" w:hAnsi="Times New Roman" w:cs="Times New Roman"/>
          <w:sz w:val="28"/>
          <w:szCs w:val="28"/>
          <w:u w:val="single"/>
        </w:rPr>
      </w:pPr>
    </w:p>
    <w:p w14:paraId="5EFB7616" w14:textId="77777777" w:rsidR="001E2F41" w:rsidRPr="00A64488" w:rsidRDefault="001E2F41" w:rsidP="00A30AD6">
      <w:pPr>
        <w:rPr>
          <w:rFonts w:ascii="Times New Roman" w:hAnsi="Times New Roman" w:cs="Times New Roman"/>
          <w:sz w:val="28"/>
          <w:szCs w:val="28"/>
          <w:u w:val="single"/>
        </w:rPr>
      </w:pPr>
    </w:p>
    <w:p w14:paraId="1957F114" w14:textId="77777777" w:rsidR="001E2F41" w:rsidRPr="00A64488" w:rsidRDefault="001E2F41" w:rsidP="00A30AD6">
      <w:pPr>
        <w:rPr>
          <w:rFonts w:ascii="Times New Roman" w:hAnsi="Times New Roman" w:cs="Times New Roman"/>
          <w:sz w:val="28"/>
          <w:szCs w:val="28"/>
          <w:u w:val="single"/>
        </w:rPr>
      </w:pPr>
    </w:p>
    <w:p w14:paraId="693ECB4B" w14:textId="77777777" w:rsidR="001E2F41" w:rsidRPr="00A64488" w:rsidRDefault="001E2F41" w:rsidP="00A30AD6">
      <w:pPr>
        <w:rPr>
          <w:rFonts w:ascii="Times New Roman" w:hAnsi="Times New Roman" w:cs="Times New Roman"/>
          <w:sz w:val="28"/>
          <w:szCs w:val="28"/>
          <w:u w:val="single"/>
        </w:rPr>
      </w:pPr>
    </w:p>
    <w:p w14:paraId="7BC8403E" w14:textId="77777777" w:rsidR="001E2F41" w:rsidRPr="00A64488" w:rsidRDefault="001E2F41" w:rsidP="00A30AD6">
      <w:pPr>
        <w:rPr>
          <w:rFonts w:ascii="Times New Roman" w:hAnsi="Times New Roman" w:cs="Times New Roman"/>
          <w:sz w:val="28"/>
          <w:szCs w:val="28"/>
          <w:u w:val="single"/>
        </w:rPr>
      </w:pPr>
    </w:p>
    <w:p w14:paraId="09F40518" w14:textId="77777777" w:rsidR="001E2F41" w:rsidRPr="00A64488" w:rsidRDefault="001E2F41" w:rsidP="00A30AD6">
      <w:pPr>
        <w:rPr>
          <w:rFonts w:ascii="Times New Roman" w:hAnsi="Times New Roman" w:cs="Times New Roman"/>
          <w:sz w:val="28"/>
          <w:szCs w:val="28"/>
          <w:u w:val="single"/>
        </w:rPr>
      </w:pPr>
    </w:p>
    <w:p w14:paraId="1099216E" w14:textId="77777777" w:rsidR="001E2F41" w:rsidRPr="00A64488" w:rsidRDefault="001E2F41" w:rsidP="00A30AD6">
      <w:pPr>
        <w:rPr>
          <w:rFonts w:ascii="Times New Roman" w:hAnsi="Times New Roman" w:cs="Times New Roman"/>
          <w:sz w:val="28"/>
          <w:szCs w:val="28"/>
          <w:u w:val="single"/>
        </w:rPr>
      </w:pPr>
    </w:p>
    <w:p w14:paraId="016E7227" w14:textId="77777777" w:rsidR="001E2F41" w:rsidRPr="00A64488" w:rsidRDefault="001E2F41" w:rsidP="00A30AD6">
      <w:pPr>
        <w:rPr>
          <w:rFonts w:ascii="Times New Roman" w:hAnsi="Times New Roman" w:cs="Times New Roman"/>
          <w:sz w:val="28"/>
          <w:szCs w:val="28"/>
          <w:u w:val="single"/>
        </w:rPr>
      </w:pPr>
    </w:p>
    <w:p w14:paraId="68E15290" w14:textId="77777777" w:rsidR="001E2F41" w:rsidRPr="00A64488" w:rsidRDefault="001E2F41" w:rsidP="00A30AD6">
      <w:pPr>
        <w:rPr>
          <w:rFonts w:ascii="Times New Roman" w:hAnsi="Times New Roman" w:cs="Times New Roman"/>
          <w:sz w:val="28"/>
          <w:szCs w:val="28"/>
          <w:u w:val="single"/>
        </w:rPr>
      </w:pPr>
    </w:p>
    <w:p w14:paraId="74AD94AC" w14:textId="77777777" w:rsidR="001E2F41" w:rsidRPr="00A64488" w:rsidRDefault="001E2F41" w:rsidP="00A30AD6">
      <w:pPr>
        <w:rPr>
          <w:rFonts w:ascii="Times New Roman" w:hAnsi="Times New Roman" w:cs="Times New Roman"/>
          <w:sz w:val="28"/>
          <w:szCs w:val="28"/>
          <w:u w:val="single"/>
        </w:rPr>
      </w:pPr>
    </w:p>
    <w:p w14:paraId="67C6D857" w14:textId="77777777" w:rsidR="001E2F41" w:rsidRPr="00A64488" w:rsidRDefault="001E2F41" w:rsidP="00A30AD6">
      <w:pPr>
        <w:rPr>
          <w:rFonts w:ascii="Times New Roman" w:hAnsi="Times New Roman" w:cs="Times New Roman"/>
          <w:sz w:val="28"/>
          <w:szCs w:val="28"/>
          <w:u w:val="single"/>
        </w:rPr>
      </w:pPr>
    </w:p>
    <w:p w14:paraId="3C0593A1" w14:textId="77777777" w:rsidR="001E2F41" w:rsidRPr="00A64488" w:rsidRDefault="001E2F41" w:rsidP="00A30AD6">
      <w:pPr>
        <w:rPr>
          <w:rFonts w:ascii="Times New Roman" w:hAnsi="Times New Roman" w:cs="Times New Roman"/>
          <w:sz w:val="28"/>
          <w:szCs w:val="28"/>
          <w:u w:val="single"/>
        </w:rPr>
      </w:pPr>
    </w:p>
    <w:p w14:paraId="5F3E08AD" w14:textId="77777777" w:rsidR="001E2F41" w:rsidRPr="00A64488" w:rsidRDefault="001E2F41" w:rsidP="00A30AD6">
      <w:pPr>
        <w:rPr>
          <w:rFonts w:ascii="Times New Roman" w:hAnsi="Times New Roman" w:cs="Times New Roman"/>
          <w:sz w:val="28"/>
          <w:szCs w:val="28"/>
          <w:u w:val="single"/>
        </w:rPr>
      </w:pPr>
    </w:p>
    <w:p w14:paraId="4A594CC4" w14:textId="77777777" w:rsidR="001E2F41" w:rsidRPr="00A64488" w:rsidRDefault="001E2F41" w:rsidP="00A30AD6">
      <w:pPr>
        <w:rPr>
          <w:rFonts w:ascii="Times New Roman" w:hAnsi="Times New Roman" w:cs="Times New Roman"/>
          <w:sz w:val="28"/>
          <w:szCs w:val="28"/>
          <w:u w:val="single"/>
        </w:rPr>
      </w:pPr>
    </w:p>
    <w:p w14:paraId="3FB7B14C" w14:textId="77777777" w:rsidR="001E2F41" w:rsidRPr="00A64488" w:rsidRDefault="001E2F41" w:rsidP="00A30AD6">
      <w:pPr>
        <w:rPr>
          <w:rFonts w:ascii="Times New Roman" w:hAnsi="Times New Roman" w:cs="Times New Roman"/>
          <w:sz w:val="28"/>
          <w:szCs w:val="28"/>
          <w:u w:val="single"/>
        </w:rPr>
      </w:pPr>
    </w:p>
    <w:p w14:paraId="3F1AD860" w14:textId="77777777" w:rsidR="001E2F41" w:rsidRPr="00A64488" w:rsidRDefault="001E2F41" w:rsidP="00A30AD6">
      <w:pPr>
        <w:rPr>
          <w:rFonts w:ascii="Times New Roman" w:hAnsi="Times New Roman" w:cs="Times New Roman"/>
          <w:sz w:val="28"/>
          <w:szCs w:val="28"/>
          <w:u w:val="single"/>
        </w:rPr>
      </w:pPr>
    </w:p>
    <w:p w14:paraId="22DAE22B" w14:textId="4C2D15A5" w:rsidR="00893E8B" w:rsidRPr="00893E8B" w:rsidRDefault="00A30AD6" w:rsidP="00560DB4">
      <w:pPr>
        <w:ind w:left="2160" w:firstLine="720"/>
        <w:rPr>
          <w:rFonts w:ascii="Times New Roman" w:hAnsi="Times New Roman" w:cs="Times New Roman"/>
          <w:sz w:val="36"/>
          <w:szCs w:val="36"/>
        </w:rPr>
      </w:pPr>
      <w:r w:rsidRPr="00934D3C">
        <w:rPr>
          <w:rFonts w:ascii="Times New Roman" w:hAnsi="Times New Roman" w:cs="Times New Roman"/>
          <w:sz w:val="40"/>
          <w:szCs w:val="40"/>
        </w:rPr>
        <w:lastRenderedPageBreak/>
        <w:t>Abstract.</w:t>
      </w:r>
    </w:p>
    <w:p w14:paraId="1DF0896D" w14:textId="05DFCFE1" w:rsidR="002A0777" w:rsidRPr="00377A4D" w:rsidRDefault="00A30AD6" w:rsidP="00934D3C">
      <w:pPr>
        <w:spacing w:line="480" w:lineRule="auto"/>
        <w:rPr>
          <w:rFonts w:ascii="Times New Roman" w:hAnsi="Times New Roman" w:cs="Times New Roman"/>
          <w:color w:val="FF0000"/>
          <w:lang w:val="en-IE"/>
        </w:rPr>
      </w:pPr>
      <w:r w:rsidRPr="00377A4D">
        <w:rPr>
          <w:rFonts w:ascii="Times New Roman" w:hAnsi="Times New Roman" w:cs="Times New Roman"/>
        </w:rPr>
        <w:t xml:space="preserve">Quarterly and annual Earnings </w:t>
      </w:r>
      <w:r w:rsidR="00E12532">
        <w:rPr>
          <w:rFonts w:ascii="Times New Roman" w:hAnsi="Times New Roman" w:cs="Times New Roman"/>
        </w:rPr>
        <w:t xml:space="preserve">Conference </w:t>
      </w:r>
      <w:r w:rsidRPr="00377A4D">
        <w:rPr>
          <w:rFonts w:ascii="Times New Roman" w:hAnsi="Times New Roman" w:cs="Times New Roman"/>
        </w:rPr>
        <w:t>Call</w:t>
      </w:r>
      <w:r w:rsidR="00E12532">
        <w:rPr>
          <w:rFonts w:ascii="Times New Roman" w:hAnsi="Times New Roman" w:cs="Times New Roman"/>
        </w:rPr>
        <w:t>s</w:t>
      </w:r>
      <w:r w:rsidRPr="00377A4D">
        <w:rPr>
          <w:rFonts w:ascii="Times New Roman" w:hAnsi="Times New Roman" w:cs="Times New Roman"/>
        </w:rPr>
        <w:t xml:space="preserve"> </w:t>
      </w:r>
      <w:r w:rsidR="006463BC">
        <w:rPr>
          <w:rFonts w:ascii="Times New Roman" w:hAnsi="Times New Roman" w:cs="Times New Roman"/>
        </w:rPr>
        <w:t xml:space="preserve">(ECC) </w:t>
      </w:r>
      <w:r w:rsidRPr="00377A4D">
        <w:rPr>
          <w:rFonts w:ascii="Times New Roman" w:hAnsi="Times New Roman" w:cs="Times New Roman"/>
        </w:rPr>
        <w:t xml:space="preserve">are </w:t>
      </w:r>
      <w:r w:rsidR="00D40D12" w:rsidRPr="00377A4D">
        <w:rPr>
          <w:rFonts w:ascii="Times New Roman" w:hAnsi="Times New Roman" w:cs="Times New Roman"/>
        </w:rPr>
        <w:t xml:space="preserve">webcasts or conference calls held by publicly traded companies to present and discuss their latest financial results. </w:t>
      </w:r>
      <w:r w:rsidR="005A0461">
        <w:rPr>
          <w:rFonts w:ascii="Times New Roman" w:hAnsi="Times New Roman" w:cs="Times New Roman"/>
        </w:rPr>
        <w:t>The participants are company senior executives,</w:t>
      </w:r>
      <w:r w:rsidR="00D40D12" w:rsidRPr="00377A4D">
        <w:rPr>
          <w:rFonts w:ascii="Times New Roman" w:hAnsi="Times New Roman" w:cs="Times New Roman"/>
        </w:rPr>
        <w:t xml:space="preserve"> </w:t>
      </w:r>
      <w:r w:rsidR="006463BC">
        <w:rPr>
          <w:rFonts w:ascii="Times New Roman" w:hAnsi="Times New Roman" w:cs="Times New Roman"/>
        </w:rPr>
        <w:t>inst</w:t>
      </w:r>
      <w:r w:rsidR="00CB26B2">
        <w:rPr>
          <w:rFonts w:ascii="Times New Roman" w:hAnsi="Times New Roman" w:cs="Times New Roman"/>
        </w:rPr>
        <w:t>it</w:t>
      </w:r>
      <w:r w:rsidR="006463BC">
        <w:rPr>
          <w:rFonts w:ascii="Times New Roman" w:hAnsi="Times New Roman" w:cs="Times New Roman"/>
        </w:rPr>
        <w:t xml:space="preserve">utional </w:t>
      </w:r>
      <w:r w:rsidR="00D40D12" w:rsidRPr="00377A4D">
        <w:rPr>
          <w:rFonts w:ascii="Times New Roman" w:hAnsi="Times New Roman" w:cs="Times New Roman"/>
        </w:rPr>
        <w:t>investors</w:t>
      </w:r>
      <w:r w:rsidR="006463BC">
        <w:rPr>
          <w:rFonts w:ascii="Times New Roman" w:hAnsi="Times New Roman" w:cs="Times New Roman"/>
        </w:rPr>
        <w:t xml:space="preserve"> and</w:t>
      </w:r>
      <w:r w:rsidR="00D40D12" w:rsidRPr="00377A4D">
        <w:rPr>
          <w:rFonts w:ascii="Times New Roman" w:hAnsi="Times New Roman" w:cs="Times New Roman"/>
        </w:rPr>
        <w:t xml:space="preserve"> </w:t>
      </w:r>
      <w:r w:rsidR="006463BC">
        <w:rPr>
          <w:rFonts w:ascii="Times New Roman" w:hAnsi="Times New Roman" w:cs="Times New Roman"/>
        </w:rPr>
        <w:t>financial</w:t>
      </w:r>
      <w:r w:rsidR="00D363ED">
        <w:rPr>
          <w:rFonts w:ascii="Times New Roman" w:hAnsi="Times New Roman" w:cs="Times New Roman"/>
        </w:rPr>
        <w:t xml:space="preserve"> </w:t>
      </w:r>
      <w:r w:rsidR="00D40D12" w:rsidRPr="00377A4D">
        <w:rPr>
          <w:rFonts w:ascii="Times New Roman" w:hAnsi="Times New Roman" w:cs="Times New Roman"/>
        </w:rPr>
        <w:t>analysts</w:t>
      </w:r>
      <w:r w:rsidR="00D363ED">
        <w:rPr>
          <w:rFonts w:ascii="Times New Roman" w:hAnsi="Times New Roman" w:cs="Times New Roman"/>
        </w:rPr>
        <w:t>.</w:t>
      </w:r>
      <w:r w:rsidR="00D40D12" w:rsidRPr="00377A4D">
        <w:rPr>
          <w:rFonts w:ascii="Times New Roman" w:hAnsi="Times New Roman" w:cs="Times New Roman"/>
        </w:rPr>
        <w:t xml:space="preserve"> </w:t>
      </w:r>
      <w:r w:rsidR="00D363ED">
        <w:rPr>
          <w:rFonts w:ascii="Times New Roman" w:hAnsi="Times New Roman" w:cs="Times New Roman"/>
        </w:rPr>
        <w:t>M</w:t>
      </w:r>
      <w:r w:rsidR="00BB00D8">
        <w:rPr>
          <w:rFonts w:ascii="Times New Roman" w:hAnsi="Times New Roman" w:cs="Times New Roman"/>
        </w:rPr>
        <w:t xml:space="preserve">embers of the </w:t>
      </w:r>
      <w:r w:rsidR="00D363ED">
        <w:rPr>
          <w:rFonts w:ascii="Times New Roman" w:hAnsi="Times New Roman" w:cs="Times New Roman"/>
        </w:rPr>
        <w:t xml:space="preserve">general </w:t>
      </w:r>
      <w:r w:rsidR="00BB00D8">
        <w:rPr>
          <w:rFonts w:ascii="Times New Roman" w:hAnsi="Times New Roman" w:cs="Times New Roman"/>
        </w:rPr>
        <w:t xml:space="preserve">public may </w:t>
      </w:r>
      <w:r w:rsidR="0059546F">
        <w:rPr>
          <w:rFonts w:ascii="Times New Roman" w:hAnsi="Times New Roman" w:cs="Times New Roman"/>
        </w:rPr>
        <w:t xml:space="preserve">attend </w:t>
      </w:r>
      <w:r w:rsidR="001F399D">
        <w:rPr>
          <w:rFonts w:ascii="Times New Roman" w:hAnsi="Times New Roman" w:cs="Times New Roman"/>
        </w:rPr>
        <w:t xml:space="preserve">in </w:t>
      </w:r>
      <w:r w:rsidR="00BB00D8">
        <w:rPr>
          <w:rFonts w:ascii="Times New Roman" w:hAnsi="Times New Roman" w:cs="Times New Roman"/>
        </w:rPr>
        <w:t xml:space="preserve">listen </w:t>
      </w:r>
      <w:r w:rsidR="001F399D">
        <w:rPr>
          <w:rFonts w:ascii="Times New Roman" w:hAnsi="Times New Roman" w:cs="Times New Roman"/>
        </w:rPr>
        <w:t>mode</w:t>
      </w:r>
      <w:r w:rsidR="00BB00D8">
        <w:rPr>
          <w:rFonts w:ascii="Times New Roman" w:hAnsi="Times New Roman" w:cs="Times New Roman"/>
        </w:rPr>
        <w:t xml:space="preserve">. </w:t>
      </w:r>
      <w:r w:rsidR="00D363ED">
        <w:rPr>
          <w:rFonts w:ascii="Times New Roman" w:hAnsi="Times New Roman" w:cs="Times New Roman"/>
        </w:rPr>
        <w:t xml:space="preserve">ECCs are </w:t>
      </w:r>
      <w:r w:rsidRPr="00377A4D">
        <w:rPr>
          <w:rFonts w:ascii="Times New Roman" w:hAnsi="Times New Roman" w:cs="Times New Roman"/>
        </w:rPr>
        <w:t xml:space="preserve">significant events in the financial year of companies. </w:t>
      </w:r>
      <w:r w:rsidR="0046405C" w:rsidRPr="00377A4D">
        <w:rPr>
          <w:rFonts w:ascii="Times New Roman" w:hAnsi="Times New Roman" w:cs="Times New Roman"/>
        </w:rPr>
        <w:t>They</w:t>
      </w:r>
      <w:r w:rsidR="00480ED4" w:rsidRPr="00377A4D">
        <w:rPr>
          <w:rFonts w:ascii="Times New Roman" w:hAnsi="Times New Roman" w:cs="Times New Roman"/>
        </w:rPr>
        <w:t xml:space="preserve"> </w:t>
      </w:r>
      <w:r w:rsidR="00F156A7" w:rsidRPr="00377A4D">
        <w:rPr>
          <w:rFonts w:ascii="Times New Roman" w:hAnsi="Times New Roman" w:cs="Times New Roman"/>
        </w:rPr>
        <w:t>offer</w:t>
      </w:r>
      <w:r w:rsidR="00480ED4" w:rsidRPr="00377A4D">
        <w:rPr>
          <w:rFonts w:ascii="Times New Roman" w:hAnsi="Times New Roman" w:cs="Times New Roman"/>
        </w:rPr>
        <w:t xml:space="preserve"> the first opportunity for </w:t>
      </w:r>
      <w:r w:rsidR="000C6C9C" w:rsidRPr="00377A4D">
        <w:rPr>
          <w:rFonts w:ascii="Times New Roman" w:hAnsi="Times New Roman" w:cs="Times New Roman"/>
        </w:rPr>
        <w:t xml:space="preserve">companies to </w:t>
      </w:r>
      <w:r w:rsidR="008843A4" w:rsidRPr="00377A4D">
        <w:rPr>
          <w:rFonts w:ascii="Times New Roman" w:hAnsi="Times New Roman" w:cs="Times New Roman"/>
        </w:rPr>
        <w:t>discuss</w:t>
      </w:r>
      <w:r w:rsidR="000C6C9C" w:rsidRPr="00377A4D">
        <w:rPr>
          <w:rFonts w:ascii="Times New Roman" w:hAnsi="Times New Roman" w:cs="Times New Roman"/>
        </w:rPr>
        <w:t xml:space="preserve"> the latest financial results</w:t>
      </w:r>
      <w:r w:rsidR="008843A4" w:rsidRPr="00377A4D">
        <w:rPr>
          <w:rFonts w:ascii="Times New Roman" w:hAnsi="Times New Roman" w:cs="Times New Roman"/>
        </w:rPr>
        <w:t xml:space="preserve"> with analysts and investors and </w:t>
      </w:r>
      <w:r w:rsidR="00FF7C6A" w:rsidRPr="00377A4D">
        <w:rPr>
          <w:rFonts w:ascii="Times New Roman" w:hAnsi="Times New Roman" w:cs="Times New Roman"/>
        </w:rPr>
        <w:t xml:space="preserve">to </w:t>
      </w:r>
      <w:r w:rsidR="00520671" w:rsidRPr="00377A4D">
        <w:rPr>
          <w:rFonts w:ascii="Times New Roman" w:hAnsi="Times New Roman" w:cs="Times New Roman"/>
        </w:rPr>
        <w:t>answer their</w:t>
      </w:r>
      <w:r w:rsidR="00FF7C6A" w:rsidRPr="00377A4D">
        <w:rPr>
          <w:rFonts w:ascii="Times New Roman" w:hAnsi="Times New Roman" w:cs="Times New Roman"/>
        </w:rPr>
        <w:t xml:space="preserve"> questions directly</w:t>
      </w:r>
      <w:r w:rsidR="005A4AD9" w:rsidRPr="00377A4D">
        <w:rPr>
          <w:rFonts w:ascii="Times New Roman" w:hAnsi="Times New Roman" w:cs="Times New Roman"/>
        </w:rPr>
        <w:t xml:space="preserve">. </w:t>
      </w:r>
      <w:r w:rsidR="00836B25" w:rsidRPr="00377A4D">
        <w:rPr>
          <w:rFonts w:ascii="Times New Roman" w:hAnsi="Times New Roman" w:cs="Times New Roman"/>
        </w:rPr>
        <w:t>Transcripts</w:t>
      </w:r>
      <w:r w:rsidR="00DC3EEC" w:rsidRPr="00377A4D">
        <w:rPr>
          <w:rFonts w:ascii="Times New Roman" w:hAnsi="Times New Roman" w:cs="Times New Roman"/>
        </w:rPr>
        <w:t xml:space="preserve"> </w:t>
      </w:r>
      <w:r w:rsidR="00CB26B2">
        <w:rPr>
          <w:rFonts w:ascii="Times New Roman" w:hAnsi="Times New Roman" w:cs="Times New Roman"/>
        </w:rPr>
        <w:t xml:space="preserve">of </w:t>
      </w:r>
      <w:r w:rsidR="00DD7F33">
        <w:rPr>
          <w:rFonts w:ascii="Times New Roman" w:hAnsi="Times New Roman" w:cs="Times New Roman"/>
        </w:rPr>
        <w:t xml:space="preserve">ECCs </w:t>
      </w:r>
      <w:r w:rsidR="00DC3EEC" w:rsidRPr="00377A4D">
        <w:rPr>
          <w:rFonts w:ascii="Times New Roman" w:hAnsi="Times New Roman" w:cs="Times New Roman"/>
        </w:rPr>
        <w:t xml:space="preserve">are made available </w:t>
      </w:r>
      <w:r w:rsidR="001731AA">
        <w:rPr>
          <w:rFonts w:ascii="Times New Roman" w:hAnsi="Times New Roman" w:cs="Times New Roman"/>
        </w:rPr>
        <w:t xml:space="preserve">on company websites </w:t>
      </w:r>
      <w:r w:rsidR="00DC3EEC" w:rsidRPr="00377A4D">
        <w:rPr>
          <w:rFonts w:ascii="Times New Roman" w:hAnsi="Times New Roman" w:cs="Times New Roman"/>
        </w:rPr>
        <w:t>following the call</w:t>
      </w:r>
      <w:r w:rsidR="005B0BB7" w:rsidRPr="00377A4D">
        <w:rPr>
          <w:rFonts w:ascii="Times New Roman" w:hAnsi="Times New Roman" w:cs="Times New Roman"/>
        </w:rPr>
        <w:t>s</w:t>
      </w:r>
      <w:r w:rsidR="00DC3EEC" w:rsidRPr="00377A4D">
        <w:rPr>
          <w:rFonts w:ascii="Times New Roman" w:hAnsi="Times New Roman" w:cs="Times New Roman"/>
        </w:rPr>
        <w:t xml:space="preserve">. </w:t>
      </w:r>
      <w:r w:rsidR="00DD7F33">
        <w:rPr>
          <w:rFonts w:ascii="Times New Roman" w:hAnsi="Times New Roman" w:cs="Times New Roman"/>
        </w:rPr>
        <w:t xml:space="preserve">                                               </w:t>
      </w:r>
      <w:r w:rsidR="005F3235" w:rsidRPr="00377A4D">
        <w:rPr>
          <w:rFonts w:ascii="Times New Roman" w:hAnsi="Times New Roman" w:cs="Times New Roman"/>
        </w:rPr>
        <w:t>E</w:t>
      </w:r>
      <w:r w:rsidRPr="00377A4D">
        <w:rPr>
          <w:rFonts w:ascii="Times New Roman" w:hAnsi="Times New Roman" w:cs="Times New Roman"/>
        </w:rPr>
        <w:t xml:space="preserve">arnings </w:t>
      </w:r>
      <w:r w:rsidR="00DD7F33">
        <w:rPr>
          <w:rFonts w:ascii="Times New Roman" w:hAnsi="Times New Roman" w:cs="Times New Roman"/>
        </w:rPr>
        <w:t>C</w:t>
      </w:r>
      <w:r w:rsidR="005F3235" w:rsidRPr="00377A4D">
        <w:rPr>
          <w:rFonts w:ascii="Times New Roman" w:hAnsi="Times New Roman" w:cs="Times New Roman"/>
        </w:rPr>
        <w:t xml:space="preserve">onference </w:t>
      </w:r>
      <w:r w:rsidR="00DD7F33">
        <w:rPr>
          <w:rFonts w:ascii="Times New Roman" w:hAnsi="Times New Roman" w:cs="Times New Roman"/>
        </w:rPr>
        <w:t>C</w:t>
      </w:r>
      <w:r w:rsidRPr="00377A4D">
        <w:rPr>
          <w:rFonts w:ascii="Times New Roman" w:hAnsi="Times New Roman" w:cs="Times New Roman"/>
        </w:rPr>
        <w:t xml:space="preserve">alls are carefully studied by </w:t>
      </w:r>
      <w:r w:rsidR="00BB0E61" w:rsidRPr="00377A4D">
        <w:rPr>
          <w:rFonts w:ascii="Times New Roman" w:hAnsi="Times New Roman" w:cs="Times New Roman"/>
        </w:rPr>
        <w:t xml:space="preserve">stock </w:t>
      </w:r>
      <w:r w:rsidR="0041749C" w:rsidRPr="00377A4D">
        <w:rPr>
          <w:rFonts w:ascii="Times New Roman" w:hAnsi="Times New Roman" w:cs="Times New Roman"/>
        </w:rPr>
        <w:t xml:space="preserve">market </w:t>
      </w:r>
      <w:r w:rsidR="00BB0E61" w:rsidRPr="00377A4D">
        <w:rPr>
          <w:rFonts w:ascii="Times New Roman" w:hAnsi="Times New Roman" w:cs="Times New Roman"/>
        </w:rPr>
        <w:t xml:space="preserve">analysts </w:t>
      </w:r>
      <w:r w:rsidR="004E202F" w:rsidRPr="00377A4D">
        <w:rPr>
          <w:rFonts w:ascii="Times New Roman" w:hAnsi="Times New Roman" w:cs="Times New Roman"/>
        </w:rPr>
        <w:t xml:space="preserve">and investors </w:t>
      </w:r>
      <w:r w:rsidR="00DD7F33">
        <w:rPr>
          <w:rFonts w:ascii="Times New Roman" w:hAnsi="Times New Roman" w:cs="Times New Roman"/>
        </w:rPr>
        <w:t xml:space="preserve">in attempts </w:t>
      </w:r>
      <w:r w:rsidR="007C7B67" w:rsidRPr="00377A4D">
        <w:rPr>
          <w:rFonts w:ascii="Times New Roman" w:hAnsi="Times New Roman" w:cs="Times New Roman"/>
        </w:rPr>
        <w:t xml:space="preserve">to </w:t>
      </w:r>
      <w:r w:rsidR="000B5BD8" w:rsidRPr="00377A4D">
        <w:rPr>
          <w:rFonts w:ascii="Times New Roman" w:hAnsi="Times New Roman" w:cs="Times New Roman"/>
        </w:rPr>
        <w:t>discover</w:t>
      </w:r>
      <w:r w:rsidR="007C7B67" w:rsidRPr="00377A4D">
        <w:rPr>
          <w:rFonts w:ascii="Times New Roman" w:hAnsi="Times New Roman" w:cs="Times New Roman"/>
        </w:rPr>
        <w:t xml:space="preserve"> </w:t>
      </w:r>
      <w:r w:rsidR="001747A0" w:rsidRPr="00377A4D">
        <w:rPr>
          <w:rFonts w:ascii="Times New Roman" w:hAnsi="Times New Roman" w:cs="Times New Roman"/>
        </w:rPr>
        <w:t>new information</w:t>
      </w:r>
      <w:r w:rsidR="00DD7F33">
        <w:rPr>
          <w:rFonts w:ascii="Times New Roman" w:hAnsi="Times New Roman" w:cs="Times New Roman"/>
        </w:rPr>
        <w:t xml:space="preserve"> </w:t>
      </w:r>
      <w:r w:rsidR="00237306">
        <w:rPr>
          <w:rFonts w:ascii="Times New Roman" w:hAnsi="Times New Roman" w:cs="Times New Roman"/>
        </w:rPr>
        <w:t xml:space="preserve">and </w:t>
      </w:r>
      <w:r w:rsidR="001747A0" w:rsidRPr="00377A4D">
        <w:rPr>
          <w:rFonts w:ascii="Times New Roman" w:hAnsi="Times New Roman" w:cs="Times New Roman"/>
        </w:rPr>
        <w:t>which</w:t>
      </w:r>
      <w:r w:rsidR="00504609" w:rsidRPr="00377A4D">
        <w:rPr>
          <w:rFonts w:ascii="Times New Roman" w:hAnsi="Times New Roman" w:cs="Times New Roman"/>
        </w:rPr>
        <w:t xml:space="preserve"> could </w:t>
      </w:r>
      <w:r w:rsidRPr="00377A4D">
        <w:rPr>
          <w:rFonts w:ascii="Times New Roman" w:hAnsi="Times New Roman" w:cs="Times New Roman"/>
        </w:rPr>
        <w:t>assist in investment decisions</w:t>
      </w:r>
      <w:r w:rsidR="00504609" w:rsidRPr="00377A4D">
        <w:rPr>
          <w:rFonts w:ascii="Times New Roman" w:hAnsi="Times New Roman" w:cs="Times New Roman"/>
        </w:rPr>
        <w:t>.</w:t>
      </w:r>
      <w:r w:rsidRPr="00377A4D">
        <w:rPr>
          <w:rFonts w:ascii="Times New Roman" w:hAnsi="Times New Roman" w:cs="Times New Roman"/>
        </w:rPr>
        <w:t xml:space="preserve"> </w:t>
      </w:r>
      <w:r w:rsidR="00237306">
        <w:rPr>
          <w:rFonts w:ascii="Times New Roman" w:hAnsi="Times New Roman" w:cs="Times New Roman"/>
        </w:rPr>
        <w:t>I</w:t>
      </w:r>
      <w:r w:rsidRPr="00377A4D">
        <w:rPr>
          <w:rFonts w:ascii="Times New Roman" w:hAnsi="Times New Roman" w:cs="Times New Roman"/>
        </w:rPr>
        <w:t>nformation disclosed in Earnings Calls is not confined to technical and fundamental company data</w:t>
      </w:r>
      <w:r w:rsidR="004A02FE">
        <w:rPr>
          <w:rFonts w:ascii="Times New Roman" w:hAnsi="Times New Roman" w:cs="Times New Roman"/>
        </w:rPr>
        <w:t>, much of which will have been disclosed in the earlier earnings press release</w:t>
      </w:r>
      <w:r w:rsidRPr="00377A4D">
        <w:rPr>
          <w:rFonts w:ascii="Times New Roman" w:hAnsi="Times New Roman" w:cs="Times New Roman"/>
        </w:rPr>
        <w:t xml:space="preserve">. </w:t>
      </w:r>
      <w:r w:rsidR="00A75EB1">
        <w:rPr>
          <w:rFonts w:ascii="Times New Roman" w:hAnsi="Times New Roman" w:cs="Times New Roman"/>
        </w:rPr>
        <w:t xml:space="preserve"> </w:t>
      </w:r>
      <w:r w:rsidRPr="00377A4D">
        <w:rPr>
          <w:rFonts w:ascii="Times New Roman" w:hAnsi="Times New Roman" w:cs="Times New Roman"/>
        </w:rPr>
        <w:t xml:space="preserve">Information is also contained in the sentiment or linguist tone of the management and analysts. </w:t>
      </w:r>
      <w:r w:rsidR="007B40C0" w:rsidRPr="00377A4D">
        <w:rPr>
          <w:rFonts w:ascii="Times New Roman" w:hAnsi="Times New Roman" w:cs="Times New Roman"/>
        </w:rPr>
        <w:t>S</w:t>
      </w:r>
      <w:r w:rsidRPr="00377A4D">
        <w:rPr>
          <w:rFonts w:ascii="Times New Roman" w:hAnsi="Times New Roman" w:cs="Times New Roman"/>
        </w:rPr>
        <w:t xml:space="preserve">tudies have found that the sentiment of earnings calls </w:t>
      </w:r>
      <w:r w:rsidR="00337C6E" w:rsidRPr="00377A4D">
        <w:rPr>
          <w:rFonts w:ascii="Times New Roman" w:hAnsi="Times New Roman" w:cs="Times New Roman"/>
        </w:rPr>
        <w:t xml:space="preserve">may </w:t>
      </w:r>
      <w:r w:rsidRPr="00377A4D">
        <w:rPr>
          <w:rFonts w:ascii="Times New Roman" w:hAnsi="Times New Roman" w:cs="Times New Roman"/>
        </w:rPr>
        <w:t>have an impact on stock returns. Both positive and negative correlations have been found.</w:t>
      </w:r>
      <w:r w:rsidR="008550F5">
        <w:rPr>
          <w:rFonts w:ascii="Times New Roman" w:hAnsi="Times New Roman" w:cs="Times New Roman"/>
        </w:rPr>
        <w:t xml:space="preserve">                                                                                                                   </w:t>
      </w:r>
      <w:r w:rsidRPr="00377A4D">
        <w:rPr>
          <w:rFonts w:ascii="Times New Roman" w:hAnsi="Times New Roman" w:cs="Times New Roman"/>
          <w:lang w:val="en-IE"/>
        </w:rPr>
        <w:t xml:space="preserve">This thesis examines if the sentiment expressed in </w:t>
      </w:r>
      <w:r w:rsidR="008E62AE" w:rsidRPr="00377A4D">
        <w:rPr>
          <w:rFonts w:ascii="Times New Roman" w:hAnsi="Times New Roman" w:cs="Times New Roman"/>
          <w:lang w:val="en-IE"/>
        </w:rPr>
        <w:t xml:space="preserve">the </w:t>
      </w:r>
      <w:r w:rsidR="005E5358" w:rsidRPr="00377A4D">
        <w:rPr>
          <w:rFonts w:ascii="Times New Roman" w:hAnsi="Times New Roman" w:cs="Times New Roman"/>
          <w:lang w:val="en-IE"/>
        </w:rPr>
        <w:t>questions and answers</w:t>
      </w:r>
      <w:r w:rsidR="00185CD8" w:rsidRPr="00377A4D">
        <w:rPr>
          <w:rFonts w:ascii="Times New Roman" w:hAnsi="Times New Roman" w:cs="Times New Roman"/>
          <w:lang w:val="en-IE"/>
        </w:rPr>
        <w:t xml:space="preserve"> section</w:t>
      </w:r>
      <w:r w:rsidR="00270D8F" w:rsidRPr="00377A4D">
        <w:rPr>
          <w:rFonts w:ascii="Times New Roman" w:hAnsi="Times New Roman" w:cs="Times New Roman"/>
          <w:lang w:val="en-IE"/>
        </w:rPr>
        <w:t xml:space="preserve"> of </w:t>
      </w:r>
      <w:r w:rsidRPr="00377A4D">
        <w:rPr>
          <w:rFonts w:ascii="Times New Roman" w:hAnsi="Times New Roman" w:cs="Times New Roman"/>
          <w:lang w:val="en-IE"/>
        </w:rPr>
        <w:t xml:space="preserve">Earnings </w:t>
      </w:r>
      <w:r w:rsidR="00504609" w:rsidRPr="00377A4D">
        <w:rPr>
          <w:rFonts w:ascii="Times New Roman" w:hAnsi="Times New Roman" w:cs="Times New Roman"/>
          <w:lang w:val="en-IE"/>
        </w:rPr>
        <w:t xml:space="preserve">Conference </w:t>
      </w:r>
      <w:r w:rsidRPr="00377A4D">
        <w:rPr>
          <w:rFonts w:ascii="Times New Roman" w:hAnsi="Times New Roman" w:cs="Times New Roman"/>
          <w:lang w:val="en-IE"/>
        </w:rPr>
        <w:t>Call</w:t>
      </w:r>
      <w:r w:rsidR="00E7195D" w:rsidRPr="00377A4D">
        <w:rPr>
          <w:rFonts w:ascii="Times New Roman" w:hAnsi="Times New Roman" w:cs="Times New Roman"/>
          <w:lang w:val="en-IE"/>
        </w:rPr>
        <w:t xml:space="preserve"> transcripts</w:t>
      </w:r>
      <w:r w:rsidRPr="00377A4D">
        <w:rPr>
          <w:rFonts w:ascii="Times New Roman" w:hAnsi="Times New Roman" w:cs="Times New Roman"/>
          <w:lang w:val="en-IE"/>
        </w:rPr>
        <w:t xml:space="preserve"> </w:t>
      </w:r>
      <w:r w:rsidR="00185CD8" w:rsidRPr="00377A4D">
        <w:rPr>
          <w:rFonts w:ascii="Times New Roman" w:hAnsi="Times New Roman" w:cs="Times New Roman"/>
          <w:lang w:val="en-IE"/>
        </w:rPr>
        <w:t>can be</w:t>
      </w:r>
      <w:r w:rsidR="00676420" w:rsidRPr="00377A4D">
        <w:rPr>
          <w:rFonts w:ascii="Times New Roman" w:hAnsi="Times New Roman" w:cs="Times New Roman"/>
          <w:lang w:val="en-IE"/>
        </w:rPr>
        <w:t xml:space="preserve"> related to subsequent stock price changes.</w:t>
      </w:r>
      <w:r w:rsidRPr="00377A4D">
        <w:rPr>
          <w:rFonts w:ascii="Times New Roman" w:hAnsi="Times New Roman" w:cs="Times New Roman"/>
          <w:lang w:val="en-IE"/>
        </w:rPr>
        <w:t xml:space="preserve"> </w:t>
      </w:r>
      <w:r w:rsidR="00B166C6">
        <w:rPr>
          <w:rFonts w:ascii="Times New Roman" w:hAnsi="Times New Roman" w:cs="Times New Roman"/>
          <w:lang w:val="en-IE"/>
        </w:rPr>
        <w:t xml:space="preserve">Earnings Conference Call transcripts </w:t>
      </w:r>
      <w:r w:rsidR="00167A2E">
        <w:rPr>
          <w:rFonts w:ascii="Times New Roman" w:hAnsi="Times New Roman" w:cs="Times New Roman"/>
          <w:lang w:val="en-IE"/>
        </w:rPr>
        <w:t>will be</w:t>
      </w:r>
      <w:r w:rsidR="00B166C6">
        <w:rPr>
          <w:rFonts w:ascii="Times New Roman" w:hAnsi="Times New Roman" w:cs="Times New Roman"/>
          <w:lang w:val="en-IE"/>
        </w:rPr>
        <w:t xml:space="preserve"> web</w:t>
      </w:r>
      <w:r w:rsidR="002318FA">
        <w:rPr>
          <w:rFonts w:ascii="Times New Roman" w:hAnsi="Times New Roman" w:cs="Times New Roman"/>
          <w:lang w:val="en-IE"/>
        </w:rPr>
        <w:t xml:space="preserve"> </w:t>
      </w:r>
      <w:r w:rsidR="00B166C6">
        <w:rPr>
          <w:rFonts w:ascii="Times New Roman" w:hAnsi="Times New Roman" w:cs="Times New Roman"/>
          <w:lang w:val="en-IE"/>
        </w:rPr>
        <w:t xml:space="preserve">scraped from </w:t>
      </w:r>
      <w:r w:rsidR="004A0398">
        <w:rPr>
          <w:rFonts w:ascii="Times New Roman" w:hAnsi="Times New Roman" w:cs="Times New Roman"/>
          <w:lang w:val="en-IE"/>
        </w:rPr>
        <w:t xml:space="preserve">a single global </w:t>
      </w:r>
      <w:r w:rsidR="007B314E">
        <w:rPr>
          <w:rFonts w:ascii="Times New Roman" w:hAnsi="Times New Roman" w:cs="Times New Roman"/>
          <w:lang w:val="en-IE"/>
        </w:rPr>
        <w:t xml:space="preserve">financial </w:t>
      </w:r>
      <w:r w:rsidR="00DF7627">
        <w:rPr>
          <w:rFonts w:ascii="Times New Roman" w:hAnsi="Times New Roman" w:cs="Times New Roman"/>
          <w:lang w:val="en-IE"/>
        </w:rPr>
        <w:t>data</w:t>
      </w:r>
      <w:r w:rsidR="007B314E">
        <w:rPr>
          <w:rFonts w:ascii="Times New Roman" w:hAnsi="Times New Roman" w:cs="Times New Roman"/>
          <w:lang w:val="en-IE"/>
        </w:rPr>
        <w:t xml:space="preserve"> provider. </w:t>
      </w:r>
      <w:r w:rsidR="00662410">
        <w:rPr>
          <w:rFonts w:ascii="Times New Roman" w:hAnsi="Times New Roman" w:cs="Times New Roman"/>
          <w:lang w:val="en-IE"/>
        </w:rPr>
        <w:t>T</w:t>
      </w:r>
      <w:r w:rsidR="002C28C7" w:rsidRPr="00377A4D">
        <w:rPr>
          <w:rFonts w:ascii="Times New Roman" w:hAnsi="Times New Roman" w:cs="Times New Roman"/>
          <w:lang w:val="en-IE"/>
        </w:rPr>
        <w:t xml:space="preserve">he sentiment </w:t>
      </w:r>
      <w:r w:rsidR="00662410">
        <w:rPr>
          <w:rFonts w:ascii="Times New Roman" w:hAnsi="Times New Roman" w:cs="Times New Roman"/>
          <w:lang w:val="en-IE"/>
        </w:rPr>
        <w:t xml:space="preserve">of </w:t>
      </w:r>
      <w:r w:rsidR="00290639">
        <w:rPr>
          <w:rFonts w:ascii="Times New Roman" w:hAnsi="Times New Roman" w:cs="Times New Roman"/>
          <w:lang w:val="en-IE"/>
        </w:rPr>
        <w:t>ECC transcripts will be extracted using</w:t>
      </w:r>
      <w:r w:rsidR="000E2B16">
        <w:rPr>
          <w:rFonts w:ascii="Times New Roman" w:hAnsi="Times New Roman" w:cs="Times New Roman"/>
          <w:lang w:val="en-IE"/>
        </w:rPr>
        <w:t xml:space="preserve"> </w:t>
      </w:r>
      <w:r w:rsidR="00C17270" w:rsidRPr="00377A4D">
        <w:rPr>
          <w:rFonts w:ascii="Times New Roman" w:hAnsi="Times New Roman" w:cs="Times New Roman"/>
          <w:lang w:val="en-IE"/>
        </w:rPr>
        <w:t>FinBERT</w:t>
      </w:r>
      <w:r w:rsidR="00E0410B">
        <w:rPr>
          <w:rFonts w:ascii="Times New Roman" w:hAnsi="Times New Roman" w:cs="Times New Roman"/>
          <w:lang w:val="en-IE"/>
        </w:rPr>
        <w:t>,</w:t>
      </w:r>
      <w:r w:rsidR="000E2B16">
        <w:rPr>
          <w:rFonts w:ascii="Times New Roman" w:hAnsi="Times New Roman" w:cs="Times New Roman"/>
          <w:lang w:val="en-IE"/>
        </w:rPr>
        <w:t xml:space="preserve"> </w:t>
      </w:r>
      <w:r w:rsidR="009B0439">
        <w:rPr>
          <w:rFonts w:ascii="Times New Roman" w:hAnsi="Times New Roman" w:cs="Times New Roman"/>
          <w:lang w:val="en-IE"/>
        </w:rPr>
        <w:t xml:space="preserve">a </w:t>
      </w:r>
      <w:r w:rsidR="000E2B16">
        <w:rPr>
          <w:rFonts w:ascii="Times New Roman" w:hAnsi="Times New Roman" w:cs="Times New Roman"/>
          <w:lang w:val="en-IE"/>
        </w:rPr>
        <w:t xml:space="preserve">deep learning </w:t>
      </w:r>
      <w:r w:rsidR="00E0410B">
        <w:rPr>
          <w:rFonts w:ascii="Times New Roman" w:hAnsi="Times New Roman" w:cs="Times New Roman"/>
          <w:lang w:val="en-IE"/>
        </w:rPr>
        <w:t xml:space="preserve">language </w:t>
      </w:r>
      <w:r w:rsidR="000E2B16">
        <w:rPr>
          <w:rFonts w:ascii="Times New Roman" w:hAnsi="Times New Roman" w:cs="Times New Roman"/>
          <w:lang w:val="en-IE"/>
        </w:rPr>
        <w:t>model</w:t>
      </w:r>
      <w:r w:rsidR="00C061D5">
        <w:rPr>
          <w:rFonts w:ascii="Times New Roman" w:hAnsi="Times New Roman" w:cs="Times New Roman"/>
          <w:lang w:val="en-IE"/>
        </w:rPr>
        <w:t xml:space="preserve"> specifically designed for financial text analysis</w:t>
      </w:r>
      <w:r w:rsidR="000E2B16">
        <w:rPr>
          <w:rFonts w:ascii="Times New Roman" w:hAnsi="Times New Roman" w:cs="Times New Roman"/>
          <w:lang w:val="en-IE"/>
        </w:rPr>
        <w:t>.</w:t>
      </w:r>
      <w:r w:rsidR="002E37C9" w:rsidRPr="00377A4D">
        <w:rPr>
          <w:rFonts w:ascii="Times New Roman" w:hAnsi="Times New Roman" w:cs="Times New Roman"/>
          <w:lang w:val="en-IE"/>
        </w:rPr>
        <w:t xml:space="preserve"> </w:t>
      </w:r>
      <w:r w:rsidR="00B904FE" w:rsidRPr="00377A4D">
        <w:rPr>
          <w:rFonts w:ascii="Times New Roman" w:hAnsi="Times New Roman" w:cs="Times New Roman"/>
          <w:lang w:val="en-IE"/>
        </w:rPr>
        <w:t xml:space="preserve">The </w:t>
      </w:r>
      <w:r w:rsidR="006E1976" w:rsidRPr="00377A4D">
        <w:rPr>
          <w:rFonts w:ascii="Times New Roman" w:hAnsi="Times New Roman" w:cs="Times New Roman"/>
          <w:lang w:val="en-IE"/>
        </w:rPr>
        <w:t xml:space="preserve">research </w:t>
      </w:r>
      <w:r w:rsidR="007B314E">
        <w:rPr>
          <w:rFonts w:ascii="Times New Roman" w:hAnsi="Times New Roman" w:cs="Times New Roman"/>
          <w:lang w:val="en-IE"/>
        </w:rPr>
        <w:t>will be</w:t>
      </w:r>
      <w:r w:rsidR="00B904FE" w:rsidRPr="00377A4D">
        <w:rPr>
          <w:rFonts w:ascii="Times New Roman" w:hAnsi="Times New Roman" w:cs="Times New Roman"/>
          <w:lang w:val="en-IE"/>
        </w:rPr>
        <w:t xml:space="preserve"> implemented in Python 3</w:t>
      </w:r>
      <w:r w:rsidR="003329A3" w:rsidRPr="00377A4D">
        <w:rPr>
          <w:rFonts w:ascii="Times New Roman" w:hAnsi="Times New Roman" w:cs="Times New Roman"/>
          <w:lang w:val="en-IE"/>
        </w:rPr>
        <w:t xml:space="preserve"> version 3.9.8</w:t>
      </w:r>
      <w:r w:rsidR="00B62310" w:rsidRPr="00377A4D">
        <w:rPr>
          <w:rFonts w:ascii="Times New Roman" w:hAnsi="Times New Roman" w:cs="Times New Roman"/>
          <w:lang w:val="en-IE"/>
        </w:rPr>
        <w:t>.</w:t>
      </w:r>
      <w:r w:rsidR="006E1976" w:rsidRPr="00377A4D">
        <w:rPr>
          <w:rFonts w:ascii="Times New Roman" w:hAnsi="Times New Roman" w:cs="Times New Roman"/>
          <w:lang w:val="en-IE"/>
        </w:rPr>
        <w:t xml:space="preserve"> </w:t>
      </w:r>
      <w:r w:rsidR="00397730" w:rsidRPr="00377A4D">
        <w:rPr>
          <w:rFonts w:ascii="Times New Roman" w:hAnsi="Times New Roman" w:cs="Times New Roman"/>
          <w:lang w:val="en-IE"/>
        </w:rPr>
        <w:t>Selen</w:t>
      </w:r>
      <w:r w:rsidR="003E3AAD" w:rsidRPr="00377A4D">
        <w:rPr>
          <w:rFonts w:ascii="Times New Roman" w:hAnsi="Times New Roman" w:cs="Times New Roman"/>
          <w:lang w:val="en-IE"/>
        </w:rPr>
        <w:t xml:space="preserve">ium </w:t>
      </w:r>
      <w:r w:rsidR="00EA59DC" w:rsidRPr="00377A4D">
        <w:rPr>
          <w:rFonts w:ascii="Times New Roman" w:hAnsi="Times New Roman" w:cs="Times New Roman"/>
          <w:lang w:val="en-IE"/>
        </w:rPr>
        <w:t>Web</w:t>
      </w:r>
      <w:r w:rsidR="00B84203" w:rsidRPr="00377A4D">
        <w:rPr>
          <w:rFonts w:ascii="Times New Roman" w:hAnsi="Times New Roman" w:cs="Times New Roman"/>
          <w:lang w:val="en-IE"/>
        </w:rPr>
        <w:t>D</w:t>
      </w:r>
      <w:r w:rsidR="00EA59DC" w:rsidRPr="00377A4D">
        <w:rPr>
          <w:rFonts w:ascii="Times New Roman" w:hAnsi="Times New Roman" w:cs="Times New Roman"/>
          <w:lang w:val="en-IE"/>
        </w:rPr>
        <w:t>river</w:t>
      </w:r>
      <w:r w:rsidR="001A52B7" w:rsidRPr="00377A4D">
        <w:rPr>
          <w:rFonts w:ascii="Times New Roman" w:hAnsi="Times New Roman" w:cs="Times New Roman"/>
          <w:vertAlign w:val="superscript"/>
          <w:lang w:val="en-IE"/>
        </w:rPr>
        <w:t>2</w:t>
      </w:r>
      <w:r w:rsidR="00C90B4F" w:rsidRPr="00377A4D">
        <w:rPr>
          <w:rFonts w:ascii="Times New Roman" w:hAnsi="Times New Roman" w:cs="Times New Roman"/>
          <w:vertAlign w:val="superscript"/>
          <w:lang w:val="en-IE"/>
        </w:rPr>
        <w:t xml:space="preserve"> </w:t>
      </w:r>
      <w:r w:rsidR="00BF0330">
        <w:rPr>
          <w:rFonts w:ascii="Times New Roman" w:hAnsi="Times New Roman" w:cs="Times New Roman"/>
          <w:lang w:val="en-IE"/>
        </w:rPr>
        <w:t>will be used</w:t>
      </w:r>
      <w:r w:rsidR="00C90B4F" w:rsidRPr="00377A4D">
        <w:rPr>
          <w:rFonts w:ascii="Times New Roman" w:hAnsi="Times New Roman" w:cs="Times New Roman"/>
          <w:lang w:val="en-IE"/>
        </w:rPr>
        <w:t xml:space="preserve"> to automatically control </w:t>
      </w:r>
      <w:r w:rsidR="006E1976" w:rsidRPr="00377A4D">
        <w:rPr>
          <w:rFonts w:ascii="Times New Roman" w:hAnsi="Times New Roman" w:cs="Times New Roman"/>
          <w:lang w:val="en-IE"/>
        </w:rPr>
        <w:t>t</w:t>
      </w:r>
      <w:r w:rsidR="00C90B4F" w:rsidRPr="00377A4D">
        <w:rPr>
          <w:rFonts w:ascii="Times New Roman" w:hAnsi="Times New Roman" w:cs="Times New Roman"/>
          <w:lang w:val="en-IE"/>
        </w:rPr>
        <w:t>he browser</w:t>
      </w:r>
      <w:r w:rsidR="00BF0330">
        <w:rPr>
          <w:rFonts w:ascii="Times New Roman" w:hAnsi="Times New Roman" w:cs="Times New Roman"/>
          <w:lang w:val="en-IE"/>
        </w:rPr>
        <w:t>.</w:t>
      </w:r>
      <w:r w:rsidR="00CF739C" w:rsidRPr="00377A4D">
        <w:rPr>
          <w:rFonts w:ascii="Times New Roman" w:hAnsi="Times New Roman" w:cs="Times New Roman"/>
          <w:lang w:val="en-IE"/>
        </w:rPr>
        <w:t xml:space="preserve"> </w:t>
      </w:r>
      <w:r w:rsidR="00B904FE" w:rsidRPr="00377A4D">
        <w:rPr>
          <w:rFonts w:ascii="Times New Roman" w:hAnsi="Times New Roman" w:cs="Times New Roman"/>
          <w:lang w:val="en-IE"/>
        </w:rPr>
        <w:t xml:space="preserve">Extensive </w:t>
      </w:r>
      <w:r w:rsidR="00E766B6" w:rsidRPr="00377A4D">
        <w:rPr>
          <w:rFonts w:ascii="Times New Roman" w:hAnsi="Times New Roman" w:cs="Times New Roman"/>
          <w:lang w:val="en-IE"/>
        </w:rPr>
        <w:t xml:space="preserve">Python library </w:t>
      </w:r>
      <w:r w:rsidR="00C72A02" w:rsidRPr="00377A4D">
        <w:rPr>
          <w:rFonts w:ascii="Times New Roman" w:hAnsi="Times New Roman" w:cs="Times New Roman"/>
          <w:lang w:val="en-IE"/>
        </w:rPr>
        <w:t>Pandas</w:t>
      </w:r>
      <w:r w:rsidR="006B00B3" w:rsidRPr="00377A4D">
        <w:rPr>
          <w:rFonts w:ascii="Times New Roman" w:hAnsi="Times New Roman" w:cs="Times New Roman"/>
          <w:vertAlign w:val="superscript"/>
          <w:lang w:val="en-IE"/>
        </w:rPr>
        <w:t>3</w:t>
      </w:r>
      <w:r w:rsidR="00E766B6" w:rsidRPr="00377A4D">
        <w:rPr>
          <w:rFonts w:ascii="Times New Roman" w:hAnsi="Times New Roman" w:cs="Times New Roman"/>
          <w:lang w:val="en-IE"/>
        </w:rPr>
        <w:t xml:space="preserve"> </w:t>
      </w:r>
      <w:r w:rsidR="00881598">
        <w:rPr>
          <w:rFonts w:ascii="Times New Roman" w:hAnsi="Times New Roman" w:cs="Times New Roman"/>
          <w:lang w:val="en-IE"/>
        </w:rPr>
        <w:t xml:space="preserve">will be made </w:t>
      </w:r>
      <w:r w:rsidR="00E766B6" w:rsidRPr="00377A4D">
        <w:rPr>
          <w:rFonts w:ascii="Times New Roman" w:hAnsi="Times New Roman" w:cs="Times New Roman"/>
          <w:lang w:val="en-IE"/>
        </w:rPr>
        <w:t xml:space="preserve">to manipulate </w:t>
      </w:r>
      <w:r w:rsidR="000E7472" w:rsidRPr="00377A4D">
        <w:rPr>
          <w:rFonts w:ascii="Times New Roman" w:hAnsi="Times New Roman" w:cs="Times New Roman"/>
          <w:lang w:val="en-IE"/>
        </w:rPr>
        <w:t xml:space="preserve">and analyse </w:t>
      </w:r>
      <w:r w:rsidR="00E766B6" w:rsidRPr="00377A4D">
        <w:rPr>
          <w:rFonts w:ascii="Times New Roman" w:hAnsi="Times New Roman" w:cs="Times New Roman"/>
          <w:lang w:val="en-IE"/>
        </w:rPr>
        <w:t>the data</w:t>
      </w:r>
      <w:r w:rsidR="006D538E" w:rsidRPr="00377A4D">
        <w:rPr>
          <w:rFonts w:ascii="Times New Roman" w:hAnsi="Times New Roman" w:cs="Times New Roman"/>
          <w:lang w:val="en-IE"/>
        </w:rPr>
        <w:t>.</w:t>
      </w:r>
      <w:r w:rsidR="00215156" w:rsidRPr="00377A4D">
        <w:rPr>
          <w:rFonts w:ascii="Times New Roman" w:hAnsi="Times New Roman" w:cs="Times New Roman"/>
          <w:lang w:val="en-IE"/>
        </w:rPr>
        <w:t xml:space="preserve"> </w:t>
      </w:r>
    </w:p>
    <w:p w14:paraId="4DF8C849" w14:textId="0993C62C" w:rsidR="002A0777" w:rsidRPr="00377A4D" w:rsidRDefault="002A0777" w:rsidP="00934D3C">
      <w:pPr>
        <w:spacing w:line="480" w:lineRule="auto"/>
        <w:rPr>
          <w:rFonts w:ascii="Times New Roman" w:hAnsi="Times New Roman" w:cs="Times New Roman"/>
          <w:lang w:val="en-IE"/>
        </w:rPr>
      </w:pPr>
      <w:r w:rsidRPr="00310DC8">
        <w:rPr>
          <w:rFonts w:ascii="Times New Roman" w:hAnsi="Times New Roman" w:cs="Times New Roman"/>
          <w:b/>
          <w:bCs/>
          <w:sz w:val="24"/>
          <w:szCs w:val="24"/>
          <w:lang w:val="en-IE"/>
        </w:rPr>
        <w:t>Keywords:</w:t>
      </w:r>
      <w:r w:rsidRPr="00377A4D">
        <w:rPr>
          <w:rFonts w:ascii="Times New Roman" w:hAnsi="Times New Roman" w:cs="Times New Roman"/>
          <w:lang w:val="en-IE"/>
        </w:rPr>
        <w:t xml:space="preserve"> </w:t>
      </w:r>
      <w:r w:rsidR="00D06AA2">
        <w:rPr>
          <w:rFonts w:ascii="Times New Roman" w:hAnsi="Times New Roman" w:cs="Times New Roman"/>
          <w:lang w:val="en-IE"/>
        </w:rPr>
        <w:t xml:space="preserve"> </w:t>
      </w:r>
      <w:r w:rsidR="0080538C">
        <w:rPr>
          <w:rFonts w:ascii="Times New Roman" w:hAnsi="Times New Roman" w:cs="Times New Roman"/>
          <w:lang w:val="en-IE"/>
        </w:rPr>
        <w:t>e</w:t>
      </w:r>
      <w:r w:rsidRPr="00377A4D">
        <w:rPr>
          <w:rFonts w:ascii="Times New Roman" w:hAnsi="Times New Roman" w:cs="Times New Roman"/>
          <w:lang w:val="en-IE"/>
        </w:rPr>
        <w:t xml:space="preserve">arnings </w:t>
      </w:r>
      <w:r w:rsidR="00625D5D">
        <w:rPr>
          <w:rFonts w:ascii="Times New Roman" w:hAnsi="Times New Roman" w:cs="Times New Roman"/>
          <w:lang w:val="en-IE"/>
        </w:rPr>
        <w:t>c</w:t>
      </w:r>
      <w:r w:rsidR="00507724">
        <w:rPr>
          <w:rFonts w:ascii="Times New Roman" w:hAnsi="Times New Roman" w:cs="Times New Roman"/>
          <w:lang w:val="en-IE"/>
        </w:rPr>
        <w:t xml:space="preserve">onference </w:t>
      </w:r>
      <w:r w:rsidR="00625D5D">
        <w:rPr>
          <w:rFonts w:ascii="Times New Roman" w:hAnsi="Times New Roman" w:cs="Times New Roman"/>
          <w:lang w:val="en-IE"/>
        </w:rPr>
        <w:t>c</w:t>
      </w:r>
      <w:r w:rsidRPr="00377A4D">
        <w:rPr>
          <w:rFonts w:ascii="Times New Roman" w:hAnsi="Times New Roman" w:cs="Times New Roman"/>
          <w:lang w:val="en-IE"/>
        </w:rPr>
        <w:t>all</w:t>
      </w:r>
      <w:r w:rsidR="00507724">
        <w:rPr>
          <w:rFonts w:ascii="Times New Roman" w:hAnsi="Times New Roman" w:cs="Times New Roman"/>
          <w:lang w:val="en-IE"/>
        </w:rPr>
        <w:t>s</w:t>
      </w:r>
      <w:r w:rsidRPr="00377A4D">
        <w:rPr>
          <w:rFonts w:ascii="Times New Roman" w:hAnsi="Times New Roman" w:cs="Times New Roman"/>
          <w:lang w:val="en-IE"/>
        </w:rPr>
        <w:t xml:space="preserve">, </w:t>
      </w:r>
      <w:r w:rsidR="00D06AA2">
        <w:rPr>
          <w:rFonts w:ascii="Times New Roman" w:hAnsi="Times New Roman" w:cs="Times New Roman"/>
          <w:lang w:val="en-IE"/>
        </w:rPr>
        <w:t>s</w:t>
      </w:r>
      <w:r w:rsidRPr="00377A4D">
        <w:rPr>
          <w:rFonts w:ascii="Times New Roman" w:hAnsi="Times New Roman" w:cs="Times New Roman"/>
          <w:lang w:val="en-IE"/>
        </w:rPr>
        <w:t xml:space="preserve">entiment </w:t>
      </w:r>
      <w:r w:rsidR="0080538C">
        <w:rPr>
          <w:rFonts w:ascii="Times New Roman" w:hAnsi="Times New Roman" w:cs="Times New Roman"/>
          <w:lang w:val="en-IE"/>
        </w:rPr>
        <w:t>a</w:t>
      </w:r>
      <w:r w:rsidRPr="00377A4D">
        <w:rPr>
          <w:rFonts w:ascii="Times New Roman" w:hAnsi="Times New Roman" w:cs="Times New Roman"/>
          <w:lang w:val="en-IE"/>
        </w:rPr>
        <w:t>nalysis, FinBERT.</w:t>
      </w:r>
    </w:p>
    <w:p w14:paraId="15147C7F" w14:textId="77777777" w:rsidR="002A0777" w:rsidRPr="00377A4D" w:rsidRDefault="002A0777" w:rsidP="00A67FC4">
      <w:pPr>
        <w:spacing w:line="480" w:lineRule="auto"/>
        <w:rPr>
          <w:rFonts w:ascii="Times New Roman" w:hAnsi="Times New Roman" w:cs="Times New Roman"/>
          <w:color w:val="FF0000"/>
          <w:lang w:val="en-IE"/>
        </w:rPr>
      </w:pPr>
    </w:p>
    <w:p w14:paraId="0507C551" w14:textId="77777777" w:rsidR="002770CF" w:rsidRPr="00DA56CD" w:rsidRDefault="002770CF" w:rsidP="00A67FC4">
      <w:pPr>
        <w:spacing w:line="480" w:lineRule="auto"/>
        <w:rPr>
          <w:rFonts w:ascii="Times New Roman" w:hAnsi="Times New Roman" w:cs="Times New Roman"/>
          <w:color w:val="FF0000"/>
        </w:rPr>
      </w:pPr>
    </w:p>
    <w:p w14:paraId="66676141" w14:textId="77777777" w:rsidR="00F108C4" w:rsidRDefault="00F108C4" w:rsidP="00A67FC4">
      <w:pPr>
        <w:spacing w:line="480" w:lineRule="auto"/>
        <w:rPr>
          <w:rFonts w:ascii="Times New Roman" w:hAnsi="Times New Roman" w:cs="Times New Roman"/>
          <w:color w:val="FF0000"/>
          <w:lang w:val="en-IE"/>
        </w:rPr>
      </w:pPr>
    </w:p>
    <w:p w14:paraId="765C1E4E" w14:textId="77777777" w:rsidR="00F108C4" w:rsidRDefault="00F108C4" w:rsidP="00A67FC4">
      <w:pPr>
        <w:spacing w:line="480" w:lineRule="auto"/>
        <w:rPr>
          <w:rFonts w:ascii="Times New Roman" w:hAnsi="Times New Roman" w:cs="Times New Roman"/>
          <w:color w:val="FF0000"/>
          <w:lang w:val="en-IE"/>
        </w:rPr>
      </w:pPr>
    </w:p>
    <w:p w14:paraId="6FD85C1F" w14:textId="77777777" w:rsidR="00F108C4" w:rsidRDefault="00F108C4" w:rsidP="00A67FC4">
      <w:pPr>
        <w:spacing w:line="480" w:lineRule="auto"/>
        <w:rPr>
          <w:rFonts w:ascii="Times New Roman" w:hAnsi="Times New Roman" w:cs="Times New Roman"/>
          <w:color w:val="FF0000"/>
          <w:lang w:val="en-IE"/>
        </w:rPr>
      </w:pPr>
    </w:p>
    <w:p w14:paraId="3D790F15" w14:textId="77777777" w:rsidR="00F108C4" w:rsidRDefault="00F108C4" w:rsidP="00A67FC4">
      <w:pPr>
        <w:spacing w:line="480" w:lineRule="auto"/>
        <w:rPr>
          <w:rFonts w:ascii="Times New Roman" w:hAnsi="Times New Roman" w:cs="Times New Roman"/>
          <w:color w:val="FF0000"/>
          <w:lang w:val="en-IE"/>
        </w:rPr>
      </w:pPr>
    </w:p>
    <w:p w14:paraId="23C5E454" w14:textId="77777777" w:rsidR="00F108C4" w:rsidRDefault="00F108C4" w:rsidP="00A67FC4">
      <w:pPr>
        <w:spacing w:line="480" w:lineRule="auto"/>
        <w:rPr>
          <w:rFonts w:ascii="Times New Roman" w:hAnsi="Times New Roman" w:cs="Times New Roman"/>
          <w:color w:val="FF0000"/>
          <w:lang w:val="en-IE"/>
        </w:rPr>
      </w:pPr>
    </w:p>
    <w:p w14:paraId="04BD9378" w14:textId="77777777" w:rsidR="00F108C4" w:rsidRDefault="00F108C4" w:rsidP="00A67FC4">
      <w:pPr>
        <w:spacing w:line="480" w:lineRule="auto"/>
        <w:rPr>
          <w:rFonts w:ascii="Times New Roman" w:hAnsi="Times New Roman" w:cs="Times New Roman"/>
          <w:color w:val="FF0000"/>
          <w:lang w:val="en-IE"/>
        </w:rPr>
      </w:pPr>
    </w:p>
    <w:p w14:paraId="5E04886B" w14:textId="77777777" w:rsidR="00F108C4" w:rsidRDefault="00F108C4" w:rsidP="00A67FC4">
      <w:pPr>
        <w:spacing w:line="480" w:lineRule="auto"/>
        <w:rPr>
          <w:rFonts w:ascii="Times New Roman" w:hAnsi="Times New Roman" w:cs="Times New Roman"/>
          <w:color w:val="FF0000"/>
          <w:lang w:val="en-IE"/>
        </w:rPr>
      </w:pPr>
    </w:p>
    <w:p w14:paraId="61036FF5" w14:textId="77777777" w:rsidR="00F108C4" w:rsidRDefault="00F108C4" w:rsidP="00A67FC4">
      <w:pPr>
        <w:spacing w:line="480" w:lineRule="auto"/>
        <w:rPr>
          <w:rFonts w:ascii="Times New Roman" w:hAnsi="Times New Roman" w:cs="Times New Roman"/>
          <w:color w:val="FF0000"/>
          <w:lang w:val="en-IE"/>
        </w:rPr>
      </w:pPr>
    </w:p>
    <w:p w14:paraId="61F6704E" w14:textId="77777777" w:rsidR="00F108C4" w:rsidRDefault="00F108C4" w:rsidP="00A67FC4">
      <w:pPr>
        <w:spacing w:line="480" w:lineRule="auto"/>
        <w:rPr>
          <w:rFonts w:ascii="Times New Roman" w:hAnsi="Times New Roman" w:cs="Times New Roman"/>
          <w:color w:val="FF0000"/>
          <w:lang w:val="en-IE"/>
        </w:rPr>
      </w:pPr>
    </w:p>
    <w:p w14:paraId="053144CC" w14:textId="77777777" w:rsidR="00F108C4" w:rsidRDefault="00F108C4" w:rsidP="00A67FC4">
      <w:pPr>
        <w:spacing w:line="480" w:lineRule="auto"/>
        <w:rPr>
          <w:rFonts w:ascii="Times New Roman" w:hAnsi="Times New Roman" w:cs="Times New Roman"/>
          <w:color w:val="FF0000"/>
          <w:lang w:val="en-IE"/>
        </w:rPr>
      </w:pPr>
    </w:p>
    <w:p w14:paraId="1352544F" w14:textId="77777777" w:rsidR="00F108C4" w:rsidRPr="00377A4D" w:rsidRDefault="00F108C4" w:rsidP="00A67FC4">
      <w:pPr>
        <w:spacing w:line="480" w:lineRule="auto"/>
        <w:rPr>
          <w:rFonts w:ascii="Times New Roman" w:hAnsi="Times New Roman" w:cs="Times New Roman"/>
          <w:color w:val="FF0000"/>
          <w:lang w:val="en-IE"/>
        </w:rPr>
      </w:pPr>
    </w:p>
    <w:p w14:paraId="3A729646" w14:textId="6140E00F" w:rsidR="00773438" w:rsidRPr="00DA56CD" w:rsidRDefault="000F6005" w:rsidP="00365305">
      <w:pPr>
        <w:rPr>
          <w:rFonts w:ascii="Times New Roman" w:hAnsi="Times New Roman" w:cs="Times New Roman"/>
          <w:sz w:val="36"/>
          <w:szCs w:val="36"/>
        </w:rPr>
      </w:pPr>
      <w:r w:rsidRPr="00264053">
        <w:rPr>
          <w:rFonts w:ascii="Times New Roman" w:hAnsi="Times New Roman" w:cs="Times New Roman"/>
          <w:sz w:val="36"/>
          <w:szCs w:val="36"/>
          <w:lang w:val="en-IE"/>
        </w:rPr>
        <w:t>CONTENTS</w:t>
      </w:r>
    </w:p>
    <w:p w14:paraId="2A9A35A9" w14:textId="41655090" w:rsidR="00365305" w:rsidRPr="00DE3BB0" w:rsidRDefault="00365305" w:rsidP="00CE2944">
      <w:pPr>
        <w:rPr>
          <w:rFonts w:ascii="Times New Roman" w:hAnsi="Times New Roman" w:cs="Times New Roman"/>
          <w:lang w:val="en-IE"/>
        </w:rPr>
      </w:pPr>
      <w:r w:rsidRPr="00DE3BB0">
        <w:rPr>
          <w:rFonts w:ascii="Times New Roman" w:hAnsi="Times New Roman" w:cs="Times New Roman"/>
          <w:lang w:val="en-IE"/>
        </w:rPr>
        <w:t>1 Introduction</w:t>
      </w:r>
      <w:r w:rsidR="002405A9">
        <w:rPr>
          <w:rFonts w:ascii="Times New Roman" w:hAnsi="Times New Roman" w:cs="Times New Roman"/>
          <w:lang w:val="en-IE"/>
        </w:rPr>
        <w:t>……………………………………………………………………</w:t>
      </w:r>
      <w:r w:rsidRPr="00DE3BB0">
        <w:rPr>
          <w:rFonts w:ascii="Times New Roman" w:hAnsi="Times New Roman" w:cs="Times New Roman"/>
          <w:lang w:val="en-IE"/>
        </w:rPr>
        <w:tab/>
      </w:r>
      <w:r w:rsidRPr="00DE3BB0">
        <w:rPr>
          <w:rFonts w:ascii="Times New Roman" w:hAnsi="Times New Roman" w:cs="Times New Roman"/>
          <w:lang w:val="en-IE"/>
        </w:rPr>
        <w:tab/>
      </w:r>
    </w:p>
    <w:p w14:paraId="2B87F945" w14:textId="1BE91A84" w:rsidR="008A0097" w:rsidRPr="00DE3BB0" w:rsidRDefault="001E65A2" w:rsidP="000E6384">
      <w:pPr>
        <w:rPr>
          <w:rFonts w:ascii="Times New Roman" w:hAnsi="Times New Roman" w:cs="Times New Roman"/>
          <w:lang w:val="en-IE"/>
        </w:rPr>
      </w:pPr>
      <w:r w:rsidRPr="00DE3BB0">
        <w:rPr>
          <w:rFonts w:ascii="Times New Roman" w:hAnsi="Times New Roman" w:cs="Times New Roman"/>
          <w:lang w:val="en-IE"/>
        </w:rPr>
        <w:t xml:space="preserve"> </w:t>
      </w:r>
      <w:r w:rsidR="00794245" w:rsidRPr="00DE3BB0">
        <w:rPr>
          <w:rFonts w:ascii="Times New Roman" w:hAnsi="Times New Roman" w:cs="Times New Roman"/>
          <w:lang w:val="en-IE"/>
        </w:rPr>
        <w:t xml:space="preserve">  </w:t>
      </w:r>
      <w:r w:rsidR="008A0097" w:rsidRPr="00DE3BB0">
        <w:rPr>
          <w:rFonts w:ascii="Times New Roman" w:hAnsi="Times New Roman" w:cs="Times New Roman"/>
          <w:lang w:val="en-IE"/>
        </w:rPr>
        <w:t>1.1 Research topic and motivation</w:t>
      </w:r>
    </w:p>
    <w:p w14:paraId="1A72A2B0" w14:textId="2E9AD051" w:rsidR="008A0097" w:rsidRPr="00DE3BB0" w:rsidRDefault="00794245" w:rsidP="000E6384">
      <w:pPr>
        <w:rPr>
          <w:rFonts w:ascii="Times New Roman" w:hAnsi="Times New Roman" w:cs="Times New Roman"/>
          <w:lang w:val="en-IE"/>
        </w:rPr>
      </w:pPr>
      <w:r w:rsidRPr="00DE3BB0">
        <w:rPr>
          <w:rFonts w:ascii="Times New Roman" w:hAnsi="Times New Roman" w:cs="Times New Roman"/>
          <w:lang w:val="en-IE"/>
        </w:rPr>
        <w:t xml:space="preserve"> </w:t>
      </w:r>
      <w:r w:rsidR="001E65A2" w:rsidRPr="00DE3BB0">
        <w:rPr>
          <w:rFonts w:ascii="Times New Roman" w:hAnsi="Times New Roman" w:cs="Times New Roman"/>
          <w:lang w:val="en-IE"/>
        </w:rPr>
        <w:t xml:space="preserve"> </w:t>
      </w:r>
      <w:r w:rsidRPr="00DE3BB0">
        <w:rPr>
          <w:rFonts w:ascii="Times New Roman" w:hAnsi="Times New Roman" w:cs="Times New Roman"/>
          <w:lang w:val="en-IE"/>
        </w:rPr>
        <w:t xml:space="preserve"> </w:t>
      </w:r>
      <w:r w:rsidR="008A0097" w:rsidRPr="00DE3BB0">
        <w:rPr>
          <w:rFonts w:ascii="Times New Roman" w:hAnsi="Times New Roman" w:cs="Times New Roman"/>
          <w:lang w:val="en-IE"/>
        </w:rPr>
        <w:t>1.2 Background.</w:t>
      </w:r>
      <w:r w:rsidR="008A0097" w:rsidRPr="00DE3BB0">
        <w:rPr>
          <w:rFonts w:ascii="Times New Roman" w:hAnsi="Times New Roman" w:cs="Times New Roman"/>
          <w:lang w:val="en-IE"/>
        </w:rPr>
        <w:tab/>
      </w:r>
    </w:p>
    <w:p w14:paraId="3AD7EC84" w14:textId="366E97E8" w:rsidR="008A0097" w:rsidRPr="00DE3BB0" w:rsidRDefault="00794245" w:rsidP="000E6384">
      <w:pPr>
        <w:rPr>
          <w:rFonts w:ascii="Times New Roman" w:hAnsi="Times New Roman" w:cs="Times New Roman"/>
          <w:lang w:val="en-IE"/>
        </w:rPr>
      </w:pPr>
      <w:r w:rsidRPr="00DE3BB0">
        <w:rPr>
          <w:rFonts w:ascii="Times New Roman" w:hAnsi="Times New Roman" w:cs="Times New Roman"/>
          <w:lang w:val="en-IE"/>
        </w:rPr>
        <w:t xml:space="preserve"> </w:t>
      </w:r>
      <w:r w:rsidR="001E65A2" w:rsidRPr="00DE3BB0">
        <w:rPr>
          <w:rFonts w:ascii="Times New Roman" w:hAnsi="Times New Roman" w:cs="Times New Roman"/>
          <w:lang w:val="en-IE"/>
        </w:rPr>
        <w:t xml:space="preserve"> </w:t>
      </w:r>
      <w:r w:rsidRPr="00DE3BB0">
        <w:rPr>
          <w:rFonts w:ascii="Times New Roman" w:hAnsi="Times New Roman" w:cs="Times New Roman"/>
          <w:lang w:val="en-IE"/>
        </w:rPr>
        <w:t xml:space="preserve"> </w:t>
      </w:r>
      <w:r w:rsidR="00515323">
        <w:rPr>
          <w:rFonts w:ascii="Times New Roman" w:hAnsi="Times New Roman" w:cs="Times New Roman"/>
          <w:lang w:val="en-IE"/>
        </w:rPr>
        <w:t xml:space="preserve">                   </w:t>
      </w:r>
      <w:r w:rsidR="008A0097" w:rsidRPr="00DE3BB0">
        <w:rPr>
          <w:rFonts w:ascii="Times New Roman" w:hAnsi="Times New Roman" w:cs="Times New Roman"/>
          <w:lang w:val="en-IE"/>
        </w:rPr>
        <w:t>1.3 Earnings calls.</w:t>
      </w:r>
    </w:p>
    <w:p w14:paraId="08994EBC" w14:textId="3C994ADE" w:rsidR="008A0097" w:rsidRPr="00DE3BB0" w:rsidRDefault="00794245" w:rsidP="000E6384">
      <w:pPr>
        <w:rPr>
          <w:rFonts w:ascii="Times New Roman" w:hAnsi="Times New Roman" w:cs="Times New Roman"/>
          <w:lang w:val="en-IE"/>
        </w:rPr>
      </w:pPr>
      <w:r w:rsidRPr="00DE3BB0">
        <w:rPr>
          <w:rFonts w:ascii="Times New Roman" w:hAnsi="Times New Roman" w:cs="Times New Roman"/>
          <w:lang w:val="en-IE"/>
        </w:rPr>
        <w:t xml:space="preserve"> </w:t>
      </w:r>
      <w:r w:rsidR="001E65A2" w:rsidRPr="00DE3BB0">
        <w:rPr>
          <w:rFonts w:ascii="Times New Roman" w:hAnsi="Times New Roman" w:cs="Times New Roman"/>
          <w:lang w:val="en-IE"/>
        </w:rPr>
        <w:t xml:space="preserve"> </w:t>
      </w:r>
      <w:r w:rsidRPr="00DE3BB0">
        <w:rPr>
          <w:rFonts w:ascii="Times New Roman" w:hAnsi="Times New Roman" w:cs="Times New Roman"/>
          <w:lang w:val="en-IE"/>
        </w:rPr>
        <w:t xml:space="preserve"> </w:t>
      </w:r>
      <w:r w:rsidR="00515323">
        <w:rPr>
          <w:rFonts w:ascii="Times New Roman" w:hAnsi="Times New Roman" w:cs="Times New Roman"/>
          <w:lang w:val="en-IE"/>
        </w:rPr>
        <w:t xml:space="preserve">                  </w:t>
      </w:r>
      <w:r w:rsidR="008A0097" w:rsidRPr="00DE3BB0">
        <w:rPr>
          <w:rFonts w:ascii="Times New Roman" w:hAnsi="Times New Roman" w:cs="Times New Roman"/>
          <w:lang w:val="en-IE"/>
        </w:rPr>
        <w:t>1.4 Significance of earnings calls.</w:t>
      </w:r>
    </w:p>
    <w:p w14:paraId="7C6E4069" w14:textId="24A8812B" w:rsidR="008A0097" w:rsidRDefault="00794245" w:rsidP="000E6384">
      <w:pPr>
        <w:rPr>
          <w:rFonts w:ascii="Times New Roman" w:hAnsi="Times New Roman" w:cs="Times New Roman"/>
          <w:lang w:val="en-IE"/>
        </w:rPr>
      </w:pPr>
      <w:r w:rsidRPr="00DE3BB0">
        <w:rPr>
          <w:rFonts w:ascii="Times New Roman" w:hAnsi="Times New Roman" w:cs="Times New Roman"/>
          <w:lang w:val="en-IE"/>
        </w:rPr>
        <w:t xml:space="preserve"> </w:t>
      </w:r>
      <w:r w:rsidR="001E65A2" w:rsidRPr="00DE3BB0">
        <w:rPr>
          <w:rFonts w:ascii="Times New Roman" w:hAnsi="Times New Roman" w:cs="Times New Roman"/>
          <w:lang w:val="en-IE"/>
        </w:rPr>
        <w:t xml:space="preserve"> </w:t>
      </w:r>
      <w:r w:rsidRPr="00DE3BB0">
        <w:rPr>
          <w:rFonts w:ascii="Times New Roman" w:hAnsi="Times New Roman" w:cs="Times New Roman"/>
          <w:lang w:val="en-IE"/>
        </w:rPr>
        <w:t xml:space="preserve"> </w:t>
      </w:r>
      <w:r w:rsidR="00515323">
        <w:rPr>
          <w:rFonts w:ascii="Times New Roman" w:hAnsi="Times New Roman" w:cs="Times New Roman"/>
          <w:lang w:val="en-IE"/>
        </w:rPr>
        <w:t xml:space="preserve">                   </w:t>
      </w:r>
      <w:r w:rsidR="008A0097" w:rsidRPr="00DE3BB0">
        <w:rPr>
          <w:rFonts w:ascii="Times New Roman" w:hAnsi="Times New Roman" w:cs="Times New Roman"/>
          <w:lang w:val="en-IE"/>
        </w:rPr>
        <w:t>1.5 Study of earnings calls.</w:t>
      </w:r>
    </w:p>
    <w:p w14:paraId="3163BB29" w14:textId="77777777" w:rsidR="005F63FC" w:rsidRDefault="005F63FC" w:rsidP="000E6384">
      <w:pPr>
        <w:rPr>
          <w:rFonts w:ascii="Times New Roman" w:hAnsi="Times New Roman" w:cs="Times New Roman"/>
          <w:lang w:val="en-IE"/>
        </w:rPr>
      </w:pPr>
    </w:p>
    <w:p w14:paraId="25D86DA8" w14:textId="77777777" w:rsidR="005F63FC" w:rsidRPr="00DE3BB0" w:rsidRDefault="005F63FC" w:rsidP="005F63FC">
      <w:pPr>
        <w:rPr>
          <w:rFonts w:ascii="Times New Roman" w:hAnsi="Times New Roman" w:cs="Times New Roman"/>
          <w:lang w:val="en-IE"/>
        </w:rPr>
      </w:pPr>
      <w:r>
        <w:rPr>
          <w:rFonts w:ascii="Times New Roman" w:hAnsi="Times New Roman" w:cs="Times New Roman"/>
          <w:lang w:val="en-IE"/>
        </w:rPr>
        <w:tab/>
      </w:r>
      <w:r w:rsidRPr="00DE3BB0">
        <w:rPr>
          <w:rFonts w:ascii="Times New Roman" w:hAnsi="Times New Roman" w:cs="Times New Roman"/>
          <w:lang w:val="en-IE"/>
        </w:rPr>
        <w:t>3. Sentiment analysis.</w:t>
      </w:r>
      <w:r w:rsidRPr="00DE3BB0">
        <w:rPr>
          <w:rFonts w:ascii="Times New Roman" w:hAnsi="Times New Roman" w:cs="Times New Roman"/>
          <w:lang w:val="en-IE"/>
        </w:rPr>
        <w:tab/>
      </w:r>
      <w:r w:rsidRPr="00DE3BB0">
        <w:rPr>
          <w:rFonts w:ascii="Times New Roman" w:hAnsi="Times New Roman" w:cs="Times New Roman"/>
          <w:lang w:val="en-IE"/>
        </w:rPr>
        <w:tab/>
      </w:r>
      <w:r w:rsidRPr="00DE3BB0">
        <w:rPr>
          <w:rFonts w:ascii="Times New Roman" w:hAnsi="Times New Roman" w:cs="Times New Roman"/>
          <w:lang w:val="en-IE"/>
        </w:rPr>
        <w:tab/>
      </w:r>
      <w:r w:rsidRPr="00DE3BB0">
        <w:rPr>
          <w:rFonts w:ascii="Times New Roman" w:hAnsi="Times New Roman" w:cs="Times New Roman"/>
          <w:lang w:val="en-IE"/>
        </w:rPr>
        <w:tab/>
      </w:r>
    </w:p>
    <w:p w14:paraId="7AF38F88" w14:textId="77777777" w:rsidR="005F63FC" w:rsidRPr="00DE3BB0" w:rsidRDefault="005F63FC" w:rsidP="005F63FC">
      <w:pPr>
        <w:ind w:firstLine="720"/>
        <w:jc w:val="both"/>
        <w:rPr>
          <w:rFonts w:ascii="Times New Roman" w:hAnsi="Times New Roman" w:cs="Times New Roman"/>
          <w:lang w:val="en-IE"/>
        </w:rPr>
      </w:pPr>
      <w:r w:rsidRPr="00DE3BB0">
        <w:rPr>
          <w:rFonts w:ascii="Times New Roman" w:hAnsi="Times New Roman" w:cs="Times New Roman"/>
          <w:lang w:val="en-IE"/>
        </w:rPr>
        <w:t>3.1Sentiment analysis methods.</w:t>
      </w:r>
      <w:r w:rsidRPr="00DE3BB0">
        <w:rPr>
          <w:rFonts w:ascii="Times New Roman" w:hAnsi="Times New Roman" w:cs="Times New Roman"/>
          <w:lang w:val="en-IE"/>
        </w:rPr>
        <w:tab/>
      </w:r>
      <w:r w:rsidRPr="00DE3BB0">
        <w:rPr>
          <w:rFonts w:ascii="Times New Roman" w:hAnsi="Times New Roman" w:cs="Times New Roman"/>
          <w:lang w:val="en-IE"/>
        </w:rPr>
        <w:tab/>
      </w:r>
    </w:p>
    <w:p w14:paraId="6CD65BE0" w14:textId="77777777" w:rsidR="005F63FC" w:rsidRPr="00DE3BB0" w:rsidRDefault="005F63FC" w:rsidP="005F63FC">
      <w:pPr>
        <w:ind w:firstLine="720"/>
        <w:jc w:val="both"/>
        <w:rPr>
          <w:rFonts w:ascii="Times New Roman" w:hAnsi="Times New Roman" w:cs="Times New Roman"/>
          <w:lang w:val="en-IE"/>
        </w:rPr>
      </w:pPr>
      <w:r w:rsidRPr="00DE3BB0">
        <w:rPr>
          <w:rFonts w:ascii="Times New Roman" w:hAnsi="Times New Roman" w:cs="Times New Roman"/>
          <w:lang w:val="en-IE"/>
        </w:rPr>
        <w:t>3.2 sentiment analysis models.</w:t>
      </w:r>
      <w:r w:rsidRPr="00DE3BB0">
        <w:rPr>
          <w:rFonts w:ascii="Times New Roman" w:hAnsi="Times New Roman" w:cs="Times New Roman"/>
          <w:lang w:val="en-IE"/>
        </w:rPr>
        <w:tab/>
      </w:r>
      <w:r w:rsidRPr="00DE3BB0">
        <w:rPr>
          <w:rFonts w:ascii="Times New Roman" w:hAnsi="Times New Roman" w:cs="Times New Roman"/>
          <w:lang w:val="en-IE"/>
        </w:rPr>
        <w:tab/>
      </w:r>
    </w:p>
    <w:p w14:paraId="768F89CC" w14:textId="77777777" w:rsidR="005F63FC" w:rsidRPr="00DE3BB0" w:rsidRDefault="005F63FC" w:rsidP="005F63FC">
      <w:pPr>
        <w:ind w:firstLine="720"/>
        <w:jc w:val="both"/>
        <w:rPr>
          <w:rFonts w:ascii="Times New Roman" w:hAnsi="Times New Roman" w:cs="Times New Roman"/>
          <w:lang w:val="en-IE"/>
        </w:rPr>
      </w:pPr>
      <w:r w:rsidRPr="00DE3BB0">
        <w:rPr>
          <w:rFonts w:ascii="Times New Roman" w:hAnsi="Times New Roman" w:cs="Times New Roman"/>
          <w:lang w:val="en-IE"/>
        </w:rPr>
        <w:lastRenderedPageBreak/>
        <w:t>3.3 Large Language models.</w:t>
      </w:r>
      <w:r w:rsidRPr="00DE3BB0">
        <w:rPr>
          <w:rFonts w:ascii="Times New Roman" w:hAnsi="Times New Roman" w:cs="Times New Roman"/>
          <w:lang w:val="en-IE"/>
        </w:rPr>
        <w:tab/>
      </w:r>
      <w:r w:rsidRPr="00DE3BB0">
        <w:rPr>
          <w:rFonts w:ascii="Times New Roman" w:hAnsi="Times New Roman" w:cs="Times New Roman"/>
          <w:lang w:val="en-IE"/>
        </w:rPr>
        <w:tab/>
      </w:r>
    </w:p>
    <w:p w14:paraId="7BA646D3" w14:textId="77777777" w:rsidR="005F63FC" w:rsidRPr="00DE3BB0" w:rsidRDefault="005F63FC" w:rsidP="005F63FC">
      <w:pPr>
        <w:ind w:firstLine="720"/>
        <w:rPr>
          <w:rFonts w:ascii="Times New Roman" w:hAnsi="Times New Roman" w:cs="Times New Roman"/>
          <w:lang w:val="en-IE"/>
        </w:rPr>
      </w:pPr>
      <w:r w:rsidRPr="00DE3BB0">
        <w:rPr>
          <w:rFonts w:ascii="Times New Roman" w:hAnsi="Times New Roman" w:cs="Times New Roman"/>
          <w:lang w:val="en-IE"/>
        </w:rPr>
        <w:t>3.4 FinBERT.</w:t>
      </w:r>
      <w:r w:rsidRPr="00DE3BB0">
        <w:rPr>
          <w:rFonts w:ascii="Times New Roman" w:hAnsi="Times New Roman" w:cs="Times New Roman"/>
          <w:lang w:val="en-IE"/>
        </w:rPr>
        <w:tab/>
      </w:r>
      <w:r w:rsidRPr="00DE3BB0">
        <w:rPr>
          <w:rFonts w:ascii="Times New Roman" w:hAnsi="Times New Roman" w:cs="Times New Roman"/>
          <w:lang w:val="en-IE"/>
        </w:rPr>
        <w:tab/>
      </w:r>
      <w:r w:rsidRPr="00DE3BB0">
        <w:rPr>
          <w:rFonts w:ascii="Times New Roman" w:hAnsi="Times New Roman" w:cs="Times New Roman"/>
          <w:lang w:val="en-IE"/>
        </w:rPr>
        <w:tab/>
      </w:r>
      <w:r w:rsidRPr="00DE3BB0">
        <w:rPr>
          <w:rFonts w:ascii="Times New Roman" w:hAnsi="Times New Roman" w:cs="Times New Roman"/>
          <w:lang w:val="en-IE"/>
        </w:rPr>
        <w:tab/>
      </w:r>
      <w:r w:rsidRPr="00DE3BB0">
        <w:rPr>
          <w:rFonts w:ascii="Times New Roman" w:hAnsi="Times New Roman" w:cs="Times New Roman"/>
          <w:lang w:val="en-IE"/>
        </w:rPr>
        <w:tab/>
      </w:r>
      <w:r w:rsidRPr="00DE3BB0">
        <w:rPr>
          <w:rFonts w:ascii="Times New Roman" w:hAnsi="Times New Roman" w:cs="Times New Roman"/>
          <w:lang w:val="en-IE"/>
        </w:rPr>
        <w:tab/>
      </w:r>
      <w:r w:rsidRPr="00DE3BB0">
        <w:rPr>
          <w:rFonts w:ascii="Times New Roman" w:hAnsi="Times New Roman" w:cs="Times New Roman"/>
          <w:lang w:val="en-IE"/>
        </w:rPr>
        <w:tab/>
        <w:t>21</w:t>
      </w:r>
    </w:p>
    <w:p w14:paraId="34F80643" w14:textId="77777777" w:rsidR="005F63FC" w:rsidRPr="00DE3BB0" w:rsidRDefault="005F63FC" w:rsidP="005F63FC">
      <w:pPr>
        <w:ind w:firstLine="720"/>
        <w:rPr>
          <w:rFonts w:ascii="Times New Roman" w:hAnsi="Times New Roman" w:cs="Times New Roman"/>
          <w:lang w:val="en-IE"/>
        </w:rPr>
      </w:pPr>
      <w:r w:rsidRPr="00DE3BB0">
        <w:rPr>
          <w:rFonts w:ascii="Times New Roman" w:hAnsi="Times New Roman" w:cs="Times New Roman"/>
          <w:lang w:val="en-IE"/>
        </w:rPr>
        <w:t>3.5 BERT</w:t>
      </w:r>
    </w:p>
    <w:p w14:paraId="2A150AB0" w14:textId="77777777" w:rsidR="005F63FC" w:rsidRPr="00DE3BB0" w:rsidRDefault="005F63FC" w:rsidP="005F63FC">
      <w:pPr>
        <w:ind w:firstLine="720"/>
        <w:rPr>
          <w:rFonts w:ascii="Times New Roman" w:hAnsi="Times New Roman" w:cs="Times New Roman"/>
          <w:lang w:val="en-IE"/>
        </w:rPr>
      </w:pPr>
      <w:r w:rsidRPr="00DE3BB0">
        <w:rPr>
          <w:rFonts w:ascii="Times New Roman" w:hAnsi="Times New Roman" w:cs="Times New Roman"/>
          <w:lang w:val="en-IE"/>
        </w:rPr>
        <w:t>3.6 Transformers</w:t>
      </w:r>
    </w:p>
    <w:p w14:paraId="0447CD52" w14:textId="77777777" w:rsidR="005F63FC" w:rsidRPr="00DE3BB0" w:rsidRDefault="005F63FC" w:rsidP="005F63FC">
      <w:pPr>
        <w:ind w:firstLine="720"/>
        <w:rPr>
          <w:rFonts w:ascii="Times New Roman" w:hAnsi="Times New Roman" w:cs="Times New Roman"/>
        </w:rPr>
      </w:pPr>
      <w:r w:rsidRPr="00DE3BB0">
        <w:rPr>
          <w:rFonts w:ascii="Times New Roman" w:hAnsi="Times New Roman" w:cs="Times New Roman"/>
        </w:rPr>
        <w:t>3.7 FinBERT model used in this research.</w:t>
      </w:r>
    </w:p>
    <w:p w14:paraId="30DDCE6F" w14:textId="519C6BED" w:rsidR="005F63FC" w:rsidRPr="005F63FC" w:rsidRDefault="005F63FC" w:rsidP="000E6384">
      <w:pPr>
        <w:rPr>
          <w:rFonts w:ascii="Times New Roman" w:hAnsi="Times New Roman" w:cs="Times New Roman"/>
        </w:rPr>
      </w:pPr>
    </w:p>
    <w:p w14:paraId="2CA9EC3D" w14:textId="24E5CE7C" w:rsidR="008A0097" w:rsidRDefault="00794245" w:rsidP="000E6384">
      <w:pPr>
        <w:rPr>
          <w:rFonts w:ascii="Times New Roman" w:hAnsi="Times New Roman" w:cs="Times New Roman"/>
          <w:lang w:val="en-IE"/>
        </w:rPr>
      </w:pPr>
      <w:r w:rsidRPr="00DE3BB0">
        <w:rPr>
          <w:rFonts w:ascii="Times New Roman" w:hAnsi="Times New Roman" w:cs="Times New Roman"/>
          <w:lang w:val="en-IE"/>
        </w:rPr>
        <w:t xml:space="preserve"> </w:t>
      </w:r>
      <w:r w:rsidR="001E65A2" w:rsidRPr="00DE3BB0">
        <w:rPr>
          <w:rFonts w:ascii="Times New Roman" w:hAnsi="Times New Roman" w:cs="Times New Roman"/>
          <w:lang w:val="en-IE"/>
        </w:rPr>
        <w:t xml:space="preserve"> </w:t>
      </w:r>
      <w:r w:rsidRPr="00DE3BB0">
        <w:rPr>
          <w:rFonts w:ascii="Times New Roman" w:hAnsi="Times New Roman" w:cs="Times New Roman"/>
          <w:lang w:val="en-IE"/>
        </w:rPr>
        <w:t xml:space="preserve"> </w:t>
      </w:r>
      <w:r w:rsidR="008A0097" w:rsidRPr="00DE3BB0">
        <w:rPr>
          <w:rFonts w:ascii="Times New Roman" w:hAnsi="Times New Roman" w:cs="Times New Roman"/>
          <w:lang w:val="en-IE"/>
        </w:rPr>
        <w:t>1.6 Thesis structure.</w:t>
      </w:r>
    </w:p>
    <w:p w14:paraId="718505DA" w14:textId="77777777" w:rsidR="00365305" w:rsidRPr="00DE3BB0" w:rsidRDefault="00365305" w:rsidP="00365305">
      <w:pPr>
        <w:ind w:left="720"/>
        <w:rPr>
          <w:rFonts w:ascii="Times New Roman" w:hAnsi="Times New Roman" w:cs="Times New Roman"/>
          <w:lang w:val="en-IE"/>
        </w:rPr>
      </w:pPr>
      <w:r w:rsidRPr="00DE3BB0">
        <w:rPr>
          <w:rFonts w:ascii="Times New Roman" w:hAnsi="Times New Roman" w:cs="Times New Roman"/>
          <w:lang w:val="en-IE"/>
        </w:rPr>
        <w:tab/>
      </w:r>
    </w:p>
    <w:p w14:paraId="173E6612" w14:textId="77777777" w:rsidR="00365305" w:rsidRPr="00DE3BB0" w:rsidRDefault="00365305" w:rsidP="00365305">
      <w:pPr>
        <w:rPr>
          <w:rFonts w:ascii="Times New Roman" w:hAnsi="Times New Roman" w:cs="Times New Roman"/>
          <w:lang w:val="en-IE"/>
        </w:rPr>
      </w:pPr>
      <w:r w:rsidRPr="00DE3BB0">
        <w:rPr>
          <w:rFonts w:ascii="Times New Roman" w:hAnsi="Times New Roman" w:cs="Times New Roman"/>
          <w:lang w:val="en-IE"/>
        </w:rPr>
        <w:t>2. Literature review.</w:t>
      </w:r>
      <w:r w:rsidRPr="00DE3BB0">
        <w:rPr>
          <w:rFonts w:ascii="Times New Roman" w:hAnsi="Times New Roman" w:cs="Times New Roman"/>
          <w:lang w:val="en-IE"/>
        </w:rPr>
        <w:tab/>
      </w:r>
      <w:r w:rsidRPr="00DE3BB0">
        <w:rPr>
          <w:rFonts w:ascii="Times New Roman" w:hAnsi="Times New Roman" w:cs="Times New Roman"/>
          <w:lang w:val="en-IE"/>
        </w:rPr>
        <w:tab/>
      </w:r>
    </w:p>
    <w:p w14:paraId="213CBA17" w14:textId="3784BCF8" w:rsidR="00365305" w:rsidRPr="00DE3BB0" w:rsidRDefault="0035766A" w:rsidP="00CD7396">
      <w:pPr>
        <w:ind w:firstLine="720"/>
        <w:rPr>
          <w:rFonts w:ascii="Times New Roman" w:hAnsi="Times New Roman" w:cs="Times New Roman"/>
        </w:rPr>
      </w:pPr>
      <w:r w:rsidRPr="00DE3BB0">
        <w:rPr>
          <w:rFonts w:ascii="Times New Roman" w:hAnsi="Times New Roman" w:cs="Times New Roman"/>
        </w:rPr>
        <w:tab/>
      </w:r>
      <w:r w:rsidRPr="00DE3BB0">
        <w:rPr>
          <w:rFonts w:ascii="Times New Roman" w:hAnsi="Times New Roman" w:cs="Times New Roman"/>
        </w:rPr>
        <w:tab/>
      </w:r>
      <w:r w:rsidRPr="00DE3BB0">
        <w:rPr>
          <w:rFonts w:ascii="Times New Roman" w:hAnsi="Times New Roman" w:cs="Times New Roman"/>
        </w:rPr>
        <w:tab/>
      </w:r>
      <w:r w:rsidRPr="00DE3BB0">
        <w:rPr>
          <w:rFonts w:ascii="Times New Roman" w:hAnsi="Times New Roman" w:cs="Times New Roman"/>
        </w:rPr>
        <w:tab/>
      </w:r>
      <w:r w:rsidRPr="00DE3BB0">
        <w:rPr>
          <w:rFonts w:ascii="Times New Roman" w:hAnsi="Times New Roman" w:cs="Times New Roman"/>
        </w:rPr>
        <w:tab/>
      </w:r>
      <w:r w:rsidR="00365305" w:rsidRPr="00DE3BB0">
        <w:rPr>
          <w:rFonts w:ascii="Times New Roman" w:hAnsi="Times New Roman" w:cs="Times New Roman"/>
        </w:rPr>
        <w:tab/>
      </w:r>
      <w:r w:rsidR="00365305" w:rsidRPr="00DE3BB0">
        <w:rPr>
          <w:rFonts w:ascii="Times New Roman" w:hAnsi="Times New Roman" w:cs="Times New Roman"/>
        </w:rPr>
        <w:tab/>
      </w:r>
    </w:p>
    <w:p w14:paraId="5EC79807" w14:textId="77777777" w:rsidR="0032378E" w:rsidRPr="00DE3BB0" w:rsidRDefault="00365305" w:rsidP="00365305">
      <w:pPr>
        <w:rPr>
          <w:rFonts w:ascii="Times New Roman" w:hAnsi="Times New Roman" w:cs="Times New Roman"/>
          <w:lang w:val="en-IE"/>
        </w:rPr>
      </w:pPr>
      <w:r w:rsidRPr="00DE3BB0">
        <w:rPr>
          <w:rFonts w:ascii="Times New Roman" w:hAnsi="Times New Roman" w:cs="Times New Roman"/>
          <w:lang w:val="en-IE"/>
        </w:rPr>
        <w:t xml:space="preserve">5. Data </w:t>
      </w:r>
    </w:p>
    <w:p w14:paraId="728B166D" w14:textId="16E2A9EF" w:rsidR="0032378E" w:rsidRPr="00DE3BB0" w:rsidRDefault="007806E0" w:rsidP="00365305">
      <w:pPr>
        <w:rPr>
          <w:rFonts w:ascii="Times New Roman" w:hAnsi="Times New Roman" w:cs="Times New Roman"/>
          <w:lang w:val="en-IE"/>
        </w:rPr>
      </w:pPr>
      <w:r w:rsidRPr="00DE3BB0">
        <w:rPr>
          <w:rFonts w:ascii="Times New Roman" w:hAnsi="Times New Roman" w:cs="Times New Roman"/>
          <w:lang w:val="en-IE"/>
        </w:rPr>
        <w:t xml:space="preserve">  </w:t>
      </w:r>
      <w:r w:rsidR="00317B8C" w:rsidRPr="00DE3BB0">
        <w:rPr>
          <w:rFonts w:ascii="Times New Roman" w:hAnsi="Times New Roman" w:cs="Times New Roman"/>
          <w:lang w:val="en-IE"/>
        </w:rPr>
        <w:t xml:space="preserve">5.1 </w:t>
      </w:r>
      <w:r w:rsidR="0032378E" w:rsidRPr="00DE3BB0">
        <w:rPr>
          <w:rFonts w:ascii="Times New Roman" w:hAnsi="Times New Roman" w:cs="Times New Roman"/>
          <w:lang w:val="en-IE"/>
        </w:rPr>
        <w:t>Data source</w:t>
      </w:r>
    </w:p>
    <w:p w14:paraId="3C25C7E7" w14:textId="15201FBE" w:rsidR="0032378E" w:rsidRPr="00DE3BB0" w:rsidRDefault="007806E0" w:rsidP="00365305">
      <w:pPr>
        <w:rPr>
          <w:rFonts w:ascii="Times New Roman" w:hAnsi="Times New Roman" w:cs="Times New Roman"/>
          <w:lang w:val="en-IE"/>
        </w:rPr>
      </w:pPr>
      <w:r w:rsidRPr="00DE3BB0">
        <w:rPr>
          <w:rFonts w:ascii="Times New Roman" w:hAnsi="Times New Roman" w:cs="Times New Roman"/>
          <w:lang w:val="en-IE"/>
        </w:rPr>
        <w:t xml:space="preserve">  </w:t>
      </w:r>
      <w:r w:rsidR="00317B8C" w:rsidRPr="00DE3BB0">
        <w:rPr>
          <w:rFonts w:ascii="Times New Roman" w:hAnsi="Times New Roman" w:cs="Times New Roman"/>
          <w:lang w:val="en-IE"/>
        </w:rPr>
        <w:t xml:space="preserve">5.2 </w:t>
      </w:r>
      <w:r w:rsidR="0032378E" w:rsidRPr="00DE3BB0">
        <w:rPr>
          <w:rFonts w:ascii="Times New Roman" w:hAnsi="Times New Roman" w:cs="Times New Roman"/>
          <w:lang w:val="en-IE"/>
        </w:rPr>
        <w:t>Data gathering</w:t>
      </w:r>
    </w:p>
    <w:p w14:paraId="31BBC937" w14:textId="05142387" w:rsidR="00365305" w:rsidRPr="00DE3BB0" w:rsidRDefault="007806E0" w:rsidP="00365305">
      <w:pPr>
        <w:rPr>
          <w:rFonts w:ascii="Times New Roman" w:hAnsi="Times New Roman" w:cs="Times New Roman"/>
          <w:lang w:val="en-IE"/>
        </w:rPr>
      </w:pPr>
      <w:r w:rsidRPr="00DE3BB0">
        <w:rPr>
          <w:rFonts w:ascii="Times New Roman" w:hAnsi="Times New Roman" w:cs="Times New Roman"/>
          <w:lang w:val="en-IE"/>
        </w:rPr>
        <w:t xml:space="preserve">  </w:t>
      </w:r>
      <w:r w:rsidR="00317B8C" w:rsidRPr="00DE3BB0">
        <w:rPr>
          <w:rFonts w:ascii="Times New Roman" w:hAnsi="Times New Roman" w:cs="Times New Roman"/>
          <w:lang w:val="en-IE"/>
        </w:rPr>
        <w:t xml:space="preserve">5.3 </w:t>
      </w:r>
      <w:r w:rsidR="0032378E" w:rsidRPr="00DE3BB0">
        <w:rPr>
          <w:rFonts w:ascii="Times New Roman" w:hAnsi="Times New Roman" w:cs="Times New Roman"/>
          <w:lang w:val="en-IE"/>
        </w:rPr>
        <w:t>Data preparation</w:t>
      </w:r>
      <w:r w:rsidR="00365305" w:rsidRPr="00DE3BB0">
        <w:rPr>
          <w:rFonts w:ascii="Times New Roman" w:hAnsi="Times New Roman" w:cs="Times New Roman"/>
          <w:lang w:val="en-IE"/>
        </w:rPr>
        <w:tab/>
      </w:r>
      <w:r w:rsidR="00365305" w:rsidRPr="00DE3BB0">
        <w:rPr>
          <w:rFonts w:ascii="Times New Roman" w:hAnsi="Times New Roman" w:cs="Times New Roman"/>
          <w:lang w:val="en-IE"/>
        </w:rPr>
        <w:tab/>
      </w:r>
    </w:p>
    <w:p w14:paraId="742DE9CD" w14:textId="4E787DB7" w:rsidR="00365305" w:rsidRPr="00DE3BB0" w:rsidRDefault="007806E0" w:rsidP="00333AF3">
      <w:pPr>
        <w:rPr>
          <w:rFonts w:ascii="Times New Roman" w:hAnsi="Times New Roman" w:cs="Times New Roman"/>
          <w:lang w:val="en-IE"/>
        </w:rPr>
      </w:pPr>
      <w:r w:rsidRPr="00DE3BB0">
        <w:rPr>
          <w:rFonts w:ascii="Times New Roman" w:hAnsi="Times New Roman" w:cs="Times New Roman"/>
          <w:lang w:val="en-IE"/>
        </w:rPr>
        <w:t xml:space="preserve">  </w:t>
      </w:r>
      <w:r w:rsidR="00733F15" w:rsidRPr="00DE3BB0">
        <w:rPr>
          <w:rFonts w:ascii="Times New Roman" w:hAnsi="Times New Roman" w:cs="Times New Roman"/>
          <w:lang w:val="en-IE"/>
        </w:rPr>
        <w:t>5</w:t>
      </w:r>
      <w:r w:rsidR="008F6952" w:rsidRPr="00DE3BB0">
        <w:rPr>
          <w:rFonts w:ascii="Times New Roman" w:hAnsi="Times New Roman" w:cs="Times New Roman"/>
          <w:lang w:val="en-IE"/>
        </w:rPr>
        <w:t>.4 Pipeline</w:t>
      </w:r>
      <w:r w:rsidR="009735DA" w:rsidRPr="00DE3BB0">
        <w:rPr>
          <w:rFonts w:ascii="Times New Roman" w:hAnsi="Times New Roman" w:cs="Times New Roman"/>
          <w:lang w:val="en-IE"/>
        </w:rPr>
        <w:tab/>
      </w:r>
      <w:r w:rsidR="009735DA" w:rsidRPr="00DE3BB0">
        <w:rPr>
          <w:rFonts w:ascii="Times New Roman" w:hAnsi="Times New Roman" w:cs="Times New Roman"/>
          <w:lang w:val="en-IE"/>
        </w:rPr>
        <w:tab/>
      </w:r>
      <w:r w:rsidR="009735DA" w:rsidRPr="00DE3BB0">
        <w:rPr>
          <w:rFonts w:ascii="Times New Roman" w:hAnsi="Times New Roman" w:cs="Times New Roman"/>
          <w:lang w:val="en-IE"/>
        </w:rPr>
        <w:tab/>
      </w:r>
      <w:r w:rsidR="009735DA" w:rsidRPr="00DE3BB0">
        <w:rPr>
          <w:rFonts w:ascii="Times New Roman" w:hAnsi="Times New Roman" w:cs="Times New Roman"/>
          <w:lang w:val="en-IE"/>
        </w:rPr>
        <w:tab/>
      </w:r>
      <w:r w:rsidR="009735DA" w:rsidRPr="00DE3BB0">
        <w:rPr>
          <w:rFonts w:ascii="Times New Roman" w:hAnsi="Times New Roman" w:cs="Times New Roman"/>
          <w:lang w:val="en-IE"/>
        </w:rPr>
        <w:tab/>
      </w:r>
      <w:r w:rsidR="009735DA" w:rsidRPr="00DE3BB0">
        <w:rPr>
          <w:rFonts w:ascii="Times New Roman" w:hAnsi="Times New Roman" w:cs="Times New Roman"/>
          <w:lang w:val="en-IE"/>
        </w:rPr>
        <w:tab/>
      </w:r>
      <w:r w:rsidR="009735DA" w:rsidRPr="00DE3BB0">
        <w:rPr>
          <w:rFonts w:ascii="Times New Roman" w:hAnsi="Times New Roman" w:cs="Times New Roman"/>
          <w:lang w:val="en-IE"/>
        </w:rPr>
        <w:tab/>
      </w:r>
      <w:r w:rsidR="009735DA" w:rsidRPr="00DE3BB0">
        <w:rPr>
          <w:rFonts w:ascii="Times New Roman" w:hAnsi="Times New Roman" w:cs="Times New Roman"/>
          <w:lang w:val="en-IE"/>
        </w:rPr>
        <w:tab/>
      </w:r>
      <w:r w:rsidR="00365305" w:rsidRPr="00DE3BB0">
        <w:rPr>
          <w:rFonts w:ascii="Times New Roman" w:hAnsi="Times New Roman" w:cs="Times New Roman"/>
          <w:lang w:val="en-IE"/>
        </w:rPr>
        <w:tab/>
      </w:r>
      <w:r w:rsidR="00365305" w:rsidRPr="00DE3BB0">
        <w:rPr>
          <w:rFonts w:ascii="Times New Roman" w:hAnsi="Times New Roman" w:cs="Times New Roman"/>
          <w:lang w:val="en-IE"/>
        </w:rPr>
        <w:tab/>
      </w:r>
    </w:p>
    <w:p w14:paraId="206F4434" w14:textId="77777777" w:rsidR="00365305" w:rsidRPr="00DE3BB0" w:rsidRDefault="00365305" w:rsidP="00365305">
      <w:pPr>
        <w:rPr>
          <w:rFonts w:ascii="Times New Roman" w:hAnsi="Times New Roman" w:cs="Times New Roman"/>
          <w:lang w:val="en-IE"/>
        </w:rPr>
      </w:pPr>
      <w:r w:rsidRPr="00DE3BB0">
        <w:rPr>
          <w:rFonts w:ascii="Times New Roman" w:hAnsi="Times New Roman" w:cs="Times New Roman"/>
          <w:lang w:val="en-IE"/>
        </w:rPr>
        <w:tab/>
      </w:r>
      <w:r w:rsidRPr="00DE3BB0">
        <w:rPr>
          <w:rFonts w:ascii="Times New Roman" w:hAnsi="Times New Roman" w:cs="Times New Roman"/>
          <w:lang w:val="en-IE"/>
        </w:rPr>
        <w:tab/>
      </w:r>
    </w:p>
    <w:p w14:paraId="67983390" w14:textId="77777777" w:rsidR="00365305" w:rsidRPr="00DE3BB0" w:rsidRDefault="00365305" w:rsidP="00365305">
      <w:pPr>
        <w:ind w:firstLine="720"/>
        <w:rPr>
          <w:rFonts w:ascii="Times New Roman" w:hAnsi="Times New Roman" w:cs="Times New Roman"/>
          <w:lang w:val="en-IE"/>
        </w:rPr>
      </w:pPr>
      <w:r w:rsidRPr="00DE3BB0">
        <w:rPr>
          <w:rFonts w:ascii="Times New Roman" w:hAnsi="Times New Roman" w:cs="Times New Roman"/>
          <w:lang w:val="en-IE"/>
        </w:rPr>
        <w:tab/>
      </w:r>
    </w:p>
    <w:p w14:paraId="54FF0FC0" w14:textId="77777777" w:rsidR="00365305" w:rsidRPr="001866CB" w:rsidRDefault="00365305" w:rsidP="00365305">
      <w:pPr>
        <w:rPr>
          <w:rFonts w:ascii="Times New Roman" w:hAnsi="Times New Roman" w:cs="Times New Roman"/>
          <w:sz w:val="28"/>
          <w:szCs w:val="28"/>
          <w:lang w:val="en-IE"/>
        </w:rPr>
      </w:pPr>
      <w:r w:rsidRPr="001866CB">
        <w:rPr>
          <w:rFonts w:ascii="Times New Roman" w:hAnsi="Times New Roman" w:cs="Times New Roman"/>
          <w:sz w:val="28"/>
          <w:szCs w:val="28"/>
          <w:lang w:val="en-IE"/>
        </w:rPr>
        <w:tab/>
      </w:r>
      <w:r w:rsidRPr="001866CB">
        <w:rPr>
          <w:rFonts w:ascii="Times New Roman" w:hAnsi="Times New Roman" w:cs="Times New Roman"/>
          <w:sz w:val="28"/>
          <w:szCs w:val="28"/>
          <w:lang w:val="en-IE"/>
        </w:rPr>
        <w:tab/>
      </w:r>
    </w:p>
    <w:p w14:paraId="580C1CEE" w14:textId="77777777" w:rsidR="00365305" w:rsidRPr="005F63FC" w:rsidRDefault="00365305" w:rsidP="00365305">
      <w:pPr>
        <w:rPr>
          <w:rFonts w:ascii="Times New Roman" w:hAnsi="Times New Roman" w:cs="Times New Roman"/>
          <w:lang w:val="en-IE"/>
        </w:rPr>
      </w:pPr>
      <w:r w:rsidRPr="005F63FC">
        <w:rPr>
          <w:rFonts w:ascii="Times New Roman" w:hAnsi="Times New Roman" w:cs="Times New Roman"/>
          <w:lang w:val="en-IE"/>
        </w:rPr>
        <w:t>6. Analysis of the data.</w:t>
      </w:r>
      <w:r w:rsidRPr="005F63FC">
        <w:rPr>
          <w:rFonts w:ascii="Times New Roman" w:hAnsi="Times New Roman" w:cs="Times New Roman"/>
          <w:lang w:val="en-IE"/>
        </w:rPr>
        <w:tab/>
      </w:r>
      <w:r w:rsidRPr="005F63FC">
        <w:rPr>
          <w:rFonts w:ascii="Times New Roman" w:hAnsi="Times New Roman" w:cs="Times New Roman"/>
          <w:lang w:val="en-IE"/>
        </w:rPr>
        <w:tab/>
      </w:r>
    </w:p>
    <w:p w14:paraId="63BEAAAE" w14:textId="3EC5791A" w:rsidR="00365305" w:rsidRPr="005F63FC" w:rsidRDefault="00365305" w:rsidP="00365305">
      <w:pPr>
        <w:ind w:firstLine="720"/>
        <w:rPr>
          <w:rFonts w:ascii="Times New Roman" w:hAnsi="Times New Roman" w:cs="Times New Roman"/>
          <w:lang w:val="en-IE"/>
        </w:rPr>
      </w:pPr>
      <w:r w:rsidRPr="005F63FC">
        <w:rPr>
          <w:rFonts w:ascii="Times New Roman" w:hAnsi="Times New Roman" w:cs="Times New Roman"/>
          <w:lang w:val="en-IE"/>
        </w:rPr>
        <w:t>6.1 FinBERT Model used.</w:t>
      </w:r>
      <w:r w:rsidRPr="005F63FC">
        <w:rPr>
          <w:rFonts w:ascii="Times New Roman" w:hAnsi="Times New Roman" w:cs="Times New Roman"/>
          <w:lang w:val="en-IE"/>
        </w:rPr>
        <w:tab/>
      </w:r>
      <w:r w:rsidRPr="005F63FC">
        <w:rPr>
          <w:rFonts w:ascii="Times New Roman" w:hAnsi="Times New Roman" w:cs="Times New Roman"/>
          <w:lang w:val="en-IE"/>
        </w:rPr>
        <w:tab/>
      </w:r>
      <w:r w:rsidR="00470644" w:rsidRPr="005F63FC">
        <w:rPr>
          <w:rFonts w:ascii="Times New Roman" w:hAnsi="Times New Roman" w:cs="Times New Roman"/>
          <w:lang w:val="en-IE"/>
        </w:rPr>
        <w:tab/>
      </w:r>
      <w:r w:rsidR="00470644" w:rsidRPr="005F63FC">
        <w:rPr>
          <w:rFonts w:ascii="Times New Roman" w:hAnsi="Times New Roman" w:cs="Times New Roman"/>
          <w:lang w:val="en-IE"/>
        </w:rPr>
        <w:tab/>
      </w:r>
      <w:r w:rsidR="00470644" w:rsidRPr="005F63FC">
        <w:rPr>
          <w:rFonts w:ascii="Times New Roman" w:hAnsi="Times New Roman" w:cs="Times New Roman"/>
          <w:lang w:val="en-IE"/>
        </w:rPr>
        <w:tab/>
      </w:r>
      <w:r w:rsidR="00304BA2" w:rsidRPr="005F63FC">
        <w:rPr>
          <w:rFonts w:ascii="Times New Roman" w:hAnsi="Times New Roman" w:cs="Times New Roman"/>
          <w:lang w:val="en-IE"/>
        </w:rPr>
        <w:t>24</w:t>
      </w:r>
    </w:p>
    <w:p w14:paraId="24A6B559" w14:textId="77777777" w:rsidR="00365305" w:rsidRPr="005F63FC" w:rsidRDefault="00365305" w:rsidP="00365305">
      <w:pPr>
        <w:ind w:firstLine="720"/>
        <w:rPr>
          <w:rFonts w:ascii="Times New Roman" w:hAnsi="Times New Roman" w:cs="Times New Roman"/>
          <w:lang w:val="en-IE"/>
        </w:rPr>
      </w:pPr>
      <w:r w:rsidRPr="005F63FC">
        <w:rPr>
          <w:rFonts w:ascii="Times New Roman" w:hAnsi="Times New Roman" w:cs="Times New Roman"/>
          <w:lang w:val="en-IE"/>
        </w:rPr>
        <w:t>6.2 Data input to model.</w:t>
      </w:r>
      <w:r w:rsidRPr="005F63FC">
        <w:rPr>
          <w:rFonts w:ascii="Times New Roman" w:hAnsi="Times New Roman" w:cs="Times New Roman"/>
          <w:lang w:val="en-IE"/>
        </w:rPr>
        <w:tab/>
      </w:r>
      <w:r w:rsidRPr="005F63FC">
        <w:rPr>
          <w:rFonts w:ascii="Times New Roman" w:hAnsi="Times New Roman" w:cs="Times New Roman"/>
          <w:lang w:val="en-IE"/>
        </w:rPr>
        <w:tab/>
      </w:r>
    </w:p>
    <w:p w14:paraId="74DB4D92" w14:textId="77777777" w:rsidR="00FF4C1F" w:rsidRPr="005F63FC" w:rsidRDefault="00365305" w:rsidP="00365305">
      <w:pPr>
        <w:ind w:firstLine="720"/>
        <w:rPr>
          <w:rFonts w:ascii="Times New Roman" w:hAnsi="Times New Roman" w:cs="Times New Roman"/>
          <w:lang w:val="en-IE"/>
        </w:rPr>
      </w:pPr>
      <w:r w:rsidRPr="005F63FC">
        <w:rPr>
          <w:rFonts w:ascii="Times New Roman" w:hAnsi="Times New Roman" w:cs="Times New Roman"/>
          <w:lang w:val="en-IE"/>
        </w:rPr>
        <w:t>6.3 Output.</w:t>
      </w:r>
      <w:r w:rsidRPr="005F63FC">
        <w:rPr>
          <w:rFonts w:ascii="Times New Roman" w:hAnsi="Times New Roman" w:cs="Times New Roman"/>
          <w:lang w:val="en-IE"/>
        </w:rPr>
        <w:tab/>
      </w:r>
    </w:p>
    <w:p w14:paraId="2A87CC88" w14:textId="7795F9EF" w:rsidR="00365305" w:rsidRPr="001866CB" w:rsidRDefault="00365305" w:rsidP="00365305">
      <w:pPr>
        <w:ind w:firstLine="720"/>
        <w:rPr>
          <w:rFonts w:ascii="Times New Roman" w:hAnsi="Times New Roman" w:cs="Times New Roman"/>
          <w:sz w:val="28"/>
          <w:szCs w:val="28"/>
          <w:lang w:val="en-IE"/>
        </w:rPr>
      </w:pPr>
      <w:r w:rsidRPr="001866CB">
        <w:rPr>
          <w:rFonts w:ascii="Times New Roman" w:hAnsi="Times New Roman" w:cs="Times New Roman"/>
          <w:sz w:val="28"/>
          <w:szCs w:val="28"/>
          <w:lang w:val="en-IE"/>
        </w:rPr>
        <w:tab/>
      </w:r>
    </w:p>
    <w:p w14:paraId="36BE55E6" w14:textId="77777777" w:rsidR="00365305" w:rsidRPr="001866CB" w:rsidRDefault="00365305" w:rsidP="00365305">
      <w:pPr>
        <w:rPr>
          <w:lang w:val="en-IE"/>
        </w:rPr>
      </w:pPr>
      <w:r w:rsidRPr="001866CB">
        <w:rPr>
          <w:lang w:val="en-IE"/>
        </w:rPr>
        <w:tab/>
      </w:r>
      <w:r w:rsidRPr="001866CB">
        <w:rPr>
          <w:lang w:val="en-IE"/>
        </w:rPr>
        <w:tab/>
      </w:r>
    </w:p>
    <w:p w14:paraId="3EF21FE3" w14:textId="2AB1D11B" w:rsidR="00365305" w:rsidRPr="005F63FC" w:rsidRDefault="00365305" w:rsidP="00365305">
      <w:pPr>
        <w:rPr>
          <w:rFonts w:ascii="Times New Roman" w:hAnsi="Times New Roman" w:cs="Times New Roman"/>
          <w:lang w:val="en-IE"/>
        </w:rPr>
      </w:pPr>
      <w:r w:rsidRPr="005F63FC">
        <w:rPr>
          <w:rFonts w:ascii="Times New Roman" w:hAnsi="Times New Roman" w:cs="Times New Roman"/>
          <w:lang w:val="en-IE"/>
        </w:rPr>
        <w:t>7. Results</w:t>
      </w:r>
      <w:r w:rsidR="006E28BE" w:rsidRPr="005F63FC">
        <w:rPr>
          <w:rFonts w:ascii="Times New Roman" w:hAnsi="Times New Roman" w:cs="Times New Roman"/>
          <w:lang w:val="en-IE"/>
        </w:rPr>
        <w:tab/>
      </w:r>
      <w:r w:rsidR="006E28BE" w:rsidRPr="005F63FC">
        <w:rPr>
          <w:rFonts w:ascii="Times New Roman" w:hAnsi="Times New Roman" w:cs="Times New Roman"/>
          <w:lang w:val="en-IE"/>
        </w:rPr>
        <w:tab/>
      </w:r>
      <w:r w:rsidR="006E28BE" w:rsidRPr="005F63FC">
        <w:rPr>
          <w:rFonts w:ascii="Times New Roman" w:hAnsi="Times New Roman" w:cs="Times New Roman"/>
          <w:lang w:val="en-IE"/>
        </w:rPr>
        <w:tab/>
      </w:r>
      <w:r w:rsidR="006E28BE" w:rsidRPr="005F63FC">
        <w:rPr>
          <w:rFonts w:ascii="Times New Roman" w:hAnsi="Times New Roman" w:cs="Times New Roman"/>
          <w:lang w:val="en-IE"/>
        </w:rPr>
        <w:tab/>
      </w:r>
      <w:r w:rsidR="006E28BE" w:rsidRPr="005F63FC">
        <w:rPr>
          <w:rFonts w:ascii="Times New Roman" w:hAnsi="Times New Roman" w:cs="Times New Roman"/>
          <w:lang w:val="en-IE"/>
        </w:rPr>
        <w:tab/>
      </w:r>
      <w:r w:rsidR="006E28BE" w:rsidRPr="005F63FC">
        <w:rPr>
          <w:rFonts w:ascii="Times New Roman" w:hAnsi="Times New Roman" w:cs="Times New Roman"/>
          <w:lang w:val="en-IE"/>
        </w:rPr>
        <w:tab/>
      </w:r>
      <w:r w:rsidR="006E28BE" w:rsidRPr="005F63FC">
        <w:rPr>
          <w:rFonts w:ascii="Times New Roman" w:hAnsi="Times New Roman" w:cs="Times New Roman"/>
          <w:lang w:val="en-IE"/>
        </w:rPr>
        <w:tab/>
      </w:r>
      <w:r w:rsidR="006E28BE" w:rsidRPr="005F63FC">
        <w:rPr>
          <w:rFonts w:ascii="Times New Roman" w:hAnsi="Times New Roman" w:cs="Times New Roman"/>
          <w:lang w:val="en-IE"/>
        </w:rPr>
        <w:tab/>
      </w:r>
      <w:r w:rsidR="006E28BE" w:rsidRPr="005F63FC">
        <w:rPr>
          <w:rFonts w:ascii="Times New Roman" w:hAnsi="Times New Roman" w:cs="Times New Roman"/>
          <w:lang w:val="en-IE"/>
        </w:rPr>
        <w:tab/>
      </w:r>
      <w:r w:rsidRPr="005F63FC">
        <w:rPr>
          <w:rFonts w:ascii="Times New Roman" w:hAnsi="Times New Roman" w:cs="Times New Roman"/>
          <w:lang w:val="en-IE"/>
        </w:rPr>
        <w:tab/>
      </w:r>
      <w:r w:rsidRPr="005F63FC">
        <w:rPr>
          <w:rFonts w:ascii="Times New Roman" w:hAnsi="Times New Roman" w:cs="Times New Roman"/>
          <w:lang w:val="en-IE"/>
        </w:rPr>
        <w:tab/>
      </w:r>
    </w:p>
    <w:p w14:paraId="69BE1E4E" w14:textId="77777777" w:rsidR="00365305" w:rsidRPr="005F63FC" w:rsidRDefault="00365305" w:rsidP="00365305">
      <w:pPr>
        <w:ind w:firstLine="720"/>
        <w:rPr>
          <w:rFonts w:ascii="Times New Roman" w:hAnsi="Times New Roman" w:cs="Times New Roman"/>
          <w:lang w:val="en-IE"/>
        </w:rPr>
      </w:pPr>
      <w:r w:rsidRPr="005F63FC">
        <w:rPr>
          <w:rFonts w:ascii="Times New Roman" w:hAnsi="Times New Roman" w:cs="Times New Roman"/>
          <w:lang w:val="en-IE"/>
        </w:rPr>
        <w:t>7.1 What the results reveal.</w:t>
      </w:r>
      <w:r w:rsidRPr="005F63FC">
        <w:rPr>
          <w:rFonts w:ascii="Times New Roman" w:hAnsi="Times New Roman" w:cs="Times New Roman"/>
          <w:lang w:val="en-IE"/>
        </w:rPr>
        <w:tab/>
      </w:r>
      <w:r w:rsidRPr="005F63FC">
        <w:rPr>
          <w:rFonts w:ascii="Times New Roman" w:hAnsi="Times New Roman" w:cs="Times New Roman"/>
          <w:lang w:val="en-IE"/>
        </w:rPr>
        <w:tab/>
      </w:r>
    </w:p>
    <w:p w14:paraId="3D9D842E" w14:textId="77777777" w:rsidR="00365305" w:rsidRPr="005F63FC" w:rsidRDefault="00365305" w:rsidP="00365305">
      <w:pPr>
        <w:rPr>
          <w:rFonts w:ascii="Times New Roman" w:hAnsi="Times New Roman" w:cs="Times New Roman"/>
          <w:lang w:val="en-IE"/>
        </w:rPr>
      </w:pPr>
      <w:r w:rsidRPr="005F63FC">
        <w:rPr>
          <w:rFonts w:ascii="Times New Roman" w:hAnsi="Times New Roman" w:cs="Times New Roman"/>
          <w:lang w:val="en-IE"/>
        </w:rPr>
        <w:tab/>
      </w:r>
      <w:r w:rsidRPr="005F63FC">
        <w:rPr>
          <w:rFonts w:ascii="Times New Roman" w:hAnsi="Times New Roman" w:cs="Times New Roman"/>
          <w:lang w:val="en-IE"/>
        </w:rPr>
        <w:tab/>
      </w:r>
    </w:p>
    <w:p w14:paraId="5EE4BD7D" w14:textId="77777777" w:rsidR="00365305" w:rsidRPr="00AB1515" w:rsidRDefault="00365305" w:rsidP="00A10EA5">
      <w:pPr>
        <w:spacing w:line="360" w:lineRule="auto"/>
        <w:rPr>
          <w:rFonts w:ascii="Times New Roman" w:hAnsi="Times New Roman" w:cs="Times New Roman"/>
          <w:sz w:val="28"/>
          <w:szCs w:val="28"/>
          <w:lang w:val="en-IE"/>
        </w:rPr>
      </w:pPr>
      <w:r w:rsidRPr="005F63FC">
        <w:rPr>
          <w:rFonts w:ascii="Times New Roman" w:hAnsi="Times New Roman" w:cs="Times New Roman"/>
          <w:lang w:val="en-IE"/>
        </w:rPr>
        <w:t>8. Limitations.</w:t>
      </w:r>
      <w:r w:rsidRPr="005F63FC">
        <w:rPr>
          <w:rFonts w:ascii="Times New Roman" w:hAnsi="Times New Roman" w:cs="Times New Roman"/>
          <w:lang w:val="en-IE"/>
        </w:rPr>
        <w:tab/>
      </w:r>
      <w:r w:rsidRPr="00AB1515">
        <w:rPr>
          <w:rFonts w:ascii="Times New Roman" w:hAnsi="Times New Roman" w:cs="Times New Roman"/>
          <w:sz w:val="28"/>
          <w:szCs w:val="28"/>
          <w:lang w:val="en-IE"/>
        </w:rPr>
        <w:tab/>
      </w:r>
    </w:p>
    <w:p w14:paraId="08464A04" w14:textId="77777777" w:rsidR="00365305" w:rsidRPr="00AB1515" w:rsidRDefault="00365305" w:rsidP="00A10EA5">
      <w:pPr>
        <w:spacing w:line="360" w:lineRule="auto"/>
        <w:rPr>
          <w:rFonts w:ascii="Times New Roman" w:hAnsi="Times New Roman" w:cs="Times New Roman"/>
          <w:sz w:val="28"/>
          <w:szCs w:val="28"/>
          <w:lang w:val="en-IE"/>
        </w:rPr>
      </w:pPr>
      <w:r w:rsidRPr="00AB1515">
        <w:rPr>
          <w:rFonts w:ascii="Times New Roman" w:hAnsi="Times New Roman" w:cs="Times New Roman"/>
          <w:sz w:val="28"/>
          <w:szCs w:val="28"/>
          <w:lang w:val="en-IE"/>
        </w:rPr>
        <w:lastRenderedPageBreak/>
        <w:tab/>
      </w:r>
      <w:r w:rsidRPr="00AB1515">
        <w:rPr>
          <w:rFonts w:ascii="Times New Roman" w:hAnsi="Times New Roman" w:cs="Times New Roman"/>
          <w:sz w:val="28"/>
          <w:szCs w:val="28"/>
          <w:lang w:val="en-IE"/>
        </w:rPr>
        <w:tab/>
      </w:r>
    </w:p>
    <w:p w14:paraId="0B923A9F" w14:textId="77777777" w:rsidR="00365305" w:rsidRPr="00AB1515" w:rsidRDefault="00365305" w:rsidP="00A10EA5">
      <w:pPr>
        <w:spacing w:line="360" w:lineRule="auto"/>
        <w:rPr>
          <w:rFonts w:ascii="Times New Roman" w:hAnsi="Times New Roman" w:cs="Times New Roman"/>
          <w:sz w:val="28"/>
          <w:szCs w:val="28"/>
          <w:lang w:val="en-IE"/>
        </w:rPr>
      </w:pPr>
      <w:r>
        <w:rPr>
          <w:rFonts w:ascii="Times New Roman" w:hAnsi="Times New Roman" w:cs="Times New Roman"/>
          <w:sz w:val="28"/>
          <w:szCs w:val="28"/>
          <w:lang w:val="en-IE"/>
        </w:rPr>
        <w:t xml:space="preserve">9. </w:t>
      </w:r>
      <w:r w:rsidRPr="00AB1515">
        <w:rPr>
          <w:rFonts w:ascii="Times New Roman" w:hAnsi="Times New Roman" w:cs="Times New Roman"/>
          <w:sz w:val="28"/>
          <w:szCs w:val="28"/>
          <w:lang w:val="en-IE"/>
        </w:rPr>
        <w:t>Future work</w:t>
      </w:r>
      <w:r>
        <w:rPr>
          <w:rFonts w:ascii="Times New Roman" w:hAnsi="Times New Roman" w:cs="Times New Roman"/>
          <w:sz w:val="28"/>
          <w:szCs w:val="28"/>
          <w:lang w:val="en-IE"/>
        </w:rPr>
        <w:t>.</w:t>
      </w:r>
      <w:r w:rsidRPr="00AB1515">
        <w:rPr>
          <w:rFonts w:ascii="Times New Roman" w:hAnsi="Times New Roman" w:cs="Times New Roman"/>
          <w:sz w:val="28"/>
          <w:szCs w:val="28"/>
          <w:lang w:val="en-IE"/>
        </w:rPr>
        <w:tab/>
      </w:r>
      <w:r w:rsidRPr="00AB1515">
        <w:rPr>
          <w:rFonts w:ascii="Times New Roman" w:hAnsi="Times New Roman" w:cs="Times New Roman"/>
          <w:sz w:val="28"/>
          <w:szCs w:val="28"/>
          <w:lang w:val="en-IE"/>
        </w:rPr>
        <w:tab/>
      </w:r>
    </w:p>
    <w:p w14:paraId="0A6E9FA5" w14:textId="77777777" w:rsidR="00A30AD6" w:rsidRPr="009062DB" w:rsidRDefault="00A30AD6" w:rsidP="00A10EA5">
      <w:pPr>
        <w:spacing w:line="360" w:lineRule="auto"/>
        <w:rPr>
          <w:rFonts w:ascii="Times New Roman" w:hAnsi="Times New Roman" w:cs="Times New Roman"/>
          <w:sz w:val="28"/>
          <w:szCs w:val="28"/>
          <w:lang w:val="en-IE"/>
        </w:rPr>
      </w:pPr>
    </w:p>
    <w:p w14:paraId="0277B22D" w14:textId="77777777" w:rsidR="00A30AD6" w:rsidRPr="00F661CA" w:rsidRDefault="00A30AD6" w:rsidP="00A10EA5">
      <w:pPr>
        <w:spacing w:line="360" w:lineRule="auto"/>
        <w:rPr>
          <w:rFonts w:ascii="Times New Roman" w:hAnsi="Times New Roman" w:cs="Times New Roman"/>
          <w:lang w:val="en-US"/>
        </w:rPr>
      </w:pPr>
    </w:p>
    <w:p w14:paraId="011AB869" w14:textId="77777777" w:rsidR="006A032A" w:rsidRDefault="006A032A" w:rsidP="00A10EA5">
      <w:pPr>
        <w:spacing w:line="360" w:lineRule="auto"/>
        <w:rPr>
          <w:rFonts w:ascii="Times New Roman" w:hAnsi="Times New Roman" w:cs="Times New Roman"/>
          <w:sz w:val="48"/>
          <w:szCs w:val="48"/>
          <w:lang w:val="en-IE"/>
        </w:rPr>
      </w:pPr>
    </w:p>
    <w:sdt>
      <w:sdtPr>
        <w:rPr>
          <w:rFonts w:asciiTheme="minorHAnsi" w:eastAsiaTheme="minorHAnsi" w:hAnsiTheme="minorHAnsi" w:cstheme="minorBidi"/>
          <w:color w:val="auto"/>
          <w:kern w:val="2"/>
          <w:sz w:val="22"/>
          <w:szCs w:val="22"/>
          <w:lang w:val="en-GB"/>
          <w14:ligatures w14:val="standardContextual"/>
        </w:rPr>
        <w:id w:val="-474298316"/>
        <w:docPartObj>
          <w:docPartGallery w:val="Table of Contents"/>
          <w:docPartUnique/>
        </w:docPartObj>
      </w:sdtPr>
      <w:sdtEndPr>
        <w:rPr>
          <w:b/>
          <w:bCs/>
          <w:noProof/>
        </w:rPr>
      </w:sdtEndPr>
      <w:sdtContent>
        <w:p w14:paraId="6B7EE4F1" w14:textId="26A3B830" w:rsidR="00580D06" w:rsidRDefault="00580D06">
          <w:pPr>
            <w:pStyle w:val="TOCHeading"/>
          </w:pPr>
          <w:r>
            <w:t>Contents</w:t>
          </w:r>
        </w:p>
        <w:p w14:paraId="5D3814E3" w14:textId="62E0B07C" w:rsidR="00CD4782" w:rsidRDefault="00580D06">
          <w:pPr>
            <w:pStyle w:val="TOC1"/>
            <w:tabs>
              <w:tab w:val="right" w:leader="dot" w:pos="8198"/>
            </w:tabs>
            <w:rPr>
              <w:rFonts w:cstheme="minorBidi"/>
              <w:noProof/>
              <w:kern w:val="2"/>
              <w:lang w:val="en-GB" w:eastAsia="en-GB"/>
              <w14:ligatures w14:val="standardContextual"/>
            </w:rPr>
          </w:pPr>
          <w:r>
            <w:fldChar w:fldCharType="begin"/>
          </w:r>
          <w:r>
            <w:instrText xml:space="preserve"> TOC \o "1-3" \h \z \u </w:instrText>
          </w:r>
          <w:r>
            <w:fldChar w:fldCharType="separate"/>
          </w:r>
          <w:hyperlink w:anchor="_Toc172987495" w:history="1">
            <w:r w:rsidR="00CD4782" w:rsidRPr="004C005C">
              <w:rPr>
                <w:rStyle w:val="Hyperlink"/>
                <w:rFonts w:ascii="Times New Roman" w:hAnsi="Times New Roman"/>
                <w:noProof/>
                <w:lang w:val="en-IE"/>
              </w:rPr>
              <w:t>CHAPTER 1</w:t>
            </w:r>
            <w:r w:rsidR="00CD4782">
              <w:rPr>
                <w:noProof/>
                <w:webHidden/>
              </w:rPr>
              <w:tab/>
            </w:r>
            <w:r w:rsidR="00CD4782">
              <w:rPr>
                <w:noProof/>
                <w:webHidden/>
              </w:rPr>
              <w:fldChar w:fldCharType="begin"/>
            </w:r>
            <w:r w:rsidR="00CD4782">
              <w:rPr>
                <w:noProof/>
                <w:webHidden/>
              </w:rPr>
              <w:instrText xml:space="preserve"> PAGEREF _Toc172987495 \h </w:instrText>
            </w:r>
            <w:r w:rsidR="00CD4782">
              <w:rPr>
                <w:noProof/>
                <w:webHidden/>
              </w:rPr>
            </w:r>
            <w:r w:rsidR="00CD4782">
              <w:rPr>
                <w:noProof/>
                <w:webHidden/>
              </w:rPr>
              <w:fldChar w:fldCharType="separate"/>
            </w:r>
            <w:r w:rsidR="00CD4782">
              <w:rPr>
                <w:noProof/>
                <w:webHidden/>
              </w:rPr>
              <w:t>8</w:t>
            </w:r>
            <w:r w:rsidR="00CD4782">
              <w:rPr>
                <w:noProof/>
                <w:webHidden/>
              </w:rPr>
              <w:fldChar w:fldCharType="end"/>
            </w:r>
          </w:hyperlink>
        </w:p>
        <w:p w14:paraId="4B862467" w14:textId="6472C93E" w:rsidR="00CD4782" w:rsidRDefault="00CD4782">
          <w:pPr>
            <w:pStyle w:val="TOC1"/>
            <w:tabs>
              <w:tab w:val="right" w:leader="dot" w:pos="8198"/>
            </w:tabs>
            <w:rPr>
              <w:rFonts w:cstheme="minorBidi"/>
              <w:noProof/>
              <w:kern w:val="2"/>
              <w:lang w:val="en-GB" w:eastAsia="en-GB"/>
              <w14:ligatures w14:val="standardContextual"/>
            </w:rPr>
          </w:pPr>
          <w:hyperlink w:anchor="_Toc172987496" w:history="1">
            <w:r w:rsidRPr="004C005C">
              <w:rPr>
                <w:rStyle w:val="Hyperlink"/>
                <w:rFonts w:ascii="Times New Roman" w:hAnsi="Times New Roman"/>
                <w:noProof/>
                <w:lang w:val="en-IE"/>
              </w:rPr>
              <w:t>1.1 Research topic and motivation.</w:t>
            </w:r>
            <w:r>
              <w:rPr>
                <w:noProof/>
                <w:webHidden/>
              </w:rPr>
              <w:tab/>
            </w:r>
            <w:r>
              <w:rPr>
                <w:noProof/>
                <w:webHidden/>
              </w:rPr>
              <w:fldChar w:fldCharType="begin"/>
            </w:r>
            <w:r>
              <w:rPr>
                <w:noProof/>
                <w:webHidden/>
              </w:rPr>
              <w:instrText xml:space="preserve"> PAGEREF _Toc172987496 \h </w:instrText>
            </w:r>
            <w:r>
              <w:rPr>
                <w:noProof/>
                <w:webHidden/>
              </w:rPr>
            </w:r>
            <w:r>
              <w:rPr>
                <w:noProof/>
                <w:webHidden/>
              </w:rPr>
              <w:fldChar w:fldCharType="separate"/>
            </w:r>
            <w:r>
              <w:rPr>
                <w:noProof/>
                <w:webHidden/>
              </w:rPr>
              <w:t>8</w:t>
            </w:r>
            <w:r>
              <w:rPr>
                <w:noProof/>
                <w:webHidden/>
              </w:rPr>
              <w:fldChar w:fldCharType="end"/>
            </w:r>
          </w:hyperlink>
        </w:p>
        <w:p w14:paraId="742F5862" w14:textId="01FC5E60" w:rsidR="00CD4782" w:rsidRDefault="00CD4782">
          <w:pPr>
            <w:pStyle w:val="TOC1"/>
            <w:tabs>
              <w:tab w:val="right" w:leader="dot" w:pos="8198"/>
            </w:tabs>
            <w:rPr>
              <w:rFonts w:cstheme="minorBidi"/>
              <w:noProof/>
              <w:kern w:val="2"/>
              <w:lang w:val="en-GB" w:eastAsia="en-GB"/>
              <w14:ligatures w14:val="standardContextual"/>
            </w:rPr>
          </w:pPr>
          <w:hyperlink w:anchor="_Toc172987497" w:history="1">
            <w:r w:rsidRPr="004C005C">
              <w:rPr>
                <w:rStyle w:val="Hyperlink"/>
                <w:noProof/>
              </w:rPr>
              <w:t>1.2   Background</w:t>
            </w:r>
            <w:r>
              <w:rPr>
                <w:noProof/>
                <w:webHidden/>
              </w:rPr>
              <w:tab/>
            </w:r>
            <w:r>
              <w:rPr>
                <w:noProof/>
                <w:webHidden/>
              </w:rPr>
              <w:fldChar w:fldCharType="begin"/>
            </w:r>
            <w:r>
              <w:rPr>
                <w:noProof/>
                <w:webHidden/>
              </w:rPr>
              <w:instrText xml:space="preserve"> PAGEREF _Toc172987497 \h </w:instrText>
            </w:r>
            <w:r>
              <w:rPr>
                <w:noProof/>
                <w:webHidden/>
              </w:rPr>
            </w:r>
            <w:r>
              <w:rPr>
                <w:noProof/>
                <w:webHidden/>
              </w:rPr>
              <w:fldChar w:fldCharType="separate"/>
            </w:r>
            <w:r>
              <w:rPr>
                <w:noProof/>
                <w:webHidden/>
              </w:rPr>
              <w:t>9</w:t>
            </w:r>
            <w:r>
              <w:rPr>
                <w:noProof/>
                <w:webHidden/>
              </w:rPr>
              <w:fldChar w:fldCharType="end"/>
            </w:r>
          </w:hyperlink>
        </w:p>
        <w:p w14:paraId="575EA70E" w14:textId="632633D8" w:rsidR="00CD4782" w:rsidRDefault="00CD4782">
          <w:pPr>
            <w:pStyle w:val="TOC2"/>
            <w:tabs>
              <w:tab w:val="right" w:leader="dot" w:pos="8198"/>
            </w:tabs>
            <w:rPr>
              <w:rFonts w:cstheme="minorBidi"/>
              <w:noProof/>
              <w:kern w:val="2"/>
              <w:lang w:val="en-GB" w:eastAsia="en-GB"/>
              <w14:ligatures w14:val="standardContextual"/>
            </w:rPr>
          </w:pPr>
          <w:hyperlink w:anchor="_Toc172987498" w:history="1">
            <w:r w:rsidRPr="004C005C">
              <w:rPr>
                <w:rStyle w:val="Hyperlink"/>
                <w:noProof/>
                <w:lang w:val="en-IE"/>
              </w:rPr>
              <w:t>1.2.1 Earnings Conference Calls</w:t>
            </w:r>
            <w:r>
              <w:rPr>
                <w:noProof/>
                <w:webHidden/>
              </w:rPr>
              <w:tab/>
            </w:r>
            <w:r>
              <w:rPr>
                <w:noProof/>
                <w:webHidden/>
              </w:rPr>
              <w:fldChar w:fldCharType="begin"/>
            </w:r>
            <w:r>
              <w:rPr>
                <w:noProof/>
                <w:webHidden/>
              </w:rPr>
              <w:instrText xml:space="preserve"> PAGEREF _Toc172987498 \h </w:instrText>
            </w:r>
            <w:r>
              <w:rPr>
                <w:noProof/>
                <w:webHidden/>
              </w:rPr>
            </w:r>
            <w:r>
              <w:rPr>
                <w:noProof/>
                <w:webHidden/>
              </w:rPr>
              <w:fldChar w:fldCharType="separate"/>
            </w:r>
            <w:r>
              <w:rPr>
                <w:noProof/>
                <w:webHidden/>
              </w:rPr>
              <w:t>11</w:t>
            </w:r>
            <w:r>
              <w:rPr>
                <w:noProof/>
                <w:webHidden/>
              </w:rPr>
              <w:fldChar w:fldCharType="end"/>
            </w:r>
          </w:hyperlink>
        </w:p>
        <w:p w14:paraId="653B9CE0" w14:textId="38243578" w:rsidR="00CD4782" w:rsidRDefault="00CD4782">
          <w:pPr>
            <w:pStyle w:val="TOC2"/>
            <w:tabs>
              <w:tab w:val="right" w:leader="dot" w:pos="8198"/>
            </w:tabs>
            <w:rPr>
              <w:rFonts w:cstheme="minorBidi"/>
              <w:noProof/>
              <w:kern w:val="2"/>
              <w:lang w:val="en-GB" w:eastAsia="en-GB"/>
              <w14:ligatures w14:val="standardContextual"/>
            </w:rPr>
          </w:pPr>
          <w:hyperlink w:anchor="_Toc172987499" w:history="1">
            <w:r w:rsidRPr="004C005C">
              <w:rPr>
                <w:rStyle w:val="Hyperlink"/>
                <w:rFonts w:ascii="Times New Roman" w:hAnsi="Times New Roman"/>
                <w:noProof/>
                <w:lang w:val="en-IE"/>
              </w:rPr>
              <w:t>1.3 Thesis structure</w:t>
            </w:r>
            <w:r>
              <w:rPr>
                <w:noProof/>
                <w:webHidden/>
              </w:rPr>
              <w:tab/>
            </w:r>
            <w:r>
              <w:rPr>
                <w:noProof/>
                <w:webHidden/>
              </w:rPr>
              <w:fldChar w:fldCharType="begin"/>
            </w:r>
            <w:r>
              <w:rPr>
                <w:noProof/>
                <w:webHidden/>
              </w:rPr>
              <w:instrText xml:space="preserve"> PAGEREF _Toc172987499 \h </w:instrText>
            </w:r>
            <w:r>
              <w:rPr>
                <w:noProof/>
                <w:webHidden/>
              </w:rPr>
            </w:r>
            <w:r>
              <w:rPr>
                <w:noProof/>
                <w:webHidden/>
              </w:rPr>
              <w:fldChar w:fldCharType="separate"/>
            </w:r>
            <w:r>
              <w:rPr>
                <w:noProof/>
                <w:webHidden/>
              </w:rPr>
              <w:t>14</w:t>
            </w:r>
            <w:r>
              <w:rPr>
                <w:noProof/>
                <w:webHidden/>
              </w:rPr>
              <w:fldChar w:fldCharType="end"/>
            </w:r>
          </w:hyperlink>
        </w:p>
        <w:p w14:paraId="3AFE2095" w14:textId="0299DAC9" w:rsidR="00CD4782" w:rsidRDefault="00CD4782">
          <w:pPr>
            <w:pStyle w:val="TOC1"/>
            <w:tabs>
              <w:tab w:val="right" w:leader="dot" w:pos="8198"/>
            </w:tabs>
            <w:rPr>
              <w:rFonts w:cstheme="minorBidi"/>
              <w:noProof/>
              <w:kern w:val="2"/>
              <w:lang w:val="en-GB" w:eastAsia="en-GB"/>
              <w14:ligatures w14:val="standardContextual"/>
            </w:rPr>
          </w:pPr>
          <w:hyperlink w:anchor="_Toc172987500" w:history="1">
            <w:r w:rsidRPr="004C005C">
              <w:rPr>
                <w:rStyle w:val="Hyperlink"/>
                <w:rFonts w:ascii="Times New Roman" w:hAnsi="Times New Roman"/>
                <w:noProof/>
                <w:lang w:val="en-IE"/>
              </w:rPr>
              <w:t>Chapter 2</w:t>
            </w:r>
            <w:r>
              <w:rPr>
                <w:noProof/>
                <w:webHidden/>
              </w:rPr>
              <w:tab/>
            </w:r>
            <w:r>
              <w:rPr>
                <w:noProof/>
                <w:webHidden/>
              </w:rPr>
              <w:fldChar w:fldCharType="begin"/>
            </w:r>
            <w:r>
              <w:rPr>
                <w:noProof/>
                <w:webHidden/>
              </w:rPr>
              <w:instrText xml:space="preserve"> PAGEREF _Toc172987500 \h </w:instrText>
            </w:r>
            <w:r>
              <w:rPr>
                <w:noProof/>
                <w:webHidden/>
              </w:rPr>
            </w:r>
            <w:r>
              <w:rPr>
                <w:noProof/>
                <w:webHidden/>
              </w:rPr>
              <w:fldChar w:fldCharType="separate"/>
            </w:r>
            <w:r>
              <w:rPr>
                <w:noProof/>
                <w:webHidden/>
              </w:rPr>
              <w:t>14</w:t>
            </w:r>
            <w:r>
              <w:rPr>
                <w:noProof/>
                <w:webHidden/>
              </w:rPr>
              <w:fldChar w:fldCharType="end"/>
            </w:r>
          </w:hyperlink>
        </w:p>
        <w:p w14:paraId="4234BA7D" w14:textId="5310DE5D" w:rsidR="00CD4782" w:rsidRDefault="00CD4782">
          <w:pPr>
            <w:pStyle w:val="TOC2"/>
            <w:tabs>
              <w:tab w:val="right" w:leader="dot" w:pos="8198"/>
            </w:tabs>
            <w:rPr>
              <w:rFonts w:cstheme="minorBidi"/>
              <w:noProof/>
              <w:kern w:val="2"/>
              <w:lang w:val="en-GB" w:eastAsia="en-GB"/>
              <w14:ligatures w14:val="standardContextual"/>
            </w:rPr>
          </w:pPr>
          <w:hyperlink w:anchor="_Toc172987501" w:history="1">
            <w:r w:rsidRPr="004C005C">
              <w:rPr>
                <w:rStyle w:val="Hyperlink"/>
                <w:rFonts w:ascii="Times New Roman" w:hAnsi="Times New Roman"/>
                <w:noProof/>
                <w:lang w:val="en-IE"/>
              </w:rPr>
              <w:t>Literature Review.</w:t>
            </w:r>
            <w:r>
              <w:rPr>
                <w:noProof/>
                <w:webHidden/>
              </w:rPr>
              <w:tab/>
            </w:r>
            <w:r>
              <w:rPr>
                <w:noProof/>
                <w:webHidden/>
              </w:rPr>
              <w:fldChar w:fldCharType="begin"/>
            </w:r>
            <w:r>
              <w:rPr>
                <w:noProof/>
                <w:webHidden/>
              </w:rPr>
              <w:instrText xml:space="preserve"> PAGEREF _Toc172987501 \h </w:instrText>
            </w:r>
            <w:r>
              <w:rPr>
                <w:noProof/>
                <w:webHidden/>
              </w:rPr>
            </w:r>
            <w:r>
              <w:rPr>
                <w:noProof/>
                <w:webHidden/>
              </w:rPr>
              <w:fldChar w:fldCharType="separate"/>
            </w:r>
            <w:r>
              <w:rPr>
                <w:noProof/>
                <w:webHidden/>
              </w:rPr>
              <w:t>14</w:t>
            </w:r>
            <w:r>
              <w:rPr>
                <w:noProof/>
                <w:webHidden/>
              </w:rPr>
              <w:fldChar w:fldCharType="end"/>
            </w:r>
          </w:hyperlink>
        </w:p>
        <w:p w14:paraId="7BE31663" w14:textId="6B1C2E97" w:rsidR="00CD4782" w:rsidRDefault="00CD4782">
          <w:pPr>
            <w:pStyle w:val="TOC1"/>
            <w:tabs>
              <w:tab w:val="right" w:leader="dot" w:pos="8198"/>
            </w:tabs>
            <w:rPr>
              <w:rFonts w:cstheme="minorBidi"/>
              <w:noProof/>
              <w:kern w:val="2"/>
              <w:lang w:val="en-GB" w:eastAsia="en-GB"/>
              <w14:ligatures w14:val="standardContextual"/>
            </w:rPr>
          </w:pPr>
          <w:hyperlink w:anchor="_Toc172987502" w:history="1">
            <w:r w:rsidRPr="004C005C">
              <w:rPr>
                <w:rStyle w:val="Hyperlink"/>
                <w:rFonts w:ascii="Times New Roman" w:hAnsi="Times New Roman"/>
                <w:noProof/>
              </w:rPr>
              <w:t>Chapter 4</w:t>
            </w:r>
            <w:r>
              <w:rPr>
                <w:noProof/>
                <w:webHidden/>
              </w:rPr>
              <w:tab/>
            </w:r>
            <w:r>
              <w:rPr>
                <w:noProof/>
                <w:webHidden/>
              </w:rPr>
              <w:fldChar w:fldCharType="begin"/>
            </w:r>
            <w:r>
              <w:rPr>
                <w:noProof/>
                <w:webHidden/>
              </w:rPr>
              <w:instrText xml:space="preserve"> PAGEREF _Toc172987502 \h </w:instrText>
            </w:r>
            <w:r>
              <w:rPr>
                <w:noProof/>
                <w:webHidden/>
              </w:rPr>
            </w:r>
            <w:r>
              <w:rPr>
                <w:noProof/>
                <w:webHidden/>
              </w:rPr>
              <w:fldChar w:fldCharType="separate"/>
            </w:r>
            <w:r>
              <w:rPr>
                <w:noProof/>
                <w:webHidden/>
              </w:rPr>
              <w:t>16</w:t>
            </w:r>
            <w:r>
              <w:rPr>
                <w:noProof/>
                <w:webHidden/>
              </w:rPr>
              <w:fldChar w:fldCharType="end"/>
            </w:r>
          </w:hyperlink>
        </w:p>
        <w:p w14:paraId="51DED105" w14:textId="1F06EECF" w:rsidR="00CD4782" w:rsidRDefault="00CD4782">
          <w:pPr>
            <w:pStyle w:val="TOC2"/>
            <w:tabs>
              <w:tab w:val="right" w:leader="dot" w:pos="8198"/>
            </w:tabs>
            <w:rPr>
              <w:rFonts w:cstheme="minorBidi"/>
              <w:noProof/>
              <w:kern w:val="2"/>
              <w:lang w:val="en-GB" w:eastAsia="en-GB"/>
              <w14:ligatures w14:val="standardContextual"/>
            </w:rPr>
          </w:pPr>
          <w:hyperlink w:anchor="_Toc172987503" w:history="1">
            <w:r w:rsidRPr="004C005C">
              <w:rPr>
                <w:rStyle w:val="Hyperlink"/>
                <w:rFonts w:ascii="Times New Roman" w:hAnsi="Times New Roman"/>
                <w:noProof/>
              </w:rPr>
              <w:t>Data</w:t>
            </w:r>
            <w:r>
              <w:rPr>
                <w:noProof/>
                <w:webHidden/>
              </w:rPr>
              <w:tab/>
            </w:r>
            <w:r>
              <w:rPr>
                <w:noProof/>
                <w:webHidden/>
              </w:rPr>
              <w:fldChar w:fldCharType="begin"/>
            </w:r>
            <w:r>
              <w:rPr>
                <w:noProof/>
                <w:webHidden/>
              </w:rPr>
              <w:instrText xml:space="preserve"> PAGEREF _Toc172987503 \h </w:instrText>
            </w:r>
            <w:r>
              <w:rPr>
                <w:noProof/>
                <w:webHidden/>
              </w:rPr>
            </w:r>
            <w:r>
              <w:rPr>
                <w:noProof/>
                <w:webHidden/>
              </w:rPr>
              <w:fldChar w:fldCharType="separate"/>
            </w:r>
            <w:r>
              <w:rPr>
                <w:noProof/>
                <w:webHidden/>
              </w:rPr>
              <w:t>16</w:t>
            </w:r>
            <w:r>
              <w:rPr>
                <w:noProof/>
                <w:webHidden/>
              </w:rPr>
              <w:fldChar w:fldCharType="end"/>
            </w:r>
          </w:hyperlink>
        </w:p>
        <w:p w14:paraId="6C058CCC" w14:textId="1FDC8098" w:rsidR="00CD4782" w:rsidRDefault="00CD4782">
          <w:pPr>
            <w:pStyle w:val="TOC3"/>
            <w:tabs>
              <w:tab w:val="right" w:leader="dot" w:pos="8198"/>
            </w:tabs>
            <w:rPr>
              <w:rFonts w:cstheme="minorBidi"/>
              <w:noProof/>
              <w:kern w:val="2"/>
              <w:lang w:val="en-GB" w:eastAsia="en-GB"/>
              <w14:ligatures w14:val="standardContextual"/>
            </w:rPr>
          </w:pPr>
          <w:hyperlink w:anchor="_Toc172987504" w:history="1">
            <w:r w:rsidRPr="004C005C">
              <w:rPr>
                <w:rStyle w:val="Hyperlink"/>
                <w:rFonts w:ascii="Times New Roman" w:hAnsi="Times New Roman"/>
                <w:noProof/>
                <w:lang w:val="en-IE"/>
              </w:rPr>
              <w:t>4.1 Data description</w:t>
            </w:r>
            <w:r>
              <w:rPr>
                <w:noProof/>
                <w:webHidden/>
              </w:rPr>
              <w:tab/>
            </w:r>
            <w:r>
              <w:rPr>
                <w:noProof/>
                <w:webHidden/>
              </w:rPr>
              <w:fldChar w:fldCharType="begin"/>
            </w:r>
            <w:r>
              <w:rPr>
                <w:noProof/>
                <w:webHidden/>
              </w:rPr>
              <w:instrText xml:space="preserve"> PAGEREF _Toc172987504 \h </w:instrText>
            </w:r>
            <w:r>
              <w:rPr>
                <w:noProof/>
                <w:webHidden/>
              </w:rPr>
            </w:r>
            <w:r>
              <w:rPr>
                <w:noProof/>
                <w:webHidden/>
              </w:rPr>
              <w:fldChar w:fldCharType="separate"/>
            </w:r>
            <w:r>
              <w:rPr>
                <w:noProof/>
                <w:webHidden/>
              </w:rPr>
              <w:t>16</w:t>
            </w:r>
            <w:r>
              <w:rPr>
                <w:noProof/>
                <w:webHidden/>
              </w:rPr>
              <w:fldChar w:fldCharType="end"/>
            </w:r>
          </w:hyperlink>
        </w:p>
        <w:p w14:paraId="2BF7621A" w14:textId="052907F7" w:rsidR="00CD4782" w:rsidRDefault="00CD4782">
          <w:pPr>
            <w:pStyle w:val="TOC3"/>
            <w:tabs>
              <w:tab w:val="right" w:leader="dot" w:pos="8198"/>
            </w:tabs>
            <w:rPr>
              <w:rFonts w:cstheme="minorBidi"/>
              <w:noProof/>
              <w:kern w:val="2"/>
              <w:lang w:val="en-GB" w:eastAsia="en-GB"/>
              <w14:ligatures w14:val="standardContextual"/>
            </w:rPr>
          </w:pPr>
          <w:hyperlink w:anchor="_Toc172987505" w:history="1">
            <w:r w:rsidRPr="004C005C">
              <w:rPr>
                <w:rStyle w:val="Hyperlink"/>
                <w:rFonts w:ascii="Times New Roman" w:hAnsi="Times New Roman"/>
                <w:noProof/>
              </w:rPr>
              <w:t>4.2 Web scraping the list of available transcripts.</w:t>
            </w:r>
            <w:r>
              <w:rPr>
                <w:noProof/>
                <w:webHidden/>
              </w:rPr>
              <w:tab/>
            </w:r>
            <w:r>
              <w:rPr>
                <w:noProof/>
                <w:webHidden/>
              </w:rPr>
              <w:fldChar w:fldCharType="begin"/>
            </w:r>
            <w:r>
              <w:rPr>
                <w:noProof/>
                <w:webHidden/>
              </w:rPr>
              <w:instrText xml:space="preserve"> PAGEREF _Toc172987505 \h </w:instrText>
            </w:r>
            <w:r>
              <w:rPr>
                <w:noProof/>
                <w:webHidden/>
              </w:rPr>
            </w:r>
            <w:r>
              <w:rPr>
                <w:noProof/>
                <w:webHidden/>
              </w:rPr>
              <w:fldChar w:fldCharType="separate"/>
            </w:r>
            <w:r>
              <w:rPr>
                <w:noProof/>
                <w:webHidden/>
              </w:rPr>
              <w:t>17</w:t>
            </w:r>
            <w:r>
              <w:rPr>
                <w:noProof/>
                <w:webHidden/>
              </w:rPr>
              <w:fldChar w:fldCharType="end"/>
            </w:r>
          </w:hyperlink>
        </w:p>
        <w:p w14:paraId="4C7B39D0" w14:textId="2731B517" w:rsidR="00CD4782" w:rsidRDefault="00CD4782">
          <w:pPr>
            <w:pStyle w:val="TOC3"/>
            <w:tabs>
              <w:tab w:val="right" w:leader="dot" w:pos="8198"/>
            </w:tabs>
            <w:rPr>
              <w:rFonts w:cstheme="minorBidi"/>
              <w:noProof/>
              <w:kern w:val="2"/>
              <w:lang w:val="en-GB" w:eastAsia="en-GB"/>
              <w14:ligatures w14:val="standardContextual"/>
            </w:rPr>
          </w:pPr>
          <w:hyperlink w:anchor="_Toc172987506" w:history="1">
            <w:r w:rsidRPr="004C005C">
              <w:rPr>
                <w:rStyle w:val="Hyperlink"/>
                <w:rFonts w:ascii="Times New Roman" w:hAnsi="Times New Roman"/>
                <w:noProof/>
                <w:lang w:val="en-IE"/>
              </w:rPr>
              <w:t>4.3 Web-scraping the</w:t>
            </w:r>
            <w:r w:rsidRPr="004C005C">
              <w:rPr>
                <w:rStyle w:val="Hyperlink"/>
                <w:rFonts w:ascii="Times New Roman" w:hAnsi="Times New Roman"/>
                <w:noProof/>
              </w:rPr>
              <w:t xml:space="preserve"> individual transcripts.</w:t>
            </w:r>
            <w:r>
              <w:rPr>
                <w:noProof/>
                <w:webHidden/>
              </w:rPr>
              <w:tab/>
            </w:r>
            <w:r>
              <w:rPr>
                <w:noProof/>
                <w:webHidden/>
              </w:rPr>
              <w:fldChar w:fldCharType="begin"/>
            </w:r>
            <w:r>
              <w:rPr>
                <w:noProof/>
                <w:webHidden/>
              </w:rPr>
              <w:instrText xml:space="preserve"> PAGEREF _Toc172987506 \h </w:instrText>
            </w:r>
            <w:r>
              <w:rPr>
                <w:noProof/>
                <w:webHidden/>
              </w:rPr>
            </w:r>
            <w:r>
              <w:rPr>
                <w:noProof/>
                <w:webHidden/>
              </w:rPr>
              <w:fldChar w:fldCharType="separate"/>
            </w:r>
            <w:r>
              <w:rPr>
                <w:noProof/>
                <w:webHidden/>
              </w:rPr>
              <w:t>22</w:t>
            </w:r>
            <w:r>
              <w:rPr>
                <w:noProof/>
                <w:webHidden/>
              </w:rPr>
              <w:fldChar w:fldCharType="end"/>
            </w:r>
          </w:hyperlink>
        </w:p>
        <w:p w14:paraId="2E65CD82" w14:textId="5BD6C9ED" w:rsidR="00CD4782" w:rsidRDefault="00CD4782">
          <w:pPr>
            <w:pStyle w:val="TOC1"/>
            <w:tabs>
              <w:tab w:val="right" w:leader="dot" w:pos="8198"/>
            </w:tabs>
            <w:rPr>
              <w:rFonts w:cstheme="minorBidi"/>
              <w:noProof/>
              <w:kern w:val="2"/>
              <w:lang w:val="en-GB" w:eastAsia="en-GB"/>
              <w14:ligatures w14:val="standardContextual"/>
            </w:rPr>
          </w:pPr>
          <w:hyperlink w:anchor="_Toc172987507" w:history="1">
            <w:r w:rsidRPr="004C005C">
              <w:rPr>
                <w:rStyle w:val="Hyperlink"/>
                <w:rFonts w:ascii="Times New Roman" w:hAnsi="Times New Roman"/>
                <w:noProof/>
              </w:rPr>
              <w:t>Chapter 5.</w:t>
            </w:r>
            <w:r>
              <w:rPr>
                <w:noProof/>
                <w:webHidden/>
              </w:rPr>
              <w:tab/>
            </w:r>
            <w:r>
              <w:rPr>
                <w:noProof/>
                <w:webHidden/>
              </w:rPr>
              <w:fldChar w:fldCharType="begin"/>
            </w:r>
            <w:r>
              <w:rPr>
                <w:noProof/>
                <w:webHidden/>
              </w:rPr>
              <w:instrText xml:space="preserve"> PAGEREF _Toc172987507 \h </w:instrText>
            </w:r>
            <w:r>
              <w:rPr>
                <w:noProof/>
                <w:webHidden/>
              </w:rPr>
            </w:r>
            <w:r>
              <w:rPr>
                <w:noProof/>
                <w:webHidden/>
              </w:rPr>
              <w:fldChar w:fldCharType="separate"/>
            </w:r>
            <w:r>
              <w:rPr>
                <w:noProof/>
                <w:webHidden/>
              </w:rPr>
              <w:t>23</w:t>
            </w:r>
            <w:r>
              <w:rPr>
                <w:noProof/>
                <w:webHidden/>
              </w:rPr>
              <w:fldChar w:fldCharType="end"/>
            </w:r>
          </w:hyperlink>
        </w:p>
        <w:p w14:paraId="1289D21D" w14:textId="14560857" w:rsidR="00CD4782" w:rsidRDefault="00CD4782">
          <w:pPr>
            <w:pStyle w:val="TOC2"/>
            <w:tabs>
              <w:tab w:val="right" w:leader="dot" w:pos="8198"/>
            </w:tabs>
            <w:rPr>
              <w:rFonts w:cstheme="minorBidi"/>
              <w:noProof/>
              <w:kern w:val="2"/>
              <w:lang w:val="en-GB" w:eastAsia="en-GB"/>
              <w14:ligatures w14:val="standardContextual"/>
            </w:rPr>
          </w:pPr>
          <w:hyperlink w:anchor="_Toc172987508" w:history="1">
            <w:r w:rsidRPr="004C005C">
              <w:rPr>
                <w:rStyle w:val="Hyperlink"/>
                <w:rFonts w:ascii="Times New Roman" w:hAnsi="Times New Roman"/>
                <w:noProof/>
                <w:lang w:val="en-IE"/>
              </w:rPr>
              <w:t>Processing of the transcripts</w:t>
            </w:r>
            <w:r>
              <w:rPr>
                <w:noProof/>
                <w:webHidden/>
              </w:rPr>
              <w:tab/>
            </w:r>
            <w:r>
              <w:rPr>
                <w:noProof/>
                <w:webHidden/>
              </w:rPr>
              <w:fldChar w:fldCharType="begin"/>
            </w:r>
            <w:r>
              <w:rPr>
                <w:noProof/>
                <w:webHidden/>
              </w:rPr>
              <w:instrText xml:space="preserve"> PAGEREF _Toc172987508 \h </w:instrText>
            </w:r>
            <w:r>
              <w:rPr>
                <w:noProof/>
                <w:webHidden/>
              </w:rPr>
            </w:r>
            <w:r>
              <w:rPr>
                <w:noProof/>
                <w:webHidden/>
              </w:rPr>
              <w:fldChar w:fldCharType="separate"/>
            </w:r>
            <w:r>
              <w:rPr>
                <w:noProof/>
                <w:webHidden/>
              </w:rPr>
              <w:t>23</w:t>
            </w:r>
            <w:r>
              <w:rPr>
                <w:noProof/>
                <w:webHidden/>
              </w:rPr>
              <w:fldChar w:fldCharType="end"/>
            </w:r>
          </w:hyperlink>
        </w:p>
        <w:p w14:paraId="7E21D474" w14:textId="4C4E6CDD" w:rsidR="00580D06" w:rsidRDefault="00580D06">
          <w:r>
            <w:rPr>
              <w:b/>
              <w:bCs/>
              <w:noProof/>
            </w:rPr>
            <w:fldChar w:fldCharType="end"/>
          </w:r>
        </w:p>
      </w:sdtContent>
    </w:sdt>
    <w:p w14:paraId="0BCB5BB1" w14:textId="77777777" w:rsidR="006A032A" w:rsidRDefault="006A032A" w:rsidP="00A10EA5">
      <w:pPr>
        <w:spacing w:line="360" w:lineRule="auto"/>
        <w:rPr>
          <w:rFonts w:ascii="Times New Roman" w:hAnsi="Times New Roman" w:cs="Times New Roman"/>
          <w:sz w:val="48"/>
          <w:szCs w:val="48"/>
          <w:lang w:val="en-IE"/>
        </w:rPr>
      </w:pPr>
    </w:p>
    <w:p w14:paraId="12A32406" w14:textId="77777777" w:rsidR="006A032A" w:rsidRDefault="006A032A" w:rsidP="00A10EA5">
      <w:pPr>
        <w:spacing w:line="360" w:lineRule="auto"/>
        <w:rPr>
          <w:rFonts w:ascii="Times New Roman" w:hAnsi="Times New Roman" w:cs="Times New Roman"/>
          <w:sz w:val="48"/>
          <w:szCs w:val="48"/>
          <w:lang w:val="en-IE"/>
        </w:rPr>
      </w:pPr>
    </w:p>
    <w:p w14:paraId="5D75F483" w14:textId="77777777" w:rsidR="000E44A7" w:rsidRDefault="000E44A7" w:rsidP="00A10EA5">
      <w:pPr>
        <w:spacing w:line="360" w:lineRule="auto"/>
        <w:rPr>
          <w:rFonts w:ascii="Times New Roman" w:hAnsi="Times New Roman" w:cs="Times New Roman"/>
          <w:sz w:val="40"/>
          <w:szCs w:val="40"/>
          <w:lang w:val="en-IE"/>
        </w:rPr>
      </w:pPr>
    </w:p>
    <w:p w14:paraId="4E8FE6BB" w14:textId="77777777" w:rsidR="000E44A7" w:rsidRDefault="000E44A7" w:rsidP="00A10EA5">
      <w:pPr>
        <w:spacing w:line="360" w:lineRule="auto"/>
        <w:rPr>
          <w:rFonts w:ascii="Times New Roman" w:hAnsi="Times New Roman" w:cs="Times New Roman"/>
          <w:sz w:val="40"/>
          <w:szCs w:val="40"/>
          <w:lang w:val="en-IE"/>
        </w:rPr>
      </w:pPr>
    </w:p>
    <w:p w14:paraId="10F54A73" w14:textId="77777777" w:rsidR="000E44A7" w:rsidRDefault="000E44A7" w:rsidP="00A10EA5">
      <w:pPr>
        <w:spacing w:line="360" w:lineRule="auto"/>
        <w:rPr>
          <w:rFonts w:ascii="Times New Roman" w:hAnsi="Times New Roman" w:cs="Times New Roman"/>
          <w:sz w:val="40"/>
          <w:szCs w:val="40"/>
          <w:lang w:val="en-IE"/>
        </w:rPr>
      </w:pPr>
    </w:p>
    <w:p w14:paraId="142CBD2D" w14:textId="77777777" w:rsidR="00506914" w:rsidRDefault="00506914" w:rsidP="00A10EA5">
      <w:pPr>
        <w:spacing w:line="360" w:lineRule="auto"/>
        <w:rPr>
          <w:rFonts w:ascii="Times New Roman" w:hAnsi="Times New Roman" w:cs="Times New Roman"/>
          <w:sz w:val="44"/>
          <w:szCs w:val="44"/>
          <w:lang w:val="en-IE"/>
        </w:rPr>
      </w:pPr>
    </w:p>
    <w:p w14:paraId="36585A91" w14:textId="77777777" w:rsidR="00506914" w:rsidRDefault="00506914" w:rsidP="00A10EA5">
      <w:pPr>
        <w:spacing w:line="360" w:lineRule="auto"/>
        <w:rPr>
          <w:rFonts w:ascii="Times New Roman" w:hAnsi="Times New Roman" w:cs="Times New Roman"/>
          <w:sz w:val="44"/>
          <w:szCs w:val="44"/>
          <w:lang w:val="en-IE"/>
        </w:rPr>
      </w:pPr>
    </w:p>
    <w:p w14:paraId="0DE1D78C" w14:textId="13621F52" w:rsidR="000B3609" w:rsidRDefault="00BB0755" w:rsidP="009C0F3B">
      <w:pPr>
        <w:pStyle w:val="Heading1"/>
        <w:rPr>
          <w:rFonts w:ascii="Times New Roman" w:hAnsi="Times New Roman" w:cs="Times New Roman"/>
          <w:color w:val="auto"/>
          <w:lang w:val="en-IE"/>
        </w:rPr>
      </w:pPr>
      <w:bookmarkStart w:id="0" w:name="_Toc172987495"/>
      <w:r w:rsidRPr="00EF6172">
        <w:rPr>
          <w:rFonts w:ascii="Times New Roman" w:hAnsi="Times New Roman" w:cs="Times New Roman"/>
          <w:color w:val="auto"/>
          <w:lang w:val="en-IE"/>
        </w:rPr>
        <w:t>CHAPTER 1</w:t>
      </w:r>
      <w:bookmarkEnd w:id="0"/>
    </w:p>
    <w:p w14:paraId="36C701A4" w14:textId="77777777" w:rsidR="001109BD" w:rsidRPr="001109BD" w:rsidRDefault="001109BD" w:rsidP="001109BD">
      <w:pPr>
        <w:rPr>
          <w:lang w:val="en-IE"/>
        </w:rPr>
      </w:pPr>
    </w:p>
    <w:p w14:paraId="008761CF" w14:textId="3DFE186F" w:rsidR="000B3609" w:rsidRPr="00AB3D90" w:rsidRDefault="00C56704" w:rsidP="00580D06">
      <w:pPr>
        <w:rPr>
          <w:rFonts w:ascii="Times New Roman" w:hAnsi="Times New Roman" w:cs="Times New Roman"/>
          <w:sz w:val="36"/>
          <w:szCs w:val="36"/>
          <w:lang w:val="en-IE"/>
        </w:rPr>
      </w:pPr>
      <w:r w:rsidRPr="00AB3D90">
        <w:rPr>
          <w:rFonts w:ascii="Times New Roman" w:hAnsi="Times New Roman" w:cs="Times New Roman"/>
          <w:sz w:val="36"/>
          <w:szCs w:val="36"/>
          <w:lang w:val="en-IE"/>
        </w:rPr>
        <w:t>Introduction</w:t>
      </w:r>
    </w:p>
    <w:p w14:paraId="34BBA2AF" w14:textId="77777777" w:rsidR="00365305" w:rsidRDefault="00365305" w:rsidP="00A10EA5">
      <w:pPr>
        <w:spacing w:line="360" w:lineRule="auto"/>
        <w:rPr>
          <w:rFonts w:ascii="Times New Roman" w:hAnsi="Times New Roman" w:cs="Times New Roman"/>
          <w:color w:val="FF0000"/>
          <w:sz w:val="28"/>
          <w:szCs w:val="28"/>
          <w:lang w:val="en-IE"/>
        </w:rPr>
      </w:pPr>
    </w:p>
    <w:p w14:paraId="439702D6" w14:textId="1E888DEF" w:rsidR="007718B2" w:rsidRPr="001109BD" w:rsidRDefault="002826B6" w:rsidP="002826B6">
      <w:pPr>
        <w:pStyle w:val="Heading1"/>
        <w:rPr>
          <w:rFonts w:ascii="Times New Roman" w:hAnsi="Times New Roman" w:cs="Times New Roman"/>
          <w:color w:val="auto"/>
          <w:lang w:val="en-IE"/>
        </w:rPr>
      </w:pPr>
      <w:bookmarkStart w:id="1" w:name="_Toc172987496"/>
      <w:r w:rsidRPr="001109BD">
        <w:rPr>
          <w:rFonts w:ascii="Times New Roman" w:hAnsi="Times New Roman" w:cs="Times New Roman"/>
          <w:color w:val="auto"/>
          <w:lang w:val="en-IE"/>
        </w:rPr>
        <w:t xml:space="preserve">1.1 </w:t>
      </w:r>
      <w:r w:rsidR="00805978" w:rsidRPr="001109BD">
        <w:rPr>
          <w:rFonts w:ascii="Times New Roman" w:hAnsi="Times New Roman" w:cs="Times New Roman"/>
          <w:color w:val="auto"/>
          <w:lang w:val="en-IE"/>
        </w:rPr>
        <w:t>Research topic and motivation.</w:t>
      </w:r>
      <w:bookmarkEnd w:id="1"/>
    </w:p>
    <w:p w14:paraId="0988AEFB" w14:textId="77777777" w:rsidR="002826B6" w:rsidRPr="002826B6" w:rsidRDefault="002826B6" w:rsidP="002826B6">
      <w:pPr>
        <w:rPr>
          <w:lang w:val="en-IE"/>
        </w:rPr>
      </w:pPr>
    </w:p>
    <w:p w14:paraId="638DA2C4" w14:textId="7BEFCB24" w:rsidR="00147CDB" w:rsidRPr="00042424" w:rsidRDefault="001312F0" w:rsidP="00A67FC4">
      <w:pPr>
        <w:spacing w:line="480" w:lineRule="auto"/>
        <w:rPr>
          <w:rFonts w:ascii="Times New Roman" w:hAnsi="Times New Roman" w:cs="Times New Roman"/>
        </w:rPr>
      </w:pPr>
      <w:r w:rsidRPr="00042424">
        <w:rPr>
          <w:rFonts w:ascii="Times New Roman" w:hAnsi="Times New Roman" w:cs="Times New Roman"/>
          <w:lang w:val="en-IE"/>
        </w:rPr>
        <w:t>Investors</w:t>
      </w:r>
      <w:r w:rsidR="000D0073" w:rsidRPr="00042424">
        <w:rPr>
          <w:rFonts w:ascii="Times New Roman" w:hAnsi="Times New Roman" w:cs="Times New Roman"/>
          <w:lang w:val="en-IE"/>
        </w:rPr>
        <w:t xml:space="preserve"> and stock market </w:t>
      </w:r>
      <w:r w:rsidR="002F312C" w:rsidRPr="00042424">
        <w:rPr>
          <w:rFonts w:ascii="Times New Roman" w:hAnsi="Times New Roman" w:cs="Times New Roman"/>
          <w:lang w:val="en-IE"/>
        </w:rPr>
        <w:t>analysts’</w:t>
      </w:r>
      <w:r w:rsidR="000D0073" w:rsidRPr="00042424">
        <w:rPr>
          <w:rFonts w:ascii="Times New Roman" w:hAnsi="Times New Roman" w:cs="Times New Roman"/>
          <w:lang w:val="en-IE"/>
        </w:rPr>
        <w:t xml:space="preserve"> study both quantit</w:t>
      </w:r>
      <w:r w:rsidR="00C519C6" w:rsidRPr="00042424">
        <w:rPr>
          <w:rFonts w:ascii="Times New Roman" w:hAnsi="Times New Roman" w:cs="Times New Roman"/>
          <w:lang w:val="en-IE"/>
        </w:rPr>
        <w:t>at</w:t>
      </w:r>
      <w:r w:rsidR="000D0073" w:rsidRPr="00042424">
        <w:rPr>
          <w:rFonts w:ascii="Times New Roman" w:hAnsi="Times New Roman" w:cs="Times New Roman"/>
          <w:lang w:val="en-IE"/>
        </w:rPr>
        <w:t>ive and qual</w:t>
      </w:r>
      <w:r w:rsidR="009C3B84" w:rsidRPr="00042424">
        <w:rPr>
          <w:rFonts w:ascii="Times New Roman" w:hAnsi="Times New Roman" w:cs="Times New Roman"/>
          <w:lang w:val="en-IE"/>
        </w:rPr>
        <w:t xml:space="preserve">itative data when considering </w:t>
      </w:r>
      <w:r w:rsidR="00C519C6" w:rsidRPr="00042424">
        <w:rPr>
          <w:rFonts w:ascii="Times New Roman" w:hAnsi="Times New Roman" w:cs="Times New Roman"/>
          <w:lang w:val="en-IE"/>
        </w:rPr>
        <w:t>investment</w:t>
      </w:r>
      <w:r w:rsidR="009C3B84" w:rsidRPr="00042424">
        <w:rPr>
          <w:rFonts w:ascii="Times New Roman" w:hAnsi="Times New Roman" w:cs="Times New Roman"/>
          <w:lang w:val="en-IE"/>
        </w:rPr>
        <w:t xml:space="preserve"> decisions.</w:t>
      </w:r>
      <w:r w:rsidR="009B0D56" w:rsidRPr="00042424">
        <w:rPr>
          <w:rFonts w:ascii="Times New Roman" w:hAnsi="Times New Roman" w:cs="Times New Roman"/>
          <w:lang w:val="en-IE"/>
        </w:rPr>
        <w:t xml:space="preserve"> </w:t>
      </w:r>
      <w:r w:rsidR="00CD296C" w:rsidRPr="00042424">
        <w:rPr>
          <w:rFonts w:ascii="Times New Roman" w:hAnsi="Times New Roman" w:cs="Times New Roman"/>
          <w:lang w:val="en-IE"/>
        </w:rPr>
        <w:t>Quantit</w:t>
      </w:r>
      <w:r w:rsidR="00035A5D" w:rsidRPr="00042424">
        <w:rPr>
          <w:rFonts w:ascii="Times New Roman" w:hAnsi="Times New Roman" w:cs="Times New Roman"/>
          <w:lang w:val="en-IE"/>
        </w:rPr>
        <w:t>at</w:t>
      </w:r>
      <w:r w:rsidR="00CD296C" w:rsidRPr="00042424">
        <w:rPr>
          <w:rFonts w:ascii="Times New Roman" w:hAnsi="Times New Roman" w:cs="Times New Roman"/>
          <w:lang w:val="en-IE"/>
        </w:rPr>
        <w:t xml:space="preserve">ive data includes </w:t>
      </w:r>
      <w:r w:rsidR="00863758" w:rsidRPr="00042424">
        <w:rPr>
          <w:rFonts w:ascii="Times New Roman" w:hAnsi="Times New Roman" w:cs="Times New Roman"/>
          <w:lang w:val="en-IE"/>
        </w:rPr>
        <w:t xml:space="preserve">for example, earnings per share (EPS), profit and loss, share price. </w:t>
      </w:r>
      <w:r w:rsidR="00EB70E7" w:rsidRPr="00042424">
        <w:rPr>
          <w:rFonts w:ascii="Times New Roman" w:hAnsi="Times New Roman" w:cs="Times New Roman"/>
          <w:lang w:val="en-IE"/>
        </w:rPr>
        <w:t xml:space="preserve">Qualitive </w:t>
      </w:r>
      <w:r w:rsidR="0097581C" w:rsidRPr="00042424">
        <w:rPr>
          <w:rFonts w:ascii="Times New Roman" w:hAnsi="Times New Roman" w:cs="Times New Roman"/>
          <w:lang w:val="en-IE"/>
        </w:rPr>
        <w:t xml:space="preserve">or unstructured </w:t>
      </w:r>
      <w:r w:rsidR="00EB70E7" w:rsidRPr="00042424">
        <w:rPr>
          <w:rFonts w:ascii="Times New Roman" w:hAnsi="Times New Roman" w:cs="Times New Roman"/>
          <w:lang w:val="en-IE"/>
        </w:rPr>
        <w:t>data includes annual and quarterly</w:t>
      </w:r>
      <w:r w:rsidR="00B224A0" w:rsidRPr="00042424">
        <w:rPr>
          <w:rFonts w:ascii="Times New Roman" w:hAnsi="Times New Roman" w:cs="Times New Roman"/>
          <w:lang w:val="en-IE"/>
        </w:rPr>
        <w:t xml:space="preserve"> </w:t>
      </w:r>
      <w:r w:rsidR="00EB70E7" w:rsidRPr="00042424">
        <w:rPr>
          <w:rFonts w:ascii="Times New Roman" w:hAnsi="Times New Roman" w:cs="Times New Roman"/>
          <w:lang w:val="en-IE"/>
        </w:rPr>
        <w:t>reports</w:t>
      </w:r>
      <w:r w:rsidR="00B224A0" w:rsidRPr="00042424">
        <w:rPr>
          <w:rFonts w:ascii="Times New Roman" w:hAnsi="Times New Roman" w:cs="Times New Roman"/>
          <w:lang w:val="en-IE"/>
        </w:rPr>
        <w:t xml:space="preserve">, news reports, social media </w:t>
      </w:r>
      <w:r w:rsidR="00CB695D" w:rsidRPr="00042424">
        <w:rPr>
          <w:rFonts w:ascii="Times New Roman" w:hAnsi="Times New Roman" w:cs="Times New Roman"/>
          <w:lang w:val="en-IE"/>
        </w:rPr>
        <w:t>posts</w:t>
      </w:r>
      <w:r w:rsidR="00B023BD" w:rsidRPr="00042424">
        <w:rPr>
          <w:rFonts w:ascii="Times New Roman" w:hAnsi="Times New Roman" w:cs="Times New Roman"/>
          <w:lang w:val="en-IE"/>
        </w:rPr>
        <w:t xml:space="preserve"> and earnings conference call</w:t>
      </w:r>
      <w:r w:rsidR="00B3257B" w:rsidRPr="00042424">
        <w:rPr>
          <w:rFonts w:ascii="Times New Roman" w:hAnsi="Times New Roman" w:cs="Times New Roman"/>
          <w:lang w:val="en-IE"/>
        </w:rPr>
        <w:t xml:space="preserve"> transcripts</w:t>
      </w:r>
      <w:r w:rsidR="000320D1" w:rsidRPr="00042424">
        <w:rPr>
          <w:rFonts w:ascii="Times New Roman" w:hAnsi="Times New Roman" w:cs="Times New Roman"/>
          <w:lang w:val="en-IE"/>
        </w:rPr>
        <w:t xml:space="preserve">. </w:t>
      </w:r>
      <w:r w:rsidR="004613DA" w:rsidRPr="00042424">
        <w:rPr>
          <w:rFonts w:ascii="Times New Roman" w:hAnsi="Times New Roman" w:cs="Times New Roman"/>
          <w:lang w:val="en-IE"/>
        </w:rPr>
        <w:t xml:space="preserve">The study of sentiment of earnings </w:t>
      </w:r>
      <w:r w:rsidR="002F34D4" w:rsidRPr="00042424">
        <w:rPr>
          <w:rFonts w:ascii="Times New Roman" w:hAnsi="Times New Roman" w:cs="Times New Roman"/>
          <w:lang w:val="en-IE"/>
        </w:rPr>
        <w:t xml:space="preserve">conference </w:t>
      </w:r>
      <w:r w:rsidR="004613DA" w:rsidRPr="00042424">
        <w:rPr>
          <w:rFonts w:ascii="Times New Roman" w:hAnsi="Times New Roman" w:cs="Times New Roman"/>
          <w:lang w:val="en-IE"/>
        </w:rPr>
        <w:t>call</w:t>
      </w:r>
      <w:r w:rsidR="002F34D4" w:rsidRPr="00042424">
        <w:rPr>
          <w:rFonts w:ascii="Times New Roman" w:hAnsi="Times New Roman" w:cs="Times New Roman"/>
          <w:lang w:val="en-IE"/>
        </w:rPr>
        <w:t xml:space="preserve"> transcripts</w:t>
      </w:r>
      <w:r w:rsidR="001629D7" w:rsidRPr="00042424">
        <w:rPr>
          <w:rFonts w:ascii="Times New Roman" w:hAnsi="Times New Roman" w:cs="Times New Roman"/>
          <w:lang w:val="en-IE"/>
        </w:rPr>
        <w:t xml:space="preserve"> and </w:t>
      </w:r>
      <w:r w:rsidR="002F34D4" w:rsidRPr="00042424">
        <w:rPr>
          <w:rFonts w:ascii="Times New Roman" w:hAnsi="Times New Roman" w:cs="Times New Roman"/>
          <w:lang w:val="en-IE"/>
        </w:rPr>
        <w:t>its relation</w:t>
      </w:r>
      <w:r w:rsidR="00E30261" w:rsidRPr="00042424">
        <w:rPr>
          <w:rFonts w:ascii="Times New Roman" w:hAnsi="Times New Roman" w:cs="Times New Roman"/>
          <w:lang w:val="en-IE"/>
        </w:rPr>
        <w:t>ship to</w:t>
      </w:r>
      <w:r w:rsidR="001629D7" w:rsidRPr="00042424">
        <w:rPr>
          <w:rFonts w:ascii="Times New Roman" w:hAnsi="Times New Roman" w:cs="Times New Roman"/>
          <w:lang w:val="en-IE"/>
        </w:rPr>
        <w:t xml:space="preserve"> stock market </w:t>
      </w:r>
      <w:r w:rsidR="00E30261" w:rsidRPr="00042424">
        <w:rPr>
          <w:rFonts w:ascii="Times New Roman" w:hAnsi="Times New Roman" w:cs="Times New Roman"/>
          <w:lang w:val="en-IE"/>
        </w:rPr>
        <w:t xml:space="preserve">movements </w:t>
      </w:r>
      <w:r w:rsidR="001629D7" w:rsidRPr="00042424">
        <w:rPr>
          <w:rFonts w:ascii="Times New Roman" w:hAnsi="Times New Roman" w:cs="Times New Roman"/>
          <w:lang w:val="en-IE"/>
        </w:rPr>
        <w:t>is an active area of research</w:t>
      </w:r>
      <w:r w:rsidR="00B72546" w:rsidRPr="00042424">
        <w:rPr>
          <w:rFonts w:ascii="Times New Roman" w:hAnsi="Times New Roman" w:cs="Times New Roman"/>
          <w:lang w:val="en-IE"/>
        </w:rPr>
        <w:t>. Medya et al</w:t>
      </w:r>
      <w:r w:rsidR="006E3BAD" w:rsidRPr="00042424">
        <w:rPr>
          <w:rFonts w:ascii="Times New Roman" w:hAnsi="Times New Roman" w:cs="Times New Roman"/>
          <w:lang w:val="en-IE"/>
        </w:rPr>
        <w:t xml:space="preserve"> show that </w:t>
      </w:r>
      <w:r w:rsidR="00C73114" w:rsidRPr="00042424">
        <w:rPr>
          <w:rFonts w:ascii="Times New Roman" w:hAnsi="Times New Roman" w:cs="Times New Roman"/>
        </w:rPr>
        <w:t>t</w:t>
      </w:r>
      <w:r w:rsidR="006E3BAD" w:rsidRPr="00042424">
        <w:rPr>
          <w:rFonts w:ascii="Times New Roman" w:hAnsi="Times New Roman" w:cs="Times New Roman"/>
        </w:rPr>
        <w:t xml:space="preserve">he semantic characteristics of earnings call transcripts </w:t>
      </w:r>
      <w:r w:rsidR="00FB453B" w:rsidRPr="00042424">
        <w:rPr>
          <w:rFonts w:ascii="Times New Roman" w:hAnsi="Times New Roman" w:cs="Times New Roman"/>
        </w:rPr>
        <w:t xml:space="preserve">can play a role in </w:t>
      </w:r>
      <w:r w:rsidR="00C757DD" w:rsidRPr="00042424">
        <w:rPr>
          <w:rFonts w:ascii="Times New Roman" w:hAnsi="Times New Roman" w:cs="Times New Roman"/>
        </w:rPr>
        <w:t xml:space="preserve">the prediction of </w:t>
      </w:r>
      <w:r w:rsidR="00FB453B" w:rsidRPr="00042424">
        <w:rPr>
          <w:rFonts w:ascii="Times New Roman" w:hAnsi="Times New Roman" w:cs="Times New Roman"/>
        </w:rPr>
        <w:t>stock price movement</w:t>
      </w:r>
      <w:r w:rsidR="00C757DD" w:rsidRPr="00042424">
        <w:rPr>
          <w:rFonts w:ascii="Times New Roman" w:hAnsi="Times New Roman" w:cs="Times New Roman"/>
        </w:rPr>
        <w:t>s.</w:t>
      </w:r>
      <w:r w:rsidR="00FB453B" w:rsidRPr="00042424">
        <w:rPr>
          <w:rFonts w:ascii="Times New Roman" w:hAnsi="Times New Roman" w:cs="Times New Roman"/>
        </w:rPr>
        <w:t xml:space="preserve"> </w:t>
      </w:r>
      <w:r w:rsidR="00FB453B" w:rsidRPr="00042424">
        <w:rPr>
          <w:rFonts w:ascii="Times New Roman" w:hAnsi="Times New Roman" w:cs="Times New Roman"/>
        </w:rPr>
        <w:fldChar w:fldCharType="begin"/>
      </w:r>
      <w:r w:rsidR="00FB453B" w:rsidRPr="00042424">
        <w:rPr>
          <w:rFonts w:ascii="Times New Roman" w:hAnsi="Times New Roman" w:cs="Times New Roman"/>
        </w:rPr>
        <w:instrText xml:space="preserve"> ADDIN ZOTERO_ITEM CSL_CITATION {"citationID":"4yn2hQZc","properties":{"formattedCitation":"(Medya {\\i{}et al.}, 2022)","plainCitation":"(Medya et al., 2022)","noteIndex":0},"citationItems":[{"id":39,"uris":["http://zotero.org/users/local/8gUZhiBo/items/5C6HRI5S"],"itemData":{"id":39,"type":"paper-conference","container-title":"Companion Proceedings of the Web Conference 2022","DOI":"10.1145/3487553.3524205","event-place":"Virtual Event, Lyon France","event-title":"WWW '22: The ACM Web Conference 2022","ISBN":"978-1-4503-9130-6","language":"en","page":"20-31","publisher":"ACM","publisher-place":"Virtual Event, Lyon France","source":"DOI.org (Crossref)","title":"An Exploratory Study of Stock Price Movements from Earnings Calls","URL":"https://dl.acm.org/doi/10.1145/3487553.3524205","author":[{"family":"Medya","given":"Sourav"},{"family":"Rasoolinejad","given":"Mohammad"},{"family":"Yang","given":"Yang"},{"family":"Uzzi","given":"Brian"}],"accessed":{"date-parts":[["2024",6,9]]},"issued":{"date-parts":[["2022",4,25]]}}}],"schema":"https://github.com/citation-style-language/schema/raw/master/csl-citation.json"} </w:instrText>
      </w:r>
      <w:r w:rsidR="00FB453B" w:rsidRPr="00042424">
        <w:rPr>
          <w:rFonts w:ascii="Times New Roman" w:hAnsi="Times New Roman" w:cs="Times New Roman"/>
        </w:rPr>
        <w:fldChar w:fldCharType="separate"/>
      </w:r>
      <w:r w:rsidR="00FB453B" w:rsidRPr="00042424">
        <w:rPr>
          <w:rFonts w:ascii="Times New Roman" w:hAnsi="Times New Roman" w:cs="Times New Roman"/>
          <w:kern w:val="0"/>
        </w:rPr>
        <w:t xml:space="preserve">(Medya </w:t>
      </w:r>
      <w:r w:rsidR="00FB453B" w:rsidRPr="00042424">
        <w:rPr>
          <w:rFonts w:ascii="Times New Roman" w:hAnsi="Times New Roman" w:cs="Times New Roman"/>
          <w:i/>
          <w:iCs/>
          <w:kern w:val="0"/>
        </w:rPr>
        <w:t>et al.</w:t>
      </w:r>
      <w:r w:rsidR="00FB453B" w:rsidRPr="00042424">
        <w:rPr>
          <w:rFonts w:ascii="Times New Roman" w:hAnsi="Times New Roman" w:cs="Times New Roman"/>
          <w:kern w:val="0"/>
        </w:rPr>
        <w:t>, 2022)</w:t>
      </w:r>
      <w:r w:rsidR="00FB453B" w:rsidRPr="00042424">
        <w:rPr>
          <w:rFonts w:ascii="Times New Roman" w:hAnsi="Times New Roman" w:cs="Times New Roman"/>
        </w:rPr>
        <w:fldChar w:fldCharType="end"/>
      </w:r>
      <w:r w:rsidR="00FB453B" w:rsidRPr="00042424">
        <w:rPr>
          <w:rFonts w:ascii="Times New Roman" w:hAnsi="Times New Roman" w:cs="Times New Roman"/>
        </w:rPr>
        <w:t>.</w:t>
      </w:r>
      <w:r w:rsidR="00B431DF" w:rsidRPr="00042424">
        <w:rPr>
          <w:rFonts w:ascii="Times New Roman" w:hAnsi="Times New Roman" w:cs="Times New Roman"/>
        </w:rPr>
        <w:t xml:space="preserve"> </w:t>
      </w:r>
      <w:r w:rsidR="008B4308">
        <w:rPr>
          <w:rFonts w:ascii="Times New Roman" w:hAnsi="Times New Roman" w:cs="Times New Roman"/>
        </w:rPr>
        <w:t>A</w:t>
      </w:r>
      <w:r w:rsidR="008B4308" w:rsidRPr="00042424">
        <w:rPr>
          <w:rFonts w:ascii="Times New Roman" w:hAnsi="Times New Roman" w:cs="Times New Roman"/>
        </w:rPr>
        <w:t xml:space="preserve"> study by Price et al </w:t>
      </w:r>
      <w:r w:rsidR="008B4308" w:rsidRPr="00042424">
        <w:rPr>
          <w:rFonts w:ascii="Times New Roman" w:hAnsi="Times New Roman" w:cs="Times New Roman"/>
        </w:rPr>
        <w:fldChar w:fldCharType="begin"/>
      </w:r>
      <w:r w:rsidR="008B4308" w:rsidRPr="00042424">
        <w:rPr>
          <w:rFonts w:ascii="Times New Roman" w:hAnsi="Times New Roman" w:cs="Times New Roman"/>
        </w:rPr>
        <w:instrText xml:space="preserve"> ADDIN ZOTERO_ITEM CSL_CITATION {"citationID":"wQd3hNF1","properties":{"formattedCitation":"(Price {\\i{}et al.}, 2012)","plainCitation":"(Price et al., 2012)","noteIndex":0},"citationItems":[{"id":41,"uris":["http://zotero.org/users/local/8gUZhiBo/items/MSRB6UTB"],"itemData":{"id":41,"type":"article-journal","container-title":"Journal of Banking &amp; Finance","DOI":"10.1016/j.jbankfin.2011.10.013","ISSN":"03784266","issue":"4","journalAbbreviation":"Journal of Banking &amp; Finance","language":"en","license":"https://www.elsevier.com/tdm/userlicense/1.0/","page":"992-1011","source":"DOI.org (Crossref)","title":"Earnings conference calls and stock returns: The incremental informativeness of textual tone","title-short":"Earnings conference calls and stock returns","volume":"36","author":[{"family":"Price","given":"S. McKay"},{"family":"Doran","given":"James S."},{"family":"Peterson","given":"David R."},{"family":"Bliss","given":"Barbara A."}],"issued":{"date-parts":[["2012",4]]}}}],"schema":"https://github.com/citation-style-language/schema/raw/master/csl-citation.json"} </w:instrText>
      </w:r>
      <w:r w:rsidR="008B4308" w:rsidRPr="00042424">
        <w:rPr>
          <w:rFonts w:ascii="Times New Roman" w:hAnsi="Times New Roman" w:cs="Times New Roman"/>
        </w:rPr>
        <w:fldChar w:fldCharType="separate"/>
      </w:r>
      <w:r w:rsidR="008B4308" w:rsidRPr="00042424">
        <w:rPr>
          <w:rFonts w:ascii="Times New Roman" w:hAnsi="Times New Roman" w:cs="Times New Roman"/>
          <w:kern w:val="0"/>
        </w:rPr>
        <w:t xml:space="preserve">(Price </w:t>
      </w:r>
      <w:r w:rsidR="008B4308" w:rsidRPr="00042424">
        <w:rPr>
          <w:rFonts w:ascii="Times New Roman" w:hAnsi="Times New Roman" w:cs="Times New Roman"/>
          <w:i/>
          <w:iCs/>
          <w:kern w:val="0"/>
        </w:rPr>
        <w:t>et al.</w:t>
      </w:r>
      <w:r w:rsidR="008B4308" w:rsidRPr="00042424">
        <w:rPr>
          <w:rFonts w:ascii="Times New Roman" w:hAnsi="Times New Roman" w:cs="Times New Roman"/>
          <w:kern w:val="0"/>
        </w:rPr>
        <w:t>, 2012)</w:t>
      </w:r>
      <w:r w:rsidR="008B4308" w:rsidRPr="00042424">
        <w:rPr>
          <w:rFonts w:ascii="Times New Roman" w:hAnsi="Times New Roman" w:cs="Times New Roman"/>
        </w:rPr>
        <w:fldChar w:fldCharType="end"/>
      </w:r>
      <w:r w:rsidR="008B4308">
        <w:rPr>
          <w:rFonts w:ascii="Times New Roman" w:hAnsi="Times New Roman" w:cs="Times New Roman"/>
        </w:rPr>
        <w:t xml:space="preserve"> </w:t>
      </w:r>
      <w:r w:rsidR="00932525">
        <w:rPr>
          <w:rFonts w:ascii="Times New Roman" w:hAnsi="Times New Roman" w:cs="Times New Roman"/>
        </w:rPr>
        <w:t>found that</w:t>
      </w:r>
      <w:r w:rsidR="007C72BC">
        <w:rPr>
          <w:rFonts w:ascii="Times New Roman" w:hAnsi="Times New Roman" w:cs="Times New Roman"/>
        </w:rPr>
        <w:t xml:space="preserve"> </w:t>
      </w:r>
      <w:r w:rsidR="00932525">
        <w:rPr>
          <w:rFonts w:ascii="Times New Roman" w:hAnsi="Times New Roman" w:cs="Times New Roman"/>
        </w:rPr>
        <w:t>t</w:t>
      </w:r>
      <w:r w:rsidR="006D6670" w:rsidRPr="00042424">
        <w:rPr>
          <w:rFonts w:ascii="Times New Roman" w:hAnsi="Times New Roman" w:cs="Times New Roman"/>
        </w:rPr>
        <w:t xml:space="preserve">he linguist tone of conference calls </w:t>
      </w:r>
      <w:r w:rsidR="00076F26" w:rsidRPr="00042424">
        <w:rPr>
          <w:rFonts w:ascii="Times New Roman" w:hAnsi="Times New Roman" w:cs="Times New Roman"/>
        </w:rPr>
        <w:t>hold</w:t>
      </w:r>
      <w:r w:rsidR="007C72BC">
        <w:rPr>
          <w:rFonts w:ascii="Times New Roman" w:hAnsi="Times New Roman" w:cs="Times New Roman"/>
        </w:rPr>
        <w:t>s</w:t>
      </w:r>
      <w:r w:rsidR="00076F26" w:rsidRPr="00042424">
        <w:rPr>
          <w:rFonts w:ascii="Times New Roman" w:hAnsi="Times New Roman" w:cs="Times New Roman"/>
        </w:rPr>
        <w:t xml:space="preserve"> incremental information</w:t>
      </w:r>
      <w:r w:rsidR="00B11CD8" w:rsidRPr="00042424">
        <w:rPr>
          <w:rFonts w:ascii="Times New Roman" w:hAnsi="Times New Roman" w:cs="Times New Roman"/>
        </w:rPr>
        <w:t xml:space="preserve"> additional to earnings press releases</w:t>
      </w:r>
      <w:r w:rsidR="002D1992" w:rsidRPr="00042424">
        <w:rPr>
          <w:rFonts w:ascii="Times New Roman" w:hAnsi="Times New Roman" w:cs="Times New Roman"/>
        </w:rPr>
        <w:t xml:space="preserve"> </w:t>
      </w:r>
      <w:r w:rsidR="00100C9C" w:rsidRPr="00042424">
        <w:rPr>
          <w:rFonts w:ascii="Times New Roman" w:hAnsi="Times New Roman" w:cs="Times New Roman"/>
        </w:rPr>
        <w:t xml:space="preserve">and has use in the prediction of abnormal stock returns and </w:t>
      </w:r>
      <w:r w:rsidR="005436F6" w:rsidRPr="00042424">
        <w:rPr>
          <w:rFonts w:ascii="Times New Roman" w:hAnsi="Times New Roman" w:cs="Times New Roman"/>
        </w:rPr>
        <w:t xml:space="preserve">trading </w:t>
      </w:r>
      <w:r w:rsidR="00035A5D" w:rsidRPr="00042424">
        <w:rPr>
          <w:rFonts w:ascii="Times New Roman" w:hAnsi="Times New Roman" w:cs="Times New Roman"/>
        </w:rPr>
        <w:t>volume</w:t>
      </w:r>
      <w:r w:rsidR="00932525">
        <w:rPr>
          <w:rFonts w:ascii="Times New Roman" w:hAnsi="Times New Roman" w:cs="Times New Roman"/>
        </w:rPr>
        <w:t>.</w:t>
      </w:r>
      <w:r w:rsidR="00D24042" w:rsidRPr="00042424">
        <w:rPr>
          <w:rFonts w:ascii="Times New Roman" w:hAnsi="Times New Roman" w:cs="Times New Roman"/>
        </w:rPr>
        <w:t xml:space="preserve"> </w:t>
      </w:r>
      <w:r w:rsidR="00771435">
        <w:rPr>
          <w:rFonts w:ascii="Times New Roman" w:hAnsi="Times New Roman" w:cs="Times New Roman"/>
        </w:rPr>
        <w:t xml:space="preserve">         </w:t>
      </w:r>
      <w:r w:rsidR="00EC6BFF" w:rsidRPr="00042424">
        <w:rPr>
          <w:rFonts w:ascii="Times New Roman" w:hAnsi="Times New Roman" w:cs="Times New Roman"/>
        </w:rPr>
        <w:t xml:space="preserve">The </w:t>
      </w:r>
      <w:r w:rsidR="008D4EF4" w:rsidRPr="00042424">
        <w:rPr>
          <w:rFonts w:ascii="Times New Roman" w:hAnsi="Times New Roman" w:cs="Times New Roman"/>
        </w:rPr>
        <w:t xml:space="preserve">extraction of </w:t>
      </w:r>
      <w:r w:rsidR="00035A5D" w:rsidRPr="00042424">
        <w:rPr>
          <w:rFonts w:ascii="Times New Roman" w:hAnsi="Times New Roman" w:cs="Times New Roman"/>
        </w:rPr>
        <w:t>sentiment</w:t>
      </w:r>
      <w:r w:rsidR="008D4EF4" w:rsidRPr="00042424">
        <w:rPr>
          <w:rFonts w:ascii="Times New Roman" w:hAnsi="Times New Roman" w:cs="Times New Roman"/>
        </w:rPr>
        <w:t xml:space="preserve"> </w:t>
      </w:r>
      <w:r w:rsidR="003F05B8" w:rsidRPr="00042424">
        <w:rPr>
          <w:rFonts w:ascii="Times New Roman" w:hAnsi="Times New Roman" w:cs="Times New Roman"/>
        </w:rPr>
        <w:t>of</w:t>
      </w:r>
      <w:r w:rsidR="008D4EF4" w:rsidRPr="00042424">
        <w:rPr>
          <w:rFonts w:ascii="Times New Roman" w:hAnsi="Times New Roman" w:cs="Times New Roman"/>
        </w:rPr>
        <w:t xml:space="preserve"> </w:t>
      </w:r>
      <w:r w:rsidR="00035A5D" w:rsidRPr="00042424">
        <w:rPr>
          <w:rFonts w:ascii="Times New Roman" w:hAnsi="Times New Roman" w:cs="Times New Roman"/>
        </w:rPr>
        <w:t>conference</w:t>
      </w:r>
      <w:r w:rsidR="008D4EF4" w:rsidRPr="00042424">
        <w:rPr>
          <w:rFonts w:ascii="Times New Roman" w:hAnsi="Times New Roman" w:cs="Times New Roman"/>
        </w:rPr>
        <w:t xml:space="preserve"> call</w:t>
      </w:r>
      <w:r w:rsidR="00771435">
        <w:rPr>
          <w:rFonts w:ascii="Times New Roman" w:hAnsi="Times New Roman" w:cs="Times New Roman"/>
        </w:rPr>
        <w:t xml:space="preserve"> transcripts</w:t>
      </w:r>
      <w:r w:rsidR="008D4EF4" w:rsidRPr="00042424">
        <w:rPr>
          <w:rFonts w:ascii="Times New Roman" w:hAnsi="Times New Roman" w:cs="Times New Roman"/>
        </w:rPr>
        <w:t xml:space="preserve"> </w:t>
      </w:r>
      <w:r w:rsidR="005F63FC">
        <w:rPr>
          <w:rFonts w:ascii="Times New Roman" w:hAnsi="Times New Roman" w:cs="Times New Roman"/>
        </w:rPr>
        <w:t xml:space="preserve">can be </w:t>
      </w:r>
      <w:r w:rsidR="00773713" w:rsidRPr="00042424">
        <w:rPr>
          <w:rFonts w:ascii="Times New Roman" w:hAnsi="Times New Roman" w:cs="Times New Roman"/>
        </w:rPr>
        <w:t xml:space="preserve">carried out using various methods including lexicon or </w:t>
      </w:r>
      <w:r w:rsidR="00035A5D" w:rsidRPr="00042424">
        <w:rPr>
          <w:rFonts w:ascii="Times New Roman" w:hAnsi="Times New Roman" w:cs="Times New Roman"/>
        </w:rPr>
        <w:t>dictionary-based</w:t>
      </w:r>
      <w:r w:rsidR="00773713" w:rsidRPr="00042424">
        <w:rPr>
          <w:rFonts w:ascii="Times New Roman" w:hAnsi="Times New Roman" w:cs="Times New Roman"/>
        </w:rPr>
        <w:t xml:space="preserve"> </w:t>
      </w:r>
      <w:r w:rsidR="00035A5D" w:rsidRPr="00042424">
        <w:rPr>
          <w:rFonts w:ascii="Times New Roman" w:hAnsi="Times New Roman" w:cs="Times New Roman"/>
        </w:rPr>
        <w:t>methods</w:t>
      </w:r>
      <w:r w:rsidR="00CC1E23" w:rsidRPr="00042424">
        <w:rPr>
          <w:rFonts w:ascii="Times New Roman" w:hAnsi="Times New Roman" w:cs="Times New Roman"/>
        </w:rPr>
        <w:t>, machine learning</w:t>
      </w:r>
      <w:r w:rsidR="00771435">
        <w:rPr>
          <w:rFonts w:ascii="Times New Roman" w:hAnsi="Times New Roman" w:cs="Times New Roman"/>
        </w:rPr>
        <w:t>methods</w:t>
      </w:r>
      <w:r w:rsidR="00CC1E23" w:rsidRPr="00042424">
        <w:rPr>
          <w:rFonts w:ascii="Times New Roman" w:hAnsi="Times New Roman" w:cs="Times New Roman"/>
        </w:rPr>
        <w:t xml:space="preserve"> and deep </w:t>
      </w:r>
      <w:r w:rsidR="00CC1E23" w:rsidRPr="00042424">
        <w:rPr>
          <w:rFonts w:ascii="Times New Roman" w:hAnsi="Times New Roman" w:cs="Times New Roman"/>
        </w:rPr>
        <w:lastRenderedPageBreak/>
        <w:t>learning</w:t>
      </w:r>
      <w:r w:rsidR="001E66B3">
        <w:rPr>
          <w:rFonts w:ascii="Times New Roman" w:hAnsi="Times New Roman" w:cs="Times New Roman"/>
        </w:rPr>
        <w:t xml:space="preserve"> techniques</w:t>
      </w:r>
      <w:r w:rsidR="00773713" w:rsidRPr="00042424">
        <w:rPr>
          <w:rFonts w:ascii="Times New Roman" w:hAnsi="Times New Roman" w:cs="Times New Roman"/>
        </w:rPr>
        <w:t>.</w:t>
      </w:r>
      <w:r w:rsidR="001E66B3">
        <w:rPr>
          <w:rFonts w:ascii="Times New Roman" w:hAnsi="Times New Roman" w:cs="Times New Roman"/>
        </w:rPr>
        <w:t xml:space="preserve"> </w:t>
      </w:r>
      <w:r w:rsidR="00773713" w:rsidRPr="00042424">
        <w:rPr>
          <w:rFonts w:ascii="Times New Roman" w:hAnsi="Times New Roman" w:cs="Times New Roman"/>
        </w:rPr>
        <w:t xml:space="preserve"> </w:t>
      </w:r>
      <w:r w:rsidR="003F05B8" w:rsidRPr="00042424">
        <w:rPr>
          <w:rFonts w:ascii="Times New Roman" w:hAnsi="Times New Roman" w:cs="Times New Roman"/>
        </w:rPr>
        <w:t xml:space="preserve">Advances in Natural Language </w:t>
      </w:r>
      <w:r w:rsidR="00035A5D" w:rsidRPr="00042424">
        <w:rPr>
          <w:rFonts w:ascii="Times New Roman" w:hAnsi="Times New Roman" w:cs="Times New Roman"/>
        </w:rPr>
        <w:t>Processing (</w:t>
      </w:r>
      <w:r w:rsidR="00AF6401" w:rsidRPr="00042424">
        <w:rPr>
          <w:rFonts w:ascii="Times New Roman" w:hAnsi="Times New Roman" w:cs="Times New Roman"/>
        </w:rPr>
        <w:t>NLP) include the introduction of transf</w:t>
      </w:r>
      <w:r w:rsidR="00A235E3" w:rsidRPr="00042424">
        <w:rPr>
          <w:rFonts w:ascii="Times New Roman" w:hAnsi="Times New Roman" w:cs="Times New Roman"/>
        </w:rPr>
        <w:t xml:space="preserve">ormer deep learning </w:t>
      </w:r>
      <w:r w:rsidR="00A504DA" w:rsidRPr="00042424">
        <w:rPr>
          <w:rFonts w:ascii="Times New Roman" w:hAnsi="Times New Roman" w:cs="Times New Roman"/>
        </w:rPr>
        <w:t>models</w:t>
      </w:r>
      <w:r w:rsidR="005F5CE1" w:rsidRPr="00042424">
        <w:rPr>
          <w:rFonts w:ascii="Times New Roman" w:hAnsi="Times New Roman" w:cs="Times New Roman"/>
        </w:rPr>
        <w:t xml:space="preserve"> with improved </w:t>
      </w:r>
      <w:r w:rsidR="00414DEC" w:rsidRPr="00042424">
        <w:rPr>
          <w:rFonts w:ascii="Times New Roman" w:hAnsi="Times New Roman" w:cs="Times New Roman"/>
        </w:rPr>
        <w:t xml:space="preserve">sentiment classification </w:t>
      </w:r>
      <w:r w:rsidR="005F5CE1" w:rsidRPr="00042424">
        <w:rPr>
          <w:rFonts w:ascii="Times New Roman" w:hAnsi="Times New Roman" w:cs="Times New Roman"/>
        </w:rPr>
        <w:t>accuracy</w:t>
      </w:r>
      <w:r w:rsidR="00A235E3" w:rsidRPr="00042424">
        <w:rPr>
          <w:rFonts w:ascii="Times New Roman" w:hAnsi="Times New Roman" w:cs="Times New Roman"/>
        </w:rPr>
        <w:t xml:space="preserve">. This thesis will employ </w:t>
      </w:r>
      <w:r w:rsidR="001E66B3" w:rsidRPr="00042424">
        <w:rPr>
          <w:rFonts w:ascii="Times New Roman" w:hAnsi="Times New Roman" w:cs="Times New Roman"/>
        </w:rPr>
        <w:t xml:space="preserve">FinBERT </w:t>
      </w:r>
      <w:r w:rsidR="001E66B3">
        <w:rPr>
          <w:rFonts w:ascii="Times New Roman" w:hAnsi="Times New Roman" w:cs="Times New Roman"/>
        </w:rPr>
        <w:t xml:space="preserve"> </w:t>
      </w:r>
      <w:r w:rsidR="005160DB" w:rsidRPr="00042424">
        <w:rPr>
          <w:rFonts w:ascii="Times New Roman" w:hAnsi="Times New Roman" w:cs="Times New Roman"/>
        </w:rPr>
        <w:t>a deep learning model</w:t>
      </w:r>
      <w:r w:rsidR="001E66B3">
        <w:rPr>
          <w:rFonts w:ascii="Times New Roman" w:hAnsi="Times New Roman" w:cs="Times New Roman"/>
        </w:rPr>
        <w:t>,</w:t>
      </w:r>
      <w:r w:rsidR="005160DB" w:rsidRPr="00042424">
        <w:rPr>
          <w:rFonts w:ascii="Times New Roman" w:hAnsi="Times New Roman" w:cs="Times New Roman"/>
        </w:rPr>
        <w:t xml:space="preserve"> </w:t>
      </w:r>
      <w:r w:rsidR="00F432E8" w:rsidRPr="00042424">
        <w:rPr>
          <w:rFonts w:ascii="Times New Roman" w:hAnsi="Times New Roman" w:cs="Times New Roman"/>
        </w:rPr>
        <w:t>to extract the sentiment</w:t>
      </w:r>
      <w:r w:rsidR="005F5CE1" w:rsidRPr="00042424">
        <w:rPr>
          <w:rFonts w:ascii="Times New Roman" w:hAnsi="Times New Roman" w:cs="Times New Roman"/>
        </w:rPr>
        <w:t xml:space="preserve"> from earnings </w:t>
      </w:r>
      <w:r w:rsidR="009864CC" w:rsidRPr="00042424">
        <w:rPr>
          <w:rFonts w:ascii="Times New Roman" w:hAnsi="Times New Roman" w:cs="Times New Roman"/>
        </w:rPr>
        <w:t xml:space="preserve">conference </w:t>
      </w:r>
      <w:r w:rsidR="005F5CE1" w:rsidRPr="00042424">
        <w:rPr>
          <w:rFonts w:ascii="Times New Roman" w:hAnsi="Times New Roman" w:cs="Times New Roman"/>
        </w:rPr>
        <w:t>call transcripts</w:t>
      </w:r>
      <w:r w:rsidR="00161339">
        <w:rPr>
          <w:rFonts w:ascii="Times New Roman" w:hAnsi="Times New Roman" w:cs="Times New Roman"/>
        </w:rPr>
        <w:t xml:space="preserve"> and </w:t>
      </w:r>
      <w:r w:rsidR="00E33760">
        <w:rPr>
          <w:rFonts w:ascii="Times New Roman" w:hAnsi="Times New Roman" w:cs="Times New Roman"/>
        </w:rPr>
        <w:t>correlate it to subsequent stock price movements</w:t>
      </w:r>
      <w:r w:rsidR="009F51E8" w:rsidRPr="00042424">
        <w:rPr>
          <w:rFonts w:ascii="Times New Roman" w:hAnsi="Times New Roman" w:cs="Times New Roman"/>
        </w:rPr>
        <w:t>.</w:t>
      </w:r>
    </w:p>
    <w:p w14:paraId="0D6B7B8B" w14:textId="77777777" w:rsidR="00E33760" w:rsidRDefault="00E33760" w:rsidP="00A67FC4">
      <w:pPr>
        <w:spacing w:line="480" w:lineRule="auto"/>
        <w:rPr>
          <w:rFonts w:ascii="Times New Roman" w:hAnsi="Times New Roman" w:cs="Times New Roman"/>
        </w:rPr>
      </w:pPr>
    </w:p>
    <w:p w14:paraId="17ED6805" w14:textId="77777777" w:rsidR="00E33760" w:rsidRDefault="00E33760" w:rsidP="00A67FC4">
      <w:pPr>
        <w:spacing w:line="480" w:lineRule="auto"/>
        <w:rPr>
          <w:rFonts w:ascii="Times New Roman" w:hAnsi="Times New Roman" w:cs="Times New Roman"/>
        </w:rPr>
      </w:pPr>
    </w:p>
    <w:p w14:paraId="283238BA" w14:textId="6F6F3266" w:rsidR="00D3628C" w:rsidRPr="00042424" w:rsidRDefault="00147CDB" w:rsidP="00A67FC4">
      <w:pPr>
        <w:spacing w:line="480" w:lineRule="auto"/>
        <w:rPr>
          <w:rFonts w:ascii="Times New Roman" w:hAnsi="Times New Roman" w:cs="Times New Roman"/>
        </w:rPr>
      </w:pPr>
      <w:r w:rsidRPr="00042424">
        <w:rPr>
          <w:rFonts w:ascii="Times New Roman" w:hAnsi="Times New Roman" w:cs="Times New Roman"/>
        </w:rPr>
        <w:t>The goal of th</w:t>
      </w:r>
      <w:r w:rsidR="008A4390" w:rsidRPr="00042424">
        <w:rPr>
          <w:rFonts w:ascii="Times New Roman" w:hAnsi="Times New Roman" w:cs="Times New Roman"/>
        </w:rPr>
        <w:t>is</w:t>
      </w:r>
      <w:r w:rsidRPr="00042424">
        <w:rPr>
          <w:rFonts w:ascii="Times New Roman" w:hAnsi="Times New Roman" w:cs="Times New Roman"/>
        </w:rPr>
        <w:t xml:space="preserve"> research is</w:t>
      </w:r>
      <w:r w:rsidR="00D3628C" w:rsidRPr="00042424">
        <w:rPr>
          <w:rFonts w:ascii="Times New Roman" w:hAnsi="Times New Roman" w:cs="Times New Roman"/>
        </w:rPr>
        <w:t>:</w:t>
      </w:r>
    </w:p>
    <w:p w14:paraId="631E4FC4" w14:textId="72C04C4E" w:rsidR="00845415" w:rsidRPr="00042424" w:rsidRDefault="00D3628C" w:rsidP="00A67FC4">
      <w:pPr>
        <w:pStyle w:val="ListParagraph"/>
        <w:numPr>
          <w:ilvl w:val="0"/>
          <w:numId w:val="6"/>
        </w:numPr>
        <w:spacing w:line="480" w:lineRule="auto"/>
        <w:rPr>
          <w:rFonts w:ascii="Times New Roman" w:hAnsi="Times New Roman" w:cs="Times New Roman"/>
        </w:rPr>
      </w:pPr>
      <w:r w:rsidRPr="00042424">
        <w:rPr>
          <w:rFonts w:ascii="Times New Roman" w:hAnsi="Times New Roman" w:cs="Times New Roman"/>
        </w:rPr>
        <w:t xml:space="preserve">Extract the sentiment of </w:t>
      </w:r>
      <w:r w:rsidR="005160DB" w:rsidRPr="00042424">
        <w:rPr>
          <w:rFonts w:ascii="Times New Roman" w:hAnsi="Times New Roman" w:cs="Times New Roman"/>
        </w:rPr>
        <w:t xml:space="preserve">individual </w:t>
      </w:r>
      <w:r w:rsidRPr="00042424">
        <w:rPr>
          <w:rFonts w:ascii="Times New Roman" w:hAnsi="Times New Roman" w:cs="Times New Roman"/>
        </w:rPr>
        <w:t>questions and answers</w:t>
      </w:r>
      <w:r w:rsidR="00DE6229" w:rsidRPr="00042424">
        <w:rPr>
          <w:rFonts w:ascii="Times New Roman" w:hAnsi="Times New Roman" w:cs="Times New Roman"/>
        </w:rPr>
        <w:t xml:space="preserve"> </w:t>
      </w:r>
      <w:r w:rsidR="00D8212C" w:rsidRPr="00042424">
        <w:rPr>
          <w:rFonts w:ascii="Times New Roman" w:hAnsi="Times New Roman" w:cs="Times New Roman"/>
        </w:rPr>
        <w:t>from</w:t>
      </w:r>
      <w:r w:rsidR="00DE6229" w:rsidRPr="00042424">
        <w:rPr>
          <w:rFonts w:ascii="Times New Roman" w:hAnsi="Times New Roman" w:cs="Times New Roman"/>
        </w:rPr>
        <w:t xml:space="preserve"> the Q&amp;A section of earnings conference</w:t>
      </w:r>
      <w:r w:rsidR="00845415" w:rsidRPr="00042424">
        <w:rPr>
          <w:rFonts w:ascii="Times New Roman" w:hAnsi="Times New Roman" w:cs="Times New Roman"/>
        </w:rPr>
        <w:t xml:space="preserve"> </w:t>
      </w:r>
      <w:r w:rsidR="00DE6229" w:rsidRPr="00042424">
        <w:rPr>
          <w:rFonts w:ascii="Times New Roman" w:hAnsi="Times New Roman" w:cs="Times New Roman"/>
        </w:rPr>
        <w:t>cal</w:t>
      </w:r>
      <w:r w:rsidR="00845415" w:rsidRPr="00042424">
        <w:rPr>
          <w:rFonts w:ascii="Times New Roman" w:hAnsi="Times New Roman" w:cs="Times New Roman"/>
        </w:rPr>
        <w:t>l transcripts</w:t>
      </w:r>
      <w:r w:rsidR="00B47F4B" w:rsidRPr="00042424">
        <w:rPr>
          <w:rFonts w:ascii="Times New Roman" w:hAnsi="Times New Roman" w:cs="Times New Roman"/>
        </w:rPr>
        <w:t xml:space="preserve"> </w:t>
      </w:r>
      <w:r w:rsidR="007F1D87" w:rsidRPr="00042424">
        <w:rPr>
          <w:rFonts w:ascii="Times New Roman" w:hAnsi="Times New Roman" w:cs="Times New Roman"/>
        </w:rPr>
        <w:t>using deep learning NLP model.</w:t>
      </w:r>
    </w:p>
    <w:p w14:paraId="2A4B575F" w14:textId="6A6A754E" w:rsidR="00EC6BFF" w:rsidRPr="00042424" w:rsidRDefault="00845415" w:rsidP="00A67FC4">
      <w:pPr>
        <w:pStyle w:val="ListParagraph"/>
        <w:numPr>
          <w:ilvl w:val="0"/>
          <w:numId w:val="6"/>
        </w:numPr>
        <w:spacing w:line="480" w:lineRule="auto"/>
        <w:rPr>
          <w:rFonts w:ascii="Times New Roman" w:hAnsi="Times New Roman" w:cs="Times New Roman"/>
        </w:rPr>
      </w:pPr>
      <w:r w:rsidRPr="00042424">
        <w:rPr>
          <w:rFonts w:ascii="Times New Roman" w:hAnsi="Times New Roman" w:cs="Times New Roman"/>
        </w:rPr>
        <w:t>E</w:t>
      </w:r>
      <w:r w:rsidR="005354A3" w:rsidRPr="00042424">
        <w:rPr>
          <w:rFonts w:ascii="Times New Roman" w:hAnsi="Times New Roman" w:cs="Times New Roman"/>
        </w:rPr>
        <w:t>xamine</w:t>
      </w:r>
      <w:r w:rsidR="000F3942" w:rsidRPr="00042424">
        <w:rPr>
          <w:rFonts w:ascii="Times New Roman" w:hAnsi="Times New Roman" w:cs="Times New Roman"/>
        </w:rPr>
        <w:t xml:space="preserve"> if a statistical relationship </w:t>
      </w:r>
      <w:r w:rsidR="005D3855" w:rsidRPr="00042424">
        <w:rPr>
          <w:rFonts w:ascii="Times New Roman" w:hAnsi="Times New Roman" w:cs="Times New Roman"/>
        </w:rPr>
        <w:t>is evident</w:t>
      </w:r>
      <w:r w:rsidR="000F3942" w:rsidRPr="00042424">
        <w:rPr>
          <w:rFonts w:ascii="Times New Roman" w:hAnsi="Times New Roman" w:cs="Times New Roman"/>
        </w:rPr>
        <w:t xml:space="preserve"> </w:t>
      </w:r>
      <w:r w:rsidR="00B55652" w:rsidRPr="00042424">
        <w:rPr>
          <w:rFonts w:ascii="Times New Roman" w:hAnsi="Times New Roman" w:cs="Times New Roman"/>
        </w:rPr>
        <w:t>between the sentiment and</w:t>
      </w:r>
      <w:r w:rsidR="000F3942" w:rsidRPr="00042424">
        <w:rPr>
          <w:rFonts w:ascii="Times New Roman" w:hAnsi="Times New Roman" w:cs="Times New Roman"/>
        </w:rPr>
        <w:t xml:space="preserve"> </w:t>
      </w:r>
      <w:r w:rsidR="00DC1865">
        <w:rPr>
          <w:rFonts w:ascii="Times New Roman" w:hAnsi="Times New Roman" w:cs="Times New Roman"/>
        </w:rPr>
        <w:t>later</w:t>
      </w:r>
      <w:r w:rsidR="000F3942" w:rsidRPr="00042424">
        <w:rPr>
          <w:rFonts w:ascii="Times New Roman" w:hAnsi="Times New Roman" w:cs="Times New Roman"/>
        </w:rPr>
        <w:t xml:space="preserve"> stock price movements.</w:t>
      </w:r>
    </w:p>
    <w:p w14:paraId="65EADBC1" w14:textId="77777777" w:rsidR="005527C4" w:rsidRPr="002C42A1" w:rsidRDefault="005527C4" w:rsidP="00A67FC4">
      <w:pPr>
        <w:spacing w:line="480" w:lineRule="auto"/>
        <w:rPr>
          <w:rFonts w:ascii="Times New Roman" w:hAnsi="Times New Roman" w:cs="Times New Roman"/>
          <w:color w:val="FF0000"/>
          <w:sz w:val="24"/>
          <w:szCs w:val="24"/>
          <w:lang w:val="en-IE"/>
        </w:rPr>
      </w:pPr>
    </w:p>
    <w:p w14:paraId="2756A62D" w14:textId="14971098" w:rsidR="00D257B0" w:rsidRPr="00BA3257" w:rsidRDefault="00717620" w:rsidP="00A67FC4">
      <w:pPr>
        <w:spacing w:line="480" w:lineRule="auto"/>
        <w:rPr>
          <w:rFonts w:ascii="Times New Roman" w:hAnsi="Times New Roman" w:cs="Times New Roman"/>
          <w:lang w:val="en-IE"/>
        </w:rPr>
      </w:pPr>
      <w:bookmarkStart w:id="2" w:name="_Toc172987497"/>
      <w:r w:rsidRPr="007F51B9">
        <w:rPr>
          <w:rStyle w:val="Heading1Char"/>
        </w:rPr>
        <w:t xml:space="preserve">1.2   </w:t>
      </w:r>
      <w:r w:rsidR="005527C4" w:rsidRPr="007F51B9">
        <w:rPr>
          <w:rStyle w:val="Heading1Char"/>
        </w:rPr>
        <w:t>Background</w:t>
      </w:r>
      <w:bookmarkEnd w:id="2"/>
      <w:r w:rsidR="00CE7CA3" w:rsidRPr="007F51B9">
        <w:rPr>
          <w:rStyle w:val="Heading1Char"/>
        </w:rPr>
        <w:t xml:space="preserve">                                                                                      </w:t>
      </w:r>
      <w:r w:rsidR="00656518" w:rsidRPr="007F51B9">
        <w:rPr>
          <w:rStyle w:val="Heading1Char"/>
        </w:rPr>
        <w:t xml:space="preserve">        </w:t>
      </w:r>
      <w:r w:rsidR="00BA3257" w:rsidRPr="007F51B9">
        <w:rPr>
          <w:rStyle w:val="Heading1Char"/>
        </w:rPr>
        <w:t xml:space="preserve">                  </w:t>
      </w:r>
      <w:r w:rsidR="00656518" w:rsidRPr="007F51B9">
        <w:rPr>
          <w:rStyle w:val="Heading1Char"/>
        </w:rPr>
        <w:t xml:space="preserve"> </w:t>
      </w:r>
      <w:r w:rsidR="00CE7CA3" w:rsidRPr="007F51B9">
        <w:rPr>
          <w:rStyle w:val="Heading1Char"/>
        </w:rPr>
        <w:t xml:space="preserve"> </w:t>
      </w:r>
      <w:r w:rsidR="00BA3257" w:rsidRPr="00BA3257">
        <w:rPr>
          <w:rFonts w:ascii="Times New Roman" w:hAnsi="Times New Roman" w:cs="Times New Roman"/>
        </w:rPr>
        <w:t>U</w:t>
      </w:r>
      <w:r w:rsidR="00656518" w:rsidRPr="00BA3257">
        <w:rPr>
          <w:rFonts w:ascii="Times New Roman" w:hAnsi="Times New Roman" w:cs="Times New Roman"/>
        </w:rPr>
        <w:t xml:space="preserve">nderstanding the factors affecting stock market movements is of interest to investors and analysts. </w:t>
      </w:r>
      <w:r w:rsidR="00BA08B2">
        <w:rPr>
          <w:rFonts w:ascii="Times New Roman" w:hAnsi="Times New Roman" w:cs="Times New Roman"/>
          <w:lang w:val="en-IE"/>
        </w:rPr>
        <w:t>M</w:t>
      </w:r>
      <w:r w:rsidR="000F6675" w:rsidRPr="00BA3257">
        <w:rPr>
          <w:rFonts w:ascii="Times New Roman" w:hAnsi="Times New Roman" w:cs="Times New Roman"/>
          <w:lang w:val="en-IE"/>
        </w:rPr>
        <w:t xml:space="preserve">ethods </w:t>
      </w:r>
      <w:r w:rsidR="00BA08B2">
        <w:rPr>
          <w:rFonts w:ascii="Times New Roman" w:hAnsi="Times New Roman" w:cs="Times New Roman"/>
          <w:lang w:val="en-IE"/>
        </w:rPr>
        <w:t xml:space="preserve">currently employed </w:t>
      </w:r>
      <w:r w:rsidR="002157A5" w:rsidRPr="00BA3257">
        <w:rPr>
          <w:rFonts w:ascii="Times New Roman" w:hAnsi="Times New Roman" w:cs="Times New Roman"/>
          <w:lang w:val="en-IE"/>
        </w:rPr>
        <w:t xml:space="preserve">for stock market prediction are </w:t>
      </w:r>
      <w:r w:rsidR="00032697" w:rsidRPr="00BA3257">
        <w:rPr>
          <w:rFonts w:ascii="Times New Roman" w:hAnsi="Times New Roman" w:cs="Times New Roman"/>
          <w:lang w:val="en-IE"/>
        </w:rPr>
        <w:t>unreliable.</w:t>
      </w:r>
      <w:r w:rsidR="00967DDD" w:rsidRPr="00BA3257">
        <w:rPr>
          <w:rFonts w:ascii="Times New Roman" w:hAnsi="Times New Roman" w:cs="Times New Roman"/>
          <w:lang w:val="en-IE"/>
        </w:rPr>
        <w:t xml:space="preserve"> As a </w:t>
      </w:r>
      <w:r w:rsidR="00BA3257" w:rsidRPr="00BA3257">
        <w:rPr>
          <w:rFonts w:ascii="Times New Roman" w:hAnsi="Times New Roman" w:cs="Times New Roman"/>
          <w:lang w:val="en-IE"/>
        </w:rPr>
        <w:t>result,</w:t>
      </w:r>
      <w:r w:rsidR="002157A5" w:rsidRPr="00BA3257">
        <w:rPr>
          <w:rFonts w:ascii="Times New Roman" w:hAnsi="Times New Roman" w:cs="Times New Roman"/>
          <w:lang w:val="en-IE"/>
        </w:rPr>
        <w:t xml:space="preserve"> </w:t>
      </w:r>
      <w:r w:rsidR="00967DDD" w:rsidRPr="00BA3257">
        <w:rPr>
          <w:rFonts w:ascii="Times New Roman" w:hAnsi="Times New Roman" w:cs="Times New Roman"/>
          <w:lang w:val="en-IE"/>
        </w:rPr>
        <w:t>t</w:t>
      </w:r>
      <w:r w:rsidR="00D257B0" w:rsidRPr="00BA3257">
        <w:rPr>
          <w:rFonts w:ascii="Times New Roman" w:hAnsi="Times New Roman" w:cs="Times New Roman"/>
          <w:lang w:val="en-IE"/>
        </w:rPr>
        <w:t xml:space="preserve">here is much research </w:t>
      </w:r>
      <w:r w:rsidR="00CE7CA3" w:rsidRPr="00BA3257">
        <w:rPr>
          <w:rFonts w:ascii="Times New Roman" w:hAnsi="Times New Roman" w:cs="Times New Roman"/>
          <w:lang w:val="en-IE"/>
        </w:rPr>
        <w:t>in this area.</w:t>
      </w:r>
    </w:p>
    <w:p w14:paraId="6A0E4029" w14:textId="3FBFFEAF" w:rsidR="009E6F78" w:rsidRPr="002C42A1" w:rsidRDefault="009E6F78" w:rsidP="00A67FC4">
      <w:pPr>
        <w:spacing w:line="480" w:lineRule="auto"/>
        <w:rPr>
          <w:rFonts w:ascii="Times New Roman" w:hAnsi="Times New Roman" w:cs="Times New Roman"/>
          <w:color w:val="FF0000"/>
          <w:sz w:val="24"/>
          <w:szCs w:val="24"/>
        </w:rPr>
      </w:pPr>
      <w:r w:rsidRPr="002C42A1">
        <w:rPr>
          <w:rFonts w:ascii="Times New Roman" w:hAnsi="Times New Roman" w:cs="Times New Roman"/>
          <w:color w:val="FF0000"/>
          <w:sz w:val="24"/>
          <w:szCs w:val="24"/>
        </w:rPr>
        <w:t xml:space="preserve">Two main theoretical hypotheses define market </w:t>
      </w:r>
      <w:r w:rsidR="00035A5D" w:rsidRPr="002C42A1">
        <w:rPr>
          <w:rFonts w:ascii="Times New Roman" w:hAnsi="Times New Roman" w:cs="Times New Roman"/>
          <w:color w:val="FF0000"/>
          <w:sz w:val="24"/>
          <w:szCs w:val="24"/>
        </w:rPr>
        <w:t>behaviour</w:t>
      </w:r>
      <w:r w:rsidRPr="002C42A1">
        <w:rPr>
          <w:rFonts w:ascii="Times New Roman" w:hAnsi="Times New Roman" w:cs="Times New Roman"/>
          <w:color w:val="FF0000"/>
          <w:sz w:val="24"/>
          <w:szCs w:val="24"/>
        </w:rPr>
        <w:t xml:space="preserve">: the efficient market hypothesis (EMH) (Malkiel &amp; Fama, 1970) and the adaptive market hypothesis (AMH) (Lo, 2005). The notion that markets are random and not predictable is firmly established in the random walk theory Bollen, Mao, and Zeng (2011). ..EMH …(need to describe the EMH…)…. </w:t>
      </w:r>
      <w:r w:rsidRPr="002C42A1">
        <w:rPr>
          <w:rFonts w:ascii="Times New Roman" w:hAnsi="Times New Roman" w:cs="Times New Roman"/>
          <w:i/>
          <w:iCs/>
          <w:sz w:val="24"/>
          <w:szCs w:val="24"/>
        </w:rPr>
        <w:t>Behavioural Finance gives another view</w:t>
      </w:r>
      <w:r w:rsidRPr="002C42A1">
        <w:rPr>
          <w:rFonts w:ascii="Times New Roman" w:hAnsi="Times New Roman" w:cs="Times New Roman"/>
          <w:sz w:val="24"/>
          <w:szCs w:val="24"/>
        </w:rPr>
        <w:t xml:space="preserve">… </w:t>
      </w:r>
      <w:r w:rsidRPr="002C42A1">
        <w:rPr>
          <w:rFonts w:ascii="Times New Roman" w:hAnsi="Times New Roman" w:cs="Times New Roman"/>
          <w:i/>
          <w:iCs/>
          <w:sz w:val="24"/>
          <w:szCs w:val="24"/>
        </w:rPr>
        <w:lastRenderedPageBreak/>
        <w:t>Behavioural finance investigates stock market movements based on the phycology of</w:t>
      </w:r>
      <w:r w:rsidRPr="002C42A1">
        <w:rPr>
          <w:rFonts w:ascii="Times New Roman" w:hAnsi="Times New Roman" w:cs="Times New Roman"/>
          <w:sz w:val="24"/>
          <w:szCs w:val="24"/>
        </w:rPr>
        <w:t xml:space="preserve"> investors ….principles (Picasso, Merello, Ma, Oneto, &amp; Cambria, 2019). T, . </w:t>
      </w:r>
      <w:r w:rsidRPr="002C42A1">
        <w:rPr>
          <w:rFonts w:ascii="Times New Roman" w:hAnsi="Times New Roman" w:cs="Times New Roman"/>
          <w:i/>
          <w:iCs/>
          <w:sz w:val="24"/>
          <w:szCs w:val="24"/>
        </w:rPr>
        <w:t xml:space="preserve">The AMH is based on the belief that investors learn from their mstakes, and </w:t>
      </w:r>
      <w:r w:rsidRPr="002C42A1">
        <w:rPr>
          <w:rFonts w:ascii="Times New Roman" w:hAnsi="Times New Roman" w:cs="Times New Roman"/>
          <w:sz w:val="24"/>
          <w:szCs w:val="24"/>
        </w:rPr>
        <w:t xml:space="preserve">.. </w:t>
      </w:r>
      <w:r w:rsidRPr="002C42A1">
        <w:rPr>
          <w:rFonts w:ascii="Times New Roman" w:hAnsi="Times New Roman" w:cs="Times New Roman"/>
          <w:color w:val="FF0000"/>
          <w:sz w:val="24"/>
          <w:szCs w:val="24"/>
        </w:rPr>
        <w:t>people are motivated by self-interest….</w:t>
      </w:r>
    </w:p>
    <w:p w14:paraId="3FC05BF5" w14:textId="048E3602" w:rsidR="009E6F78" w:rsidRPr="002C42A1" w:rsidRDefault="009E6F78" w:rsidP="00A67FC4">
      <w:pPr>
        <w:spacing w:line="480" w:lineRule="auto"/>
        <w:rPr>
          <w:rFonts w:ascii="Times New Roman" w:hAnsi="Times New Roman" w:cs="Times New Roman"/>
          <w:i/>
          <w:iCs/>
          <w:sz w:val="24"/>
          <w:szCs w:val="24"/>
        </w:rPr>
      </w:pPr>
      <w:r w:rsidRPr="002C42A1">
        <w:rPr>
          <w:rFonts w:ascii="Times New Roman" w:hAnsi="Times New Roman" w:cs="Times New Roman"/>
          <w:i/>
          <w:iCs/>
          <w:sz w:val="24"/>
          <w:szCs w:val="24"/>
        </w:rPr>
        <w:t xml:space="preserve"> Stock prices are analysed mainly by two methods: Technical and fundamental. Technical analysis consists of modelling of historic stock price data in order to make predictions.</w:t>
      </w:r>
    </w:p>
    <w:p w14:paraId="51949188" w14:textId="77777777" w:rsidR="009E6F78" w:rsidRDefault="009E6F78" w:rsidP="00A67FC4">
      <w:pPr>
        <w:spacing w:line="480" w:lineRule="auto"/>
        <w:rPr>
          <w:rFonts w:ascii="Times New Roman" w:hAnsi="Times New Roman" w:cs="Times New Roman"/>
          <w:color w:val="FF0000"/>
          <w:sz w:val="24"/>
          <w:szCs w:val="24"/>
        </w:rPr>
      </w:pPr>
      <w:r w:rsidRPr="002C42A1">
        <w:rPr>
          <w:rFonts w:ascii="Times New Roman" w:hAnsi="Times New Roman" w:cs="Times New Roman"/>
          <w:i/>
          <w:iCs/>
          <w:sz w:val="24"/>
          <w:szCs w:val="24"/>
        </w:rPr>
        <w:t>Fundamental analysis involves examining a range of factors both internal and external to a company that may affect its share price. Internal factors include the company’s financial ratios…</w:t>
      </w:r>
      <w:r w:rsidRPr="002C42A1">
        <w:rPr>
          <w:rFonts w:ascii="Times New Roman" w:hAnsi="Times New Roman" w:cs="Times New Roman"/>
          <w:color w:val="FF0000"/>
          <w:sz w:val="24"/>
          <w:szCs w:val="24"/>
        </w:rPr>
        <w:t xml:space="preserve">The fundamental aspects are economic data, financial performance, political and social behaviors, the business environment, and the firm’s financial ratios (Beyaz, Tekiner, Zeng, &amp; Keane, 2018).We point out market capitalization (MC), earnings per share (EPS), the price/sales ratio (P/S), and the debt/equity ratio (D/E) as some of the notable financial ratios. </w:t>
      </w:r>
    </w:p>
    <w:p w14:paraId="0F47BB53" w14:textId="77777777" w:rsidR="0063253D" w:rsidRDefault="0063253D" w:rsidP="00A67FC4">
      <w:pPr>
        <w:spacing w:line="480" w:lineRule="auto"/>
        <w:rPr>
          <w:rFonts w:ascii="Times New Roman" w:hAnsi="Times New Roman" w:cs="Times New Roman"/>
          <w:color w:val="FF0000"/>
          <w:sz w:val="24"/>
          <w:szCs w:val="24"/>
        </w:rPr>
      </w:pPr>
    </w:p>
    <w:p w14:paraId="289453C1" w14:textId="77777777" w:rsidR="0063253D" w:rsidRDefault="0063253D" w:rsidP="00A67FC4">
      <w:pPr>
        <w:spacing w:line="480" w:lineRule="auto"/>
        <w:rPr>
          <w:rFonts w:ascii="Times New Roman" w:hAnsi="Times New Roman" w:cs="Times New Roman"/>
          <w:color w:val="FF0000"/>
          <w:sz w:val="24"/>
          <w:szCs w:val="24"/>
        </w:rPr>
      </w:pPr>
    </w:p>
    <w:p w14:paraId="1687AC8A" w14:textId="77777777" w:rsidR="0063253D" w:rsidRPr="00B25BF3" w:rsidRDefault="0063253D" w:rsidP="0063253D">
      <w:pPr>
        <w:rPr>
          <w:rFonts w:ascii="Times New Roman" w:hAnsi="Times New Roman" w:cs="Times New Roman"/>
          <w:strike/>
          <w:sz w:val="28"/>
          <w:szCs w:val="28"/>
        </w:rPr>
      </w:pPr>
      <w:r w:rsidRPr="00B25BF3">
        <w:rPr>
          <w:rFonts w:ascii="Times New Roman" w:hAnsi="Times New Roman" w:cs="Times New Roman"/>
          <w:strike/>
          <w:sz w:val="28"/>
          <w:szCs w:val="28"/>
        </w:rPr>
        <w:t xml:space="preserve">The company will have published its quarter financial results earlier the same day. Financial analysts and investors will be anxious to hear from the senior company management directly and take the opportunity to question the company on the results and future operations.                   In this way earnings calls provide a direct communication between senior company management, financial analysts and investors. </w:t>
      </w:r>
    </w:p>
    <w:p w14:paraId="6DF2F030" w14:textId="77777777" w:rsidR="0063253D" w:rsidRPr="002770CF" w:rsidRDefault="0063253D" w:rsidP="0063253D">
      <w:pPr>
        <w:rPr>
          <w:rFonts w:ascii="Times New Roman" w:hAnsi="Times New Roman" w:cs="Times New Roman"/>
          <w:color w:val="FF0000"/>
          <w:sz w:val="28"/>
          <w:szCs w:val="28"/>
        </w:rPr>
      </w:pPr>
      <w:r w:rsidRPr="00D1002D">
        <w:rPr>
          <w:rFonts w:ascii="Times New Roman" w:hAnsi="Times New Roman" w:cs="Times New Roman"/>
          <w:strike/>
          <w:sz w:val="28"/>
          <w:szCs w:val="28"/>
          <w:lang w:val="en-IE"/>
        </w:rPr>
        <w:t xml:space="preserve">They were broken down to three sections. The management discussion and analysis (MD&amp;A), the question-and-answer session (Q&amp;A), and the questions and answers individually. The sentiment of these sections will </w:t>
      </w:r>
      <w:r w:rsidRPr="00D1002D">
        <w:rPr>
          <w:rFonts w:ascii="Times New Roman" w:hAnsi="Times New Roman" w:cs="Times New Roman"/>
          <w:strike/>
          <w:sz w:val="28"/>
          <w:szCs w:val="28"/>
          <w:lang w:val="en-IE"/>
        </w:rPr>
        <w:lastRenderedPageBreak/>
        <w:t xml:space="preserve">be extracted separately. The resulting data will be analysed to measure the correlation between the sentiment and subsequent stock price movements.  </w:t>
      </w:r>
    </w:p>
    <w:p w14:paraId="1BF55B46" w14:textId="77777777" w:rsidR="0063253D" w:rsidRDefault="0063253D" w:rsidP="0063253D">
      <w:pPr>
        <w:rPr>
          <w:rFonts w:ascii="Times New Roman" w:hAnsi="Times New Roman" w:cs="Times New Roman"/>
          <w:color w:val="FF0000"/>
          <w:sz w:val="28"/>
          <w:szCs w:val="28"/>
          <w:lang w:val="en-IE"/>
        </w:rPr>
      </w:pPr>
      <w:r w:rsidRPr="001C076F">
        <w:rPr>
          <w:rFonts w:ascii="Times New Roman" w:hAnsi="Times New Roman" w:cs="Times New Roman"/>
          <w:strike/>
          <w:color w:val="FF0000"/>
          <w:sz w:val="28"/>
          <w:szCs w:val="28"/>
          <w:lang w:val="en-IE"/>
        </w:rPr>
        <w:t>The transcripts were web scraped from the Seeking Alpha website</w:t>
      </w:r>
      <w:r w:rsidRPr="001C076F">
        <w:rPr>
          <w:rFonts w:ascii="Times New Roman" w:hAnsi="Times New Roman" w:cs="Times New Roman"/>
          <w:strike/>
          <w:color w:val="FF0000"/>
          <w:sz w:val="28"/>
          <w:szCs w:val="28"/>
          <w:vertAlign w:val="superscript"/>
          <w:lang w:val="en-IE"/>
        </w:rPr>
        <w:t>1</w:t>
      </w:r>
      <w:r w:rsidRPr="00405887">
        <w:rPr>
          <w:rFonts w:ascii="Times New Roman" w:hAnsi="Times New Roman" w:cs="Times New Roman"/>
          <w:color w:val="FF0000"/>
          <w:sz w:val="28"/>
          <w:szCs w:val="28"/>
          <w:vertAlign w:val="superscript"/>
          <w:lang w:val="en-IE"/>
        </w:rPr>
        <w:t xml:space="preserve"> </w:t>
      </w:r>
      <w:r>
        <w:rPr>
          <w:rFonts w:ascii="Times New Roman" w:hAnsi="Times New Roman" w:cs="Times New Roman"/>
          <w:color w:val="FF0000"/>
          <w:sz w:val="28"/>
          <w:szCs w:val="28"/>
          <w:vertAlign w:val="superscript"/>
          <w:lang w:val="en-IE"/>
        </w:rPr>
        <w:t>.</w:t>
      </w:r>
    </w:p>
    <w:p w14:paraId="2EBB4D65" w14:textId="77777777" w:rsidR="0063253D" w:rsidRPr="00EA3CE8" w:rsidRDefault="0063253D" w:rsidP="0063253D">
      <w:pPr>
        <w:pStyle w:val="HTMLPreformatted"/>
        <w:rPr>
          <w:rFonts w:ascii="Times New Roman" w:hAnsi="Times New Roman" w:cs="Times New Roman"/>
          <w:i/>
          <w:iCs/>
          <w:color w:val="FF0000"/>
          <w:sz w:val="24"/>
          <w:szCs w:val="24"/>
          <w:lang w:val="en-IE"/>
        </w:rPr>
      </w:pPr>
      <w:r w:rsidRPr="005911F5">
        <w:rPr>
          <w:rFonts w:ascii="Times New Roman" w:hAnsi="Times New Roman" w:cs="Times New Roman"/>
          <w:color w:val="FF0000"/>
          <w:sz w:val="28"/>
          <w:szCs w:val="28"/>
          <w:vertAlign w:val="superscript"/>
          <w:lang w:val="en-IE"/>
        </w:rPr>
        <w:t>1</w:t>
      </w:r>
      <w:r w:rsidRPr="0056087E">
        <w:rPr>
          <w:rFonts w:ascii="Times New Roman" w:hAnsi="Times New Roman" w:cs="Times New Roman"/>
          <w:i/>
          <w:iCs/>
          <w:sz w:val="24"/>
          <w:szCs w:val="24"/>
          <w:vertAlign w:val="superscript"/>
          <w:lang w:val="en-IE"/>
        </w:rPr>
        <w:t xml:space="preserve"> </w:t>
      </w:r>
      <w:r w:rsidRPr="00EA3CE8">
        <w:rPr>
          <w:rFonts w:ascii="Times New Roman" w:hAnsi="Times New Roman" w:cs="Times New Roman"/>
          <w:i/>
          <w:iCs/>
          <w:color w:val="FF0000"/>
          <w:sz w:val="28"/>
          <w:szCs w:val="28"/>
          <w:lang w:val="en-IE"/>
        </w:rPr>
        <w:t>https://seekingalpha.com/</w:t>
      </w:r>
    </w:p>
    <w:p w14:paraId="6294E1AC" w14:textId="77777777" w:rsidR="0063253D" w:rsidRPr="005911F5" w:rsidRDefault="0063253D" w:rsidP="0063253D">
      <w:pPr>
        <w:rPr>
          <w:rFonts w:ascii="Times New Roman" w:hAnsi="Times New Roman" w:cs="Times New Roman"/>
          <w:color w:val="FF0000"/>
          <w:sz w:val="28"/>
          <w:szCs w:val="28"/>
          <w:vertAlign w:val="superscript"/>
          <w:lang w:val="en-IE"/>
        </w:rPr>
      </w:pPr>
    </w:p>
    <w:p w14:paraId="04A2765A" w14:textId="77777777" w:rsidR="0063253D" w:rsidRDefault="0063253D" w:rsidP="0063253D">
      <w:pPr>
        <w:rPr>
          <w:rFonts w:ascii="Times New Roman" w:hAnsi="Times New Roman" w:cs="Times New Roman"/>
          <w:color w:val="FF0000"/>
          <w:sz w:val="28"/>
          <w:szCs w:val="28"/>
          <w:lang w:val="en-IE"/>
        </w:rPr>
      </w:pPr>
      <w:r>
        <w:rPr>
          <w:rFonts w:ascii="Times New Roman" w:hAnsi="Times New Roman" w:cs="Times New Roman"/>
          <w:color w:val="FF0000"/>
          <w:sz w:val="28"/>
          <w:szCs w:val="28"/>
          <w:vertAlign w:val="superscript"/>
          <w:lang w:val="en-IE"/>
        </w:rPr>
        <w:t>2</w:t>
      </w:r>
      <w:r w:rsidRPr="00E42A9C">
        <w:t xml:space="preserve"> </w:t>
      </w:r>
      <w:r w:rsidRPr="00015375">
        <w:rPr>
          <w:rFonts w:ascii="Times New Roman" w:hAnsi="Times New Roman" w:cs="Times New Roman"/>
          <w:color w:val="FF0000"/>
          <w:sz w:val="28"/>
          <w:szCs w:val="28"/>
          <w:lang w:val="en-IE"/>
        </w:rPr>
        <w:t>https://www.selenium.dev/documentation/webdriver/</w:t>
      </w:r>
    </w:p>
    <w:p w14:paraId="67A31FA1" w14:textId="77777777" w:rsidR="0063253D" w:rsidRDefault="0063253D" w:rsidP="0063253D">
      <w:pPr>
        <w:rPr>
          <w:rFonts w:ascii="Times New Roman" w:hAnsi="Times New Roman" w:cs="Times New Roman"/>
          <w:color w:val="FF0000"/>
          <w:sz w:val="28"/>
          <w:szCs w:val="28"/>
          <w:lang w:val="en-IE"/>
        </w:rPr>
      </w:pPr>
      <w:r>
        <w:rPr>
          <w:rFonts w:ascii="Times New Roman" w:hAnsi="Times New Roman" w:cs="Times New Roman"/>
          <w:color w:val="FF0000"/>
          <w:sz w:val="28"/>
          <w:szCs w:val="28"/>
          <w:vertAlign w:val="superscript"/>
          <w:lang w:val="en-IE"/>
        </w:rPr>
        <w:t>3</w:t>
      </w:r>
      <w:r w:rsidRPr="009E50E1">
        <w:t xml:space="preserve"> </w:t>
      </w:r>
      <w:r w:rsidRPr="00F8536F">
        <w:rPr>
          <w:rFonts w:ascii="Times New Roman" w:hAnsi="Times New Roman" w:cs="Times New Roman"/>
          <w:color w:val="FF0000"/>
          <w:sz w:val="28"/>
          <w:szCs w:val="28"/>
          <w:lang w:val="en-IE"/>
        </w:rPr>
        <w:t>https://pandas.pydata.org/</w:t>
      </w:r>
    </w:p>
    <w:p w14:paraId="78014185" w14:textId="77777777" w:rsidR="0063253D" w:rsidRPr="001E2242" w:rsidRDefault="0063253D" w:rsidP="0063253D">
      <w:pPr>
        <w:rPr>
          <w:rFonts w:ascii="Times New Roman" w:hAnsi="Times New Roman" w:cs="Times New Roman"/>
          <w:color w:val="FF0000"/>
          <w:sz w:val="28"/>
          <w:szCs w:val="28"/>
          <w:lang w:val="en-IE"/>
        </w:rPr>
      </w:pPr>
      <w:r>
        <w:rPr>
          <w:rFonts w:ascii="Times New Roman" w:hAnsi="Times New Roman" w:cs="Times New Roman"/>
          <w:color w:val="FF0000"/>
          <w:sz w:val="28"/>
          <w:szCs w:val="28"/>
          <w:vertAlign w:val="superscript"/>
          <w:lang w:val="en-IE"/>
        </w:rPr>
        <w:t>4</w:t>
      </w:r>
      <w:r w:rsidRPr="001E2242">
        <w:t xml:space="preserve"> </w:t>
      </w:r>
      <w:r w:rsidRPr="001E2242">
        <w:rPr>
          <w:rFonts w:ascii="Times New Roman" w:hAnsi="Times New Roman" w:cs="Times New Roman"/>
          <w:color w:val="FF0000"/>
          <w:sz w:val="28"/>
          <w:szCs w:val="28"/>
          <w:lang w:val="en-IE"/>
        </w:rPr>
        <w:t>https://huggingface.co/ProsusAI/finbert</w:t>
      </w:r>
    </w:p>
    <w:p w14:paraId="7760BDEC" w14:textId="77777777" w:rsidR="0063253D" w:rsidRPr="0063253D" w:rsidRDefault="0063253D" w:rsidP="00A67FC4">
      <w:pPr>
        <w:spacing w:line="480" w:lineRule="auto"/>
        <w:rPr>
          <w:rFonts w:ascii="Times New Roman" w:hAnsi="Times New Roman" w:cs="Times New Roman"/>
          <w:color w:val="FF0000"/>
          <w:sz w:val="24"/>
          <w:szCs w:val="24"/>
          <w:lang w:val="en-IE"/>
        </w:rPr>
      </w:pPr>
    </w:p>
    <w:p w14:paraId="51226CF9" w14:textId="77777777" w:rsidR="0063253D" w:rsidRDefault="0063253D" w:rsidP="00A67FC4">
      <w:pPr>
        <w:spacing w:line="480" w:lineRule="auto"/>
        <w:rPr>
          <w:rFonts w:ascii="Times New Roman" w:hAnsi="Times New Roman" w:cs="Times New Roman"/>
          <w:color w:val="FF0000"/>
          <w:sz w:val="24"/>
          <w:szCs w:val="24"/>
        </w:rPr>
      </w:pPr>
    </w:p>
    <w:p w14:paraId="225E4B9E" w14:textId="77777777" w:rsidR="0063253D" w:rsidRPr="002C42A1" w:rsidRDefault="0063253D" w:rsidP="009C0F3B">
      <w:pPr>
        <w:pStyle w:val="Heading1"/>
      </w:pPr>
    </w:p>
    <w:bookmarkStart w:id="3" w:name="_1._Earnings_Conference"/>
    <w:bookmarkEnd w:id="3"/>
    <w:p w14:paraId="4B97013F" w14:textId="681E5A39" w:rsidR="00011571" w:rsidRDefault="00921DC1" w:rsidP="00164E7C">
      <w:pPr>
        <w:pStyle w:val="Heading2"/>
        <w:rPr>
          <w:lang w:val="en-IE"/>
        </w:rPr>
      </w:pPr>
      <w:r>
        <w:rPr>
          <w:lang w:val="en-IE"/>
        </w:rPr>
        <w:fldChar w:fldCharType="begin"/>
      </w:r>
      <w:r>
        <w:rPr>
          <w:lang w:val="en-IE"/>
        </w:rPr>
        <w:instrText>HYPERLINK  \l "_1._Earnings_Conference"</w:instrText>
      </w:r>
      <w:r>
        <w:rPr>
          <w:lang w:val="en-IE"/>
        </w:rPr>
      </w:r>
      <w:r>
        <w:rPr>
          <w:lang w:val="en-IE"/>
        </w:rPr>
        <w:fldChar w:fldCharType="separate"/>
      </w:r>
      <w:bookmarkStart w:id="4" w:name="_Toc172987498"/>
      <w:r w:rsidR="00011571" w:rsidRPr="00921DC1">
        <w:rPr>
          <w:rStyle w:val="Hyperlink"/>
          <w:lang w:val="en-IE"/>
        </w:rPr>
        <w:t>1.</w:t>
      </w:r>
      <w:r w:rsidR="00AE1AB8">
        <w:rPr>
          <w:rStyle w:val="Hyperlink"/>
          <w:lang w:val="en-IE"/>
        </w:rPr>
        <w:t>2.1</w:t>
      </w:r>
      <w:r w:rsidR="00011571" w:rsidRPr="00921DC1">
        <w:rPr>
          <w:rStyle w:val="Hyperlink"/>
          <w:lang w:val="en-IE"/>
        </w:rPr>
        <w:t xml:space="preserve"> Earnings Conference Calls</w:t>
      </w:r>
      <w:bookmarkEnd w:id="4"/>
      <w:r>
        <w:rPr>
          <w:lang w:val="en-IE"/>
        </w:rPr>
        <w:fldChar w:fldCharType="end"/>
      </w:r>
    </w:p>
    <w:p w14:paraId="67C6F679" w14:textId="77777777" w:rsidR="008D714B" w:rsidRPr="002C42A1" w:rsidRDefault="008D714B" w:rsidP="00A67FC4">
      <w:pPr>
        <w:spacing w:line="480" w:lineRule="auto"/>
        <w:rPr>
          <w:rFonts w:ascii="Times New Roman" w:hAnsi="Times New Roman" w:cs="Times New Roman"/>
          <w:b/>
          <w:bCs/>
          <w:sz w:val="24"/>
          <w:szCs w:val="24"/>
          <w:u w:val="single"/>
          <w:lang w:val="en-IE"/>
        </w:rPr>
      </w:pPr>
    </w:p>
    <w:p w14:paraId="7B17A061" w14:textId="2148CA36" w:rsidR="00011571" w:rsidRDefault="00011571" w:rsidP="00A67FC4">
      <w:pPr>
        <w:spacing w:line="480" w:lineRule="auto"/>
        <w:rPr>
          <w:rFonts w:ascii="Times New Roman" w:hAnsi="Times New Roman" w:cs="Times New Roman"/>
          <w:sz w:val="24"/>
          <w:szCs w:val="24"/>
        </w:rPr>
      </w:pPr>
      <w:r w:rsidRPr="002C42A1">
        <w:rPr>
          <w:rFonts w:ascii="Times New Roman" w:hAnsi="Times New Roman" w:cs="Times New Roman"/>
          <w:sz w:val="24"/>
          <w:szCs w:val="24"/>
          <w:lang w:val="en-IE"/>
        </w:rPr>
        <w:t xml:space="preserve">Earnings Conference Calls are quarterly conference calls/webcasts hosted by publicly traded companies to present and discuss the latest quarterly or annual earnings reports and outlook with financial analysts </w:t>
      </w:r>
      <w:r w:rsidR="00DC6076" w:rsidRPr="002C42A1">
        <w:rPr>
          <w:rFonts w:ascii="Times New Roman" w:hAnsi="Times New Roman" w:cs="Times New Roman"/>
          <w:sz w:val="24"/>
          <w:szCs w:val="24"/>
          <w:lang w:val="en-IE"/>
        </w:rPr>
        <w:t xml:space="preserve">and </w:t>
      </w:r>
      <w:r w:rsidRPr="002C42A1">
        <w:rPr>
          <w:rFonts w:ascii="Times New Roman" w:hAnsi="Times New Roman" w:cs="Times New Roman"/>
          <w:sz w:val="24"/>
          <w:szCs w:val="24"/>
          <w:lang w:val="en-IE"/>
        </w:rPr>
        <w:t>investors</w:t>
      </w:r>
      <w:r w:rsidR="00DC6076" w:rsidRPr="002C42A1">
        <w:rPr>
          <w:rFonts w:ascii="Times New Roman" w:hAnsi="Times New Roman" w:cs="Times New Roman"/>
          <w:sz w:val="24"/>
          <w:szCs w:val="24"/>
          <w:lang w:val="en-IE"/>
        </w:rPr>
        <w:t>.</w:t>
      </w:r>
      <w:r w:rsidRPr="002C42A1">
        <w:rPr>
          <w:rFonts w:ascii="Times New Roman" w:hAnsi="Times New Roman" w:cs="Times New Roman"/>
          <w:sz w:val="24"/>
          <w:szCs w:val="24"/>
          <w:lang w:val="en-IE"/>
        </w:rPr>
        <w:t xml:space="preserve"> </w:t>
      </w:r>
      <w:r w:rsidR="00C553D0" w:rsidRPr="002C42A1">
        <w:rPr>
          <w:rFonts w:ascii="Times New Roman" w:hAnsi="Times New Roman" w:cs="Times New Roman"/>
          <w:sz w:val="24"/>
          <w:szCs w:val="24"/>
          <w:lang w:val="en-IE"/>
        </w:rPr>
        <w:t xml:space="preserve">Companies usually </w:t>
      </w:r>
      <w:r w:rsidR="00853C33" w:rsidRPr="002C42A1">
        <w:rPr>
          <w:rFonts w:ascii="Times New Roman" w:hAnsi="Times New Roman" w:cs="Times New Roman"/>
          <w:sz w:val="24"/>
          <w:szCs w:val="24"/>
          <w:lang w:val="en-IE"/>
        </w:rPr>
        <w:t xml:space="preserve">issue quarterly </w:t>
      </w:r>
      <w:r w:rsidR="003A38B3" w:rsidRPr="002C42A1">
        <w:rPr>
          <w:rFonts w:ascii="Times New Roman" w:hAnsi="Times New Roman" w:cs="Times New Roman"/>
          <w:sz w:val="24"/>
          <w:szCs w:val="24"/>
          <w:lang w:val="en-IE"/>
        </w:rPr>
        <w:t xml:space="preserve">earnings </w:t>
      </w:r>
      <w:r w:rsidR="00DE22E0" w:rsidRPr="002C42A1">
        <w:rPr>
          <w:rFonts w:ascii="Times New Roman" w:hAnsi="Times New Roman" w:cs="Times New Roman"/>
          <w:sz w:val="24"/>
          <w:szCs w:val="24"/>
          <w:lang w:val="en-IE"/>
        </w:rPr>
        <w:t>press releases</w:t>
      </w:r>
      <w:r w:rsidR="00853C33" w:rsidRPr="002C42A1">
        <w:rPr>
          <w:rFonts w:ascii="Times New Roman" w:hAnsi="Times New Roman" w:cs="Times New Roman"/>
          <w:sz w:val="24"/>
          <w:szCs w:val="24"/>
          <w:lang w:val="en-IE"/>
        </w:rPr>
        <w:t xml:space="preserve"> </w:t>
      </w:r>
      <w:r w:rsidR="00862FAA" w:rsidRPr="002C42A1">
        <w:rPr>
          <w:rFonts w:ascii="Times New Roman" w:hAnsi="Times New Roman" w:cs="Times New Roman"/>
          <w:sz w:val="24"/>
          <w:szCs w:val="24"/>
          <w:lang w:val="en-IE"/>
        </w:rPr>
        <w:t xml:space="preserve">within four to six weeks following the end of </w:t>
      </w:r>
      <w:r w:rsidR="006B468C" w:rsidRPr="002C42A1">
        <w:rPr>
          <w:rFonts w:ascii="Times New Roman" w:hAnsi="Times New Roman" w:cs="Times New Roman"/>
          <w:sz w:val="24"/>
          <w:szCs w:val="24"/>
          <w:lang w:val="en-IE"/>
        </w:rPr>
        <w:t>the previous quarter</w:t>
      </w:r>
      <w:r w:rsidR="00677036" w:rsidRPr="002C42A1">
        <w:rPr>
          <w:rFonts w:ascii="Times New Roman" w:hAnsi="Times New Roman" w:cs="Times New Roman"/>
          <w:sz w:val="24"/>
          <w:szCs w:val="24"/>
          <w:lang w:val="en-IE"/>
        </w:rPr>
        <w:t>.</w:t>
      </w:r>
      <w:r w:rsidR="00F63C0A" w:rsidRPr="002C42A1">
        <w:rPr>
          <w:rFonts w:ascii="Times New Roman" w:hAnsi="Times New Roman" w:cs="Times New Roman"/>
          <w:sz w:val="24"/>
          <w:szCs w:val="24"/>
          <w:lang w:val="en-IE"/>
        </w:rPr>
        <w:t xml:space="preserve"> </w:t>
      </w:r>
      <w:r w:rsidR="00677036" w:rsidRPr="002C42A1">
        <w:rPr>
          <w:rFonts w:ascii="Times New Roman" w:hAnsi="Times New Roman" w:cs="Times New Roman"/>
          <w:sz w:val="24"/>
          <w:szCs w:val="24"/>
          <w:lang w:val="en-IE"/>
        </w:rPr>
        <w:t>Pr</w:t>
      </w:r>
      <w:r w:rsidR="00F63C0A" w:rsidRPr="002C42A1">
        <w:rPr>
          <w:rFonts w:ascii="Times New Roman" w:hAnsi="Times New Roman" w:cs="Times New Roman"/>
          <w:sz w:val="24"/>
          <w:szCs w:val="24"/>
          <w:lang w:val="en-IE"/>
        </w:rPr>
        <w:t>e</w:t>
      </w:r>
      <w:r w:rsidR="00677036" w:rsidRPr="002C42A1">
        <w:rPr>
          <w:rFonts w:ascii="Times New Roman" w:hAnsi="Times New Roman" w:cs="Times New Roman"/>
          <w:sz w:val="24"/>
          <w:szCs w:val="24"/>
          <w:lang w:val="en-IE"/>
        </w:rPr>
        <w:t xml:space="preserve">ss releases </w:t>
      </w:r>
      <w:r w:rsidR="00581AD6">
        <w:rPr>
          <w:rFonts w:ascii="Times New Roman" w:hAnsi="Times New Roman" w:cs="Times New Roman"/>
          <w:sz w:val="24"/>
          <w:szCs w:val="24"/>
          <w:lang w:val="en-IE"/>
        </w:rPr>
        <w:t>whi</w:t>
      </w:r>
      <w:r w:rsidR="00C1698F">
        <w:rPr>
          <w:rFonts w:ascii="Times New Roman" w:hAnsi="Times New Roman" w:cs="Times New Roman"/>
          <w:sz w:val="24"/>
          <w:szCs w:val="24"/>
          <w:lang w:val="en-IE"/>
        </w:rPr>
        <w:t xml:space="preserve">ch disclose details of the company performance </w:t>
      </w:r>
      <w:r w:rsidR="00FA1F64" w:rsidRPr="002C42A1">
        <w:rPr>
          <w:rFonts w:ascii="Times New Roman" w:hAnsi="Times New Roman" w:cs="Times New Roman"/>
          <w:sz w:val="24"/>
          <w:szCs w:val="24"/>
          <w:lang w:val="en-IE"/>
        </w:rPr>
        <w:t>are followed by</w:t>
      </w:r>
      <w:r w:rsidR="005728A9" w:rsidRPr="002C42A1">
        <w:rPr>
          <w:rFonts w:ascii="Times New Roman" w:hAnsi="Times New Roman" w:cs="Times New Roman"/>
          <w:sz w:val="24"/>
          <w:szCs w:val="24"/>
          <w:lang w:val="en-IE"/>
        </w:rPr>
        <w:t xml:space="preserve"> </w:t>
      </w:r>
      <w:r w:rsidR="00AE4528">
        <w:rPr>
          <w:rFonts w:ascii="Times New Roman" w:hAnsi="Times New Roman" w:cs="Times New Roman"/>
          <w:sz w:val="24"/>
          <w:szCs w:val="24"/>
          <w:lang w:val="en-IE"/>
        </w:rPr>
        <w:t xml:space="preserve">earnings </w:t>
      </w:r>
      <w:r w:rsidR="005728A9" w:rsidRPr="002C42A1">
        <w:rPr>
          <w:rFonts w:ascii="Times New Roman" w:hAnsi="Times New Roman" w:cs="Times New Roman"/>
          <w:sz w:val="24"/>
          <w:szCs w:val="24"/>
          <w:lang w:val="en-IE"/>
        </w:rPr>
        <w:t xml:space="preserve">conference calls </w:t>
      </w:r>
      <w:r w:rsidR="0087667C" w:rsidRPr="002C42A1">
        <w:rPr>
          <w:rFonts w:ascii="Times New Roman" w:hAnsi="Times New Roman" w:cs="Times New Roman"/>
          <w:sz w:val="24"/>
          <w:szCs w:val="24"/>
          <w:lang w:val="en-IE"/>
        </w:rPr>
        <w:t>which</w:t>
      </w:r>
      <w:r w:rsidR="005728A9" w:rsidRPr="002C42A1">
        <w:rPr>
          <w:rFonts w:ascii="Times New Roman" w:hAnsi="Times New Roman" w:cs="Times New Roman"/>
          <w:sz w:val="24"/>
          <w:szCs w:val="24"/>
          <w:lang w:val="en-IE"/>
        </w:rPr>
        <w:t xml:space="preserve"> usually </w:t>
      </w:r>
      <w:r w:rsidR="006A4BA5" w:rsidRPr="002C42A1">
        <w:rPr>
          <w:rFonts w:ascii="Times New Roman" w:hAnsi="Times New Roman" w:cs="Times New Roman"/>
          <w:sz w:val="24"/>
          <w:szCs w:val="24"/>
          <w:lang w:val="en-IE"/>
        </w:rPr>
        <w:t>take place on the same day or the</w:t>
      </w:r>
      <w:r w:rsidR="00926B31" w:rsidRPr="002C42A1">
        <w:rPr>
          <w:rFonts w:ascii="Times New Roman" w:hAnsi="Times New Roman" w:cs="Times New Roman"/>
          <w:sz w:val="24"/>
          <w:szCs w:val="24"/>
          <w:lang w:val="en-IE"/>
        </w:rPr>
        <w:t xml:space="preserve"> next day. </w:t>
      </w:r>
      <w:r w:rsidRPr="002C42A1">
        <w:rPr>
          <w:rFonts w:ascii="Times New Roman" w:hAnsi="Times New Roman" w:cs="Times New Roman"/>
          <w:sz w:val="24"/>
          <w:szCs w:val="24"/>
          <w:lang w:val="en-IE"/>
        </w:rPr>
        <w:t xml:space="preserve">The participants are </w:t>
      </w:r>
      <w:r w:rsidR="007E36F8" w:rsidRPr="002C42A1">
        <w:rPr>
          <w:rFonts w:ascii="Times New Roman" w:hAnsi="Times New Roman" w:cs="Times New Roman"/>
          <w:sz w:val="24"/>
          <w:szCs w:val="24"/>
          <w:lang w:val="en-IE"/>
        </w:rPr>
        <w:t>typically</w:t>
      </w:r>
      <w:r w:rsidRPr="002C42A1">
        <w:rPr>
          <w:rFonts w:ascii="Times New Roman" w:hAnsi="Times New Roman" w:cs="Times New Roman"/>
          <w:sz w:val="24"/>
          <w:szCs w:val="24"/>
          <w:lang w:val="en-IE"/>
        </w:rPr>
        <w:t xml:space="preserve"> the company senior management, normally the CEO and CFO, who present the latest financial reports and who will later take questions and financial analysts</w:t>
      </w:r>
      <w:r w:rsidR="00A12552" w:rsidRPr="002C42A1">
        <w:rPr>
          <w:rFonts w:ascii="Times New Roman" w:hAnsi="Times New Roman" w:cs="Times New Roman"/>
          <w:sz w:val="24"/>
          <w:szCs w:val="24"/>
          <w:lang w:val="en-IE"/>
        </w:rPr>
        <w:t>,</w:t>
      </w:r>
      <w:r w:rsidRPr="002C42A1">
        <w:rPr>
          <w:rFonts w:ascii="Times New Roman" w:hAnsi="Times New Roman" w:cs="Times New Roman"/>
          <w:sz w:val="24"/>
          <w:szCs w:val="24"/>
          <w:lang w:val="en-IE"/>
        </w:rPr>
        <w:t xml:space="preserve"> institutional investors and financial journalists who may question the management in regard to the </w:t>
      </w:r>
      <w:r w:rsidR="00A12552" w:rsidRPr="002C42A1">
        <w:rPr>
          <w:rFonts w:ascii="Times New Roman" w:hAnsi="Times New Roman" w:cs="Times New Roman"/>
          <w:sz w:val="24"/>
          <w:szCs w:val="24"/>
          <w:lang w:val="en-IE"/>
        </w:rPr>
        <w:t>company performance and plans</w:t>
      </w:r>
      <w:r w:rsidRPr="002C42A1">
        <w:rPr>
          <w:rFonts w:ascii="Times New Roman" w:hAnsi="Times New Roman" w:cs="Times New Roman"/>
          <w:sz w:val="24"/>
          <w:szCs w:val="24"/>
          <w:lang w:val="en-IE"/>
        </w:rPr>
        <w:t xml:space="preserve">. </w:t>
      </w:r>
      <w:r w:rsidR="000E2B39" w:rsidRPr="002C42A1">
        <w:rPr>
          <w:rFonts w:ascii="Times New Roman" w:hAnsi="Times New Roman" w:cs="Times New Roman"/>
          <w:sz w:val="24"/>
          <w:szCs w:val="24"/>
          <w:lang w:val="en-IE"/>
        </w:rPr>
        <w:t xml:space="preserve">The financial analysts will normally be those who cover the </w:t>
      </w:r>
      <w:r w:rsidR="000E2B39" w:rsidRPr="002C42A1">
        <w:rPr>
          <w:rFonts w:ascii="Times New Roman" w:hAnsi="Times New Roman" w:cs="Times New Roman"/>
          <w:sz w:val="24"/>
          <w:szCs w:val="24"/>
          <w:lang w:val="en-IE"/>
        </w:rPr>
        <w:lastRenderedPageBreak/>
        <w:t>particular company or the industrial sector in which the company operates.</w:t>
      </w:r>
      <w:r w:rsidR="00946E30" w:rsidRPr="002C42A1">
        <w:rPr>
          <w:rFonts w:ascii="Times New Roman" w:hAnsi="Times New Roman" w:cs="Times New Roman"/>
          <w:sz w:val="24"/>
          <w:szCs w:val="24"/>
          <w:lang w:val="en-IE"/>
        </w:rPr>
        <w:t xml:space="preserve"> </w:t>
      </w:r>
      <w:r w:rsidRPr="002C42A1">
        <w:rPr>
          <w:rFonts w:ascii="Times New Roman" w:hAnsi="Times New Roman" w:cs="Times New Roman"/>
          <w:sz w:val="24"/>
          <w:szCs w:val="24"/>
          <w:lang w:val="en-IE"/>
        </w:rPr>
        <w:t xml:space="preserve">Members of the general public can attend, normally in listen mode only.                                                                                                    </w:t>
      </w:r>
      <w:r w:rsidR="00AE4528">
        <w:rPr>
          <w:rFonts w:ascii="Times New Roman" w:hAnsi="Times New Roman" w:cs="Times New Roman"/>
          <w:sz w:val="24"/>
          <w:szCs w:val="24"/>
          <w:lang w:val="en-IE"/>
        </w:rPr>
        <w:t xml:space="preserve">           </w:t>
      </w:r>
      <w:r w:rsidRPr="002C42A1">
        <w:rPr>
          <w:rFonts w:ascii="Times New Roman" w:hAnsi="Times New Roman" w:cs="Times New Roman"/>
          <w:sz w:val="24"/>
          <w:szCs w:val="24"/>
          <w:lang w:val="en-IE"/>
        </w:rPr>
        <w:t xml:space="preserve"> Earnings </w:t>
      </w:r>
      <w:r w:rsidR="00A12552" w:rsidRPr="002C42A1">
        <w:rPr>
          <w:rFonts w:ascii="Times New Roman" w:hAnsi="Times New Roman" w:cs="Times New Roman"/>
          <w:sz w:val="24"/>
          <w:szCs w:val="24"/>
          <w:lang w:val="en-IE"/>
        </w:rPr>
        <w:t xml:space="preserve">Conference </w:t>
      </w:r>
      <w:r w:rsidRPr="002C42A1">
        <w:rPr>
          <w:rFonts w:ascii="Times New Roman" w:hAnsi="Times New Roman" w:cs="Times New Roman"/>
          <w:sz w:val="24"/>
          <w:szCs w:val="24"/>
          <w:lang w:val="en-IE"/>
        </w:rPr>
        <w:t xml:space="preserve">Calls can be </w:t>
      </w:r>
      <w:r w:rsidR="00A12552" w:rsidRPr="002C42A1">
        <w:rPr>
          <w:rFonts w:ascii="Times New Roman" w:hAnsi="Times New Roman" w:cs="Times New Roman"/>
          <w:sz w:val="24"/>
          <w:szCs w:val="24"/>
          <w:lang w:val="en-IE"/>
        </w:rPr>
        <w:t xml:space="preserve">freely </w:t>
      </w:r>
      <w:r w:rsidRPr="002C42A1">
        <w:rPr>
          <w:rFonts w:ascii="Times New Roman" w:hAnsi="Times New Roman" w:cs="Times New Roman"/>
          <w:sz w:val="24"/>
          <w:szCs w:val="24"/>
          <w:lang w:val="en-IE"/>
        </w:rPr>
        <w:t>accessed via the companies’ websites</w:t>
      </w:r>
      <w:r w:rsidR="00E33583" w:rsidRPr="002C42A1">
        <w:rPr>
          <w:rFonts w:ascii="Times New Roman" w:hAnsi="Times New Roman" w:cs="Times New Roman"/>
          <w:sz w:val="24"/>
          <w:szCs w:val="24"/>
          <w:lang w:val="en-IE"/>
        </w:rPr>
        <w:t>, usually</w:t>
      </w:r>
      <w:r w:rsidRPr="002C42A1">
        <w:rPr>
          <w:rFonts w:ascii="Times New Roman" w:hAnsi="Times New Roman" w:cs="Times New Roman"/>
          <w:sz w:val="24"/>
          <w:szCs w:val="24"/>
          <w:lang w:val="en-IE"/>
        </w:rPr>
        <w:t xml:space="preserve"> on the ‘Investor Relations’ page. They typically last between 30-60 minutes. Notification of the date and time is posted a few days in advance </w:t>
      </w:r>
      <w:r w:rsidR="00E67BC5" w:rsidRPr="002C42A1">
        <w:rPr>
          <w:rFonts w:ascii="Times New Roman" w:hAnsi="Times New Roman" w:cs="Times New Roman"/>
          <w:sz w:val="24"/>
          <w:szCs w:val="24"/>
          <w:lang w:val="en-IE"/>
        </w:rPr>
        <w:t>of</w:t>
      </w:r>
      <w:r w:rsidRPr="002C42A1">
        <w:rPr>
          <w:rFonts w:ascii="Times New Roman" w:hAnsi="Times New Roman" w:cs="Times New Roman"/>
          <w:sz w:val="24"/>
          <w:szCs w:val="24"/>
          <w:lang w:val="en-IE"/>
        </w:rPr>
        <w:t xml:space="preserve"> the </w:t>
      </w:r>
      <w:r w:rsidR="00E67BC5" w:rsidRPr="002C42A1">
        <w:rPr>
          <w:rFonts w:ascii="Times New Roman" w:hAnsi="Times New Roman" w:cs="Times New Roman"/>
          <w:sz w:val="24"/>
          <w:szCs w:val="24"/>
          <w:lang w:val="en-IE"/>
        </w:rPr>
        <w:t xml:space="preserve">earnings </w:t>
      </w:r>
      <w:r w:rsidRPr="002C42A1">
        <w:rPr>
          <w:rFonts w:ascii="Times New Roman" w:hAnsi="Times New Roman" w:cs="Times New Roman"/>
          <w:sz w:val="24"/>
          <w:szCs w:val="24"/>
          <w:lang w:val="en-IE"/>
        </w:rPr>
        <w:t>press release</w:t>
      </w:r>
      <w:r w:rsidR="008C750B" w:rsidRPr="002C42A1">
        <w:rPr>
          <w:rFonts w:ascii="Times New Roman" w:hAnsi="Times New Roman" w:cs="Times New Roman"/>
          <w:sz w:val="24"/>
          <w:szCs w:val="24"/>
          <w:lang w:val="en-IE"/>
        </w:rPr>
        <w:t>,</w:t>
      </w:r>
      <w:r w:rsidRPr="002C42A1">
        <w:rPr>
          <w:rFonts w:ascii="Times New Roman" w:hAnsi="Times New Roman" w:cs="Times New Roman"/>
          <w:sz w:val="24"/>
          <w:szCs w:val="24"/>
          <w:lang w:val="en-IE"/>
        </w:rPr>
        <w:t xml:space="preserve"> Transcripts and audio recordings are </w:t>
      </w:r>
      <w:r w:rsidR="001A0815">
        <w:rPr>
          <w:rFonts w:ascii="Times New Roman" w:hAnsi="Times New Roman" w:cs="Times New Roman"/>
          <w:sz w:val="24"/>
          <w:szCs w:val="24"/>
          <w:lang w:val="en-IE"/>
        </w:rPr>
        <w:t>normally</w:t>
      </w:r>
      <w:r w:rsidRPr="002C42A1">
        <w:rPr>
          <w:rFonts w:ascii="Times New Roman" w:hAnsi="Times New Roman" w:cs="Times New Roman"/>
          <w:sz w:val="24"/>
          <w:szCs w:val="24"/>
          <w:lang w:val="en-IE"/>
        </w:rPr>
        <w:t xml:space="preserve"> made available on company websites following the </w:t>
      </w:r>
      <w:r w:rsidR="0057307B" w:rsidRPr="002C42A1">
        <w:rPr>
          <w:rFonts w:ascii="Times New Roman" w:hAnsi="Times New Roman" w:cs="Times New Roman"/>
          <w:sz w:val="24"/>
          <w:szCs w:val="24"/>
          <w:lang w:val="en-IE"/>
        </w:rPr>
        <w:t xml:space="preserve">conference </w:t>
      </w:r>
      <w:r w:rsidRPr="002C42A1">
        <w:rPr>
          <w:rFonts w:ascii="Times New Roman" w:hAnsi="Times New Roman" w:cs="Times New Roman"/>
          <w:sz w:val="24"/>
          <w:szCs w:val="24"/>
          <w:lang w:val="en-IE"/>
        </w:rPr>
        <w:t>calls.</w:t>
      </w:r>
      <w:r w:rsidR="0057307B" w:rsidRPr="002C42A1">
        <w:rPr>
          <w:rFonts w:ascii="Times New Roman" w:hAnsi="Times New Roman" w:cs="Times New Roman"/>
          <w:sz w:val="24"/>
          <w:szCs w:val="24"/>
          <w:lang w:val="en-IE"/>
        </w:rPr>
        <w:t xml:space="preserve"> </w:t>
      </w:r>
      <w:r w:rsidR="001A0815">
        <w:rPr>
          <w:rFonts w:ascii="Times New Roman" w:hAnsi="Times New Roman" w:cs="Times New Roman"/>
          <w:sz w:val="24"/>
          <w:szCs w:val="24"/>
          <w:lang w:val="en-IE"/>
        </w:rPr>
        <w:t xml:space="preserve">As an </w:t>
      </w:r>
      <w:r w:rsidR="0057307B" w:rsidRPr="002C42A1">
        <w:rPr>
          <w:rFonts w:ascii="Times New Roman" w:hAnsi="Times New Roman" w:cs="Times New Roman"/>
          <w:sz w:val="24"/>
          <w:szCs w:val="24"/>
          <w:lang w:val="en-IE"/>
        </w:rPr>
        <w:t>example can be found</w:t>
      </w:r>
      <w:r w:rsidR="003F3CD1" w:rsidRPr="002C42A1">
        <w:rPr>
          <w:rFonts w:ascii="Times New Roman" w:hAnsi="Times New Roman" w:cs="Times New Roman"/>
          <w:sz w:val="24"/>
          <w:szCs w:val="24"/>
          <w:lang w:val="en-IE"/>
        </w:rPr>
        <w:t xml:space="preserve"> on the </w:t>
      </w:r>
      <w:r w:rsidR="00B94F66" w:rsidRPr="002C42A1">
        <w:rPr>
          <w:rFonts w:ascii="Times New Roman" w:hAnsi="Times New Roman" w:cs="Times New Roman"/>
          <w:sz w:val="24"/>
          <w:szCs w:val="24"/>
          <w:lang w:val="en-IE"/>
        </w:rPr>
        <w:t>Microsoft</w:t>
      </w:r>
      <w:r w:rsidR="003F3CD1" w:rsidRPr="002C42A1">
        <w:rPr>
          <w:rFonts w:ascii="Times New Roman" w:hAnsi="Times New Roman" w:cs="Times New Roman"/>
          <w:sz w:val="24"/>
          <w:szCs w:val="24"/>
          <w:lang w:val="en-IE"/>
        </w:rPr>
        <w:t xml:space="preserve"> Inc website</w:t>
      </w:r>
      <w:r w:rsidR="00736494" w:rsidRPr="002C42A1">
        <w:rPr>
          <w:rFonts w:ascii="Times New Roman" w:hAnsi="Times New Roman" w:cs="Times New Roman"/>
          <w:sz w:val="24"/>
          <w:szCs w:val="24"/>
          <w:lang w:val="en-IE"/>
        </w:rPr>
        <w:t xml:space="preserve"> (</w:t>
      </w:r>
      <w:r w:rsidR="00736494" w:rsidRPr="002C42A1">
        <w:rPr>
          <w:rFonts w:ascii="Times New Roman" w:hAnsi="Times New Roman" w:cs="Times New Roman"/>
          <w:sz w:val="24"/>
          <w:szCs w:val="24"/>
        </w:rPr>
        <w:t>microsoft.com)</w:t>
      </w:r>
      <w:r w:rsidR="00E67BC5" w:rsidRPr="002C42A1">
        <w:rPr>
          <w:rFonts w:ascii="Times New Roman" w:hAnsi="Times New Roman" w:cs="Times New Roman"/>
          <w:sz w:val="24"/>
          <w:szCs w:val="24"/>
        </w:rPr>
        <w:t>.</w:t>
      </w:r>
    </w:p>
    <w:p w14:paraId="2B2DBA4D" w14:textId="6976CDDD" w:rsidR="00320ECC" w:rsidRDefault="00320ECC" w:rsidP="00A67FC4">
      <w:pPr>
        <w:spacing w:line="480" w:lineRule="auto"/>
        <w:rPr>
          <w:rFonts w:ascii="Times New Roman" w:hAnsi="Times New Roman" w:cs="Times New Roman"/>
          <w:sz w:val="24"/>
          <w:szCs w:val="24"/>
        </w:rPr>
      </w:pPr>
      <w:r>
        <w:rPr>
          <w:rFonts w:ascii="Times New Roman" w:hAnsi="Times New Roman" w:cs="Times New Roman"/>
          <w:sz w:val="24"/>
          <w:szCs w:val="24"/>
        </w:rPr>
        <w:t>Reporting requirements</w:t>
      </w:r>
      <w:r w:rsidR="00574A87">
        <w:rPr>
          <w:rFonts w:ascii="Times New Roman" w:hAnsi="Times New Roman" w:cs="Times New Roman"/>
          <w:sz w:val="24"/>
          <w:szCs w:val="24"/>
        </w:rPr>
        <w:t>.</w:t>
      </w:r>
    </w:p>
    <w:p w14:paraId="3669FB61" w14:textId="77777777" w:rsidR="00574A87" w:rsidRPr="002C42A1" w:rsidRDefault="00574A87" w:rsidP="00574A87">
      <w:pPr>
        <w:spacing w:line="480" w:lineRule="auto"/>
        <w:rPr>
          <w:rFonts w:ascii="Times New Roman" w:hAnsi="Times New Roman" w:cs="Times New Roman"/>
          <w:color w:val="FF0000"/>
          <w:sz w:val="24"/>
          <w:szCs w:val="24"/>
          <w:lang w:val="en-IE"/>
        </w:rPr>
      </w:pPr>
      <w:r w:rsidRPr="002C42A1">
        <w:rPr>
          <w:rFonts w:ascii="Times New Roman" w:hAnsi="Times New Roman" w:cs="Times New Roman"/>
          <w:color w:val="FF0000"/>
          <w:sz w:val="24"/>
          <w:szCs w:val="24"/>
          <w:lang w:val="en-IE"/>
        </w:rPr>
        <w:t>All companies listed on a US stock exchange are legally required to publish detailed financial information regarding the current performance of the company on a quarterly basis (Securities Act of 1933). At the end of each of the three financial quarters Earnings Reports must be filed with the</w:t>
      </w:r>
      <w:r w:rsidRPr="002C42A1">
        <w:rPr>
          <w:rFonts w:ascii="Times New Roman" w:hAnsi="Times New Roman" w:cs="Times New Roman"/>
          <w:color w:val="FF0000"/>
          <w:sz w:val="24"/>
          <w:szCs w:val="24"/>
        </w:rPr>
        <w:t xml:space="preserve"> </w:t>
      </w:r>
      <w:r w:rsidRPr="002C42A1">
        <w:rPr>
          <w:rFonts w:ascii="Times New Roman" w:hAnsi="Times New Roman" w:cs="Times New Roman"/>
          <w:color w:val="FF0000"/>
          <w:sz w:val="24"/>
          <w:szCs w:val="24"/>
          <w:lang w:val="en-IE"/>
        </w:rPr>
        <w:t>U.S. Securities and Exchange Commission (SEC). The three quarterly Earnings Reports are known a 10Q reports and contain unaudited financial statements and review of the quarter’s operations. The fourth quarter report is the annual and more detailed Earnings report which is filed following the end of the fiscal year. The annual Earnings report is known as the 10K report and contains audited financial statements, annual review of markets, operations and company organisation and history, its products and services.</w:t>
      </w:r>
    </w:p>
    <w:p w14:paraId="1ADD8C16" w14:textId="77777777" w:rsidR="00574A87" w:rsidRPr="002C42A1" w:rsidRDefault="00574A87" w:rsidP="00574A87">
      <w:pPr>
        <w:spacing w:line="360" w:lineRule="auto"/>
        <w:rPr>
          <w:rFonts w:ascii="Times New Roman" w:hAnsi="Times New Roman" w:cs="Times New Roman"/>
          <w:color w:val="FF0000"/>
          <w:sz w:val="24"/>
          <w:szCs w:val="24"/>
          <w:lang w:val="en-IE"/>
        </w:rPr>
      </w:pPr>
      <w:r w:rsidRPr="002C42A1">
        <w:rPr>
          <w:rFonts w:ascii="Times New Roman" w:hAnsi="Times New Roman" w:cs="Times New Roman"/>
          <w:color w:val="FF0000"/>
          <w:sz w:val="24"/>
          <w:szCs w:val="24"/>
          <w:lang w:val="en-IE"/>
        </w:rPr>
        <w:t xml:space="preserve">10Q Reports must be filed with the SEC within 45 days of the quarter end. 10K reports must be filed within the SEC 60 days of the end of the fiscal year. </w:t>
      </w:r>
    </w:p>
    <w:p w14:paraId="4053E549" w14:textId="77777777" w:rsidR="00574A87" w:rsidRPr="002C42A1" w:rsidRDefault="00574A87" w:rsidP="00574A87">
      <w:pPr>
        <w:spacing w:line="360" w:lineRule="auto"/>
        <w:rPr>
          <w:rFonts w:ascii="Times New Roman" w:hAnsi="Times New Roman" w:cs="Times New Roman"/>
          <w:color w:val="FF0000"/>
          <w:sz w:val="24"/>
          <w:szCs w:val="24"/>
          <w:lang w:val="en-IE"/>
        </w:rPr>
      </w:pPr>
      <w:r w:rsidRPr="002C42A1">
        <w:rPr>
          <w:rFonts w:ascii="Times New Roman" w:hAnsi="Times New Roman" w:cs="Times New Roman"/>
          <w:color w:val="FF0000"/>
          <w:sz w:val="24"/>
          <w:szCs w:val="24"/>
          <w:lang w:val="en-IE"/>
        </w:rPr>
        <w:lastRenderedPageBreak/>
        <w:t>They provide detailed financial information regarding the company performance for the most recent quarter including balance sheet, sales, cash flow, earnings per share and include a comparison with the same quarter the previous year.</w:t>
      </w:r>
    </w:p>
    <w:p w14:paraId="6D8FEB52" w14:textId="77777777" w:rsidR="00574A87" w:rsidRPr="002C42A1" w:rsidRDefault="00574A87" w:rsidP="00574A87">
      <w:pPr>
        <w:spacing w:line="360" w:lineRule="auto"/>
        <w:rPr>
          <w:rFonts w:ascii="Times New Roman" w:hAnsi="Times New Roman" w:cs="Times New Roman"/>
          <w:color w:val="FF0000"/>
          <w:sz w:val="24"/>
          <w:szCs w:val="24"/>
          <w:lang w:val="en-IE"/>
        </w:rPr>
      </w:pPr>
      <w:r w:rsidRPr="002C42A1">
        <w:rPr>
          <w:rFonts w:ascii="Times New Roman" w:hAnsi="Times New Roman" w:cs="Times New Roman"/>
          <w:color w:val="FF0000"/>
          <w:sz w:val="24"/>
          <w:szCs w:val="24"/>
          <w:lang w:val="en-IE"/>
        </w:rPr>
        <w:t xml:space="preserve">Quarterly company reports to the SEC in the USA are mandatory, but conference calls are not, however most of the larger listed companies conduct earnings </w:t>
      </w:r>
      <w:r>
        <w:rPr>
          <w:rFonts w:ascii="Times New Roman" w:hAnsi="Times New Roman" w:cs="Times New Roman"/>
          <w:color w:val="FF0000"/>
          <w:sz w:val="24"/>
          <w:szCs w:val="24"/>
          <w:lang w:val="en-IE"/>
        </w:rPr>
        <w:t xml:space="preserve">conference </w:t>
      </w:r>
      <w:r w:rsidRPr="002C42A1">
        <w:rPr>
          <w:rFonts w:ascii="Times New Roman" w:hAnsi="Times New Roman" w:cs="Times New Roman"/>
          <w:color w:val="FF0000"/>
          <w:sz w:val="24"/>
          <w:szCs w:val="24"/>
          <w:lang w:val="en-IE"/>
        </w:rPr>
        <w:t>call</w:t>
      </w:r>
      <w:r>
        <w:rPr>
          <w:rFonts w:ascii="Times New Roman" w:hAnsi="Times New Roman" w:cs="Times New Roman"/>
          <w:color w:val="FF0000"/>
          <w:sz w:val="24"/>
          <w:szCs w:val="24"/>
          <w:lang w:val="en-IE"/>
        </w:rPr>
        <w:t>s.</w:t>
      </w:r>
      <w:r w:rsidRPr="002C42A1">
        <w:rPr>
          <w:rFonts w:ascii="Times New Roman" w:hAnsi="Times New Roman" w:cs="Times New Roman"/>
          <w:color w:val="FF0000"/>
          <w:sz w:val="24"/>
          <w:szCs w:val="24"/>
          <w:lang w:val="en-IE"/>
        </w:rPr>
        <w:t xml:space="preserve"> </w:t>
      </w:r>
    </w:p>
    <w:p w14:paraId="4A1F8624" w14:textId="77777777" w:rsidR="00574A87" w:rsidRPr="00574A87" w:rsidRDefault="00574A87" w:rsidP="00A67FC4">
      <w:pPr>
        <w:spacing w:line="480" w:lineRule="auto"/>
        <w:rPr>
          <w:rFonts w:ascii="Times New Roman" w:hAnsi="Times New Roman" w:cs="Times New Roman"/>
          <w:sz w:val="24"/>
          <w:szCs w:val="24"/>
          <w:lang w:val="en-IE"/>
        </w:rPr>
      </w:pPr>
    </w:p>
    <w:p w14:paraId="34B542FC" w14:textId="1CE315DC" w:rsidR="00011571" w:rsidRPr="002C42A1" w:rsidRDefault="00011571" w:rsidP="00150604">
      <w:pPr>
        <w:spacing w:line="360" w:lineRule="auto"/>
        <w:rPr>
          <w:rFonts w:ascii="Times New Roman" w:hAnsi="Times New Roman" w:cs="Times New Roman"/>
          <w:color w:val="FF0000"/>
          <w:sz w:val="24"/>
          <w:szCs w:val="24"/>
          <w:lang w:val="en-IE"/>
        </w:rPr>
      </w:pPr>
      <w:r w:rsidRPr="002C42A1">
        <w:rPr>
          <w:rFonts w:ascii="Times New Roman" w:hAnsi="Times New Roman" w:cs="Times New Roman"/>
          <w:color w:val="FF0000"/>
          <w:sz w:val="24"/>
          <w:szCs w:val="24"/>
          <w:u w:val="single"/>
          <w:lang w:val="en-IE"/>
        </w:rPr>
        <w:t>Earnings Seasons</w:t>
      </w:r>
      <w:r w:rsidRPr="002C42A1">
        <w:rPr>
          <w:rFonts w:ascii="Times New Roman" w:hAnsi="Times New Roman" w:cs="Times New Roman"/>
          <w:color w:val="FF0000"/>
          <w:sz w:val="24"/>
          <w:szCs w:val="24"/>
          <w:lang w:val="en-IE"/>
        </w:rPr>
        <w:t xml:space="preserve">                                                                                                                               Many companies in the US align their financial year with the calendar year. This leads to a tendency for earnings reports to be released in clusters within specific date ranges. These date ranges are called ‘Earnings Seasons’. Mid-April to Mid-May 1’st QTR, Mid July to Mid Aug -2’nd QTR, Mid Oct – Mid Nov – 3’rd Qtr, Mid Jan – Mid Feb -4’th Qtr. </w:t>
      </w:r>
      <w:r w:rsidR="0046653F">
        <w:rPr>
          <w:rFonts w:ascii="Times New Roman" w:hAnsi="Times New Roman" w:cs="Times New Roman"/>
          <w:color w:val="FF0000"/>
          <w:sz w:val="24"/>
          <w:szCs w:val="24"/>
          <w:lang w:val="en-IE"/>
        </w:rPr>
        <w:t>It is often the case that</w:t>
      </w:r>
      <w:r w:rsidRPr="002C42A1">
        <w:rPr>
          <w:rFonts w:ascii="Times New Roman" w:hAnsi="Times New Roman" w:cs="Times New Roman"/>
          <w:color w:val="FF0000"/>
          <w:sz w:val="24"/>
          <w:szCs w:val="24"/>
          <w:lang w:val="en-IE"/>
        </w:rPr>
        <w:t xml:space="preserve"> hundreds of companies could be releasing earnings reports and hosting Earnings Calls </w:t>
      </w:r>
      <w:r w:rsidR="00CE0C8F">
        <w:rPr>
          <w:rFonts w:ascii="Times New Roman" w:hAnsi="Times New Roman" w:cs="Times New Roman"/>
          <w:color w:val="FF0000"/>
          <w:sz w:val="24"/>
          <w:szCs w:val="24"/>
          <w:lang w:val="en-IE"/>
        </w:rPr>
        <w:t>on the same day</w:t>
      </w:r>
      <w:r w:rsidRPr="002C42A1">
        <w:rPr>
          <w:rFonts w:ascii="Times New Roman" w:hAnsi="Times New Roman" w:cs="Times New Roman"/>
          <w:color w:val="FF0000"/>
          <w:sz w:val="24"/>
          <w:szCs w:val="24"/>
          <w:lang w:val="en-IE"/>
        </w:rPr>
        <w:t>(forbes.com, 2023).</w:t>
      </w:r>
    </w:p>
    <w:p w14:paraId="28D7863B" w14:textId="77777777" w:rsidR="00011571" w:rsidRPr="002C42A1" w:rsidRDefault="00011571" w:rsidP="00A67FC4">
      <w:pPr>
        <w:spacing w:line="480" w:lineRule="auto"/>
        <w:rPr>
          <w:rFonts w:ascii="Times New Roman" w:hAnsi="Times New Roman" w:cs="Times New Roman"/>
          <w:color w:val="FF0000"/>
          <w:sz w:val="24"/>
          <w:szCs w:val="24"/>
          <w:lang w:val="en-IE"/>
        </w:rPr>
      </w:pPr>
      <w:r w:rsidRPr="002C42A1">
        <w:rPr>
          <w:rFonts w:ascii="Times New Roman" w:hAnsi="Times New Roman" w:cs="Times New Roman"/>
          <w:color w:val="FF0000"/>
          <w:sz w:val="24"/>
          <w:szCs w:val="24"/>
          <w:u w:val="single"/>
          <w:lang w:val="en-IE"/>
        </w:rPr>
        <w:t>Earnings Call Schedule</w:t>
      </w:r>
      <w:r w:rsidRPr="002C42A1">
        <w:rPr>
          <w:rFonts w:ascii="Times New Roman" w:hAnsi="Times New Roman" w:cs="Times New Roman"/>
          <w:color w:val="FF0000"/>
          <w:sz w:val="24"/>
          <w:szCs w:val="24"/>
          <w:lang w:val="en-IE"/>
        </w:rPr>
        <w:t xml:space="preserve">.                                                                                                             </w:t>
      </w:r>
      <w:r w:rsidRPr="002C42A1">
        <w:rPr>
          <w:rFonts w:ascii="Times New Roman" w:hAnsi="Times New Roman" w:cs="Times New Roman"/>
          <w:color w:val="FF0000"/>
          <w:sz w:val="24"/>
          <w:szCs w:val="24"/>
        </w:rPr>
        <w:t>Companies announce in advance the date when earnings will be released. At the same time the date and time of the related earnings call/webcast is announced with details of how to attend, Access to the call is usually via the company website.</w:t>
      </w:r>
    </w:p>
    <w:p w14:paraId="6F454040" w14:textId="77777777" w:rsidR="00011571" w:rsidRPr="002C42A1" w:rsidRDefault="00011571" w:rsidP="00A67FC4">
      <w:pPr>
        <w:spacing w:line="480" w:lineRule="auto"/>
        <w:rPr>
          <w:rFonts w:ascii="Times New Roman" w:hAnsi="Times New Roman" w:cs="Times New Roman"/>
          <w:color w:val="FF0000"/>
          <w:sz w:val="24"/>
          <w:szCs w:val="24"/>
          <w:lang w:val="en-IE"/>
        </w:rPr>
      </w:pPr>
      <w:r w:rsidRPr="002C42A1">
        <w:rPr>
          <w:rFonts w:ascii="Times New Roman" w:hAnsi="Times New Roman" w:cs="Times New Roman"/>
          <w:color w:val="FF0000"/>
          <w:sz w:val="24"/>
          <w:szCs w:val="24"/>
          <w:lang w:val="en-IE"/>
        </w:rPr>
        <w:t xml:space="preserve">Earnings Press releases are issued a few weeks after quarter or year-end in advance of the SEC filings. The Earnings Press release contains a summary of the financial performance for the quarter or year and includes ley metrics such as Earnings Per Share (EPS), Revenue, Net Income and Sales. </w:t>
      </w:r>
    </w:p>
    <w:p w14:paraId="4EBEC7A4" w14:textId="77777777" w:rsidR="00011571" w:rsidRPr="002C42A1" w:rsidRDefault="00011571" w:rsidP="00A67FC4">
      <w:pPr>
        <w:spacing w:line="480" w:lineRule="auto"/>
        <w:rPr>
          <w:rFonts w:ascii="Times New Roman" w:hAnsi="Times New Roman" w:cs="Times New Roman"/>
          <w:color w:val="FF0000"/>
          <w:sz w:val="24"/>
          <w:szCs w:val="24"/>
        </w:rPr>
      </w:pPr>
      <w:r w:rsidRPr="002C42A1">
        <w:rPr>
          <w:rFonts w:ascii="Times New Roman" w:hAnsi="Times New Roman" w:cs="Times New Roman"/>
          <w:color w:val="FF0000"/>
          <w:sz w:val="24"/>
          <w:szCs w:val="24"/>
          <w:lang w:val="en-IE"/>
        </w:rPr>
        <w:t xml:space="preserve">Earnings Conference Calls are usually held on the same day or next day following the press releases. There is no legal requirement to hold earnings calls conferences, but most companies hold them in the interests of transparency and investors </w:t>
      </w:r>
      <w:r w:rsidRPr="002C42A1">
        <w:rPr>
          <w:rFonts w:ascii="Times New Roman" w:hAnsi="Times New Roman" w:cs="Times New Roman"/>
          <w:color w:val="FF0000"/>
          <w:sz w:val="24"/>
          <w:szCs w:val="24"/>
          <w:lang w:val="en-IE"/>
        </w:rPr>
        <w:lastRenderedPageBreak/>
        <w:t xml:space="preserve">relations. In the period considered by this thesis there are records of conference calls by 499 companies that make up the S&amp;P 500 index. The exception being Berkshire Hathaway Inc (BRK), the holding company run by Warren Buffet, which does not hold earnings calls. </w:t>
      </w:r>
    </w:p>
    <w:p w14:paraId="07FDCA1B" w14:textId="77777777" w:rsidR="00011571" w:rsidRPr="002C42A1" w:rsidRDefault="00011571" w:rsidP="00A67FC4">
      <w:pPr>
        <w:spacing w:line="480" w:lineRule="auto"/>
        <w:rPr>
          <w:rFonts w:ascii="Times New Roman" w:hAnsi="Times New Roman" w:cs="Times New Roman"/>
          <w:color w:val="FF0000"/>
          <w:sz w:val="24"/>
          <w:szCs w:val="24"/>
        </w:rPr>
      </w:pPr>
    </w:p>
    <w:p w14:paraId="2E3F1406" w14:textId="77777777" w:rsidR="00011571" w:rsidRDefault="00011571" w:rsidP="00A67FC4">
      <w:pPr>
        <w:spacing w:line="480" w:lineRule="auto"/>
        <w:rPr>
          <w:rFonts w:ascii="Times New Roman" w:hAnsi="Times New Roman" w:cs="Times New Roman"/>
          <w:color w:val="FF0000"/>
          <w:sz w:val="24"/>
          <w:szCs w:val="24"/>
          <w:lang w:val="en-IE"/>
        </w:rPr>
      </w:pPr>
      <w:r w:rsidRPr="002C42A1">
        <w:rPr>
          <w:rFonts w:ascii="Times New Roman" w:hAnsi="Times New Roman" w:cs="Times New Roman"/>
          <w:color w:val="FF0000"/>
          <w:sz w:val="24"/>
          <w:szCs w:val="24"/>
          <w:lang w:val="en-IE"/>
        </w:rPr>
        <w:t>At the time of the earnings press releases the company has some idea of how the current quarter is progressing and often will incorporate projections for the coming quarter known as forward guidance.</w:t>
      </w:r>
    </w:p>
    <w:p w14:paraId="34CA1B36" w14:textId="77777777" w:rsidR="003F3F9F" w:rsidRDefault="003F3F9F" w:rsidP="00A67FC4">
      <w:pPr>
        <w:spacing w:line="480" w:lineRule="auto"/>
        <w:rPr>
          <w:rFonts w:ascii="Times New Roman" w:hAnsi="Times New Roman" w:cs="Times New Roman"/>
          <w:color w:val="FF0000"/>
          <w:sz w:val="24"/>
          <w:szCs w:val="24"/>
          <w:lang w:val="en-IE"/>
        </w:rPr>
      </w:pPr>
    </w:p>
    <w:p w14:paraId="57BFC0F9" w14:textId="448FB742" w:rsidR="003F3F9F" w:rsidRPr="002A04CF" w:rsidRDefault="009021AE" w:rsidP="009021AE">
      <w:pPr>
        <w:pStyle w:val="Heading2"/>
        <w:rPr>
          <w:rFonts w:ascii="Times New Roman" w:hAnsi="Times New Roman" w:cs="Times New Roman"/>
          <w:sz w:val="40"/>
          <w:szCs w:val="40"/>
          <w:lang w:val="en-IE"/>
        </w:rPr>
      </w:pPr>
      <w:bookmarkStart w:id="5" w:name="_Toc172987499"/>
      <w:r w:rsidRPr="002A04CF">
        <w:rPr>
          <w:rFonts w:ascii="Times New Roman" w:hAnsi="Times New Roman" w:cs="Times New Roman"/>
          <w:sz w:val="40"/>
          <w:szCs w:val="40"/>
          <w:lang w:val="en-IE"/>
        </w:rPr>
        <w:t xml:space="preserve">1.3 </w:t>
      </w:r>
      <w:r w:rsidR="003F3F9F" w:rsidRPr="002A04CF">
        <w:rPr>
          <w:rFonts w:ascii="Times New Roman" w:hAnsi="Times New Roman" w:cs="Times New Roman"/>
          <w:sz w:val="40"/>
          <w:szCs w:val="40"/>
          <w:lang w:val="en-IE"/>
        </w:rPr>
        <w:t>Thesis structure</w:t>
      </w:r>
      <w:bookmarkEnd w:id="5"/>
    </w:p>
    <w:p w14:paraId="7658CAAE" w14:textId="0CDD2F43" w:rsidR="005A360F" w:rsidRDefault="005A360F" w:rsidP="00A67FC4">
      <w:pPr>
        <w:spacing w:line="480" w:lineRule="auto"/>
        <w:rPr>
          <w:rFonts w:ascii="Times New Roman" w:hAnsi="Times New Roman" w:cs="Times New Roman"/>
          <w:lang w:val="en-IE"/>
        </w:rPr>
      </w:pPr>
      <w:r>
        <w:rPr>
          <w:rFonts w:ascii="Times New Roman" w:hAnsi="Times New Roman" w:cs="Times New Roman"/>
          <w:lang w:val="en-IE"/>
        </w:rPr>
        <w:t>This thesis consists of seven chatpers.</w:t>
      </w:r>
    </w:p>
    <w:p w14:paraId="7F6BB6C8" w14:textId="37D1761B" w:rsidR="00556C4C" w:rsidRDefault="00556C4C" w:rsidP="00A67FC4">
      <w:pPr>
        <w:spacing w:line="480" w:lineRule="auto"/>
        <w:rPr>
          <w:rFonts w:ascii="Times New Roman" w:hAnsi="Times New Roman" w:cs="Times New Roman"/>
          <w:lang w:val="en-IE"/>
        </w:rPr>
      </w:pPr>
      <w:r>
        <w:rPr>
          <w:rFonts w:ascii="Times New Roman" w:hAnsi="Times New Roman" w:cs="Times New Roman"/>
          <w:lang w:val="en-IE"/>
        </w:rPr>
        <w:t xml:space="preserve">The introduction and background is given in chapter 1. </w:t>
      </w:r>
      <w:r w:rsidR="00284F8B">
        <w:rPr>
          <w:rFonts w:ascii="Times New Roman" w:hAnsi="Times New Roman" w:cs="Times New Roman"/>
          <w:lang w:val="en-IE"/>
        </w:rPr>
        <w:t xml:space="preserve">Chapter 2 </w:t>
      </w:r>
      <w:r w:rsidR="004F1EE1">
        <w:rPr>
          <w:rFonts w:ascii="Times New Roman" w:hAnsi="Times New Roman" w:cs="Times New Roman"/>
          <w:lang w:val="en-IE"/>
        </w:rPr>
        <w:t xml:space="preserve">reviews the current </w:t>
      </w:r>
      <w:r w:rsidR="00AC3B99">
        <w:rPr>
          <w:rFonts w:ascii="Times New Roman" w:hAnsi="Times New Roman" w:cs="Times New Roman"/>
          <w:lang w:val="en-IE"/>
        </w:rPr>
        <w:t>research activity in the study of earnings conference call transcripts</w:t>
      </w:r>
      <w:r w:rsidR="007F5DDF">
        <w:rPr>
          <w:rFonts w:ascii="Times New Roman" w:hAnsi="Times New Roman" w:cs="Times New Roman"/>
          <w:lang w:val="en-IE"/>
        </w:rPr>
        <w:t xml:space="preserve">. The data used in this research is </w:t>
      </w:r>
      <w:r w:rsidR="00D25D4B">
        <w:rPr>
          <w:rFonts w:ascii="Times New Roman" w:hAnsi="Times New Roman" w:cs="Times New Roman"/>
          <w:lang w:val="en-IE"/>
        </w:rPr>
        <w:t>described</w:t>
      </w:r>
      <w:r w:rsidR="007F5DDF">
        <w:rPr>
          <w:rFonts w:ascii="Times New Roman" w:hAnsi="Times New Roman" w:cs="Times New Roman"/>
          <w:lang w:val="en-IE"/>
        </w:rPr>
        <w:t xml:space="preserve"> in Chapter 4</w:t>
      </w:r>
    </w:p>
    <w:p w14:paraId="41EE7250" w14:textId="77777777" w:rsidR="002A04CF" w:rsidRDefault="002A04CF" w:rsidP="00A67FC4">
      <w:pPr>
        <w:spacing w:line="480" w:lineRule="auto"/>
        <w:rPr>
          <w:rFonts w:ascii="Times New Roman" w:hAnsi="Times New Roman" w:cs="Times New Roman"/>
          <w:lang w:val="en-IE"/>
        </w:rPr>
      </w:pPr>
    </w:p>
    <w:p w14:paraId="7E4C7BBE" w14:textId="2927477F" w:rsidR="002A04CF" w:rsidRPr="000240FE" w:rsidRDefault="002A04CF" w:rsidP="00B5624D">
      <w:pPr>
        <w:pStyle w:val="Heading1"/>
        <w:rPr>
          <w:rFonts w:ascii="Times New Roman" w:hAnsi="Times New Roman" w:cs="Times New Roman"/>
          <w:color w:val="auto"/>
          <w:sz w:val="40"/>
          <w:szCs w:val="40"/>
          <w:lang w:val="en-IE"/>
        </w:rPr>
      </w:pPr>
      <w:bookmarkStart w:id="6" w:name="_Toc172987500"/>
      <w:r w:rsidRPr="000240FE">
        <w:rPr>
          <w:rFonts w:ascii="Times New Roman" w:hAnsi="Times New Roman" w:cs="Times New Roman"/>
          <w:color w:val="auto"/>
          <w:sz w:val="40"/>
          <w:szCs w:val="40"/>
          <w:lang w:val="en-IE"/>
        </w:rPr>
        <w:t>Chapter 2</w:t>
      </w:r>
      <w:bookmarkEnd w:id="6"/>
      <w:r w:rsidRPr="000240FE">
        <w:rPr>
          <w:rFonts w:ascii="Times New Roman" w:hAnsi="Times New Roman" w:cs="Times New Roman"/>
          <w:color w:val="auto"/>
          <w:sz w:val="40"/>
          <w:szCs w:val="40"/>
          <w:lang w:val="en-IE"/>
        </w:rPr>
        <w:t xml:space="preserve"> </w:t>
      </w:r>
    </w:p>
    <w:p w14:paraId="345FB309" w14:textId="2ACD5321" w:rsidR="005D4226" w:rsidRDefault="005D4226" w:rsidP="00B5624D">
      <w:pPr>
        <w:pStyle w:val="Heading2"/>
        <w:rPr>
          <w:rFonts w:ascii="Times New Roman" w:hAnsi="Times New Roman" w:cs="Times New Roman"/>
          <w:color w:val="auto"/>
          <w:sz w:val="40"/>
          <w:szCs w:val="40"/>
          <w:lang w:val="en-IE"/>
        </w:rPr>
      </w:pPr>
      <w:bookmarkStart w:id="7" w:name="_Toc172987501"/>
      <w:r w:rsidRPr="000240FE">
        <w:rPr>
          <w:rFonts w:ascii="Times New Roman" w:hAnsi="Times New Roman" w:cs="Times New Roman"/>
          <w:color w:val="auto"/>
          <w:sz w:val="40"/>
          <w:szCs w:val="40"/>
          <w:lang w:val="en-IE"/>
        </w:rPr>
        <w:t>Literature Review.</w:t>
      </w:r>
      <w:bookmarkEnd w:id="7"/>
    </w:p>
    <w:p w14:paraId="4C13974D" w14:textId="77777777" w:rsidR="000240FE" w:rsidRPr="000240FE" w:rsidRDefault="000240FE" w:rsidP="000240FE">
      <w:pPr>
        <w:rPr>
          <w:lang w:val="en-IE"/>
        </w:rPr>
      </w:pPr>
    </w:p>
    <w:p w14:paraId="56642C2C" w14:textId="71FBEEB7" w:rsidR="005D4226" w:rsidRPr="00B23865" w:rsidRDefault="005D4226" w:rsidP="005D4226">
      <w:pPr>
        <w:spacing w:line="480" w:lineRule="auto"/>
        <w:rPr>
          <w:rFonts w:ascii="Times New Roman" w:hAnsi="Times New Roman" w:cs="Times New Roman"/>
        </w:rPr>
      </w:pPr>
      <w:r w:rsidRPr="00B23865">
        <w:rPr>
          <w:rFonts w:ascii="Times New Roman" w:hAnsi="Times New Roman" w:cs="Times New Roman"/>
        </w:rPr>
        <w:t xml:space="preserve">Price et al </w:t>
      </w:r>
      <w:r w:rsidRPr="00B23865">
        <w:rPr>
          <w:rFonts w:ascii="Times New Roman" w:hAnsi="Times New Roman" w:cs="Times New Roman"/>
          <w:lang w:val="en-IE"/>
        </w:rPr>
        <w:fldChar w:fldCharType="begin"/>
      </w:r>
      <w:r w:rsidRPr="00B23865">
        <w:rPr>
          <w:rFonts w:ascii="Times New Roman" w:hAnsi="Times New Roman" w:cs="Times New Roman"/>
        </w:rPr>
        <w:instrText xml:space="preserve"> ADDIN ZOTERO_ITEM CSL_CITATION {"citationID":"1KwqNWaH","properties":{"formattedCitation":"(Price {\\i{}et al.}, 2012)","plainCitation":"(Price et al., 2012)","noteIndex":0},"citationItems":[{"id":41,"uris":["http://zotero.org/users/local/8gUZhiBo/items/MSRB6UTB"],"itemData":{"id":41,"type":"article-journal","container-title":"Journal of Banking &amp; Finance","DOI":"10.1016/j.jbankfin.2011.10.013","ISSN":"03784266","issue":"4","journalAbbreviation":"Journal of Banking &amp; Finance","language":"en","license":"https://www.elsevier.com/tdm/userlicense/1.0/","page":"992-1011","source":"DOI.org (Crossref)","title":"Earnings conference calls and stock returns: The incremental informativeness of textual tone","title-short":"Earnings conference calls and stock returns","volume":"36","author":[{"family":"Price","given":"S. McKay"},{"family":"Doran","given":"James S."},{"family":"Peterson","given":"David R."},{"family":"Bliss","given":"Barbara A."}],"issued":{"date-parts":[["2012",4]]}}}],"schema":"https://github.com/citation-style-language/schema/raw/master/csl-citation.json"} </w:instrText>
      </w:r>
      <w:r w:rsidRPr="00B23865">
        <w:rPr>
          <w:rFonts w:ascii="Times New Roman" w:hAnsi="Times New Roman" w:cs="Times New Roman"/>
          <w:lang w:val="en-IE"/>
        </w:rPr>
        <w:fldChar w:fldCharType="separate"/>
      </w:r>
      <w:r w:rsidRPr="00B23865">
        <w:rPr>
          <w:rFonts w:ascii="Times New Roman" w:hAnsi="Times New Roman" w:cs="Times New Roman"/>
          <w:kern w:val="0"/>
        </w:rPr>
        <w:t xml:space="preserve">(Price </w:t>
      </w:r>
      <w:r w:rsidRPr="00B23865">
        <w:rPr>
          <w:rFonts w:ascii="Times New Roman" w:hAnsi="Times New Roman" w:cs="Times New Roman"/>
          <w:i/>
          <w:iCs/>
          <w:kern w:val="0"/>
        </w:rPr>
        <w:t>et al.</w:t>
      </w:r>
      <w:r w:rsidRPr="00B23865">
        <w:rPr>
          <w:rFonts w:ascii="Times New Roman" w:hAnsi="Times New Roman" w:cs="Times New Roman"/>
          <w:kern w:val="0"/>
        </w:rPr>
        <w:t>, 2012)</w:t>
      </w:r>
      <w:r w:rsidRPr="00B23865">
        <w:rPr>
          <w:rFonts w:ascii="Times New Roman" w:hAnsi="Times New Roman" w:cs="Times New Roman"/>
          <w:lang w:val="en-IE"/>
        </w:rPr>
        <w:fldChar w:fldCharType="end"/>
      </w:r>
      <w:r w:rsidRPr="00B23865">
        <w:rPr>
          <w:rFonts w:ascii="Times New Roman" w:hAnsi="Times New Roman" w:cs="Times New Roman"/>
        </w:rPr>
        <w:t xml:space="preserve"> found that the tone of language used in earnings calls can be correlated to the subsequent abnormal stock returns by comparing the actual returns to the expected returns. They examined earnings call transcripts and quantified the textual tone of the MD&amp;A section. The relationship between the tone and subsequent stock returns was investigated. Tone was quantified using the Loughran-McDonald financial sentiment </w:t>
      </w:r>
      <w:r w:rsidRPr="00B23865">
        <w:rPr>
          <w:rFonts w:ascii="Times New Roman" w:hAnsi="Times New Roman" w:cs="Times New Roman"/>
        </w:rPr>
        <w:lastRenderedPageBreak/>
        <w:t xml:space="preserve">dictionary and the Harvard IV-4 psychosocial dictionary. A positive tone was found to be correlated to positive abnormal stock returns. A negative tone was found to be correlated to negative abnormal stock returns.  The conference paper ‘Forecasting Earnings Surprises from Conference Call Transcripts’ by Koval et al </w:t>
      </w:r>
      <w:r w:rsidR="003409C4" w:rsidRPr="00B23865">
        <w:rPr>
          <w:rFonts w:ascii="Times New Roman" w:hAnsi="Times New Roman" w:cs="Times New Roman"/>
        </w:rPr>
        <w:t>describes</w:t>
      </w:r>
      <w:r w:rsidRPr="00B23865">
        <w:rPr>
          <w:rFonts w:ascii="Times New Roman" w:hAnsi="Times New Roman" w:cs="Times New Roman"/>
        </w:rPr>
        <w:t xml:space="preserve"> the development of a deep learning model to predict earnings surprises. Earnings surprises are a measure of the difference between the actual Earnings Per Share (EPS) and the </w:t>
      </w:r>
      <w:r w:rsidR="003409C4" w:rsidRPr="00B23865">
        <w:rPr>
          <w:rFonts w:ascii="Times New Roman" w:hAnsi="Times New Roman" w:cs="Times New Roman"/>
        </w:rPr>
        <w:t>analysts’</w:t>
      </w:r>
      <w:r w:rsidRPr="00B23865">
        <w:rPr>
          <w:rFonts w:ascii="Times New Roman" w:hAnsi="Times New Roman" w:cs="Times New Roman"/>
        </w:rPr>
        <w:t xml:space="preserve"> consensus estimates. The sentiment of Earnings Call transcripts was extracted using a number of different traditional models </w:t>
      </w:r>
      <w:r w:rsidR="00AA217D" w:rsidRPr="00B23865">
        <w:rPr>
          <w:rFonts w:ascii="Times New Roman" w:hAnsi="Times New Roman" w:cs="Times New Roman"/>
        </w:rPr>
        <w:t xml:space="preserve">and </w:t>
      </w:r>
      <w:r w:rsidR="003409C4" w:rsidRPr="00B23865">
        <w:rPr>
          <w:rFonts w:ascii="Times New Roman" w:hAnsi="Times New Roman" w:cs="Times New Roman"/>
        </w:rPr>
        <w:t>hierarchical</w:t>
      </w:r>
      <w:r w:rsidRPr="00B23865">
        <w:rPr>
          <w:rFonts w:ascii="Times New Roman" w:hAnsi="Times New Roman" w:cs="Times New Roman"/>
        </w:rPr>
        <w:t xml:space="preserve"> transformer models. They link each </w:t>
      </w:r>
      <w:r w:rsidR="00AA217D" w:rsidRPr="00B23865">
        <w:rPr>
          <w:rFonts w:ascii="Times New Roman" w:hAnsi="Times New Roman" w:cs="Times New Roman"/>
        </w:rPr>
        <w:t>transcript</w:t>
      </w:r>
      <w:r w:rsidRPr="00B23865">
        <w:rPr>
          <w:rFonts w:ascii="Times New Roman" w:hAnsi="Times New Roman" w:cs="Times New Roman"/>
        </w:rPr>
        <w:t xml:space="preserve"> to the subsequent earnings report to </w:t>
      </w:r>
      <w:r w:rsidR="00AA217D" w:rsidRPr="00B23865">
        <w:rPr>
          <w:rFonts w:ascii="Times New Roman" w:hAnsi="Times New Roman" w:cs="Times New Roman"/>
        </w:rPr>
        <w:t>determine</w:t>
      </w:r>
      <w:r w:rsidRPr="00B23865">
        <w:rPr>
          <w:rFonts w:ascii="Times New Roman" w:hAnsi="Times New Roman" w:cs="Times New Roman"/>
        </w:rPr>
        <w:t xml:space="preserve"> if an </w:t>
      </w:r>
      <w:r w:rsidR="00AA217D" w:rsidRPr="00B23865">
        <w:rPr>
          <w:rFonts w:ascii="Times New Roman" w:hAnsi="Times New Roman" w:cs="Times New Roman"/>
        </w:rPr>
        <w:t>earnings</w:t>
      </w:r>
      <w:r w:rsidRPr="00B23865">
        <w:rPr>
          <w:rFonts w:ascii="Times New Roman" w:hAnsi="Times New Roman" w:cs="Times New Roman"/>
        </w:rPr>
        <w:t xml:space="preserve"> surprise occurred. Their results show that it is possible to predict earnings surprises with what they call ‘reasonable accuracy’ using only the text of earnings conference call transcripts. The authors acknowledge certain limitations of the work.     Nagendra et al </w:t>
      </w:r>
      <w:r w:rsidRPr="00B23865">
        <w:rPr>
          <w:rFonts w:ascii="Times New Roman" w:hAnsi="Times New Roman" w:cs="Times New Roman"/>
        </w:rPr>
        <w:fldChar w:fldCharType="begin"/>
      </w:r>
      <w:r w:rsidRPr="00B23865">
        <w:rPr>
          <w:rFonts w:ascii="Times New Roman" w:hAnsi="Times New Roman" w:cs="Times New Roman"/>
        </w:rPr>
        <w:instrText xml:space="preserve"> ADDIN ZOTERO_ITEM CSL_CITATION {"citationID":"Owbua7A1","properties":{"formattedCitation":"(Bv {\\i{}et al.}, 2023)","plainCitation":"(Bv et al., 2023)","noteIndex":0},"citationItems":[{"id":44,"uris":["http://zotero.org/users/local/8gUZhiBo/items/W69YDSTL"],"itemData":{"id":44,"type":"paper-conference","container-title":"2023 7th International Conference on I-SMAC (IoT in Social, Mobile, Analytics and Cloud) (I-SMAC)","DOI":"10.1109/I-SMAC58438.2023.10290494","event-place":"Kirtipur, Nepal","event-title":"2023 7th International Conference on I-SMAC (IoT in Social, Mobile, Analytics and Cloud) (I-SMAC)","ISBN":"9798350341485","license":"https://doi.org/10.15223/policy-029","page":"368-375","publisher":"IEEE","publisher-place":"Kirtipur, Nepal","source":"DOI.org (Crossref)","title":"Deploying NLP Techniques for Earnings Call Transcripts for Financial Analysis: A Reverse Phenomenon Paradigm","title-short":"Deploying NLP Techniques for Earnings Call Transcripts for Financial Analysis","URL":"https://ieeexplore.ieee.org/document/10290494/","author":[{"family":"Bv","given":"Nagendra"},{"family":"Simha","given":"J B"},{"family":"Abhi","given":"Shinu"},{"family":"S","given":"Kumar Chandar"}],"accessed":{"date-parts":[["2024",6,11]]},"issued":{"date-parts":[["2023",10,11]]}}}],"schema":"https://github.com/citation-style-language/schema/raw/master/csl-citation.json"} </w:instrText>
      </w:r>
      <w:r w:rsidRPr="00B23865">
        <w:rPr>
          <w:rFonts w:ascii="Times New Roman" w:hAnsi="Times New Roman" w:cs="Times New Roman"/>
        </w:rPr>
        <w:fldChar w:fldCharType="separate"/>
      </w:r>
      <w:r w:rsidRPr="00B23865">
        <w:rPr>
          <w:rFonts w:ascii="Times New Roman" w:hAnsi="Times New Roman" w:cs="Times New Roman"/>
          <w:kern w:val="0"/>
        </w:rPr>
        <w:t xml:space="preserve">(Bv </w:t>
      </w:r>
      <w:r w:rsidRPr="00B23865">
        <w:rPr>
          <w:rFonts w:ascii="Times New Roman" w:hAnsi="Times New Roman" w:cs="Times New Roman"/>
          <w:i/>
          <w:iCs/>
          <w:kern w:val="0"/>
        </w:rPr>
        <w:t>et al.</w:t>
      </w:r>
      <w:r w:rsidRPr="00B23865">
        <w:rPr>
          <w:rFonts w:ascii="Times New Roman" w:hAnsi="Times New Roman" w:cs="Times New Roman"/>
          <w:kern w:val="0"/>
        </w:rPr>
        <w:t>, 2023)</w:t>
      </w:r>
      <w:r w:rsidRPr="00B23865">
        <w:rPr>
          <w:rFonts w:ascii="Times New Roman" w:hAnsi="Times New Roman" w:cs="Times New Roman"/>
        </w:rPr>
        <w:fldChar w:fldCharType="end"/>
      </w:r>
      <w:r w:rsidRPr="00B23865">
        <w:rPr>
          <w:rFonts w:ascii="Times New Roman" w:hAnsi="Times New Roman" w:cs="Times New Roman"/>
        </w:rPr>
        <w:t xml:space="preserve"> in their conference paper ‘Deploying NLP Techniques for Earnings Call Transcripts </w:t>
      </w:r>
      <w:r w:rsidR="00D25C06" w:rsidRPr="00B23865">
        <w:rPr>
          <w:rFonts w:ascii="Times New Roman" w:hAnsi="Times New Roman" w:cs="Times New Roman"/>
        </w:rPr>
        <w:t>for</w:t>
      </w:r>
      <w:r w:rsidRPr="00B23865">
        <w:rPr>
          <w:rFonts w:ascii="Times New Roman" w:hAnsi="Times New Roman" w:cs="Times New Roman"/>
        </w:rPr>
        <w:t xml:space="preserve"> Financial Analysis: A Reverse Phenomenon Paradigm’ observe what they term the ’Inverse Effect’ where stock price movements are in the opposite direction to the sentiment of the corresponding Earnings Call transcripts. In </w:t>
      </w:r>
      <w:r w:rsidR="00D25C06" w:rsidRPr="00B23865">
        <w:rPr>
          <w:rFonts w:ascii="Times New Roman" w:hAnsi="Times New Roman" w:cs="Times New Roman"/>
        </w:rPr>
        <w:t>order</w:t>
      </w:r>
      <w:r w:rsidRPr="00B23865">
        <w:rPr>
          <w:rFonts w:ascii="Times New Roman" w:hAnsi="Times New Roman" w:cs="Times New Roman"/>
        </w:rPr>
        <w:t xml:space="preserve"> to extract the </w:t>
      </w:r>
      <w:r w:rsidR="00D25C06" w:rsidRPr="00B23865">
        <w:rPr>
          <w:rFonts w:ascii="Times New Roman" w:hAnsi="Times New Roman" w:cs="Times New Roman"/>
        </w:rPr>
        <w:t>sentiment,</w:t>
      </w:r>
      <w:r w:rsidRPr="00B23865">
        <w:rPr>
          <w:rFonts w:ascii="Times New Roman" w:hAnsi="Times New Roman" w:cs="Times New Roman"/>
        </w:rPr>
        <w:t xml:space="preserve"> they used the VADER (Valenc Aware Dictionary and Sentiment Reader) which is a </w:t>
      </w:r>
      <w:r w:rsidR="00D25C06" w:rsidRPr="00B23865">
        <w:rPr>
          <w:rFonts w:ascii="Times New Roman" w:hAnsi="Times New Roman" w:cs="Times New Roman"/>
        </w:rPr>
        <w:t>lexicon-based</w:t>
      </w:r>
      <w:r w:rsidRPr="00B23865">
        <w:rPr>
          <w:rFonts w:ascii="Times New Roman" w:hAnsi="Times New Roman" w:cs="Times New Roman"/>
        </w:rPr>
        <w:t xml:space="preserve"> analysis model which classifies text as positive, negative or neutral sentiment. The results show that there are significant instances of positive sentiment </w:t>
      </w:r>
      <w:r w:rsidR="00D25C06" w:rsidRPr="00B23865">
        <w:rPr>
          <w:rFonts w:ascii="Times New Roman" w:hAnsi="Times New Roman" w:cs="Times New Roman"/>
        </w:rPr>
        <w:t>followed</w:t>
      </w:r>
      <w:r w:rsidRPr="00B23865">
        <w:rPr>
          <w:rFonts w:ascii="Times New Roman" w:hAnsi="Times New Roman" w:cs="Times New Roman"/>
        </w:rPr>
        <w:t xml:space="preserve"> by negative stock price movement. They term this as the ‘Inverse Effect’.</w:t>
      </w:r>
    </w:p>
    <w:p w14:paraId="5BFF6DE6" w14:textId="77777777" w:rsidR="005D4226" w:rsidRPr="00B23865" w:rsidRDefault="005D4226" w:rsidP="005D4226">
      <w:pPr>
        <w:spacing w:line="480" w:lineRule="auto"/>
        <w:rPr>
          <w:rFonts w:ascii="Times New Roman" w:hAnsi="Times New Roman" w:cs="Times New Roman"/>
          <w:color w:val="FF0000"/>
        </w:rPr>
      </w:pPr>
      <w:r w:rsidRPr="00B23865">
        <w:rPr>
          <w:rFonts w:ascii="Times New Roman" w:hAnsi="Times New Roman" w:cs="Times New Roman"/>
          <w:color w:val="FF0000"/>
        </w:rPr>
        <w:t>.( In sharp contrast to the optimism revealed by MANAGER TONE, ANALYST TONE is either negative (mean = –0.01) or neutral (median = 0.00)( Differences in Conference Call Tones: Managers vs. Analysts Paul Brockman  Pg 9))</w:t>
      </w:r>
    </w:p>
    <w:p w14:paraId="7127E931" w14:textId="77777777" w:rsidR="005D4226" w:rsidRDefault="005D4226" w:rsidP="005D4226">
      <w:pPr>
        <w:spacing w:line="480" w:lineRule="auto"/>
        <w:rPr>
          <w:rFonts w:ascii="Times New Roman" w:hAnsi="Times New Roman" w:cs="Times New Roman"/>
          <w:color w:val="FF0000"/>
          <w:sz w:val="24"/>
          <w:szCs w:val="24"/>
        </w:rPr>
      </w:pPr>
    </w:p>
    <w:p w14:paraId="17552D17" w14:textId="77777777" w:rsidR="00263049" w:rsidRPr="005D4226" w:rsidRDefault="00263049" w:rsidP="00A67FC4">
      <w:pPr>
        <w:spacing w:line="480" w:lineRule="auto"/>
        <w:rPr>
          <w:rFonts w:ascii="Times New Roman" w:hAnsi="Times New Roman" w:cs="Times New Roman"/>
          <w:sz w:val="28"/>
          <w:szCs w:val="28"/>
        </w:rPr>
      </w:pPr>
    </w:p>
    <w:p w14:paraId="70E8BDE0" w14:textId="77777777" w:rsidR="00037D20" w:rsidRPr="00713764" w:rsidRDefault="00037D20" w:rsidP="00A67FC4">
      <w:pPr>
        <w:spacing w:line="480" w:lineRule="auto"/>
        <w:rPr>
          <w:rFonts w:ascii="Times New Roman" w:hAnsi="Times New Roman" w:cs="Times New Roman"/>
          <w:sz w:val="28"/>
          <w:szCs w:val="28"/>
          <w:lang w:val="en-IE"/>
        </w:rPr>
      </w:pPr>
    </w:p>
    <w:p w14:paraId="0EE5C9D0" w14:textId="77777777" w:rsidR="006501A6" w:rsidRDefault="006501A6" w:rsidP="00150604">
      <w:pPr>
        <w:spacing w:line="360" w:lineRule="auto"/>
        <w:rPr>
          <w:lang w:val="en-IE"/>
        </w:rPr>
      </w:pPr>
    </w:p>
    <w:p w14:paraId="4C6F3F3A" w14:textId="77777777" w:rsidR="006501A6" w:rsidRDefault="006501A6" w:rsidP="00150604">
      <w:pPr>
        <w:spacing w:line="360" w:lineRule="auto"/>
        <w:rPr>
          <w:lang w:val="en-IE"/>
        </w:rPr>
      </w:pPr>
    </w:p>
    <w:p w14:paraId="38D8CDA6" w14:textId="77777777" w:rsidR="002C795C" w:rsidRDefault="002C795C" w:rsidP="00150604">
      <w:pPr>
        <w:spacing w:line="360" w:lineRule="auto"/>
        <w:rPr>
          <w:rFonts w:ascii="Times New Roman" w:hAnsi="Times New Roman" w:cs="Times New Roman"/>
          <w:sz w:val="40"/>
          <w:szCs w:val="40"/>
          <w:lang w:val="en-IE"/>
        </w:rPr>
      </w:pPr>
    </w:p>
    <w:p w14:paraId="3209B140" w14:textId="67CF1602" w:rsidR="002C795C" w:rsidRDefault="0058436A" w:rsidP="00A80EF1">
      <w:pPr>
        <w:pStyle w:val="Heading1"/>
        <w:rPr>
          <w:rFonts w:ascii="Times New Roman" w:hAnsi="Times New Roman" w:cs="Times New Roman"/>
          <w:color w:val="auto"/>
          <w:sz w:val="40"/>
          <w:szCs w:val="40"/>
        </w:rPr>
      </w:pPr>
      <w:bookmarkStart w:id="8" w:name="_Toc172987502"/>
      <w:r w:rsidRPr="00A80EF1">
        <w:rPr>
          <w:rFonts w:ascii="Times New Roman" w:hAnsi="Times New Roman" w:cs="Times New Roman"/>
          <w:color w:val="auto"/>
          <w:sz w:val="40"/>
          <w:szCs w:val="40"/>
        </w:rPr>
        <w:t>Chapter 4</w:t>
      </w:r>
      <w:bookmarkEnd w:id="8"/>
    </w:p>
    <w:p w14:paraId="15E50D7E" w14:textId="77777777" w:rsidR="009D146B" w:rsidRDefault="009D146B" w:rsidP="009D146B"/>
    <w:p w14:paraId="2417FF2F" w14:textId="14EB2F15" w:rsidR="009D146B" w:rsidRDefault="009D146B" w:rsidP="009D146B">
      <w:pPr>
        <w:pStyle w:val="Heading2"/>
        <w:rPr>
          <w:rFonts w:ascii="Times New Roman" w:hAnsi="Times New Roman" w:cs="Times New Roman"/>
          <w:color w:val="auto"/>
          <w:sz w:val="36"/>
          <w:szCs w:val="36"/>
        </w:rPr>
      </w:pPr>
      <w:bookmarkStart w:id="9" w:name="_Toc172987503"/>
      <w:r w:rsidRPr="009D146B">
        <w:rPr>
          <w:rFonts w:ascii="Times New Roman" w:hAnsi="Times New Roman" w:cs="Times New Roman"/>
          <w:color w:val="auto"/>
          <w:sz w:val="36"/>
          <w:szCs w:val="36"/>
        </w:rPr>
        <w:t>Data</w:t>
      </w:r>
      <w:bookmarkEnd w:id="9"/>
    </w:p>
    <w:p w14:paraId="6076B4E2" w14:textId="77777777" w:rsidR="009D146B" w:rsidRPr="009D146B" w:rsidRDefault="009D146B" w:rsidP="009D146B"/>
    <w:p w14:paraId="3EFC72F0" w14:textId="608526C5" w:rsidR="000363FD" w:rsidRDefault="0058436A" w:rsidP="009D146B">
      <w:pPr>
        <w:pStyle w:val="Heading3"/>
        <w:rPr>
          <w:rFonts w:ascii="Times New Roman" w:hAnsi="Times New Roman" w:cs="Times New Roman"/>
          <w:color w:val="auto"/>
          <w:sz w:val="32"/>
          <w:szCs w:val="32"/>
          <w:lang w:val="en-IE"/>
        </w:rPr>
      </w:pPr>
      <w:bookmarkStart w:id="10" w:name="_Toc172987504"/>
      <w:r w:rsidRPr="009D146B">
        <w:rPr>
          <w:rFonts w:ascii="Times New Roman" w:hAnsi="Times New Roman" w:cs="Times New Roman"/>
          <w:color w:val="auto"/>
          <w:sz w:val="32"/>
          <w:szCs w:val="32"/>
          <w:lang w:val="en-IE"/>
        </w:rPr>
        <w:t>4.1</w:t>
      </w:r>
      <w:r w:rsidR="000363FD" w:rsidRPr="009D146B">
        <w:rPr>
          <w:rFonts w:ascii="Times New Roman" w:hAnsi="Times New Roman" w:cs="Times New Roman"/>
          <w:color w:val="auto"/>
          <w:sz w:val="32"/>
          <w:szCs w:val="32"/>
          <w:lang w:val="en-IE"/>
        </w:rPr>
        <w:t xml:space="preserve"> Data </w:t>
      </w:r>
      <w:r w:rsidR="004A60ED" w:rsidRPr="009D146B">
        <w:rPr>
          <w:rFonts w:ascii="Times New Roman" w:hAnsi="Times New Roman" w:cs="Times New Roman"/>
          <w:color w:val="auto"/>
          <w:sz w:val="32"/>
          <w:szCs w:val="32"/>
          <w:lang w:val="en-IE"/>
        </w:rPr>
        <w:t>description</w:t>
      </w:r>
      <w:bookmarkEnd w:id="10"/>
    </w:p>
    <w:p w14:paraId="17453466" w14:textId="77777777" w:rsidR="009D146B" w:rsidRPr="009D146B" w:rsidRDefault="009D146B" w:rsidP="009D146B">
      <w:pPr>
        <w:rPr>
          <w:lang w:val="en-IE"/>
        </w:rPr>
      </w:pPr>
    </w:p>
    <w:p w14:paraId="1E34B76C" w14:textId="77777777" w:rsidR="00052D6A" w:rsidRDefault="000363FD" w:rsidP="006A5D0A">
      <w:pPr>
        <w:pStyle w:val="HTMLPreformatted"/>
        <w:spacing w:line="480" w:lineRule="auto"/>
        <w:rPr>
          <w:rFonts w:ascii="Times New Roman" w:hAnsi="Times New Roman" w:cs="Times New Roman"/>
          <w:sz w:val="22"/>
          <w:szCs w:val="22"/>
          <w:lang w:val="en-IE"/>
        </w:rPr>
      </w:pPr>
      <w:r w:rsidRPr="006A5D0A">
        <w:rPr>
          <w:rFonts w:ascii="Times New Roman" w:hAnsi="Times New Roman" w:cs="Times New Roman"/>
          <w:sz w:val="22"/>
          <w:szCs w:val="22"/>
          <w:lang w:val="en-IE"/>
        </w:rPr>
        <w:t xml:space="preserve">The data consists of earnings </w:t>
      </w:r>
      <w:r w:rsidR="0084176F" w:rsidRPr="006A5D0A">
        <w:rPr>
          <w:rFonts w:ascii="Times New Roman" w:hAnsi="Times New Roman" w:cs="Times New Roman"/>
          <w:sz w:val="22"/>
          <w:szCs w:val="22"/>
          <w:lang w:val="en-IE"/>
        </w:rPr>
        <w:t>conference</w:t>
      </w:r>
      <w:r w:rsidR="00CA54DB" w:rsidRPr="006A5D0A">
        <w:rPr>
          <w:rFonts w:ascii="Times New Roman" w:hAnsi="Times New Roman" w:cs="Times New Roman"/>
          <w:sz w:val="22"/>
          <w:szCs w:val="22"/>
          <w:lang w:val="en-IE"/>
        </w:rPr>
        <w:t xml:space="preserve"> </w:t>
      </w:r>
      <w:r w:rsidRPr="006A5D0A">
        <w:rPr>
          <w:rFonts w:ascii="Times New Roman" w:hAnsi="Times New Roman" w:cs="Times New Roman"/>
          <w:sz w:val="22"/>
          <w:szCs w:val="22"/>
          <w:lang w:val="en-IE"/>
        </w:rPr>
        <w:t>call transcripts and historical stock price data</w:t>
      </w:r>
      <w:r w:rsidR="00E51123" w:rsidRPr="006A5D0A">
        <w:rPr>
          <w:rFonts w:ascii="Times New Roman" w:hAnsi="Times New Roman" w:cs="Times New Roman"/>
          <w:sz w:val="22"/>
          <w:szCs w:val="22"/>
          <w:lang w:val="en-IE"/>
        </w:rPr>
        <w:t xml:space="preserve">. </w:t>
      </w:r>
      <w:r w:rsidR="0084176F" w:rsidRPr="006A5D0A">
        <w:rPr>
          <w:rFonts w:ascii="Times New Roman" w:hAnsi="Times New Roman" w:cs="Times New Roman"/>
          <w:sz w:val="22"/>
          <w:szCs w:val="22"/>
          <w:lang w:val="en-IE"/>
        </w:rPr>
        <w:t>Transcripts</w:t>
      </w:r>
      <w:r w:rsidR="00E51123" w:rsidRPr="006A5D0A">
        <w:rPr>
          <w:rFonts w:ascii="Times New Roman" w:hAnsi="Times New Roman" w:cs="Times New Roman"/>
          <w:sz w:val="22"/>
          <w:szCs w:val="22"/>
          <w:lang w:val="en-IE"/>
        </w:rPr>
        <w:t xml:space="preserve"> were web scraped </w:t>
      </w:r>
      <w:r w:rsidR="0084176F" w:rsidRPr="006A5D0A">
        <w:rPr>
          <w:rFonts w:ascii="Times New Roman" w:hAnsi="Times New Roman" w:cs="Times New Roman"/>
          <w:sz w:val="22"/>
          <w:szCs w:val="22"/>
          <w:lang w:val="en-IE"/>
        </w:rPr>
        <w:t>from</w:t>
      </w:r>
      <w:r w:rsidR="00E51123" w:rsidRPr="006A5D0A">
        <w:rPr>
          <w:rFonts w:ascii="Times New Roman" w:hAnsi="Times New Roman" w:cs="Times New Roman"/>
          <w:sz w:val="22"/>
          <w:szCs w:val="22"/>
          <w:lang w:val="en-IE"/>
        </w:rPr>
        <w:t xml:space="preserve"> </w:t>
      </w:r>
      <w:r w:rsidR="00C25DE3" w:rsidRPr="006A5D0A">
        <w:rPr>
          <w:rFonts w:ascii="Times New Roman" w:hAnsi="Times New Roman" w:cs="Times New Roman"/>
          <w:sz w:val="22"/>
          <w:szCs w:val="22"/>
          <w:lang w:val="en-IE"/>
        </w:rPr>
        <w:t>the Seeking Alpha website</w:t>
      </w:r>
      <w:r w:rsidR="00C25DE3" w:rsidRPr="006A5D0A">
        <w:rPr>
          <w:rFonts w:ascii="Times New Roman" w:hAnsi="Times New Roman" w:cs="Times New Roman"/>
          <w:sz w:val="22"/>
          <w:szCs w:val="22"/>
          <w:vertAlign w:val="superscript"/>
          <w:lang w:val="en-IE"/>
        </w:rPr>
        <w:t>2</w:t>
      </w:r>
      <w:r w:rsidR="00D1202E">
        <w:rPr>
          <w:rFonts w:ascii="Times New Roman" w:hAnsi="Times New Roman" w:cs="Times New Roman"/>
          <w:sz w:val="22"/>
          <w:szCs w:val="22"/>
          <w:lang w:val="en-IE"/>
        </w:rPr>
        <w:t>.</w:t>
      </w:r>
      <w:r w:rsidR="000861CE" w:rsidRPr="006A5D0A">
        <w:rPr>
          <w:rFonts w:ascii="Times New Roman" w:hAnsi="Times New Roman" w:cs="Times New Roman"/>
          <w:sz w:val="22"/>
          <w:szCs w:val="22"/>
          <w:vertAlign w:val="superscript"/>
          <w:lang w:val="en-IE"/>
        </w:rPr>
        <w:t xml:space="preserve">    </w:t>
      </w:r>
      <w:r w:rsidRPr="006A5D0A">
        <w:rPr>
          <w:rFonts w:ascii="Times New Roman" w:hAnsi="Times New Roman" w:cs="Times New Roman"/>
          <w:sz w:val="22"/>
          <w:szCs w:val="22"/>
          <w:lang w:val="en-IE"/>
        </w:rPr>
        <w:t>A total of 5</w:t>
      </w:r>
      <w:r w:rsidR="005025A3" w:rsidRPr="006A5D0A">
        <w:rPr>
          <w:rFonts w:ascii="Times New Roman" w:hAnsi="Times New Roman" w:cs="Times New Roman"/>
          <w:sz w:val="22"/>
          <w:szCs w:val="22"/>
          <w:lang w:val="en-IE"/>
        </w:rPr>
        <w:t>126</w:t>
      </w:r>
      <w:r w:rsidRPr="006A5D0A">
        <w:rPr>
          <w:rFonts w:ascii="Times New Roman" w:hAnsi="Times New Roman" w:cs="Times New Roman"/>
          <w:sz w:val="22"/>
          <w:szCs w:val="22"/>
          <w:lang w:val="en-IE"/>
        </w:rPr>
        <w:t xml:space="preserve"> transcripts covering the period November 2021 to Feb</w:t>
      </w:r>
      <w:r w:rsidR="00CA54DB" w:rsidRPr="006A5D0A">
        <w:rPr>
          <w:rFonts w:ascii="Times New Roman" w:hAnsi="Times New Roman" w:cs="Times New Roman"/>
          <w:sz w:val="22"/>
          <w:szCs w:val="22"/>
          <w:lang w:val="en-IE"/>
        </w:rPr>
        <w:t>ruary</w:t>
      </w:r>
      <w:r w:rsidRPr="006A5D0A">
        <w:rPr>
          <w:rFonts w:ascii="Times New Roman" w:hAnsi="Times New Roman" w:cs="Times New Roman"/>
          <w:sz w:val="22"/>
          <w:szCs w:val="22"/>
          <w:lang w:val="en-IE"/>
        </w:rPr>
        <w:t xml:space="preserve"> 2024 were </w:t>
      </w:r>
      <w:r w:rsidR="00C74E19" w:rsidRPr="006A5D0A">
        <w:rPr>
          <w:rFonts w:ascii="Times New Roman" w:hAnsi="Times New Roman" w:cs="Times New Roman"/>
          <w:sz w:val="22"/>
          <w:szCs w:val="22"/>
          <w:lang w:val="en-IE"/>
        </w:rPr>
        <w:t>obtained</w:t>
      </w:r>
      <w:r w:rsidRPr="006A5D0A">
        <w:rPr>
          <w:rFonts w:ascii="Times New Roman" w:hAnsi="Times New Roman" w:cs="Times New Roman"/>
          <w:sz w:val="22"/>
          <w:szCs w:val="22"/>
          <w:lang w:val="en-IE"/>
        </w:rPr>
        <w:t>.</w:t>
      </w:r>
      <w:r w:rsidR="00813310" w:rsidRPr="006A5D0A">
        <w:rPr>
          <w:rFonts w:ascii="Times New Roman" w:hAnsi="Times New Roman" w:cs="Times New Roman"/>
          <w:sz w:val="22"/>
          <w:szCs w:val="22"/>
          <w:lang w:val="en-IE"/>
        </w:rPr>
        <w:t xml:space="preserve"> This cover</w:t>
      </w:r>
      <w:r w:rsidR="00376292">
        <w:rPr>
          <w:rFonts w:ascii="Times New Roman" w:hAnsi="Times New Roman" w:cs="Times New Roman"/>
          <w:sz w:val="22"/>
          <w:szCs w:val="22"/>
          <w:lang w:val="en-IE"/>
        </w:rPr>
        <w:t>s</w:t>
      </w:r>
      <w:r w:rsidR="00813310" w:rsidRPr="006A5D0A">
        <w:rPr>
          <w:rFonts w:ascii="Times New Roman" w:hAnsi="Times New Roman" w:cs="Times New Roman"/>
          <w:sz w:val="22"/>
          <w:szCs w:val="22"/>
          <w:lang w:val="en-IE"/>
        </w:rPr>
        <w:t xml:space="preserve"> financial quarters </w:t>
      </w:r>
      <w:r w:rsidR="00D61B03" w:rsidRPr="006A5D0A">
        <w:rPr>
          <w:rFonts w:ascii="Times New Roman" w:hAnsi="Times New Roman" w:cs="Times New Roman"/>
          <w:sz w:val="22"/>
          <w:szCs w:val="22"/>
          <w:lang w:val="en-IE"/>
        </w:rPr>
        <w:t xml:space="preserve">2021_03 </w:t>
      </w:r>
      <w:r w:rsidR="00645A96" w:rsidRPr="006A5D0A">
        <w:rPr>
          <w:rFonts w:ascii="Times New Roman" w:hAnsi="Times New Roman" w:cs="Times New Roman"/>
          <w:sz w:val="22"/>
          <w:szCs w:val="22"/>
          <w:lang w:val="en-IE"/>
        </w:rPr>
        <w:t>to 2023_04</w:t>
      </w:r>
      <w:r w:rsidR="00D61B03" w:rsidRPr="006A5D0A">
        <w:rPr>
          <w:rFonts w:ascii="Times New Roman" w:hAnsi="Times New Roman" w:cs="Times New Roman"/>
          <w:sz w:val="22"/>
          <w:szCs w:val="22"/>
          <w:lang w:val="en-IE"/>
        </w:rPr>
        <w:t>.</w:t>
      </w:r>
      <w:r w:rsidR="00645A96" w:rsidRPr="006A5D0A">
        <w:rPr>
          <w:rFonts w:ascii="Times New Roman" w:hAnsi="Times New Roman" w:cs="Times New Roman"/>
          <w:sz w:val="22"/>
          <w:szCs w:val="22"/>
          <w:lang w:val="en-IE"/>
        </w:rPr>
        <w:t xml:space="preserve"> </w:t>
      </w:r>
      <w:r w:rsidRPr="006A5D0A">
        <w:rPr>
          <w:rFonts w:ascii="Times New Roman" w:hAnsi="Times New Roman" w:cs="Times New Roman"/>
          <w:sz w:val="22"/>
          <w:szCs w:val="22"/>
          <w:lang w:val="en-IE"/>
        </w:rPr>
        <w:t xml:space="preserve"> </w:t>
      </w:r>
      <w:r w:rsidR="00AE72B0" w:rsidRPr="006A5D0A">
        <w:rPr>
          <w:rFonts w:ascii="Times New Roman" w:hAnsi="Times New Roman" w:cs="Times New Roman"/>
          <w:sz w:val="22"/>
          <w:szCs w:val="22"/>
          <w:lang w:val="en-IE"/>
        </w:rPr>
        <w:t xml:space="preserve">Of these 3956 </w:t>
      </w:r>
      <w:r w:rsidR="0045247E" w:rsidRPr="006A5D0A">
        <w:rPr>
          <w:rFonts w:ascii="Times New Roman" w:hAnsi="Times New Roman" w:cs="Times New Roman"/>
          <w:sz w:val="22"/>
          <w:szCs w:val="22"/>
          <w:lang w:val="en-IE"/>
        </w:rPr>
        <w:t xml:space="preserve">are earnings conference call transcripts. The </w:t>
      </w:r>
      <w:r w:rsidR="002F74F8" w:rsidRPr="006A5D0A">
        <w:rPr>
          <w:rFonts w:ascii="Times New Roman" w:hAnsi="Times New Roman" w:cs="Times New Roman"/>
          <w:sz w:val="22"/>
          <w:szCs w:val="22"/>
          <w:lang w:val="en-IE"/>
        </w:rPr>
        <w:t>remaining</w:t>
      </w:r>
      <w:r w:rsidR="00206954" w:rsidRPr="006A5D0A">
        <w:rPr>
          <w:rFonts w:ascii="Times New Roman" w:hAnsi="Times New Roman" w:cs="Times New Roman"/>
          <w:sz w:val="22"/>
          <w:szCs w:val="22"/>
          <w:lang w:val="en-IE"/>
        </w:rPr>
        <w:t xml:space="preserve"> 1,170</w:t>
      </w:r>
      <w:r w:rsidR="00CB43AB" w:rsidRPr="006A5D0A">
        <w:rPr>
          <w:rFonts w:ascii="Times New Roman" w:hAnsi="Times New Roman" w:cs="Times New Roman"/>
          <w:sz w:val="22"/>
          <w:szCs w:val="22"/>
          <w:lang w:val="en-IE"/>
        </w:rPr>
        <w:t xml:space="preserve"> are </w:t>
      </w:r>
      <w:r w:rsidR="001046A7" w:rsidRPr="006A5D0A">
        <w:rPr>
          <w:rFonts w:ascii="Times New Roman" w:hAnsi="Times New Roman" w:cs="Times New Roman"/>
          <w:sz w:val="22"/>
          <w:szCs w:val="22"/>
          <w:lang w:val="en-IE"/>
        </w:rPr>
        <w:t xml:space="preserve">not earnings </w:t>
      </w:r>
      <w:r w:rsidR="00AF0104" w:rsidRPr="006A5D0A">
        <w:rPr>
          <w:rFonts w:ascii="Times New Roman" w:hAnsi="Times New Roman" w:cs="Times New Roman"/>
          <w:sz w:val="22"/>
          <w:szCs w:val="22"/>
          <w:lang w:val="en-IE"/>
        </w:rPr>
        <w:t xml:space="preserve">call transcripts but are </w:t>
      </w:r>
      <w:r w:rsidR="00CB43AB" w:rsidRPr="006A5D0A">
        <w:rPr>
          <w:rFonts w:ascii="Times New Roman" w:hAnsi="Times New Roman" w:cs="Times New Roman"/>
          <w:sz w:val="22"/>
          <w:szCs w:val="22"/>
          <w:lang w:val="en-IE"/>
        </w:rPr>
        <w:t xml:space="preserve">transcripts </w:t>
      </w:r>
      <w:r w:rsidR="00376292">
        <w:rPr>
          <w:rFonts w:ascii="Times New Roman" w:hAnsi="Times New Roman" w:cs="Times New Roman"/>
          <w:sz w:val="22"/>
          <w:szCs w:val="22"/>
          <w:lang w:val="en-IE"/>
        </w:rPr>
        <w:t xml:space="preserve">from </w:t>
      </w:r>
      <w:r w:rsidR="004D3D84">
        <w:rPr>
          <w:rFonts w:ascii="Times New Roman" w:hAnsi="Times New Roman" w:cs="Times New Roman"/>
          <w:sz w:val="22"/>
          <w:szCs w:val="22"/>
          <w:lang w:val="en-IE"/>
        </w:rPr>
        <w:t>other events</w:t>
      </w:r>
      <w:r w:rsidR="00376292">
        <w:rPr>
          <w:rFonts w:ascii="Times New Roman" w:hAnsi="Times New Roman" w:cs="Times New Roman"/>
          <w:sz w:val="22"/>
          <w:szCs w:val="22"/>
          <w:lang w:val="en-IE"/>
        </w:rPr>
        <w:t>.</w:t>
      </w:r>
      <w:r w:rsidR="002271FB">
        <w:rPr>
          <w:rFonts w:ascii="Times New Roman" w:hAnsi="Times New Roman" w:cs="Times New Roman"/>
          <w:sz w:val="22"/>
          <w:szCs w:val="22"/>
          <w:lang w:val="en-IE"/>
        </w:rPr>
        <w:t xml:space="preserve"> </w:t>
      </w:r>
      <w:r w:rsidR="002271FB" w:rsidRPr="00F06C57">
        <w:rPr>
          <w:rFonts w:ascii="Times New Roman" w:hAnsi="Times New Roman" w:cs="Times New Roman"/>
          <w:sz w:val="24"/>
          <w:szCs w:val="24"/>
        </w:rPr>
        <w:t xml:space="preserve">For example, </w:t>
      </w:r>
      <w:r w:rsidR="002271FB" w:rsidRPr="00F06C57">
        <w:rPr>
          <w:rFonts w:ascii="Times New Roman" w:hAnsi="Times New Roman" w:cs="Times New Roman"/>
          <w:sz w:val="24"/>
          <w:szCs w:val="24"/>
          <w:lang w:val="en-IE"/>
        </w:rPr>
        <w:t>transcripts of company presentations at financial conferences.</w:t>
      </w:r>
      <w:r w:rsidR="00AF0104" w:rsidRPr="006A5D0A">
        <w:rPr>
          <w:rFonts w:ascii="Times New Roman" w:hAnsi="Times New Roman" w:cs="Times New Roman"/>
          <w:sz w:val="22"/>
          <w:szCs w:val="22"/>
          <w:lang w:val="en-IE"/>
        </w:rPr>
        <w:t xml:space="preserve"> </w:t>
      </w:r>
      <w:r w:rsidR="00DD1502" w:rsidRPr="006A5D0A">
        <w:rPr>
          <w:rFonts w:ascii="Times New Roman" w:hAnsi="Times New Roman" w:cs="Times New Roman"/>
          <w:sz w:val="22"/>
          <w:szCs w:val="22"/>
          <w:lang w:val="en-IE"/>
        </w:rPr>
        <w:t>These</w:t>
      </w:r>
      <w:r w:rsidR="001046A7" w:rsidRPr="006A5D0A">
        <w:rPr>
          <w:rFonts w:ascii="Times New Roman" w:hAnsi="Times New Roman" w:cs="Times New Roman"/>
          <w:sz w:val="22"/>
          <w:szCs w:val="22"/>
          <w:lang w:val="en-IE"/>
        </w:rPr>
        <w:t xml:space="preserve"> were discarded from th</w:t>
      </w:r>
      <w:r w:rsidR="00DD1502" w:rsidRPr="006A5D0A">
        <w:rPr>
          <w:rFonts w:ascii="Times New Roman" w:hAnsi="Times New Roman" w:cs="Times New Roman"/>
          <w:sz w:val="22"/>
          <w:szCs w:val="22"/>
          <w:lang w:val="en-IE"/>
        </w:rPr>
        <w:t>e</w:t>
      </w:r>
      <w:r w:rsidR="001046A7" w:rsidRPr="006A5D0A">
        <w:rPr>
          <w:rFonts w:ascii="Times New Roman" w:hAnsi="Times New Roman" w:cs="Times New Roman"/>
          <w:sz w:val="22"/>
          <w:szCs w:val="22"/>
          <w:lang w:val="en-IE"/>
        </w:rPr>
        <w:t xml:space="preserve"> analysis</w:t>
      </w:r>
      <w:r w:rsidR="00754562" w:rsidRPr="006A5D0A">
        <w:rPr>
          <w:rFonts w:ascii="Times New Roman" w:hAnsi="Times New Roman" w:cs="Times New Roman"/>
          <w:sz w:val="22"/>
          <w:szCs w:val="22"/>
          <w:lang w:val="en-IE"/>
        </w:rPr>
        <w:t xml:space="preserve">. </w:t>
      </w:r>
      <w:r w:rsidR="002F74F8" w:rsidRPr="006A5D0A">
        <w:rPr>
          <w:rFonts w:ascii="Times New Roman" w:hAnsi="Times New Roman" w:cs="Times New Roman"/>
          <w:sz w:val="22"/>
          <w:szCs w:val="22"/>
          <w:lang w:val="en-IE"/>
        </w:rPr>
        <w:t xml:space="preserve">   </w:t>
      </w:r>
    </w:p>
    <w:p w14:paraId="75D235DA" w14:textId="06A94304" w:rsidR="000363FD" w:rsidRPr="006A5D0A" w:rsidRDefault="00052D6A" w:rsidP="006A5D0A">
      <w:pPr>
        <w:pStyle w:val="HTMLPreformatted"/>
        <w:spacing w:line="480" w:lineRule="auto"/>
        <w:rPr>
          <w:rFonts w:ascii="Times New Roman" w:hAnsi="Times New Roman" w:cs="Times New Roman"/>
          <w:sz w:val="22"/>
          <w:szCs w:val="22"/>
          <w:lang w:val="en-IE"/>
        </w:rPr>
      </w:pPr>
      <w:r w:rsidRPr="004D1AF1">
        <w:rPr>
          <w:rFonts w:ascii="Times New Roman" w:hAnsi="Times New Roman" w:cs="Times New Roman"/>
          <w:sz w:val="22"/>
          <w:szCs w:val="22"/>
          <w:lang w:val="en-IE"/>
        </w:rPr>
        <w:t xml:space="preserve">Seeking Alpha is a privately owned crowd-sourced financial data content provider. It publishes news, analysis and research on financial markets. Published Earnings Conference Call Transcripts are gathered globally by Seeking Alpha from company websites and made available on their website. Access is either by free access with viewing limited of one transcript per day or via a number paid plans with varying degrees of access.  </w:t>
      </w:r>
      <w:r w:rsidR="00157138">
        <w:rPr>
          <w:rFonts w:ascii="Times New Roman" w:hAnsi="Times New Roman" w:cs="Times New Roman"/>
          <w:sz w:val="22"/>
          <w:szCs w:val="22"/>
          <w:lang w:val="en-IE"/>
        </w:rPr>
        <w:t xml:space="preserve">For this research the data was web scraped directly from </w:t>
      </w:r>
      <w:r w:rsidR="00CB5463">
        <w:rPr>
          <w:rFonts w:ascii="Times New Roman" w:hAnsi="Times New Roman" w:cs="Times New Roman"/>
          <w:sz w:val="22"/>
          <w:szCs w:val="22"/>
          <w:lang w:val="en-IE"/>
        </w:rPr>
        <w:t xml:space="preserve">the website. The process will be described </w:t>
      </w:r>
      <w:r w:rsidR="00CB5463">
        <w:rPr>
          <w:rFonts w:ascii="Times New Roman" w:hAnsi="Times New Roman" w:cs="Times New Roman"/>
          <w:sz w:val="22"/>
          <w:szCs w:val="22"/>
          <w:lang w:val="en-IE"/>
        </w:rPr>
        <w:lastRenderedPageBreak/>
        <w:t>below.</w:t>
      </w:r>
      <w:r>
        <w:rPr>
          <w:rFonts w:ascii="Times New Roman" w:hAnsi="Times New Roman" w:cs="Times New Roman"/>
          <w:sz w:val="22"/>
          <w:szCs w:val="22"/>
          <w:lang w:val="en-IE"/>
        </w:rPr>
        <w:t xml:space="preserve">                                                           </w:t>
      </w:r>
      <w:r w:rsidR="002F74F8" w:rsidRPr="006A5D0A">
        <w:rPr>
          <w:rFonts w:ascii="Times New Roman" w:hAnsi="Times New Roman" w:cs="Times New Roman"/>
          <w:sz w:val="22"/>
          <w:szCs w:val="22"/>
          <w:lang w:val="en-IE"/>
        </w:rPr>
        <w:t xml:space="preserve">                                                                 </w:t>
      </w:r>
      <w:r w:rsidR="00236290">
        <w:rPr>
          <w:rFonts w:ascii="Times New Roman" w:hAnsi="Times New Roman" w:cs="Times New Roman"/>
          <w:sz w:val="22"/>
          <w:szCs w:val="22"/>
          <w:lang w:val="en-IE"/>
        </w:rPr>
        <w:t xml:space="preserve">                                   </w:t>
      </w:r>
      <w:r w:rsidR="003A5033" w:rsidRPr="006A5D0A">
        <w:rPr>
          <w:rFonts w:ascii="Times New Roman" w:hAnsi="Times New Roman" w:cs="Times New Roman"/>
          <w:sz w:val="22"/>
          <w:szCs w:val="22"/>
          <w:lang w:val="en-IE"/>
        </w:rPr>
        <w:t xml:space="preserve">This research </w:t>
      </w:r>
      <w:r w:rsidR="00132082" w:rsidRPr="006A5D0A">
        <w:rPr>
          <w:rFonts w:ascii="Times New Roman" w:hAnsi="Times New Roman" w:cs="Times New Roman"/>
          <w:sz w:val="22"/>
          <w:szCs w:val="22"/>
          <w:lang w:val="en-IE"/>
        </w:rPr>
        <w:t>focusses</w:t>
      </w:r>
      <w:r w:rsidR="003A5033" w:rsidRPr="006A5D0A">
        <w:rPr>
          <w:rFonts w:ascii="Times New Roman" w:hAnsi="Times New Roman" w:cs="Times New Roman"/>
          <w:sz w:val="22"/>
          <w:szCs w:val="22"/>
          <w:lang w:val="en-IE"/>
        </w:rPr>
        <w:t xml:space="preserve"> on S&amp;P 500 </w:t>
      </w:r>
      <w:r w:rsidR="00D36ECB" w:rsidRPr="006A5D0A">
        <w:rPr>
          <w:rFonts w:ascii="Times New Roman" w:hAnsi="Times New Roman" w:cs="Times New Roman"/>
          <w:sz w:val="22"/>
          <w:szCs w:val="22"/>
          <w:lang w:val="en-IE"/>
        </w:rPr>
        <w:t xml:space="preserve">companies. </w:t>
      </w:r>
      <w:r w:rsidR="00C52616" w:rsidRPr="006A5D0A">
        <w:rPr>
          <w:rFonts w:ascii="Times New Roman" w:hAnsi="Times New Roman" w:cs="Times New Roman"/>
          <w:sz w:val="22"/>
          <w:szCs w:val="22"/>
          <w:lang w:val="en-IE"/>
        </w:rPr>
        <w:t>The r</w:t>
      </w:r>
      <w:r w:rsidR="00785785" w:rsidRPr="006A5D0A">
        <w:rPr>
          <w:rFonts w:ascii="Times New Roman" w:hAnsi="Times New Roman" w:cs="Times New Roman"/>
          <w:sz w:val="22"/>
          <w:szCs w:val="22"/>
          <w:lang w:val="en-IE"/>
        </w:rPr>
        <w:t>ea</w:t>
      </w:r>
      <w:r w:rsidR="00C52616" w:rsidRPr="006A5D0A">
        <w:rPr>
          <w:rFonts w:ascii="Times New Roman" w:hAnsi="Times New Roman" w:cs="Times New Roman"/>
          <w:sz w:val="22"/>
          <w:szCs w:val="22"/>
          <w:lang w:val="en-IE"/>
        </w:rPr>
        <w:t xml:space="preserve">son for this was twofold. </w:t>
      </w:r>
      <w:r w:rsidR="00132082" w:rsidRPr="006A5D0A">
        <w:rPr>
          <w:rFonts w:ascii="Times New Roman" w:hAnsi="Times New Roman" w:cs="Times New Roman"/>
          <w:sz w:val="22"/>
          <w:szCs w:val="22"/>
          <w:lang w:val="en-IE"/>
        </w:rPr>
        <w:t>Firstly,</w:t>
      </w:r>
      <w:r w:rsidR="00464143" w:rsidRPr="006A5D0A">
        <w:rPr>
          <w:rFonts w:ascii="Times New Roman" w:hAnsi="Times New Roman" w:cs="Times New Roman"/>
          <w:sz w:val="22"/>
          <w:szCs w:val="22"/>
          <w:lang w:val="en-IE"/>
        </w:rPr>
        <w:t xml:space="preserve"> t</w:t>
      </w:r>
      <w:r w:rsidR="002021E1" w:rsidRPr="006A5D0A">
        <w:rPr>
          <w:rFonts w:ascii="Times New Roman" w:hAnsi="Times New Roman" w:cs="Times New Roman"/>
          <w:sz w:val="22"/>
          <w:szCs w:val="22"/>
          <w:lang w:val="en-IE"/>
        </w:rPr>
        <w:t>he</w:t>
      </w:r>
      <w:r w:rsidR="00255067" w:rsidRPr="006A5D0A">
        <w:rPr>
          <w:rFonts w:ascii="Times New Roman" w:hAnsi="Times New Roman" w:cs="Times New Roman"/>
          <w:sz w:val="22"/>
          <w:szCs w:val="22"/>
          <w:lang w:val="en-IE"/>
        </w:rPr>
        <w:t>se</w:t>
      </w:r>
      <w:r w:rsidR="00E96B06" w:rsidRPr="006A5D0A">
        <w:rPr>
          <w:rFonts w:ascii="Times New Roman" w:hAnsi="Times New Roman" w:cs="Times New Roman"/>
          <w:sz w:val="22"/>
          <w:szCs w:val="22"/>
          <w:lang w:val="en-IE"/>
        </w:rPr>
        <w:t xml:space="preserve"> are the stocks that make up the</w:t>
      </w:r>
      <w:r w:rsidR="00985663" w:rsidRPr="006A5D0A">
        <w:rPr>
          <w:rFonts w:ascii="Times New Roman" w:hAnsi="Times New Roman" w:cs="Times New Roman"/>
          <w:sz w:val="22"/>
          <w:szCs w:val="22"/>
          <w:lang w:val="en-IE"/>
        </w:rPr>
        <w:t xml:space="preserve"> S&amp;P 500 </w:t>
      </w:r>
      <w:r w:rsidR="00DF7FCE" w:rsidRPr="006A5D0A">
        <w:rPr>
          <w:rFonts w:ascii="Times New Roman" w:hAnsi="Times New Roman" w:cs="Times New Roman"/>
          <w:sz w:val="22"/>
          <w:szCs w:val="22"/>
          <w:lang w:val="en-IE"/>
        </w:rPr>
        <w:t>index</w:t>
      </w:r>
      <w:r w:rsidR="00FD7538" w:rsidRPr="006A5D0A">
        <w:rPr>
          <w:rFonts w:ascii="Times New Roman" w:hAnsi="Times New Roman" w:cs="Times New Roman"/>
          <w:sz w:val="22"/>
          <w:szCs w:val="22"/>
          <w:lang w:val="en-IE"/>
        </w:rPr>
        <w:t>.</w:t>
      </w:r>
      <w:r w:rsidR="001D05CB" w:rsidRPr="006A5D0A">
        <w:rPr>
          <w:rFonts w:ascii="Times New Roman" w:hAnsi="Times New Roman" w:cs="Times New Roman"/>
          <w:sz w:val="22"/>
          <w:szCs w:val="22"/>
          <w:lang w:val="en-IE"/>
        </w:rPr>
        <w:t xml:space="preserve"> </w:t>
      </w:r>
      <w:r w:rsidR="00947BE2" w:rsidRPr="006A5D0A">
        <w:rPr>
          <w:rFonts w:ascii="Times New Roman" w:hAnsi="Times New Roman" w:cs="Times New Roman"/>
          <w:sz w:val="22"/>
          <w:szCs w:val="22"/>
          <w:lang w:val="en-IE"/>
        </w:rPr>
        <w:t>The S&amp;P 500 index is c</w:t>
      </w:r>
      <w:r w:rsidR="00CD5285" w:rsidRPr="006A5D0A">
        <w:rPr>
          <w:rFonts w:ascii="Times New Roman" w:hAnsi="Times New Roman" w:cs="Times New Roman"/>
          <w:sz w:val="22"/>
          <w:szCs w:val="22"/>
          <w:lang w:val="en-IE"/>
        </w:rPr>
        <w:t>o</w:t>
      </w:r>
      <w:r w:rsidR="00947BE2" w:rsidRPr="006A5D0A">
        <w:rPr>
          <w:rFonts w:ascii="Times New Roman" w:hAnsi="Times New Roman" w:cs="Times New Roman"/>
          <w:sz w:val="22"/>
          <w:szCs w:val="22"/>
          <w:lang w:val="en-IE"/>
        </w:rPr>
        <w:t xml:space="preserve">nsidered to be </w:t>
      </w:r>
      <w:r w:rsidR="00132082" w:rsidRPr="006A5D0A">
        <w:rPr>
          <w:rFonts w:ascii="Times New Roman" w:hAnsi="Times New Roman" w:cs="Times New Roman"/>
          <w:sz w:val="22"/>
          <w:szCs w:val="22"/>
          <w:lang w:val="en-IE"/>
        </w:rPr>
        <w:t>the</w:t>
      </w:r>
      <w:r w:rsidR="00947BE2" w:rsidRPr="006A5D0A">
        <w:rPr>
          <w:rFonts w:ascii="Times New Roman" w:hAnsi="Times New Roman" w:cs="Times New Roman"/>
          <w:sz w:val="22"/>
          <w:szCs w:val="22"/>
        </w:rPr>
        <w:t xml:space="preserve"> numerical indicator </w:t>
      </w:r>
      <w:r w:rsidR="0038032A" w:rsidRPr="006A5D0A">
        <w:rPr>
          <w:rFonts w:ascii="Times New Roman" w:hAnsi="Times New Roman" w:cs="Times New Roman"/>
          <w:sz w:val="22"/>
          <w:szCs w:val="22"/>
        </w:rPr>
        <w:t xml:space="preserve">or barometer </w:t>
      </w:r>
      <w:r w:rsidR="00947BE2" w:rsidRPr="006A5D0A">
        <w:rPr>
          <w:rFonts w:ascii="Times New Roman" w:hAnsi="Times New Roman" w:cs="Times New Roman"/>
          <w:sz w:val="22"/>
          <w:szCs w:val="22"/>
        </w:rPr>
        <w:t>of the U.S. economy</w:t>
      </w:r>
      <w:r w:rsidR="00FD7538" w:rsidRPr="006A5D0A">
        <w:rPr>
          <w:rFonts w:ascii="Times New Roman" w:hAnsi="Times New Roman" w:cs="Times New Roman"/>
          <w:sz w:val="22"/>
          <w:szCs w:val="22"/>
        </w:rPr>
        <w:t xml:space="preserve">. </w:t>
      </w:r>
      <w:r w:rsidR="00FD7538" w:rsidRPr="006A5D0A">
        <w:rPr>
          <w:rFonts w:ascii="Times New Roman" w:hAnsi="Times New Roman" w:cs="Times New Roman"/>
          <w:sz w:val="22"/>
          <w:szCs w:val="22"/>
          <w:lang w:val="en-IE"/>
        </w:rPr>
        <w:t xml:space="preserve">It is made up of 500 of the largest companies listed on the </w:t>
      </w:r>
      <w:r w:rsidR="00FD7538" w:rsidRPr="006A5D0A">
        <w:rPr>
          <w:rFonts w:ascii="Times New Roman" w:hAnsi="Times New Roman" w:cs="Times New Roman"/>
          <w:sz w:val="22"/>
          <w:szCs w:val="22"/>
        </w:rPr>
        <w:t xml:space="preserve">NYSE, Nasdaq, or CBOE. </w:t>
      </w:r>
      <w:r w:rsidR="0038032A" w:rsidRPr="006A5D0A">
        <w:rPr>
          <w:rFonts w:ascii="Times New Roman" w:hAnsi="Times New Roman" w:cs="Times New Roman"/>
          <w:sz w:val="22"/>
          <w:szCs w:val="22"/>
        </w:rPr>
        <w:t>(</w:t>
      </w:r>
      <w:r w:rsidR="00132082" w:rsidRPr="006A5D0A">
        <w:rPr>
          <w:rFonts w:ascii="Times New Roman" w:hAnsi="Times New Roman" w:cs="Times New Roman"/>
          <w:sz w:val="22"/>
          <w:szCs w:val="22"/>
          <w:lang w:val="en-IE"/>
        </w:rPr>
        <w:t>Investopedia</w:t>
      </w:r>
      <w:r w:rsidR="000B7ECF" w:rsidRPr="006A5D0A">
        <w:rPr>
          <w:rFonts w:ascii="Times New Roman" w:hAnsi="Times New Roman" w:cs="Times New Roman"/>
          <w:sz w:val="22"/>
          <w:szCs w:val="22"/>
          <w:lang w:val="en-IE"/>
        </w:rPr>
        <w:t>, 2023)</w:t>
      </w:r>
      <w:r w:rsidR="00A53E8E" w:rsidRPr="006A5D0A">
        <w:rPr>
          <w:rFonts w:ascii="Times New Roman" w:hAnsi="Times New Roman" w:cs="Times New Roman"/>
          <w:sz w:val="22"/>
          <w:szCs w:val="22"/>
          <w:lang w:val="en-IE"/>
        </w:rPr>
        <w:t xml:space="preserve"> and covers </w:t>
      </w:r>
      <w:r w:rsidR="00132082" w:rsidRPr="006A5D0A">
        <w:rPr>
          <w:rFonts w:ascii="Times New Roman" w:hAnsi="Times New Roman" w:cs="Times New Roman"/>
          <w:sz w:val="22"/>
          <w:szCs w:val="22"/>
          <w:lang w:val="en-IE"/>
        </w:rPr>
        <w:t>the.</w:t>
      </w:r>
      <w:r w:rsidR="00C52616" w:rsidRPr="006A5D0A">
        <w:rPr>
          <w:rFonts w:ascii="Times New Roman" w:hAnsi="Times New Roman" w:cs="Times New Roman"/>
          <w:sz w:val="22"/>
          <w:szCs w:val="22"/>
          <w:lang w:val="en-IE"/>
        </w:rPr>
        <w:t xml:space="preserve"> </w:t>
      </w:r>
      <w:r w:rsidR="000B7ECF" w:rsidRPr="006A5D0A">
        <w:rPr>
          <w:rFonts w:ascii="Times New Roman" w:hAnsi="Times New Roman" w:cs="Times New Roman"/>
          <w:sz w:val="22"/>
          <w:szCs w:val="22"/>
          <w:lang w:val="en-IE"/>
        </w:rPr>
        <w:t xml:space="preserve"> </w:t>
      </w:r>
      <w:r w:rsidR="0038032A" w:rsidRPr="006A5D0A">
        <w:rPr>
          <w:rFonts w:ascii="Times New Roman" w:hAnsi="Times New Roman" w:cs="Times New Roman"/>
          <w:sz w:val="22"/>
          <w:szCs w:val="22"/>
          <w:lang w:val="en-IE"/>
        </w:rPr>
        <w:t xml:space="preserve">Secondly </w:t>
      </w:r>
      <w:r w:rsidR="007A439F" w:rsidRPr="006A5D0A">
        <w:rPr>
          <w:rFonts w:ascii="Times New Roman" w:hAnsi="Times New Roman" w:cs="Times New Roman"/>
          <w:sz w:val="22"/>
          <w:szCs w:val="22"/>
          <w:lang w:val="en-IE"/>
        </w:rPr>
        <w:t xml:space="preserve">it was necessary to restrict the amount of data </w:t>
      </w:r>
      <w:r w:rsidR="00EC78DB" w:rsidRPr="006A5D0A">
        <w:rPr>
          <w:rFonts w:ascii="Times New Roman" w:hAnsi="Times New Roman" w:cs="Times New Roman"/>
          <w:sz w:val="22"/>
          <w:szCs w:val="22"/>
          <w:lang w:val="en-IE"/>
        </w:rPr>
        <w:t xml:space="preserve">in preparation </w:t>
      </w:r>
      <w:r w:rsidR="00422857" w:rsidRPr="006A5D0A">
        <w:rPr>
          <w:rFonts w:ascii="Times New Roman" w:hAnsi="Times New Roman" w:cs="Times New Roman"/>
          <w:sz w:val="22"/>
          <w:szCs w:val="22"/>
          <w:lang w:val="en-IE"/>
        </w:rPr>
        <w:t xml:space="preserve">for the processing of long documents and the </w:t>
      </w:r>
      <w:r w:rsidR="00132082" w:rsidRPr="006A5D0A">
        <w:rPr>
          <w:rFonts w:ascii="Times New Roman" w:hAnsi="Times New Roman" w:cs="Times New Roman"/>
          <w:sz w:val="22"/>
          <w:szCs w:val="22"/>
          <w:lang w:val="en-IE"/>
        </w:rPr>
        <w:t>likely</w:t>
      </w:r>
      <w:r w:rsidR="00422857" w:rsidRPr="006A5D0A">
        <w:rPr>
          <w:rFonts w:ascii="Times New Roman" w:hAnsi="Times New Roman" w:cs="Times New Roman"/>
          <w:sz w:val="22"/>
          <w:szCs w:val="22"/>
          <w:lang w:val="en-IE"/>
        </w:rPr>
        <w:t xml:space="preserve"> </w:t>
      </w:r>
      <w:r w:rsidR="00132082" w:rsidRPr="006A5D0A">
        <w:rPr>
          <w:rFonts w:ascii="Times New Roman" w:hAnsi="Times New Roman" w:cs="Times New Roman"/>
          <w:sz w:val="22"/>
          <w:szCs w:val="22"/>
          <w:lang w:val="en-IE"/>
        </w:rPr>
        <w:t>lengthy</w:t>
      </w:r>
      <w:r w:rsidR="0014350C" w:rsidRPr="006A5D0A">
        <w:rPr>
          <w:rFonts w:ascii="Times New Roman" w:hAnsi="Times New Roman" w:cs="Times New Roman"/>
          <w:sz w:val="22"/>
          <w:szCs w:val="22"/>
          <w:lang w:val="en-IE"/>
        </w:rPr>
        <w:t xml:space="preserve"> processing time.</w:t>
      </w:r>
      <w:r w:rsidR="00EC78DB" w:rsidRPr="006A5D0A">
        <w:rPr>
          <w:rFonts w:ascii="Times New Roman" w:hAnsi="Times New Roman" w:cs="Times New Roman"/>
          <w:sz w:val="22"/>
          <w:szCs w:val="22"/>
          <w:lang w:val="en-IE"/>
        </w:rPr>
        <w:t xml:space="preserve"> </w:t>
      </w:r>
      <w:r w:rsidR="005A7672">
        <w:rPr>
          <w:rFonts w:ascii="Times New Roman" w:hAnsi="Times New Roman" w:cs="Times New Roman"/>
          <w:sz w:val="22"/>
          <w:szCs w:val="22"/>
          <w:lang w:val="en-IE"/>
        </w:rPr>
        <w:t>Historical s</w:t>
      </w:r>
      <w:r w:rsidR="000363FD" w:rsidRPr="006A5D0A">
        <w:rPr>
          <w:rFonts w:ascii="Times New Roman" w:hAnsi="Times New Roman" w:cs="Times New Roman"/>
          <w:sz w:val="22"/>
          <w:szCs w:val="22"/>
          <w:lang w:val="en-IE"/>
        </w:rPr>
        <w:t xml:space="preserve">tock price data </w:t>
      </w:r>
      <w:r w:rsidR="000C224A" w:rsidRPr="006A5D0A">
        <w:rPr>
          <w:rFonts w:ascii="Times New Roman" w:hAnsi="Times New Roman" w:cs="Times New Roman"/>
          <w:sz w:val="22"/>
          <w:szCs w:val="22"/>
          <w:lang w:val="en-IE"/>
        </w:rPr>
        <w:t>for each of the 500 companies that make up the S&amp;P 500</w:t>
      </w:r>
      <w:r w:rsidR="00452B2F" w:rsidRPr="006A5D0A">
        <w:rPr>
          <w:rFonts w:ascii="Times New Roman" w:hAnsi="Times New Roman" w:cs="Times New Roman"/>
          <w:sz w:val="22"/>
          <w:szCs w:val="22"/>
          <w:lang w:val="en-IE"/>
        </w:rPr>
        <w:t xml:space="preserve"> </w:t>
      </w:r>
      <w:r w:rsidR="000363FD" w:rsidRPr="006A5D0A">
        <w:rPr>
          <w:rFonts w:ascii="Times New Roman" w:hAnsi="Times New Roman" w:cs="Times New Roman"/>
          <w:sz w:val="22"/>
          <w:szCs w:val="22"/>
          <w:lang w:val="en-IE"/>
        </w:rPr>
        <w:t>was obtained from YahooFinance.com</w:t>
      </w:r>
      <w:r w:rsidR="000363FD" w:rsidRPr="006A5D0A">
        <w:rPr>
          <w:rFonts w:ascii="Times New Roman" w:hAnsi="Times New Roman" w:cs="Times New Roman"/>
          <w:sz w:val="22"/>
          <w:szCs w:val="22"/>
          <w:vertAlign w:val="superscript"/>
          <w:lang w:val="en-IE"/>
        </w:rPr>
        <w:t>3</w:t>
      </w:r>
      <w:r w:rsidR="006C361B" w:rsidRPr="006A5D0A">
        <w:rPr>
          <w:rFonts w:ascii="Times New Roman" w:hAnsi="Times New Roman" w:cs="Times New Roman"/>
          <w:sz w:val="22"/>
          <w:szCs w:val="22"/>
          <w:vertAlign w:val="superscript"/>
          <w:lang w:val="en-IE"/>
        </w:rPr>
        <w:t xml:space="preserve"> </w:t>
      </w:r>
      <w:r w:rsidR="006C361B" w:rsidRPr="006A5D0A">
        <w:rPr>
          <w:rFonts w:ascii="Times New Roman" w:hAnsi="Times New Roman" w:cs="Times New Roman"/>
          <w:sz w:val="22"/>
          <w:szCs w:val="22"/>
          <w:lang w:val="en-IE"/>
        </w:rPr>
        <w:t>.</w:t>
      </w:r>
    </w:p>
    <w:p w14:paraId="1C68F624" w14:textId="77777777" w:rsidR="000363FD" w:rsidRPr="00676E1F" w:rsidRDefault="000363FD" w:rsidP="00150604">
      <w:pPr>
        <w:pStyle w:val="HTMLPreformatted"/>
        <w:spacing w:line="360" w:lineRule="auto"/>
        <w:rPr>
          <w:rFonts w:ascii="Times New Roman" w:hAnsi="Times New Roman" w:cs="Times New Roman"/>
          <w:sz w:val="28"/>
          <w:szCs w:val="28"/>
          <w:lang w:val="en-IE"/>
        </w:rPr>
      </w:pPr>
    </w:p>
    <w:p w14:paraId="1B1E91C7" w14:textId="56390AFF" w:rsidR="002D7FDF" w:rsidRPr="00E734A9" w:rsidRDefault="00A54F39" w:rsidP="00A54F39">
      <w:pPr>
        <w:pStyle w:val="Heading3"/>
        <w:rPr>
          <w:rStyle w:val="Heading3Char"/>
          <w:rFonts w:ascii="Times New Roman" w:hAnsi="Times New Roman" w:cs="Times New Roman"/>
          <w:color w:val="auto"/>
          <w:sz w:val="40"/>
          <w:szCs w:val="40"/>
        </w:rPr>
      </w:pPr>
      <w:bookmarkStart w:id="11" w:name="_Toc172987505"/>
      <w:r w:rsidRPr="00E734A9">
        <w:rPr>
          <w:rStyle w:val="Heading3Char"/>
          <w:rFonts w:ascii="Times New Roman" w:hAnsi="Times New Roman" w:cs="Times New Roman"/>
          <w:color w:val="auto"/>
          <w:sz w:val="40"/>
          <w:szCs w:val="40"/>
        </w:rPr>
        <w:t xml:space="preserve">4.2 </w:t>
      </w:r>
      <w:r w:rsidR="002D7FDF" w:rsidRPr="00E734A9">
        <w:rPr>
          <w:rStyle w:val="Heading3Char"/>
          <w:rFonts w:ascii="Times New Roman" w:hAnsi="Times New Roman" w:cs="Times New Roman"/>
          <w:color w:val="auto"/>
          <w:sz w:val="40"/>
          <w:szCs w:val="40"/>
        </w:rPr>
        <w:t xml:space="preserve">Web scraping </w:t>
      </w:r>
      <w:r w:rsidR="002D7FDF" w:rsidRPr="00E734A9">
        <w:rPr>
          <w:rStyle w:val="Heading3Char"/>
          <w:rFonts w:ascii="Times New Roman" w:hAnsi="Times New Roman" w:cs="Times New Roman"/>
          <w:color w:val="auto"/>
          <w:sz w:val="40"/>
          <w:szCs w:val="40"/>
        </w:rPr>
        <w:t>the</w:t>
      </w:r>
      <w:r w:rsidR="002D7FDF" w:rsidRPr="00E734A9">
        <w:rPr>
          <w:rStyle w:val="Heading3Char"/>
          <w:rFonts w:ascii="Times New Roman" w:hAnsi="Times New Roman" w:cs="Times New Roman"/>
          <w:color w:val="auto"/>
          <w:sz w:val="40"/>
          <w:szCs w:val="40"/>
        </w:rPr>
        <w:t xml:space="preserve"> list of available transcripts</w:t>
      </w:r>
      <w:r w:rsidRPr="00E734A9">
        <w:rPr>
          <w:rStyle w:val="Heading3Char"/>
          <w:rFonts w:ascii="Times New Roman" w:hAnsi="Times New Roman" w:cs="Times New Roman"/>
          <w:color w:val="auto"/>
          <w:sz w:val="40"/>
          <w:szCs w:val="40"/>
        </w:rPr>
        <w:t>.</w:t>
      </w:r>
      <w:bookmarkEnd w:id="11"/>
    </w:p>
    <w:p w14:paraId="5A081805" w14:textId="77777777" w:rsidR="00A54F39" w:rsidRPr="00A54F39" w:rsidRDefault="00A54F39" w:rsidP="00A54F39"/>
    <w:p w14:paraId="1802ADD9" w14:textId="44519F13" w:rsidR="000363FD" w:rsidRPr="004D1AF1" w:rsidRDefault="000363FD" w:rsidP="006766B7">
      <w:pPr>
        <w:pStyle w:val="HTMLPreformatted"/>
        <w:spacing w:line="480" w:lineRule="auto"/>
        <w:rPr>
          <w:rFonts w:ascii="Times New Roman" w:hAnsi="Times New Roman" w:cs="Times New Roman"/>
          <w:sz w:val="22"/>
          <w:szCs w:val="22"/>
        </w:rPr>
      </w:pPr>
      <w:r w:rsidRPr="004D1AF1">
        <w:rPr>
          <w:rFonts w:ascii="Times New Roman" w:hAnsi="Times New Roman" w:cs="Times New Roman"/>
          <w:sz w:val="22"/>
          <w:szCs w:val="22"/>
          <w:lang w:val="en-IE"/>
        </w:rPr>
        <w:t>Earnings Call Transcripts were web scraped from the Seeking Alpha website</w:t>
      </w:r>
      <w:r w:rsidRPr="004D1AF1">
        <w:rPr>
          <w:rFonts w:ascii="Times New Roman" w:hAnsi="Times New Roman" w:cs="Times New Roman"/>
          <w:sz w:val="22"/>
          <w:szCs w:val="22"/>
          <w:vertAlign w:val="superscript"/>
          <w:lang w:val="en-IE"/>
        </w:rPr>
        <w:t>3</w:t>
      </w:r>
      <w:r w:rsidRPr="004D1AF1">
        <w:rPr>
          <w:rFonts w:ascii="Times New Roman" w:hAnsi="Times New Roman" w:cs="Times New Roman"/>
          <w:sz w:val="22"/>
          <w:szCs w:val="22"/>
          <w:lang w:val="en-IE"/>
        </w:rPr>
        <w:t xml:space="preserve">.  </w:t>
      </w:r>
      <w:r w:rsidR="00DC1AB9" w:rsidRPr="004D1AF1">
        <w:rPr>
          <w:rFonts w:ascii="Times New Roman" w:hAnsi="Times New Roman" w:cs="Times New Roman"/>
          <w:sz w:val="22"/>
          <w:szCs w:val="22"/>
          <w:lang w:val="en-IE"/>
        </w:rPr>
        <w:t>Details</w:t>
      </w:r>
      <w:r w:rsidR="00843303" w:rsidRPr="004D1AF1">
        <w:rPr>
          <w:rFonts w:ascii="Times New Roman" w:hAnsi="Times New Roman" w:cs="Times New Roman"/>
          <w:sz w:val="22"/>
          <w:szCs w:val="22"/>
          <w:lang w:val="en-IE"/>
        </w:rPr>
        <w:t xml:space="preserve"> of</w:t>
      </w:r>
      <w:r w:rsidR="003759CC" w:rsidRPr="004D1AF1">
        <w:rPr>
          <w:rFonts w:ascii="Times New Roman" w:hAnsi="Times New Roman" w:cs="Times New Roman"/>
          <w:sz w:val="22"/>
          <w:szCs w:val="22"/>
          <w:lang w:val="en-IE"/>
        </w:rPr>
        <w:t xml:space="preserve"> </w:t>
      </w:r>
      <w:r w:rsidR="00B13D8C" w:rsidRPr="004D1AF1">
        <w:rPr>
          <w:rFonts w:ascii="Times New Roman" w:hAnsi="Times New Roman" w:cs="Times New Roman"/>
          <w:sz w:val="22"/>
          <w:szCs w:val="22"/>
          <w:lang w:val="en-IE"/>
        </w:rPr>
        <w:t xml:space="preserve">the </w:t>
      </w:r>
      <w:r w:rsidR="00226ABC" w:rsidRPr="004D1AF1">
        <w:rPr>
          <w:rFonts w:ascii="Times New Roman" w:hAnsi="Times New Roman" w:cs="Times New Roman"/>
          <w:sz w:val="22"/>
          <w:szCs w:val="22"/>
          <w:lang w:val="en-IE"/>
        </w:rPr>
        <w:t xml:space="preserve">entire set </w:t>
      </w:r>
      <w:r w:rsidR="003759CC" w:rsidRPr="004D1AF1">
        <w:rPr>
          <w:rFonts w:ascii="Times New Roman" w:hAnsi="Times New Roman" w:cs="Times New Roman"/>
          <w:sz w:val="22"/>
          <w:szCs w:val="22"/>
          <w:lang w:val="en-IE"/>
        </w:rPr>
        <w:t xml:space="preserve">transcripts </w:t>
      </w:r>
      <w:r w:rsidR="00676E1F" w:rsidRPr="004D1AF1">
        <w:rPr>
          <w:rFonts w:ascii="Times New Roman" w:hAnsi="Times New Roman" w:cs="Times New Roman"/>
          <w:sz w:val="22"/>
          <w:szCs w:val="22"/>
          <w:lang w:val="en-IE"/>
        </w:rPr>
        <w:t>available</w:t>
      </w:r>
      <w:r w:rsidR="00DF1078" w:rsidRPr="004D1AF1">
        <w:rPr>
          <w:rFonts w:ascii="Times New Roman" w:hAnsi="Times New Roman" w:cs="Times New Roman"/>
          <w:sz w:val="22"/>
          <w:szCs w:val="22"/>
          <w:lang w:val="en-IE"/>
        </w:rPr>
        <w:t xml:space="preserve"> on the website </w:t>
      </w:r>
      <w:r w:rsidR="00226ABC" w:rsidRPr="004D1AF1">
        <w:rPr>
          <w:rFonts w:ascii="Times New Roman" w:hAnsi="Times New Roman" w:cs="Times New Roman"/>
          <w:sz w:val="22"/>
          <w:szCs w:val="22"/>
          <w:lang w:val="en-IE"/>
        </w:rPr>
        <w:t xml:space="preserve">can be </w:t>
      </w:r>
      <w:r w:rsidR="00112471" w:rsidRPr="004D1AF1">
        <w:rPr>
          <w:rFonts w:ascii="Times New Roman" w:hAnsi="Times New Roman" w:cs="Times New Roman"/>
          <w:sz w:val="22"/>
          <w:szCs w:val="22"/>
          <w:lang w:val="en-IE"/>
        </w:rPr>
        <w:t>found by</w:t>
      </w:r>
      <w:r w:rsidR="00DF1078" w:rsidRPr="004D1AF1">
        <w:rPr>
          <w:rFonts w:ascii="Times New Roman" w:hAnsi="Times New Roman" w:cs="Times New Roman"/>
          <w:sz w:val="22"/>
          <w:szCs w:val="22"/>
          <w:lang w:val="en-IE"/>
        </w:rPr>
        <w:t xml:space="preserve"> </w:t>
      </w:r>
      <w:r w:rsidR="00F305E8" w:rsidRPr="004D1AF1">
        <w:rPr>
          <w:rFonts w:ascii="Times New Roman" w:hAnsi="Times New Roman" w:cs="Times New Roman"/>
          <w:sz w:val="22"/>
          <w:szCs w:val="22"/>
          <w:lang w:val="en-IE"/>
        </w:rPr>
        <w:t>directly</w:t>
      </w:r>
      <w:r w:rsidR="00DF1078" w:rsidRPr="004D1AF1">
        <w:rPr>
          <w:rFonts w:ascii="Times New Roman" w:hAnsi="Times New Roman" w:cs="Times New Roman"/>
          <w:sz w:val="22"/>
          <w:szCs w:val="22"/>
          <w:lang w:val="en-IE"/>
        </w:rPr>
        <w:t xml:space="preserve"> access</w:t>
      </w:r>
      <w:r w:rsidR="00112471" w:rsidRPr="004D1AF1">
        <w:rPr>
          <w:rFonts w:ascii="Times New Roman" w:hAnsi="Times New Roman" w:cs="Times New Roman"/>
          <w:sz w:val="22"/>
          <w:szCs w:val="22"/>
          <w:lang w:val="en-IE"/>
        </w:rPr>
        <w:t>ing</w:t>
      </w:r>
      <w:r w:rsidR="00DF1078" w:rsidRPr="004D1AF1">
        <w:rPr>
          <w:rFonts w:ascii="Times New Roman" w:hAnsi="Times New Roman" w:cs="Times New Roman"/>
          <w:sz w:val="22"/>
          <w:szCs w:val="22"/>
          <w:lang w:val="en-IE"/>
        </w:rPr>
        <w:t xml:space="preserve"> </w:t>
      </w:r>
      <w:r w:rsidR="00843303" w:rsidRPr="004D1AF1">
        <w:rPr>
          <w:rFonts w:ascii="Times New Roman" w:hAnsi="Times New Roman" w:cs="Times New Roman"/>
          <w:sz w:val="22"/>
          <w:szCs w:val="22"/>
          <w:lang w:val="en-IE"/>
        </w:rPr>
        <w:t>a</w:t>
      </w:r>
      <w:r w:rsidR="00C839E6" w:rsidRPr="004D1AF1">
        <w:rPr>
          <w:rFonts w:ascii="Times New Roman" w:hAnsi="Times New Roman" w:cs="Times New Roman"/>
          <w:sz w:val="22"/>
          <w:szCs w:val="22"/>
          <w:lang w:val="en-IE"/>
        </w:rPr>
        <w:t xml:space="preserve"> Seeking Alpha</w:t>
      </w:r>
      <w:r w:rsidR="00843303" w:rsidRPr="004D1AF1">
        <w:rPr>
          <w:rFonts w:ascii="Times New Roman" w:hAnsi="Times New Roman" w:cs="Times New Roman"/>
          <w:sz w:val="22"/>
          <w:szCs w:val="22"/>
          <w:lang w:val="en-IE"/>
        </w:rPr>
        <w:t xml:space="preserve"> API endpoint (Application Progra</w:t>
      </w:r>
      <w:r w:rsidR="00E232D3" w:rsidRPr="004D1AF1">
        <w:rPr>
          <w:rFonts w:ascii="Times New Roman" w:hAnsi="Times New Roman" w:cs="Times New Roman"/>
          <w:sz w:val="22"/>
          <w:szCs w:val="22"/>
          <w:lang w:val="en-IE"/>
        </w:rPr>
        <w:t>mming Interface)</w:t>
      </w:r>
      <w:r w:rsidR="008B41C5" w:rsidRPr="004D1AF1">
        <w:rPr>
          <w:rFonts w:ascii="Times New Roman" w:hAnsi="Times New Roman" w:cs="Times New Roman"/>
          <w:sz w:val="22"/>
          <w:szCs w:val="22"/>
          <w:lang w:val="en-IE"/>
        </w:rPr>
        <w:t xml:space="preserve">. </w:t>
      </w:r>
      <w:r w:rsidR="00CE0E5E">
        <w:rPr>
          <w:rFonts w:ascii="Times New Roman" w:hAnsi="Times New Roman" w:cs="Times New Roman"/>
          <w:sz w:val="22"/>
          <w:szCs w:val="22"/>
          <w:lang w:val="en-IE"/>
        </w:rPr>
        <w:t xml:space="preserve"> </w:t>
      </w:r>
      <w:r w:rsidR="00D072B2" w:rsidRPr="004D1AF1">
        <w:rPr>
          <w:rFonts w:ascii="Times New Roman" w:hAnsi="Times New Roman" w:cs="Times New Roman"/>
          <w:sz w:val="22"/>
          <w:szCs w:val="22"/>
          <w:lang w:val="en-IE"/>
        </w:rPr>
        <w:t xml:space="preserve">API endpoints are the final </w:t>
      </w:r>
      <w:r w:rsidR="00E9345E" w:rsidRPr="004D1AF1">
        <w:rPr>
          <w:rFonts w:ascii="Times New Roman" w:hAnsi="Times New Roman" w:cs="Times New Roman"/>
          <w:sz w:val="22"/>
          <w:szCs w:val="22"/>
          <w:lang w:val="en-IE"/>
        </w:rPr>
        <w:t xml:space="preserve">locations </w:t>
      </w:r>
      <w:r w:rsidR="00D52FF3" w:rsidRPr="004D1AF1">
        <w:rPr>
          <w:rFonts w:ascii="Times New Roman" w:hAnsi="Times New Roman" w:cs="Times New Roman"/>
          <w:sz w:val="22"/>
          <w:szCs w:val="22"/>
          <w:lang w:val="en-IE"/>
        </w:rPr>
        <w:t>from where information is sent</w:t>
      </w:r>
      <w:r w:rsidR="0022390C" w:rsidRPr="004D1AF1">
        <w:rPr>
          <w:rFonts w:ascii="Times New Roman" w:hAnsi="Times New Roman" w:cs="Times New Roman"/>
          <w:sz w:val="22"/>
          <w:szCs w:val="22"/>
          <w:lang w:val="en-IE"/>
        </w:rPr>
        <w:t xml:space="preserve"> and received by the server.</w:t>
      </w:r>
      <w:r w:rsidR="00CE0E5E">
        <w:rPr>
          <w:rFonts w:ascii="Times New Roman" w:hAnsi="Times New Roman" w:cs="Times New Roman"/>
          <w:sz w:val="22"/>
          <w:szCs w:val="22"/>
          <w:lang w:val="en-IE"/>
        </w:rPr>
        <w:t xml:space="preserve"> </w:t>
      </w:r>
      <w:r w:rsidR="00CE0E5E" w:rsidRPr="004D1AF1">
        <w:rPr>
          <w:rFonts w:ascii="Times New Roman" w:hAnsi="Times New Roman" w:cs="Times New Roman"/>
          <w:color w:val="333333"/>
          <w:sz w:val="22"/>
          <w:szCs w:val="22"/>
          <w:shd w:val="clear" w:color="auto" w:fill="FBFBFB"/>
        </w:rPr>
        <w:t xml:space="preserve">A website can have one or multiple endpoints. </w:t>
      </w:r>
      <w:r w:rsidR="008B41C5" w:rsidRPr="004D1AF1">
        <w:rPr>
          <w:rFonts w:ascii="Times New Roman" w:hAnsi="Times New Roman" w:cs="Times New Roman"/>
          <w:sz w:val="22"/>
          <w:szCs w:val="22"/>
          <w:lang w:val="en-IE"/>
        </w:rPr>
        <w:t>Th</w:t>
      </w:r>
      <w:r w:rsidR="009816C7" w:rsidRPr="004D1AF1">
        <w:rPr>
          <w:rFonts w:ascii="Times New Roman" w:hAnsi="Times New Roman" w:cs="Times New Roman"/>
          <w:sz w:val="22"/>
          <w:szCs w:val="22"/>
          <w:lang w:val="en-IE"/>
        </w:rPr>
        <w:t>is</w:t>
      </w:r>
      <w:r w:rsidR="008B41C5" w:rsidRPr="004D1AF1">
        <w:rPr>
          <w:rFonts w:ascii="Times New Roman" w:hAnsi="Times New Roman" w:cs="Times New Roman"/>
          <w:sz w:val="22"/>
          <w:szCs w:val="22"/>
          <w:lang w:val="en-IE"/>
        </w:rPr>
        <w:t xml:space="preserve"> endpoint </w:t>
      </w:r>
      <w:r w:rsidR="00F85D35">
        <w:rPr>
          <w:rFonts w:ascii="Times New Roman" w:hAnsi="Times New Roman" w:cs="Times New Roman"/>
          <w:sz w:val="22"/>
          <w:szCs w:val="22"/>
          <w:lang w:val="en-IE"/>
        </w:rPr>
        <w:t xml:space="preserve">here </w:t>
      </w:r>
      <w:r w:rsidR="008B41C5" w:rsidRPr="004D1AF1">
        <w:rPr>
          <w:rFonts w:ascii="Times New Roman" w:hAnsi="Times New Roman" w:cs="Times New Roman"/>
          <w:sz w:val="22"/>
          <w:szCs w:val="22"/>
          <w:lang w:val="en-IE"/>
        </w:rPr>
        <w:t xml:space="preserve">is the </w:t>
      </w:r>
      <w:r w:rsidR="00F85D35" w:rsidRPr="004D1AF1">
        <w:rPr>
          <w:rFonts w:ascii="Times New Roman" w:hAnsi="Times New Roman" w:cs="Times New Roman"/>
          <w:sz w:val="22"/>
          <w:szCs w:val="22"/>
          <w:lang w:val="en-IE"/>
        </w:rPr>
        <w:t>Seeking Alpha API endpoint</w:t>
      </w:r>
      <w:r w:rsidR="00F85D35" w:rsidRPr="004D1AF1">
        <w:rPr>
          <w:rFonts w:ascii="Times New Roman" w:hAnsi="Times New Roman" w:cs="Times New Roman"/>
          <w:sz w:val="22"/>
          <w:szCs w:val="22"/>
          <w:vertAlign w:val="superscript"/>
          <w:lang w:val="en-IE"/>
        </w:rPr>
        <w:t xml:space="preserve">4  </w:t>
      </w:r>
      <w:r w:rsidR="008B41C5" w:rsidRPr="004D1AF1">
        <w:rPr>
          <w:rFonts w:ascii="Times New Roman" w:hAnsi="Times New Roman" w:cs="Times New Roman"/>
          <w:sz w:val="22"/>
          <w:szCs w:val="22"/>
          <w:lang w:val="en-IE"/>
        </w:rPr>
        <w:t>URL</w:t>
      </w:r>
      <w:r w:rsidR="00976696" w:rsidRPr="004D1AF1">
        <w:rPr>
          <w:rFonts w:ascii="Times New Roman" w:hAnsi="Times New Roman" w:cs="Times New Roman"/>
          <w:sz w:val="22"/>
          <w:szCs w:val="22"/>
          <w:lang w:val="en-IE"/>
        </w:rPr>
        <w:t xml:space="preserve"> holding lists </w:t>
      </w:r>
      <w:r w:rsidR="00802739" w:rsidRPr="004D1AF1">
        <w:rPr>
          <w:rFonts w:ascii="Times New Roman" w:hAnsi="Times New Roman" w:cs="Times New Roman"/>
          <w:sz w:val="22"/>
          <w:szCs w:val="22"/>
          <w:lang w:val="en-IE"/>
        </w:rPr>
        <w:t>o</w:t>
      </w:r>
      <w:r w:rsidR="00976696" w:rsidRPr="004D1AF1">
        <w:rPr>
          <w:rFonts w:ascii="Times New Roman" w:hAnsi="Times New Roman" w:cs="Times New Roman"/>
          <w:sz w:val="22"/>
          <w:szCs w:val="22"/>
          <w:lang w:val="en-IE"/>
        </w:rPr>
        <w:t>f transcript details.</w:t>
      </w:r>
      <w:r w:rsidR="00802739" w:rsidRPr="004D1AF1">
        <w:rPr>
          <w:rFonts w:ascii="Times New Roman" w:hAnsi="Times New Roman" w:cs="Times New Roman"/>
          <w:sz w:val="22"/>
          <w:szCs w:val="22"/>
          <w:lang w:val="en-IE"/>
        </w:rPr>
        <w:t xml:space="preserve"> </w:t>
      </w:r>
      <w:r w:rsidRPr="004D1AF1">
        <w:rPr>
          <w:rFonts w:ascii="Times New Roman" w:hAnsi="Times New Roman" w:cs="Times New Roman"/>
          <w:sz w:val="22"/>
          <w:szCs w:val="22"/>
          <w:lang w:val="en-IE"/>
        </w:rPr>
        <w:t xml:space="preserve">The data </w:t>
      </w:r>
      <w:r w:rsidR="004A527E">
        <w:rPr>
          <w:rFonts w:ascii="Times New Roman" w:hAnsi="Times New Roman" w:cs="Times New Roman"/>
          <w:sz w:val="22"/>
          <w:szCs w:val="22"/>
          <w:lang w:val="en-IE"/>
        </w:rPr>
        <w:t>is presented as</w:t>
      </w:r>
      <w:r w:rsidR="00ED5E1F" w:rsidRPr="004D1AF1">
        <w:rPr>
          <w:rFonts w:ascii="Times New Roman" w:hAnsi="Times New Roman" w:cs="Times New Roman"/>
          <w:sz w:val="22"/>
          <w:szCs w:val="22"/>
          <w:lang w:val="en-IE"/>
        </w:rPr>
        <w:t xml:space="preserve"> a</w:t>
      </w:r>
      <w:r w:rsidRPr="004D1AF1">
        <w:rPr>
          <w:rFonts w:ascii="Times New Roman" w:hAnsi="Times New Roman" w:cs="Times New Roman"/>
          <w:sz w:val="22"/>
          <w:szCs w:val="22"/>
          <w:lang w:val="en-IE"/>
        </w:rPr>
        <w:t xml:space="preserve"> list </w:t>
      </w:r>
      <w:r w:rsidR="005D7DC1" w:rsidRPr="004D1AF1">
        <w:rPr>
          <w:rFonts w:ascii="Times New Roman" w:hAnsi="Times New Roman" w:cs="Times New Roman"/>
          <w:sz w:val="22"/>
          <w:szCs w:val="22"/>
          <w:lang w:val="en-IE"/>
        </w:rPr>
        <w:t xml:space="preserve">of </w:t>
      </w:r>
      <w:r w:rsidR="004A527E">
        <w:rPr>
          <w:rFonts w:ascii="Times New Roman" w:hAnsi="Times New Roman" w:cs="Times New Roman"/>
          <w:sz w:val="22"/>
          <w:szCs w:val="22"/>
          <w:lang w:val="en-IE"/>
        </w:rPr>
        <w:t xml:space="preserve">50 </w:t>
      </w:r>
      <w:r w:rsidR="005D7DC1" w:rsidRPr="004D1AF1">
        <w:rPr>
          <w:rFonts w:ascii="Times New Roman" w:hAnsi="Times New Roman" w:cs="Times New Roman"/>
          <w:sz w:val="22"/>
          <w:szCs w:val="22"/>
          <w:lang w:val="en-IE"/>
        </w:rPr>
        <w:t xml:space="preserve">JSON objects </w:t>
      </w:r>
      <w:r w:rsidR="004A527E">
        <w:rPr>
          <w:rFonts w:ascii="Times New Roman" w:hAnsi="Times New Roman" w:cs="Times New Roman"/>
          <w:sz w:val="22"/>
          <w:szCs w:val="22"/>
          <w:lang w:val="en-IE"/>
        </w:rPr>
        <w:t xml:space="preserve">per page </w:t>
      </w:r>
      <w:r w:rsidRPr="004D1AF1">
        <w:rPr>
          <w:rFonts w:ascii="Times New Roman" w:hAnsi="Times New Roman" w:cs="Times New Roman"/>
          <w:sz w:val="22"/>
          <w:szCs w:val="22"/>
        </w:rPr>
        <w:t>(JavaScript Object Notation)</w:t>
      </w:r>
      <w:r w:rsidR="00D9052B" w:rsidRPr="004D1AF1">
        <w:rPr>
          <w:rFonts w:ascii="Times New Roman" w:hAnsi="Times New Roman" w:cs="Times New Roman"/>
          <w:sz w:val="22"/>
          <w:szCs w:val="22"/>
        </w:rPr>
        <w:t>.</w:t>
      </w:r>
      <w:r w:rsidR="000969C7" w:rsidRPr="004D1AF1">
        <w:rPr>
          <w:rFonts w:ascii="Times New Roman" w:hAnsi="Times New Roman" w:cs="Times New Roman"/>
          <w:sz w:val="22"/>
          <w:szCs w:val="22"/>
          <w:lang w:val="en-IE"/>
        </w:rPr>
        <w:t xml:space="preserve"> </w:t>
      </w:r>
      <w:r w:rsidR="004A527E">
        <w:rPr>
          <w:rFonts w:ascii="Times New Roman" w:hAnsi="Times New Roman" w:cs="Times New Roman"/>
          <w:sz w:val="22"/>
          <w:szCs w:val="22"/>
          <w:lang w:val="en-IE"/>
        </w:rPr>
        <w:t xml:space="preserve"> </w:t>
      </w:r>
      <w:r w:rsidR="009E599C" w:rsidRPr="004D1AF1">
        <w:rPr>
          <w:rFonts w:ascii="Times New Roman" w:hAnsi="Times New Roman" w:cs="Times New Roman"/>
          <w:sz w:val="22"/>
          <w:szCs w:val="22"/>
          <w:lang w:val="en-IE"/>
        </w:rPr>
        <w:t>E</w:t>
      </w:r>
      <w:r w:rsidR="000969C7" w:rsidRPr="004D1AF1">
        <w:rPr>
          <w:rFonts w:ascii="Times New Roman" w:hAnsi="Times New Roman" w:cs="Times New Roman"/>
          <w:sz w:val="22"/>
          <w:szCs w:val="22"/>
          <w:lang w:val="en-IE"/>
        </w:rPr>
        <w:t>ach</w:t>
      </w:r>
      <w:r w:rsidR="003E4062" w:rsidRPr="004D1AF1">
        <w:rPr>
          <w:rFonts w:ascii="Times New Roman" w:hAnsi="Times New Roman" w:cs="Times New Roman"/>
          <w:sz w:val="22"/>
          <w:szCs w:val="22"/>
          <w:lang w:val="en-IE"/>
        </w:rPr>
        <w:t xml:space="preserve"> </w:t>
      </w:r>
      <w:r w:rsidR="009E599C" w:rsidRPr="004D1AF1">
        <w:rPr>
          <w:rFonts w:ascii="Times New Roman" w:hAnsi="Times New Roman" w:cs="Times New Roman"/>
          <w:sz w:val="22"/>
          <w:szCs w:val="22"/>
          <w:lang w:val="en-IE"/>
        </w:rPr>
        <w:t xml:space="preserve">JSON object </w:t>
      </w:r>
      <w:r w:rsidR="003E4062" w:rsidRPr="004D1AF1">
        <w:rPr>
          <w:rFonts w:ascii="Times New Roman" w:hAnsi="Times New Roman" w:cs="Times New Roman"/>
          <w:sz w:val="22"/>
          <w:szCs w:val="22"/>
          <w:lang w:val="en-IE"/>
        </w:rPr>
        <w:t>contain</w:t>
      </w:r>
      <w:r w:rsidR="009E599C" w:rsidRPr="004D1AF1">
        <w:rPr>
          <w:rFonts w:ascii="Times New Roman" w:hAnsi="Times New Roman" w:cs="Times New Roman"/>
          <w:sz w:val="22"/>
          <w:szCs w:val="22"/>
          <w:lang w:val="en-IE"/>
        </w:rPr>
        <w:t xml:space="preserve">s </w:t>
      </w:r>
      <w:r w:rsidR="00543D1A">
        <w:rPr>
          <w:rFonts w:ascii="Times New Roman" w:hAnsi="Times New Roman" w:cs="Times New Roman"/>
          <w:sz w:val="22"/>
          <w:szCs w:val="22"/>
          <w:lang w:val="en-IE"/>
        </w:rPr>
        <w:t>detailed individual</w:t>
      </w:r>
      <w:r w:rsidR="00AE7CBA" w:rsidRPr="004D1AF1">
        <w:rPr>
          <w:rFonts w:ascii="Times New Roman" w:hAnsi="Times New Roman" w:cs="Times New Roman"/>
          <w:sz w:val="22"/>
          <w:szCs w:val="22"/>
          <w:lang w:val="en-IE"/>
        </w:rPr>
        <w:t xml:space="preserve"> </w:t>
      </w:r>
      <w:r w:rsidR="003E4062" w:rsidRPr="004D1AF1">
        <w:rPr>
          <w:rFonts w:ascii="Times New Roman" w:hAnsi="Times New Roman" w:cs="Times New Roman"/>
          <w:sz w:val="22"/>
          <w:szCs w:val="22"/>
          <w:lang w:val="en-IE"/>
        </w:rPr>
        <w:t>transcript</w:t>
      </w:r>
      <w:r w:rsidR="001A1F56" w:rsidRPr="004D1AF1">
        <w:rPr>
          <w:rFonts w:ascii="Times New Roman" w:hAnsi="Times New Roman" w:cs="Times New Roman"/>
          <w:sz w:val="22"/>
          <w:szCs w:val="22"/>
          <w:lang w:val="en-IE"/>
        </w:rPr>
        <w:t xml:space="preserve"> information</w:t>
      </w:r>
      <w:r w:rsidRPr="004D1AF1">
        <w:rPr>
          <w:rFonts w:ascii="Times New Roman" w:hAnsi="Times New Roman" w:cs="Times New Roman"/>
          <w:sz w:val="22"/>
          <w:szCs w:val="22"/>
          <w:lang w:val="en-IE"/>
        </w:rPr>
        <w:t>.</w:t>
      </w:r>
      <w:r w:rsidRPr="004D1AF1">
        <w:rPr>
          <w:rFonts w:ascii="Times New Roman" w:hAnsi="Times New Roman" w:cs="Times New Roman"/>
          <w:sz w:val="22"/>
          <w:szCs w:val="22"/>
        </w:rPr>
        <w:t xml:space="preserve"> The JSON data is structured to provide a comprehensive set of details about each transcript, including metadata (such as publish date and title), related entities (such as author and tickers), and links to the full content.</w:t>
      </w:r>
    </w:p>
    <w:p w14:paraId="5283D1A0" w14:textId="4A34894C" w:rsidR="000363FD" w:rsidRPr="003415A1" w:rsidRDefault="000363FD" w:rsidP="00E03EC2">
      <w:pPr>
        <w:pStyle w:val="HTMLPreformatted"/>
        <w:spacing w:line="480" w:lineRule="auto"/>
        <w:rPr>
          <w:rFonts w:ascii="Times New Roman" w:hAnsi="Times New Roman" w:cs="Times New Roman"/>
          <w:sz w:val="22"/>
          <w:szCs w:val="22"/>
          <w:lang w:val="en-IE"/>
        </w:rPr>
      </w:pPr>
      <w:r w:rsidRPr="003415A1">
        <w:rPr>
          <w:rFonts w:ascii="Times New Roman" w:hAnsi="Times New Roman" w:cs="Times New Roman"/>
          <w:sz w:val="22"/>
          <w:szCs w:val="22"/>
          <w:lang w:val="en-IE"/>
        </w:rPr>
        <w:t>Attributes includ</w:t>
      </w:r>
      <w:r w:rsidR="00E311F5" w:rsidRPr="003415A1">
        <w:rPr>
          <w:rFonts w:ascii="Times New Roman" w:hAnsi="Times New Roman" w:cs="Times New Roman"/>
          <w:sz w:val="22"/>
          <w:szCs w:val="22"/>
          <w:lang w:val="en-IE"/>
        </w:rPr>
        <w:t>e</w:t>
      </w:r>
      <w:r w:rsidRPr="003415A1">
        <w:rPr>
          <w:rFonts w:ascii="Times New Roman" w:hAnsi="Times New Roman" w:cs="Times New Roman"/>
          <w:sz w:val="22"/>
          <w:szCs w:val="22"/>
          <w:lang w:val="en-IE"/>
        </w:rPr>
        <w:t xml:space="preserve"> a unique seven-digit </w:t>
      </w:r>
      <w:r w:rsidR="004A5622">
        <w:rPr>
          <w:rFonts w:ascii="Times New Roman" w:hAnsi="Times New Roman" w:cs="Times New Roman"/>
          <w:sz w:val="22"/>
          <w:szCs w:val="22"/>
          <w:lang w:val="en-IE"/>
        </w:rPr>
        <w:t xml:space="preserve">transcript </w:t>
      </w:r>
      <w:r w:rsidRPr="003415A1">
        <w:rPr>
          <w:rFonts w:ascii="Times New Roman" w:hAnsi="Times New Roman" w:cs="Times New Roman"/>
          <w:sz w:val="22"/>
          <w:szCs w:val="22"/>
          <w:lang w:val="en-IE"/>
        </w:rPr>
        <w:t>id</w:t>
      </w:r>
      <w:r w:rsidR="004A5622">
        <w:rPr>
          <w:rFonts w:ascii="Times New Roman" w:hAnsi="Times New Roman" w:cs="Times New Roman"/>
          <w:sz w:val="22"/>
          <w:szCs w:val="22"/>
          <w:lang w:val="en-IE"/>
        </w:rPr>
        <w:t>,</w:t>
      </w:r>
      <w:r w:rsidRPr="003415A1">
        <w:rPr>
          <w:rFonts w:ascii="Times New Roman" w:hAnsi="Times New Roman" w:cs="Times New Roman"/>
          <w:sz w:val="22"/>
          <w:szCs w:val="22"/>
          <w:lang w:val="en-IE"/>
        </w:rPr>
        <w:t xml:space="preserve"> company name, ticker symbol, date, type of transcript and fiscal period and further metadata relevant to each transcript. The JSON data structure simplifies access, analysis and extraction of various pieces of the data.</w:t>
      </w:r>
    </w:p>
    <w:p w14:paraId="156ECE72" w14:textId="77777777" w:rsidR="00AE0316" w:rsidRDefault="00AE0316" w:rsidP="003279AD">
      <w:pPr>
        <w:spacing w:line="360" w:lineRule="auto"/>
        <w:rPr>
          <w:rFonts w:ascii="Times New Roman" w:hAnsi="Times New Roman" w:cs="Times New Roman"/>
          <w:sz w:val="28"/>
          <w:szCs w:val="28"/>
          <w:lang w:val="en-IE"/>
        </w:rPr>
      </w:pPr>
    </w:p>
    <w:p w14:paraId="3AFC475E" w14:textId="77777777" w:rsidR="00A51A0C" w:rsidRPr="00044338" w:rsidRDefault="00A51A0C" w:rsidP="00A51A0C">
      <w:pPr>
        <w:pStyle w:val="HTMLPreformatted"/>
        <w:rPr>
          <w:rFonts w:asciiTheme="minorHAnsi" w:hAnsiTheme="minorHAnsi" w:cstheme="minorHAnsi"/>
          <w:i/>
          <w:iCs/>
          <w:lang w:val="en-IE"/>
        </w:rPr>
      </w:pPr>
      <w:r w:rsidRPr="00044338">
        <w:rPr>
          <w:rFonts w:asciiTheme="minorHAnsi" w:hAnsiTheme="minorHAnsi" w:cstheme="minorHAnsi"/>
          <w:i/>
          <w:iCs/>
          <w:vertAlign w:val="superscript"/>
          <w:lang w:val="en-IE"/>
        </w:rPr>
        <w:lastRenderedPageBreak/>
        <w:t xml:space="preserve">2 </w:t>
      </w:r>
      <w:r w:rsidRPr="00044338">
        <w:rPr>
          <w:rFonts w:asciiTheme="minorHAnsi" w:hAnsiTheme="minorHAnsi" w:cstheme="minorHAnsi"/>
          <w:i/>
          <w:iCs/>
          <w:lang w:val="en-IE"/>
        </w:rPr>
        <w:t>https://seekingalpha.com/</w:t>
      </w:r>
    </w:p>
    <w:p w14:paraId="7B4AA375" w14:textId="77777777" w:rsidR="00A51A0C" w:rsidRPr="00044338" w:rsidRDefault="00A51A0C" w:rsidP="00A51A0C">
      <w:pPr>
        <w:pStyle w:val="HTMLPreformatted"/>
        <w:rPr>
          <w:rFonts w:asciiTheme="minorHAnsi" w:hAnsiTheme="minorHAnsi" w:cstheme="minorHAnsi"/>
          <w:i/>
          <w:iCs/>
          <w:lang w:val="en-IE"/>
        </w:rPr>
      </w:pPr>
      <w:r w:rsidRPr="00044338">
        <w:rPr>
          <w:rFonts w:asciiTheme="minorHAnsi" w:hAnsiTheme="minorHAnsi" w:cstheme="minorHAnsi"/>
          <w:i/>
          <w:iCs/>
          <w:vertAlign w:val="superscript"/>
          <w:lang w:val="en-IE"/>
        </w:rPr>
        <w:t xml:space="preserve">3 </w:t>
      </w:r>
      <w:r w:rsidRPr="00044338">
        <w:rPr>
          <w:rFonts w:asciiTheme="minorHAnsi" w:hAnsiTheme="minorHAnsi" w:cstheme="minorHAnsi"/>
          <w:i/>
          <w:iCs/>
          <w:lang w:val="en-IE"/>
        </w:rPr>
        <w:t>https://finance.yahoo.com/quote/AAPL/</w:t>
      </w:r>
    </w:p>
    <w:p w14:paraId="796DB630" w14:textId="77777777" w:rsidR="00A51A0C" w:rsidRPr="00044338" w:rsidRDefault="00A51A0C" w:rsidP="00A51A0C">
      <w:pPr>
        <w:rPr>
          <w:rFonts w:cstheme="minorHAnsi"/>
          <w:i/>
          <w:iCs/>
          <w:sz w:val="20"/>
          <w:szCs w:val="20"/>
          <w:lang w:val="en-IE"/>
        </w:rPr>
      </w:pPr>
      <w:r w:rsidRPr="00044338">
        <w:rPr>
          <w:rFonts w:cstheme="minorHAnsi"/>
          <w:i/>
          <w:iCs/>
          <w:sz w:val="20"/>
          <w:szCs w:val="20"/>
          <w:vertAlign w:val="superscript"/>
          <w:lang w:val="en-IE"/>
        </w:rPr>
        <w:t xml:space="preserve">4 </w:t>
      </w:r>
      <w:r w:rsidRPr="00044338">
        <w:rPr>
          <w:rFonts w:cstheme="minorHAnsi"/>
          <w:i/>
          <w:iCs/>
          <w:sz w:val="20"/>
          <w:szCs w:val="20"/>
          <w:lang w:val="en-IE"/>
        </w:rPr>
        <w:t xml:space="preserve">https://seekingalpha.com/api/v3/articles?filter[category]=earnings%3A%3Aearnings-call-transcripts&amp;filter[since]=0&amp;filter[until]=0&amp;include=author%2CprimaryTickers%2CsecondaryTickers&amp;isMounting=true&amp;page[size]=50&amp;page[number]=1 </w:t>
      </w:r>
    </w:p>
    <w:p w14:paraId="7E987CE5" w14:textId="77777777" w:rsidR="00A51A0C" w:rsidRDefault="00A51A0C">
      <w:pPr>
        <w:rPr>
          <w:rFonts w:ascii="Times New Roman" w:hAnsi="Times New Roman" w:cs="Times New Roman"/>
          <w:sz w:val="28"/>
          <w:szCs w:val="28"/>
          <w:lang w:val="en-IE"/>
        </w:rPr>
      </w:pPr>
    </w:p>
    <w:p w14:paraId="36FAD0C6" w14:textId="53B247EA" w:rsidR="00052840" w:rsidRPr="0005769C" w:rsidRDefault="00052840" w:rsidP="006766B7">
      <w:pPr>
        <w:pStyle w:val="HTMLPreformatted"/>
        <w:spacing w:line="480" w:lineRule="auto"/>
        <w:rPr>
          <w:rFonts w:ascii="Times New Roman" w:hAnsi="Times New Roman" w:cs="Times New Roman"/>
          <w:sz w:val="22"/>
          <w:szCs w:val="22"/>
        </w:rPr>
      </w:pPr>
      <w:r w:rsidRPr="0005769C">
        <w:rPr>
          <w:rFonts w:ascii="Times New Roman" w:hAnsi="Times New Roman" w:cs="Times New Roman"/>
          <w:sz w:val="22"/>
          <w:szCs w:val="22"/>
          <w:lang w:val="en-IE"/>
        </w:rPr>
        <w:t>Below is a</w:t>
      </w:r>
      <w:r w:rsidR="00586BDF" w:rsidRPr="0005769C">
        <w:rPr>
          <w:rFonts w:ascii="Times New Roman" w:hAnsi="Times New Roman" w:cs="Times New Roman"/>
          <w:sz w:val="22"/>
          <w:szCs w:val="22"/>
          <w:lang w:val="en-IE"/>
        </w:rPr>
        <w:t>n</w:t>
      </w:r>
      <w:r w:rsidRPr="0005769C">
        <w:rPr>
          <w:rFonts w:ascii="Times New Roman" w:hAnsi="Times New Roman" w:cs="Times New Roman"/>
          <w:sz w:val="22"/>
          <w:szCs w:val="22"/>
          <w:lang w:val="en-IE"/>
        </w:rPr>
        <w:t xml:space="preserve"> </w:t>
      </w:r>
      <w:r w:rsidR="00586BDF" w:rsidRPr="0005769C">
        <w:rPr>
          <w:rFonts w:ascii="Times New Roman" w:hAnsi="Times New Roman" w:cs="Times New Roman"/>
          <w:sz w:val="22"/>
          <w:szCs w:val="22"/>
          <w:lang w:val="en-IE"/>
        </w:rPr>
        <w:t>example of a</w:t>
      </w:r>
      <w:r w:rsidRPr="0005769C">
        <w:rPr>
          <w:rFonts w:ascii="Times New Roman" w:hAnsi="Times New Roman" w:cs="Times New Roman"/>
          <w:sz w:val="22"/>
          <w:szCs w:val="22"/>
          <w:lang w:val="en-IE"/>
        </w:rPr>
        <w:t xml:space="preserve"> JSON object from the </w:t>
      </w:r>
      <w:r w:rsidR="00BA360B" w:rsidRPr="0005769C">
        <w:rPr>
          <w:rFonts w:ascii="Times New Roman" w:hAnsi="Times New Roman" w:cs="Times New Roman"/>
          <w:sz w:val="22"/>
          <w:szCs w:val="22"/>
          <w:lang w:val="en-IE"/>
        </w:rPr>
        <w:t xml:space="preserve">Seeking Alpha API endpoint </w:t>
      </w:r>
      <w:r w:rsidR="00B3648D" w:rsidRPr="0005769C">
        <w:rPr>
          <w:rFonts w:ascii="Times New Roman" w:hAnsi="Times New Roman" w:cs="Times New Roman"/>
          <w:sz w:val="22"/>
          <w:szCs w:val="22"/>
          <w:lang w:val="en-IE"/>
        </w:rPr>
        <w:t>URL</w:t>
      </w:r>
      <w:r w:rsidR="001E4B3F" w:rsidRPr="0005769C">
        <w:rPr>
          <w:rFonts w:ascii="Times New Roman" w:hAnsi="Times New Roman" w:cs="Times New Roman"/>
          <w:sz w:val="22"/>
          <w:szCs w:val="22"/>
          <w:lang w:val="en-IE"/>
        </w:rPr>
        <w:t>. It</w:t>
      </w:r>
      <w:r w:rsidRPr="0005769C">
        <w:rPr>
          <w:rFonts w:ascii="Times New Roman" w:hAnsi="Times New Roman" w:cs="Times New Roman"/>
          <w:sz w:val="22"/>
          <w:szCs w:val="22"/>
          <w:lang w:val="en-IE"/>
        </w:rPr>
        <w:t xml:space="preserve"> </w:t>
      </w:r>
      <w:r w:rsidR="00853BF6" w:rsidRPr="0005769C">
        <w:rPr>
          <w:rFonts w:ascii="Times New Roman" w:hAnsi="Times New Roman" w:cs="Times New Roman"/>
          <w:sz w:val="22"/>
          <w:szCs w:val="22"/>
          <w:lang w:val="en-IE"/>
        </w:rPr>
        <w:t>relat</w:t>
      </w:r>
      <w:r w:rsidR="001E4B3F" w:rsidRPr="0005769C">
        <w:rPr>
          <w:rFonts w:ascii="Times New Roman" w:hAnsi="Times New Roman" w:cs="Times New Roman"/>
          <w:sz w:val="22"/>
          <w:szCs w:val="22"/>
          <w:lang w:val="en-IE"/>
        </w:rPr>
        <w:t>es</w:t>
      </w:r>
      <w:r w:rsidRPr="0005769C">
        <w:rPr>
          <w:rFonts w:ascii="Times New Roman" w:hAnsi="Times New Roman" w:cs="Times New Roman"/>
          <w:sz w:val="22"/>
          <w:szCs w:val="22"/>
          <w:lang w:val="en-IE"/>
        </w:rPr>
        <w:t xml:space="preserve"> to </w:t>
      </w:r>
      <w:r w:rsidR="00B3648D" w:rsidRPr="0005769C">
        <w:rPr>
          <w:rFonts w:ascii="Times New Roman" w:hAnsi="Times New Roman" w:cs="Times New Roman"/>
          <w:sz w:val="22"/>
          <w:szCs w:val="22"/>
          <w:lang w:val="en-IE"/>
        </w:rPr>
        <w:t xml:space="preserve">transcript </w:t>
      </w:r>
      <w:r w:rsidRPr="0005769C">
        <w:rPr>
          <w:rFonts w:ascii="Times New Roman" w:hAnsi="Times New Roman" w:cs="Times New Roman"/>
          <w:sz w:val="22"/>
          <w:szCs w:val="22"/>
          <w:lang w:val="en-IE"/>
        </w:rPr>
        <w:t>id:</w:t>
      </w:r>
      <w:r w:rsidRPr="0005769C">
        <w:rPr>
          <w:rFonts w:ascii="Times New Roman" w:hAnsi="Times New Roman" w:cs="Times New Roman"/>
          <w:sz w:val="22"/>
          <w:szCs w:val="22"/>
        </w:rPr>
        <w:t xml:space="preserve">4619723. </w:t>
      </w:r>
      <w:r w:rsidRPr="0005769C">
        <w:rPr>
          <w:rFonts w:ascii="Times New Roman" w:hAnsi="Times New Roman" w:cs="Times New Roman"/>
          <w:sz w:val="22"/>
          <w:szCs w:val="22"/>
          <w:lang w:val="en-IE"/>
        </w:rPr>
        <w:t xml:space="preserve">This is the </w:t>
      </w:r>
      <w:r w:rsidRPr="0005769C">
        <w:rPr>
          <w:rFonts w:ascii="Times New Roman" w:hAnsi="Times New Roman" w:cs="Times New Roman"/>
          <w:sz w:val="22"/>
          <w:szCs w:val="22"/>
        </w:rPr>
        <w:t>Texas Instruments Incorporated (TXN) Q2 2023 Earnings Call Transcript published on 2023-07-25 at 18:47:06 local time with an offset from GMT of minus 4 Hrs.</w:t>
      </w:r>
    </w:p>
    <w:p w14:paraId="4F280057" w14:textId="77777777" w:rsidR="00052840" w:rsidRPr="00822AEB" w:rsidRDefault="00052840" w:rsidP="00052840">
      <w:pPr>
        <w:pStyle w:val="HTMLPreformatted"/>
        <w:rPr>
          <w:rFonts w:ascii="Times New Roman" w:hAnsi="Times New Roman" w:cs="Times New Roman"/>
          <w:sz w:val="24"/>
          <w:szCs w:val="24"/>
        </w:rPr>
      </w:pPr>
    </w:p>
    <w:p w14:paraId="4CA1DD3A" w14:textId="77777777" w:rsidR="00052840" w:rsidRDefault="00052840" w:rsidP="00052840">
      <w:pPr>
        <w:pStyle w:val="HTMLPreformatted"/>
        <w:rPr>
          <w:rFonts w:ascii="Times New Roman" w:hAnsi="Times New Roman" w:cs="Times New Roman"/>
          <w:sz w:val="24"/>
          <w:szCs w:val="24"/>
          <w:lang w:val="en-IE"/>
        </w:rPr>
      </w:pPr>
    </w:p>
    <w:p w14:paraId="78B0C8D1" w14:textId="77777777" w:rsidR="00052840" w:rsidRPr="00177FDC" w:rsidRDefault="00052840" w:rsidP="00052840">
      <w:pPr>
        <w:pStyle w:val="HTMLPreformatted"/>
        <w:rPr>
          <w:rFonts w:ascii="Times New Roman" w:hAnsi="Times New Roman" w:cs="Times New Roman"/>
          <w:color w:val="000000"/>
          <w:sz w:val="22"/>
          <w:szCs w:val="22"/>
        </w:rPr>
      </w:pPr>
      <w:r w:rsidRPr="00177FDC">
        <w:rPr>
          <w:rFonts w:ascii="Times New Roman" w:hAnsi="Times New Roman" w:cs="Times New Roman"/>
          <w:color w:val="000000"/>
          <w:sz w:val="22"/>
          <w:szCs w:val="22"/>
        </w:rPr>
        <w:t>{"id":"4619723","type":"transcript","attributes":{"publishOn":"2023-07-25T18:47:06-04:00","isLockedPro":false,"commentCount":0,"gettyImageUrl":null,"videoPreviewUrl":null,"videoDuration":null,"themes":{},"title":"Texas Instruments Incorporated (TXN) Q2 2023 Earnings Call Transcript","isPaywalled":false},"relationships":{"author":{"data":{"id":"44211","type":"author"}},"sentiments":{"data":[]},"primaryTickers":{"data":[{"id":"1051","type":"tag"}]},"secondaryTickers":{"data":[]},"otherTags":{"data":[{"id":"96991","type":"tag"},{"id":"49","type":"tag"},{"id":"586376","type":"tag"},{"id":"326","type":"tag"}]}},"links":{"self":"/article/4619723-texas-instruments-incorporated-txn-q2-2023-earnings-call-transcript"}}.</w:t>
      </w:r>
    </w:p>
    <w:p w14:paraId="3114F675" w14:textId="77777777" w:rsidR="00052840" w:rsidRPr="00177FDC" w:rsidRDefault="00052840" w:rsidP="00052840">
      <w:pPr>
        <w:pStyle w:val="HTMLPreformatted"/>
        <w:rPr>
          <w:rFonts w:ascii="Times New Roman" w:hAnsi="Times New Roman" w:cs="Times New Roman"/>
          <w:sz w:val="22"/>
          <w:szCs w:val="22"/>
        </w:rPr>
      </w:pPr>
    </w:p>
    <w:p w14:paraId="3D26864F" w14:textId="77777777" w:rsidR="00A56397" w:rsidRDefault="00A56397" w:rsidP="00052840">
      <w:pPr>
        <w:pStyle w:val="HTMLPreformatted"/>
        <w:rPr>
          <w:rFonts w:ascii="Times New Roman" w:hAnsi="Times New Roman" w:cs="Times New Roman"/>
          <w:sz w:val="24"/>
          <w:szCs w:val="24"/>
        </w:rPr>
      </w:pPr>
    </w:p>
    <w:p w14:paraId="0C3FBC27" w14:textId="59D0BAA1" w:rsidR="00052840" w:rsidRPr="006766B7" w:rsidRDefault="00052840" w:rsidP="00052840">
      <w:pPr>
        <w:pStyle w:val="HTMLPreformatted"/>
        <w:rPr>
          <w:rFonts w:ascii="Times New Roman" w:hAnsi="Times New Roman" w:cs="Times New Roman"/>
          <w:sz w:val="24"/>
          <w:szCs w:val="24"/>
        </w:rPr>
      </w:pPr>
      <w:r w:rsidRPr="006766B7">
        <w:rPr>
          <w:rFonts w:ascii="Times New Roman" w:hAnsi="Times New Roman" w:cs="Times New Roman"/>
          <w:sz w:val="24"/>
          <w:szCs w:val="24"/>
        </w:rPr>
        <w:t xml:space="preserve">In a more readable </w:t>
      </w:r>
      <w:r w:rsidR="00634F18" w:rsidRPr="006766B7">
        <w:rPr>
          <w:rFonts w:ascii="Times New Roman" w:hAnsi="Times New Roman" w:cs="Times New Roman"/>
          <w:sz w:val="24"/>
          <w:szCs w:val="24"/>
        </w:rPr>
        <w:t>form,</w:t>
      </w:r>
      <w:r w:rsidRPr="006766B7">
        <w:rPr>
          <w:rFonts w:ascii="Times New Roman" w:hAnsi="Times New Roman" w:cs="Times New Roman"/>
          <w:sz w:val="24"/>
          <w:szCs w:val="24"/>
        </w:rPr>
        <w:t xml:space="preserve"> it looks like:</w:t>
      </w:r>
    </w:p>
    <w:p w14:paraId="0421C8E3" w14:textId="77777777" w:rsidR="00052840" w:rsidRPr="006766B7" w:rsidRDefault="00052840" w:rsidP="00052840">
      <w:pPr>
        <w:pStyle w:val="HTMLPreformatted"/>
        <w:rPr>
          <w:rFonts w:ascii="Times New Roman" w:hAnsi="Times New Roman" w:cs="Times New Roman"/>
          <w:sz w:val="24"/>
          <w:szCs w:val="24"/>
        </w:rPr>
      </w:pPr>
    </w:p>
    <w:p w14:paraId="1F246018" w14:textId="77777777" w:rsidR="00052840" w:rsidRPr="00E734A9" w:rsidRDefault="00052840" w:rsidP="00052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kern w:val="0"/>
          <w:sz w:val="24"/>
          <w:szCs w:val="24"/>
          <w:lang w:val="fr-FR" w:eastAsia="en-GB"/>
          <w14:ligatures w14:val="none"/>
        </w:rPr>
      </w:pPr>
      <w:r w:rsidRPr="00E734A9">
        <w:rPr>
          <w:rFonts w:ascii="Times New Roman" w:eastAsia="Times New Roman" w:hAnsi="Times New Roman" w:cs="Times New Roman"/>
          <w:i/>
          <w:iCs/>
          <w:kern w:val="0"/>
          <w:sz w:val="24"/>
          <w:szCs w:val="24"/>
          <w:lang w:val="fr-FR" w:eastAsia="en-GB"/>
          <w14:ligatures w14:val="none"/>
        </w:rPr>
        <w:t>json_data = '''{</w:t>
      </w:r>
    </w:p>
    <w:p w14:paraId="518731F7" w14:textId="77777777" w:rsidR="00052840" w:rsidRPr="00E734A9" w:rsidRDefault="00052840" w:rsidP="00052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kern w:val="0"/>
          <w:sz w:val="24"/>
          <w:szCs w:val="24"/>
          <w:lang w:val="fr-FR" w:eastAsia="en-GB"/>
          <w14:ligatures w14:val="none"/>
        </w:rPr>
      </w:pPr>
      <w:r w:rsidRPr="00E734A9">
        <w:rPr>
          <w:rFonts w:ascii="Times New Roman" w:eastAsia="Times New Roman" w:hAnsi="Times New Roman" w:cs="Times New Roman"/>
          <w:i/>
          <w:iCs/>
          <w:kern w:val="0"/>
          <w:sz w:val="24"/>
          <w:szCs w:val="24"/>
          <w:lang w:val="fr-FR" w:eastAsia="en-GB"/>
          <w14:ligatures w14:val="none"/>
        </w:rPr>
        <w:t xml:space="preserve">  "id": "4619723",</w:t>
      </w:r>
    </w:p>
    <w:p w14:paraId="4A94A1E1" w14:textId="77777777" w:rsidR="00052840" w:rsidRPr="00E734A9" w:rsidRDefault="00052840" w:rsidP="00052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kern w:val="0"/>
          <w:sz w:val="24"/>
          <w:szCs w:val="24"/>
          <w:lang w:val="fr-FR" w:eastAsia="en-GB"/>
          <w14:ligatures w14:val="none"/>
        </w:rPr>
      </w:pPr>
      <w:r w:rsidRPr="00E734A9">
        <w:rPr>
          <w:rFonts w:ascii="Times New Roman" w:eastAsia="Times New Roman" w:hAnsi="Times New Roman" w:cs="Times New Roman"/>
          <w:i/>
          <w:iCs/>
          <w:kern w:val="0"/>
          <w:sz w:val="24"/>
          <w:szCs w:val="24"/>
          <w:lang w:val="fr-FR" w:eastAsia="en-GB"/>
          <w14:ligatures w14:val="none"/>
        </w:rPr>
        <w:t xml:space="preserve">  "type": "transcript",</w:t>
      </w:r>
    </w:p>
    <w:p w14:paraId="431303B6" w14:textId="77777777" w:rsidR="00052840" w:rsidRPr="00E734A9" w:rsidRDefault="00052840" w:rsidP="00052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kern w:val="0"/>
          <w:sz w:val="24"/>
          <w:szCs w:val="24"/>
          <w:lang w:val="fr-FR" w:eastAsia="en-GB"/>
          <w14:ligatures w14:val="none"/>
        </w:rPr>
      </w:pPr>
      <w:r w:rsidRPr="00E734A9">
        <w:rPr>
          <w:rFonts w:ascii="Times New Roman" w:eastAsia="Times New Roman" w:hAnsi="Times New Roman" w:cs="Times New Roman"/>
          <w:i/>
          <w:iCs/>
          <w:kern w:val="0"/>
          <w:sz w:val="24"/>
          <w:szCs w:val="24"/>
          <w:lang w:val="fr-FR" w:eastAsia="en-GB"/>
          <w14:ligatures w14:val="none"/>
        </w:rPr>
        <w:t xml:space="preserve">  "attributes": {</w:t>
      </w:r>
    </w:p>
    <w:p w14:paraId="4B824830" w14:textId="77777777" w:rsidR="00052840" w:rsidRPr="00E734A9" w:rsidRDefault="00052840" w:rsidP="00052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kern w:val="0"/>
          <w:sz w:val="24"/>
          <w:szCs w:val="24"/>
          <w:lang w:val="fr-FR" w:eastAsia="en-GB"/>
          <w14:ligatures w14:val="none"/>
        </w:rPr>
      </w:pPr>
      <w:r w:rsidRPr="00E734A9">
        <w:rPr>
          <w:rFonts w:ascii="Times New Roman" w:eastAsia="Times New Roman" w:hAnsi="Times New Roman" w:cs="Times New Roman"/>
          <w:i/>
          <w:iCs/>
          <w:kern w:val="0"/>
          <w:sz w:val="24"/>
          <w:szCs w:val="24"/>
          <w:lang w:val="fr-FR" w:eastAsia="en-GB"/>
          <w14:ligatures w14:val="none"/>
        </w:rPr>
        <w:t xml:space="preserve">    "publishOn": "2023-07-25T18:47:06-04:00",</w:t>
      </w:r>
    </w:p>
    <w:p w14:paraId="601848EE" w14:textId="77777777" w:rsidR="00052840" w:rsidRPr="00E734A9" w:rsidRDefault="00052840" w:rsidP="00052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kern w:val="0"/>
          <w:sz w:val="24"/>
          <w:szCs w:val="24"/>
          <w:lang w:eastAsia="en-GB"/>
          <w14:ligatures w14:val="none"/>
        </w:rPr>
      </w:pPr>
      <w:r w:rsidRPr="00E734A9">
        <w:rPr>
          <w:rFonts w:ascii="Times New Roman" w:eastAsia="Times New Roman" w:hAnsi="Times New Roman" w:cs="Times New Roman"/>
          <w:i/>
          <w:iCs/>
          <w:kern w:val="0"/>
          <w:sz w:val="24"/>
          <w:szCs w:val="24"/>
          <w:lang w:val="fr-FR" w:eastAsia="en-GB"/>
          <w14:ligatures w14:val="none"/>
        </w:rPr>
        <w:t xml:space="preserve">    </w:t>
      </w:r>
      <w:r w:rsidRPr="00E734A9">
        <w:rPr>
          <w:rFonts w:ascii="Times New Roman" w:eastAsia="Times New Roman" w:hAnsi="Times New Roman" w:cs="Times New Roman"/>
          <w:i/>
          <w:iCs/>
          <w:kern w:val="0"/>
          <w:sz w:val="24"/>
          <w:szCs w:val="24"/>
          <w:lang w:eastAsia="en-GB"/>
          <w14:ligatures w14:val="none"/>
        </w:rPr>
        <w:t>"isLockedPro": false,</w:t>
      </w:r>
    </w:p>
    <w:p w14:paraId="1EB2B718" w14:textId="77777777" w:rsidR="00052840" w:rsidRPr="00E734A9" w:rsidRDefault="00052840" w:rsidP="00052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kern w:val="0"/>
          <w:sz w:val="24"/>
          <w:szCs w:val="24"/>
          <w:lang w:eastAsia="en-GB"/>
          <w14:ligatures w14:val="none"/>
        </w:rPr>
      </w:pPr>
      <w:r w:rsidRPr="00E734A9">
        <w:rPr>
          <w:rFonts w:ascii="Times New Roman" w:eastAsia="Times New Roman" w:hAnsi="Times New Roman" w:cs="Times New Roman"/>
          <w:i/>
          <w:iCs/>
          <w:kern w:val="0"/>
          <w:sz w:val="24"/>
          <w:szCs w:val="24"/>
          <w:lang w:eastAsia="en-GB"/>
          <w14:ligatures w14:val="none"/>
        </w:rPr>
        <w:t xml:space="preserve">    "commentCount": 0,</w:t>
      </w:r>
    </w:p>
    <w:p w14:paraId="4926C505" w14:textId="77777777" w:rsidR="00052840" w:rsidRPr="00E734A9" w:rsidRDefault="00052840" w:rsidP="00052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kern w:val="0"/>
          <w:sz w:val="24"/>
          <w:szCs w:val="24"/>
          <w:lang w:eastAsia="en-GB"/>
          <w14:ligatures w14:val="none"/>
        </w:rPr>
      </w:pPr>
      <w:r w:rsidRPr="00E734A9">
        <w:rPr>
          <w:rFonts w:ascii="Times New Roman" w:eastAsia="Times New Roman" w:hAnsi="Times New Roman" w:cs="Times New Roman"/>
          <w:i/>
          <w:iCs/>
          <w:kern w:val="0"/>
          <w:sz w:val="24"/>
          <w:szCs w:val="24"/>
          <w:lang w:eastAsia="en-GB"/>
          <w14:ligatures w14:val="none"/>
        </w:rPr>
        <w:t xml:space="preserve">    "gettyImageUrl": null,</w:t>
      </w:r>
    </w:p>
    <w:p w14:paraId="6F613E95" w14:textId="77777777" w:rsidR="00052840" w:rsidRPr="00E734A9" w:rsidRDefault="00052840" w:rsidP="00052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kern w:val="0"/>
          <w:sz w:val="24"/>
          <w:szCs w:val="24"/>
          <w:lang w:eastAsia="en-GB"/>
          <w14:ligatures w14:val="none"/>
        </w:rPr>
      </w:pPr>
      <w:r w:rsidRPr="00E734A9">
        <w:rPr>
          <w:rFonts w:ascii="Times New Roman" w:eastAsia="Times New Roman" w:hAnsi="Times New Roman" w:cs="Times New Roman"/>
          <w:i/>
          <w:iCs/>
          <w:kern w:val="0"/>
          <w:sz w:val="24"/>
          <w:szCs w:val="24"/>
          <w:lang w:eastAsia="en-GB"/>
          <w14:ligatures w14:val="none"/>
        </w:rPr>
        <w:t xml:space="preserve">    "videoPreviewUrl": null,</w:t>
      </w:r>
    </w:p>
    <w:p w14:paraId="00AADE4E" w14:textId="77777777" w:rsidR="00052840" w:rsidRPr="00E734A9" w:rsidRDefault="00052840" w:rsidP="00052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kern w:val="0"/>
          <w:sz w:val="24"/>
          <w:szCs w:val="24"/>
          <w:lang w:eastAsia="en-GB"/>
          <w14:ligatures w14:val="none"/>
        </w:rPr>
      </w:pPr>
      <w:r w:rsidRPr="00E734A9">
        <w:rPr>
          <w:rFonts w:ascii="Times New Roman" w:eastAsia="Times New Roman" w:hAnsi="Times New Roman" w:cs="Times New Roman"/>
          <w:i/>
          <w:iCs/>
          <w:kern w:val="0"/>
          <w:sz w:val="24"/>
          <w:szCs w:val="24"/>
          <w:lang w:eastAsia="en-GB"/>
          <w14:ligatures w14:val="none"/>
        </w:rPr>
        <w:t xml:space="preserve">    "videoDuration": null,</w:t>
      </w:r>
    </w:p>
    <w:p w14:paraId="361F19B3" w14:textId="77777777" w:rsidR="00052840" w:rsidRPr="00E734A9" w:rsidRDefault="00052840" w:rsidP="00052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kern w:val="0"/>
          <w:sz w:val="24"/>
          <w:szCs w:val="24"/>
          <w:lang w:eastAsia="en-GB"/>
          <w14:ligatures w14:val="none"/>
        </w:rPr>
      </w:pPr>
      <w:r w:rsidRPr="00E734A9">
        <w:rPr>
          <w:rFonts w:ascii="Times New Roman" w:eastAsia="Times New Roman" w:hAnsi="Times New Roman" w:cs="Times New Roman"/>
          <w:i/>
          <w:iCs/>
          <w:kern w:val="0"/>
          <w:sz w:val="24"/>
          <w:szCs w:val="24"/>
          <w:lang w:eastAsia="en-GB"/>
          <w14:ligatures w14:val="none"/>
        </w:rPr>
        <w:t xml:space="preserve">    "themes": {},</w:t>
      </w:r>
    </w:p>
    <w:p w14:paraId="6229A6D1" w14:textId="77777777" w:rsidR="00052840" w:rsidRPr="00E734A9" w:rsidRDefault="00052840" w:rsidP="00052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kern w:val="0"/>
          <w:sz w:val="24"/>
          <w:szCs w:val="24"/>
          <w:lang w:eastAsia="en-GB"/>
          <w14:ligatures w14:val="none"/>
        </w:rPr>
      </w:pPr>
      <w:r w:rsidRPr="00E734A9">
        <w:rPr>
          <w:rFonts w:ascii="Times New Roman" w:eastAsia="Times New Roman" w:hAnsi="Times New Roman" w:cs="Times New Roman"/>
          <w:i/>
          <w:iCs/>
          <w:kern w:val="0"/>
          <w:sz w:val="24"/>
          <w:szCs w:val="24"/>
          <w:lang w:eastAsia="en-GB"/>
          <w14:ligatures w14:val="none"/>
        </w:rPr>
        <w:t xml:space="preserve">    "title": "Texas Instruments Incorporated (TXN) Q2 2023 Earnings Call Transcript",</w:t>
      </w:r>
    </w:p>
    <w:p w14:paraId="72F18D78" w14:textId="77777777" w:rsidR="00052840" w:rsidRPr="00E734A9" w:rsidRDefault="00052840" w:rsidP="00052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kern w:val="0"/>
          <w:sz w:val="24"/>
          <w:szCs w:val="24"/>
          <w:lang w:eastAsia="en-GB"/>
          <w14:ligatures w14:val="none"/>
        </w:rPr>
      </w:pPr>
      <w:r w:rsidRPr="00E734A9">
        <w:rPr>
          <w:rFonts w:ascii="Times New Roman" w:eastAsia="Times New Roman" w:hAnsi="Times New Roman" w:cs="Times New Roman"/>
          <w:i/>
          <w:iCs/>
          <w:kern w:val="0"/>
          <w:sz w:val="24"/>
          <w:szCs w:val="24"/>
          <w:lang w:eastAsia="en-GB"/>
          <w14:ligatures w14:val="none"/>
        </w:rPr>
        <w:t xml:space="preserve">    "isPaywalled": false</w:t>
      </w:r>
    </w:p>
    <w:p w14:paraId="37CD23DD" w14:textId="77777777" w:rsidR="00052840" w:rsidRPr="00E734A9" w:rsidRDefault="00052840" w:rsidP="00052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kern w:val="0"/>
          <w:sz w:val="24"/>
          <w:szCs w:val="24"/>
          <w:lang w:eastAsia="en-GB"/>
          <w14:ligatures w14:val="none"/>
        </w:rPr>
      </w:pPr>
      <w:r w:rsidRPr="00E734A9">
        <w:rPr>
          <w:rFonts w:ascii="Times New Roman" w:eastAsia="Times New Roman" w:hAnsi="Times New Roman" w:cs="Times New Roman"/>
          <w:i/>
          <w:iCs/>
          <w:kern w:val="0"/>
          <w:sz w:val="24"/>
          <w:szCs w:val="24"/>
          <w:lang w:eastAsia="en-GB"/>
          <w14:ligatures w14:val="none"/>
        </w:rPr>
        <w:t xml:space="preserve">  },</w:t>
      </w:r>
    </w:p>
    <w:p w14:paraId="53E5A515" w14:textId="77777777" w:rsidR="00052840" w:rsidRPr="00177FDC" w:rsidRDefault="00052840" w:rsidP="00052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kern w:val="0"/>
          <w:sz w:val="18"/>
          <w:szCs w:val="18"/>
          <w:lang w:eastAsia="en-GB"/>
          <w14:ligatures w14:val="none"/>
        </w:rPr>
      </w:pPr>
      <w:r w:rsidRPr="00177FDC">
        <w:rPr>
          <w:rFonts w:ascii="Times New Roman" w:eastAsia="Times New Roman" w:hAnsi="Times New Roman" w:cs="Times New Roman"/>
          <w:i/>
          <w:iCs/>
          <w:kern w:val="0"/>
          <w:sz w:val="18"/>
          <w:szCs w:val="18"/>
          <w:lang w:eastAsia="en-GB"/>
          <w14:ligatures w14:val="none"/>
        </w:rPr>
        <w:t xml:space="preserve">  "relationships": {</w:t>
      </w:r>
    </w:p>
    <w:p w14:paraId="2BFB01A1" w14:textId="77777777" w:rsidR="00052840" w:rsidRPr="00177FDC" w:rsidRDefault="00052840" w:rsidP="00052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kern w:val="0"/>
          <w:sz w:val="18"/>
          <w:szCs w:val="18"/>
          <w:lang w:eastAsia="en-GB"/>
          <w14:ligatures w14:val="none"/>
        </w:rPr>
      </w:pPr>
      <w:r w:rsidRPr="00177FDC">
        <w:rPr>
          <w:rFonts w:ascii="Times New Roman" w:eastAsia="Times New Roman" w:hAnsi="Times New Roman" w:cs="Times New Roman"/>
          <w:i/>
          <w:iCs/>
          <w:kern w:val="0"/>
          <w:sz w:val="18"/>
          <w:szCs w:val="18"/>
          <w:lang w:eastAsia="en-GB"/>
          <w14:ligatures w14:val="none"/>
        </w:rPr>
        <w:t xml:space="preserve">    "author": {</w:t>
      </w:r>
    </w:p>
    <w:p w14:paraId="577A3FA6" w14:textId="77777777" w:rsidR="00052840" w:rsidRPr="00177FDC" w:rsidRDefault="00052840" w:rsidP="00052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kern w:val="0"/>
          <w:sz w:val="18"/>
          <w:szCs w:val="18"/>
          <w:lang w:eastAsia="en-GB"/>
          <w14:ligatures w14:val="none"/>
        </w:rPr>
      </w:pPr>
      <w:r w:rsidRPr="00177FDC">
        <w:rPr>
          <w:rFonts w:ascii="Times New Roman" w:eastAsia="Times New Roman" w:hAnsi="Times New Roman" w:cs="Times New Roman"/>
          <w:i/>
          <w:iCs/>
          <w:kern w:val="0"/>
          <w:sz w:val="18"/>
          <w:szCs w:val="18"/>
          <w:lang w:eastAsia="en-GB"/>
          <w14:ligatures w14:val="none"/>
        </w:rPr>
        <w:t xml:space="preserve">      "data": {</w:t>
      </w:r>
    </w:p>
    <w:p w14:paraId="07E8AC0F" w14:textId="77777777" w:rsidR="00052840" w:rsidRPr="00177FDC" w:rsidRDefault="00052840" w:rsidP="00052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kern w:val="0"/>
          <w:sz w:val="18"/>
          <w:szCs w:val="18"/>
          <w:lang w:eastAsia="en-GB"/>
          <w14:ligatures w14:val="none"/>
        </w:rPr>
      </w:pPr>
      <w:r w:rsidRPr="00177FDC">
        <w:rPr>
          <w:rFonts w:ascii="Times New Roman" w:eastAsia="Times New Roman" w:hAnsi="Times New Roman" w:cs="Times New Roman"/>
          <w:i/>
          <w:iCs/>
          <w:kern w:val="0"/>
          <w:sz w:val="18"/>
          <w:szCs w:val="18"/>
          <w:lang w:eastAsia="en-GB"/>
          <w14:ligatures w14:val="none"/>
        </w:rPr>
        <w:t xml:space="preserve">        "id": "44211",</w:t>
      </w:r>
    </w:p>
    <w:p w14:paraId="041D6C62" w14:textId="77777777" w:rsidR="00052840" w:rsidRPr="00177FDC" w:rsidRDefault="00052840" w:rsidP="00052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kern w:val="0"/>
          <w:sz w:val="18"/>
          <w:szCs w:val="18"/>
          <w:lang w:eastAsia="en-GB"/>
          <w14:ligatures w14:val="none"/>
        </w:rPr>
      </w:pPr>
      <w:r w:rsidRPr="00177FDC">
        <w:rPr>
          <w:rFonts w:ascii="Times New Roman" w:eastAsia="Times New Roman" w:hAnsi="Times New Roman" w:cs="Times New Roman"/>
          <w:i/>
          <w:iCs/>
          <w:kern w:val="0"/>
          <w:sz w:val="18"/>
          <w:szCs w:val="18"/>
          <w:lang w:eastAsia="en-GB"/>
          <w14:ligatures w14:val="none"/>
        </w:rPr>
        <w:lastRenderedPageBreak/>
        <w:t xml:space="preserve">        "type": "author"</w:t>
      </w:r>
    </w:p>
    <w:p w14:paraId="77D3902A" w14:textId="77777777" w:rsidR="00052840" w:rsidRPr="00177FDC" w:rsidRDefault="00052840" w:rsidP="00052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kern w:val="0"/>
          <w:sz w:val="18"/>
          <w:szCs w:val="18"/>
          <w:lang w:eastAsia="en-GB"/>
          <w14:ligatures w14:val="none"/>
        </w:rPr>
      </w:pPr>
      <w:r w:rsidRPr="00177FDC">
        <w:rPr>
          <w:rFonts w:ascii="Times New Roman" w:eastAsia="Times New Roman" w:hAnsi="Times New Roman" w:cs="Times New Roman"/>
          <w:i/>
          <w:iCs/>
          <w:kern w:val="0"/>
          <w:sz w:val="18"/>
          <w:szCs w:val="18"/>
          <w:lang w:eastAsia="en-GB"/>
          <w14:ligatures w14:val="none"/>
        </w:rPr>
        <w:t xml:space="preserve">      }</w:t>
      </w:r>
    </w:p>
    <w:p w14:paraId="0A4E8DAD" w14:textId="77777777" w:rsidR="00052840" w:rsidRPr="00177FDC" w:rsidRDefault="00052840" w:rsidP="00052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kern w:val="0"/>
          <w:sz w:val="18"/>
          <w:szCs w:val="18"/>
          <w:lang w:eastAsia="en-GB"/>
          <w14:ligatures w14:val="none"/>
        </w:rPr>
      </w:pPr>
      <w:r w:rsidRPr="00177FDC">
        <w:rPr>
          <w:rFonts w:ascii="Times New Roman" w:eastAsia="Times New Roman" w:hAnsi="Times New Roman" w:cs="Times New Roman"/>
          <w:i/>
          <w:iCs/>
          <w:kern w:val="0"/>
          <w:sz w:val="18"/>
          <w:szCs w:val="18"/>
          <w:lang w:eastAsia="en-GB"/>
          <w14:ligatures w14:val="none"/>
        </w:rPr>
        <w:t xml:space="preserve">    },</w:t>
      </w:r>
    </w:p>
    <w:p w14:paraId="029DE76A" w14:textId="77777777" w:rsidR="00052840" w:rsidRPr="00177FDC" w:rsidRDefault="00052840" w:rsidP="00052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kern w:val="0"/>
          <w:sz w:val="18"/>
          <w:szCs w:val="18"/>
          <w:lang w:eastAsia="en-GB"/>
          <w14:ligatures w14:val="none"/>
        </w:rPr>
      </w:pPr>
      <w:r w:rsidRPr="00177FDC">
        <w:rPr>
          <w:rFonts w:ascii="Times New Roman" w:eastAsia="Times New Roman" w:hAnsi="Times New Roman" w:cs="Times New Roman"/>
          <w:i/>
          <w:iCs/>
          <w:kern w:val="0"/>
          <w:sz w:val="18"/>
          <w:szCs w:val="18"/>
          <w:lang w:eastAsia="en-GB"/>
          <w14:ligatures w14:val="none"/>
        </w:rPr>
        <w:t xml:space="preserve">    "sentiments": {</w:t>
      </w:r>
    </w:p>
    <w:p w14:paraId="7EC37E82" w14:textId="77777777" w:rsidR="00052840" w:rsidRPr="00177FDC" w:rsidRDefault="00052840" w:rsidP="00052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kern w:val="0"/>
          <w:sz w:val="18"/>
          <w:szCs w:val="18"/>
          <w:lang w:eastAsia="en-GB"/>
          <w14:ligatures w14:val="none"/>
        </w:rPr>
      </w:pPr>
      <w:r w:rsidRPr="00177FDC">
        <w:rPr>
          <w:rFonts w:ascii="Times New Roman" w:eastAsia="Times New Roman" w:hAnsi="Times New Roman" w:cs="Times New Roman"/>
          <w:i/>
          <w:iCs/>
          <w:kern w:val="0"/>
          <w:sz w:val="18"/>
          <w:szCs w:val="18"/>
          <w:lang w:eastAsia="en-GB"/>
          <w14:ligatures w14:val="none"/>
        </w:rPr>
        <w:t xml:space="preserve">      "data": []</w:t>
      </w:r>
    </w:p>
    <w:p w14:paraId="2CD9397E" w14:textId="77777777" w:rsidR="00052840" w:rsidRPr="00177FDC" w:rsidRDefault="00052840" w:rsidP="00052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kern w:val="0"/>
          <w:sz w:val="18"/>
          <w:szCs w:val="18"/>
          <w:lang w:eastAsia="en-GB"/>
          <w14:ligatures w14:val="none"/>
        </w:rPr>
      </w:pPr>
      <w:r w:rsidRPr="00177FDC">
        <w:rPr>
          <w:rFonts w:ascii="Times New Roman" w:eastAsia="Times New Roman" w:hAnsi="Times New Roman" w:cs="Times New Roman"/>
          <w:i/>
          <w:iCs/>
          <w:kern w:val="0"/>
          <w:sz w:val="18"/>
          <w:szCs w:val="18"/>
          <w:lang w:eastAsia="en-GB"/>
          <w14:ligatures w14:val="none"/>
        </w:rPr>
        <w:t xml:space="preserve">    },</w:t>
      </w:r>
    </w:p>
    <w:p w14:paraId="247F4F59" w14:textId="77777777" w:rsidR="00052840" w:rsidRPr="00177FDC" w:rsidRDefault="00052840" w:rsidP="00052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kern w:val="0"/>
          <w:sz w:val="18"/>
          <w:szCs w:val="18"/>
          <w:lang w:eastAsia="en-GB"/>
          <w14:ligatures w14:val="none"/>
        </w:rPr>
      </w:pPr>
      <w:r w:rsidRPr="00177FDC">
        <w:rPr>
          <w:rFonts w:ascii="Times New Roman" w:eastAsia="Times New Roman" w:hAnsi="Times New Roman" w:cs="Times New Roman"/>
          <w:i/>
          <w:iCs/>
          <w:kern w:val="0"/>
          <w:sz w:val="18"/>
          <w:szCs w:val="18"/>
          <w:lang w:eastAsia="en-GB"/>
          <w14:ligatures w14:val="none"/>
        </w:rPr>
        <w:t xml:space="preserve">    "primaryTickers": {</w:t>
      </w:r>
    </w:p>
    <w:p w14:paraId="4313C221" w14:textId="77777777" w:rsidR="00052840" w:rsidRPr="00177FDC" w:rsidRDefault="00052840" w:rsidP="00052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kern w:val="0"/>
          <w:sz w:val="18"/>
          <w:szCs w:val="18"/>
          <w:lang w:eastAsia="en-GB"/>
          <w14:ligatures w14:val="none"/>
        </w:rPr>
      </w:pPr>
      <w:r w:rsidRPr="00177FDC">
        <w:rPr>
          <w:rFonts w:ascii="Times New Roman" w:eastAsia="Times New Roman" w:hAnsi="Times New Roman" w:cs="Times New Roman"/>
          <w:i/>
          <w:iCs/>
          <w:kern w:val="0"/>
          <w:sz w:val="18"/>
          <w:szCs w:val="18"/>
          <w:lang w:eastAsia="en-GB"/>
          <w14:ligatures w14:val="none"/>
        </w:rPr>
        <w:t xml:space="preserve">      "data": [</w:t>
      </w:r>
    </w:p>
    <w:p w14:paraId="680B39B0" w14:textId="77777777" w:rsidR="00052840" w:rsidRPr="00177FDC" w:rsidRDefault="00052840" w:rsidP="00052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kern w:val="0"/>
          <w:sz w:val="18"/>
          <w:szCs w:val="18"/>
          <w:lang w:eastAsia="en-GB"/>
          <w14:ligatures w14:val="none"/>
        </w:rPr>
      </w:pPr>
      <w:r w:rsidRPr="00177FDC">
        <w:rPr>
          <w:rFonts w:ascii="Times New Roman" w:eastAsia="Times New Roman" w:hAnsi="Times New Roman" w:cs="Times New Roman"/>
          <w:i/>
          <w:iCs/>
          <w:kern w:val="0"/>
          <w:sz w:val="18"/>
          <w:szCs w:val="18"/>
          <w:lang w:eastAsia="en-GB"/>
          <w14:ligatures w14:val="none"/>
        </w:rPr>
        <w:t xml:space="preserve">        {</w:t>
      </w:r>
    </w:p>
    <w:p w14:paraId="11B0FCA4" w14:textId="77777777" w:rsidR="00052840" w:rsidRPr="00177FDC" w:rsidRDefault="00052840" w:rsidP="00052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kern w:val="0"/>
          <w:sz w:val="18"/>
          <w:szCs w:val="18"/>
          <w:lang w:eastAsia="en-GB"/>
          <w14:ligatures w14:val="none"/>
        </w:rPr>
      </w:pPr>
      <w:r w:rsidRPr="00177FDC">
        <w:rPr>
          <w:rFonts w:ascii="Times New Roman" w:eastAsia="Times New Roman" w:hAnsi="Times New Roman" w:cs="Times New Roman"/>
          <w:i/>
          <w:iCs/>
          <w:kern w:val="0"/>
          <w:sz w:val="18"/>
          <w:szCs w:val="18"/>
          <w:lang w:eastAsia="en-GB"/>
          <w14:ligatures w14:val="none"/>
        </w:rPr>
        <w:t xml:space="preserve">          "id": "1051",</w:t>
      </w:r>
    </w:p>
    <w:p w14:paraId="4DD8E20A" w14:textId="77777777" w:rsidR="00052840" w:rsidRPr="00177FDC" w:rsidRDefault="00052840" w:rsidP="00052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kern w:val="0"/>
          <w:sz w:val="18"/>
          <w:szCs w:val="18"/>
          <w:lang w:eastAsia="en-GB"/>
          <w14:ligatures w14:val="none"/>
        </w:rPr>
      </w:pPr>
      <w:r w:rsidRPr="00177FDC">
        <w:rPr>
          <w:rFonts w:ascii="Times New Roman" w:eastAsia="Times New Roman" w:hAnsi="Times New Roman" w:cs="Times New Roman"/>
          <w:i/>
          <w:iCs/>
          <w:kern w:val="0"/>
          <w:sz w:val="18"/>
          <w:szCs w:val="18"/>
          <w:lang w:eastAsia="en-GB"/>
          <w14:ligatures w14:val="none"/>
        </w:rPr>
        <w:t xml:space="preserve">          "type": "tag"</w:t>
      </w:r>
    </w:p>
    <w:p w14:paraId="146477E5" w14:textId="77777777" w:rsidR="00052840" w:rsidRPr="00177FDC" w:rsidRDefault="00052840" w:rsidP="00052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kern w:val="0"/>
          <w:sz w:val="18"/>
          <w:szCs w:val="18"/>
          <w:lang w:eastAsia="en-GB"/>
          <w14:ligatures w14:val="none"/>
        </w:rPr>
      </w:pPr>
      <w:r w:rsidRPr="00177FDC">
        <w:rPr>
          <w:rFonts w:ascii="Times New Roman" w:eastAsia="Times New Roman" w:hAnsi="Times New Roman" w:cs="Times New Roman"/>
          <w:i/>
          <w:iCs/>
          <w:kern w:val="0"/>
          <w:sz w:val="18"/>
          <w:szCs w:val="18"/>
          <w:lang w:eastAsia="en-GB"/>
          <w14:ligatures w14:val="none"/>
        </w:rPr>
        <w:t xml:space="preserve">        }</w:t>
      </w:r>
    </w:p>
    <w:p w14:paraId="6D5852FF" w14:textId="77777777" w:rsidR="00052840" w:rsidRPr="00177FDC" w:rsidRDefault="00052840" w:rsidP="00052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kern w:val="0"/>
          <w:sz w:val="18"/>
          <w:szCs w:val="18"/>
          <w:lang w:eastAsia="en-GB"/>
          <w14:ligatures w14:val="none"/>
        </w:rPr>
      </w:pPr>
      <w:r w:rsidRPr="00177FDC">
        <w:rPr>
          <w:rFonts w:ascii="Times New Roman" w:eastAsia="Times New Roman" w:hAnsi="Times New Roman" w:cs="Times New Roman"/>
          <w:i/>
          <w:iCs/>
          <w:kern w:val="0"/>
          <w:sz w:val="18"/>
          <w:szCs w:val="18"/>
          <w:lang w:eastAsia="en-GB"/>
          <w14:ligatures w14:val="none"/>
        </w:rPr>
        <w:t xml:space="preserve">      ]</w:t>
      </w:r>
    </w:p>
    <w:p w14:paraId="7074F36D" w14:textId="77777777" w:rsidR="00052840" w:rsidRPr="00177FDC" w:rsidRDefault="00052840" w:rsidP="00052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kern w:val="0"/>
          <w:sz w:val="18"/>
          <w:szCs w:val="18"/>
          <w:lang w:eastAsia="en-GB"/>
          <w14:ligatures w14:val="none"/>
        </w:rPr>
      </w:pPr>
      <w:r w:rsidRPr="00177FDC">
        <w:rPr>
          <w:rFonts w:ascii="Times New Roman" w:eastAsia="Times New Roman" w:hAnsi="Times New Roman" w:cs="Times New Roman"/>
          <w:i/>
          <w:iCs/>
          <w:kern w:val="0"/>
          <w:sz w:val="18"/>
          <w:szCs w:val="18"/>
          <w:lang w:eastAsia="en-GB"/>
          <w14:ligatures w14:val="none"/>
        </w:rPr>
        <w:t xml:space="preserve">    },</w:t>
      </w:r>
    </w:p>
    <w:p w14:paraId="51AB80ED" w14:textId="77777777" w:rsidR="00052840" w:rsidRPr="00177FDC" w:rsidRDefault="00052840" w:rsidP="00052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kern w:val="0"/>
          <w:sz w:val="18"/>
          <w:szCs w:val="18"/>
          <w:lang w:eastAsia="en-GB"/>
          <w14:ligatures w14:val="none"/>
        </w:rPr>
      </w:pPr>
      <w:r w:rsidRPr="00177FDC">
        <w:rPr>
          <w:rFonts w:ascii="Times New Roman" w:eastAsia="Times New Roman" w:hAnsi="Times New Roman" w:cs="Times New Roman"/>
          <w:i/>
          <w:iCs/>
          <w:kern w:val="0"/>
          <w:sz w:val="18"/>
          <w:szCs w:val="18"/>
          <w:lang w:eastAsia="en-GB"/>
          <w14:ligatures w14:val="none"/>
        </w:rPr>
        <w:t xml:space="preserve">    "secondaryTickers": {</w:t>
      </w:r>
    </w:p>
    <w:p w14:paraId="3B7DE654" w14:textId="77777777" w:rsidR="00052840" w:rsidRPr="00177FDC" w:rsidRDefault="00052840" w:rsidP="00052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kern w:val="0"/>
          <w:sz w:val="18"/>
          <w:szCs w:val="18"/>
          <w:lang w:eastAsia="en-GB"/>
          <w14:ligatures w14:val="none"/>
        </w:rPr>
      </w:pPr>
      <w:r w:rsidRPr="00177FDC">
        <w:rPr>
          <w:rFonts w:ascii="Times New Roman" w:eastAsia="Times New Roman" w:hAnsi="Times New Roman" w:cs="Times New Roman"/>
          <w:i/>
          <w:iCs/>
          <w:kern w:val="0"/>
          <w:sz w:val="18"/>
          <w:szCs w:val="18"/>
          <w:lang w:eastAsia="en-GB"/>
          <w14:ligatures w14:val="none"/>
        </w:rPr>
        <w:t xml:space="preserve">      "data": []</w:t>
      </w:r>
    </w:p>
    <w:p w14:paraId="67FA035F" w14:textId="77777777" w:rsidR="00052840" w:rsidRPr="00177FDC" w:rsidRDefault="00052840" w:rsidP="00052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kern w:val="0"/>
          <w:sz w:val="18"/>
          <w:szCs w:val="18"/>
          <w:lang w:eastAsia="en-GB"/>
          <w14:ligatures w14:val="none"/>
        </w:rPr>
      </w:pPr>
      <w:r w:rsidRPr="00177FDC">
        <w:rPr>
          <w:rFonts w:ascii="Times New Roman" w:eastAsia="Times New Roman" w:hAnsi="Times New Roman" w:cs="Times New Roman"/>
          <w:i/>
          <w:iCs/>
          <w:kern w:val="0"/>
          <w:sz w:val="18"/>
          <w:szCs w:val="18"/>
          <w:lang w:eastAsia="en-GB"/>
          <w14:ligatures w14:val="none"/>
        </w:rPr>
        <w:t xml:space="preserve">    },</w:t>
      </w:r>
    </w:p>
    <w:p w14:paraId="7D605210" w14:textId="77777777" w:rsidR="00052840" w:rsidRPr="00177FDC" w:rsidRDefault="00052840" w:rsidP="00052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kern w:val="0"/>
          <w:sz w:val="18"/>
          <w:szCs w:val="18"/>
          <w:lang w:eastAsia="en-GB"/>
          <w14:ligatures w14:val="none"/>
        </w:rPr>
      </w:pPr>
      <w:r w:rsidRPr="00177FDC">
        <w:rPr>
          <w:rFonts w:ascii="Times New Roman" w:eastAsia="Times New Roman" w:hAnsi="Times New Roman" w:cs="Times New Roman"/>
          <w:i/>
          <w:iCs/>
          <w:kern w:val="0"/>
          <w:sz w:val="18"/>
          <w:szCs w:val="18"/>
          <w:lang w:eastAsia="en-GB"/>
          <w14:ligatures w14:val="none"/>
        </w:rPr>
        <w:t xml:space="preserve">    "otherTags": {</w:t>
      </w:r>
    </w:p>
    <w:p w14:paraId="733927FF" w14:textId="77777777" w:rsidR="00052840" w:rsidRPr="00177FDC" w:rsidRDefault="00052840" w:rsidP="00052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kern w:val="0"/>
          <w:sz w:val="18"/>
          <w:szCs w:val="18"/>
          <w:lang w:eastAsia="en-GB"/>
          <w14:ligatures w14:val="none"/>
        </w:rPr>
      </w:pPr>
      <w:r w:rsidRPr="00177FDC">
        <w:rPr>
          <w:rFonts w:ascii="Times New Roman" w:eastAsia="Times New Roman" w:hAnsi="Times New Roman" w:cs="Times New Roman"/>
          <w:i/>
          <w:iCs/>
          <w:kern w:val="0"/>
          <w:sz w:val="18"/>
          <w:szCs w:val="18"/>
          <w:lang w:eastAsia="en-GB"/>
          <w14:ligatures w14:val="none"/>
        </w:rPr>
        <w:t xml:space="preserve">      "data": [</w:t>
      </w:r>
    </w:p>
    <w:p w14:paraId="72C048F6" w14:textId="77777777" w:rsidR="00052840" w:rsidRPr="00177FDC" w:rsidRDefault="00052840" w:rsidP="00052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kern w:val="0"/>
          <w:sz w:val="18"/>
          <w:szCs w:val="18"/>
          <w:lang w:eastAsia="en-GB"/>
          <w14:ligatures w14:val="none"/>
        </w:rPr>
      </w:pPr>
      <w:r w:rsidRPr="00177FDC">
        <w:rPr>
          <w:rFonts w:ascii="Times New Roman" w:eastAsia="Times New Roman" w:hAnsi="Times New Roman" w:cs="Times New Roman"/>
          <w:i/>
          <w:iCs/>
          <w:kern w:val="0"/>
          <w:sz w:val="18"/>
          <w:szCs w:val="18"/>
          <w:lang w:eastAsia="en-GB"/>
          <w14:ligatures w14:val="none"/>
        </w:rPr>
        <w:t xml:space="preserve">        {</w:t>
      </w:r>
    </w:p>
    <w:p w14:paraId="55BBF1CA" w14:textId="77777777" w:rsidR="00052840" w:rsidRPr="00177FDC" w:rsidRDefault="00052840" w:rsidP="00052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kern w:val="0"/>
          <w:sz w:val="18"/>
          <w:szCs w:val="18"/>
          <w:lang w:eastAsia="en-GB"/>
          <w14:ligatures w14:val="none"/>
        </w:rPr>
      </w:pPr>
      <w:r w:rsidRPr="00177FDC">
        <w:rPr>
          <w:rFonts w:ascii="Times New Roman" w:eastAsia="Times New Roman" w:hAnsi="Times New Roman" w:cs="Times New Roman"/>
          <w:i/>
          <w:iCs/>
          <w:kern w:val="0"/>
          <w:sz w:val="18"/>
          <w:szCs w:val="18"/>
          <w:lang w:eastAsia="en-GB"/>
          <w14:ligatures w14:val="none"/>
        </w:rPr>
        <w:t xml:space="preserve">          "id": "96991",</w:t>
      </w:r>
    </w:p>
    <w:p w14:paraId="2637A5EE" w14:textId="77777777" w:rsidR="00052840" w:rsidRPr="00177FDC" w:rsidRDefault="00052840" w:rsidP="00052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kern w:val="0"/>
          <w:sz w:val="18"/>
          <w:szCs w:val="18"/>
          <w:lang w:val="de-DE" w:eastAsia="en-GB"/>
          <w14:ligatures w14:val="none"/>
        </w:rPr>
      </w:pPr>
      <w:r w:rsidRPr="00177FDC">
        <w:rPr>
          <w:rFonts w:ascii="Times New Roman" w:eastAsia="Times New Roman" w:hAnsi="Times New Roman" w:cs="Times New Roman"/>
          <w:i/>
          <w:iCs/>
          <w:kern w:val="0"/>
          <w:sz w:val="18"/>
          <w:szCs w:val="18"/>
          <w:lang w:eastAsia="en-GB"/>
          <w14:ligatures w14:val="none"/>
        </w:rPr>
        <w:t xml:space="preserve">          </w:t>
      </w:r>
      <w:r w:rsidRPr="00177FDC">
        <w:rPr>
          <w:rFonts w:ascii="Times New Roman" w:eastAsia="Times New Roman" w:hAnsi="Times New Roman" w:cs="Times New Roman"/>
          <w:i/>
          <w:iCs/>
          <w:kern w:val="0"/>
          <w:sz w:val="18"/>
          <w:szCs w:val="18"/>
          <w:lang w:val="de-DE" w:eastAsia="en-GB"/>
          <w14:ligatures w14:val="none"/>
        </w:rPr>
        <w:t>"type": "tag"</w:t>
      </w:r>
    </w:p>
    <w:p w14:paraId="3FE5633E" w14:textId="77777777" w:rsidR="00052840" w:rsidRPr="00177FDC" w:rsidRDefault="00052840" w:rsidP="00052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kern w:val="0"/>
          <w:sz w:val="18"/>
          <w:szCs w:val="18"/>
          <w:lang w:val="de-DE" w:eastAsia="en-GB"/>
          <w14:ligatures w14:val="none"/>
        </w:rPr>
      </w:pPr>
      <w:r w:rsidRPr="00177FDC">
        <w:rPr>
          <w:rFonts w:ascii="Times New Roman" w:eastAsia="Times New Roman" w:hAnsi="Times New Roman" w:cs="Times New Roman"/>
          <w:i/>
          <w:iCs/>
          <w:kern w:val="0"/>
          <w:sz w:val="18"/>
          <w:szCs w:val="18"/>
          <w:lang w:val="de-DE" w:eastAsia="en-GB"/>
          <w14:ligatures w14:val="none"/>
        </w:rPr>
        <w:t xml:space="preserve">        },</w:t>
      </w:r>
    </w:p>
    <w:p w14:paraId="5E1D1BCF" w14:textId="77777777" w:rsidR="00052840" w:rsidRPr="00177FDC" w:rsidRDefault="00052840" w:rsidP="00052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kern w:val="0"/>
          <w:sz w:val="18"/>
          <w:szCs w:val="18"/>
          <w:lang w:val="de-DE" w:eastAsia="en-GB"/>
          <w14:ligatures w14:val="none"/>
        </w:rPr>
      </w:pPr>
      <w:r w:rsidRPr="00177FDC">
        <w:rPr>
          <w:rFonts w:ascii="Times New Roman" w:eastAsia="Times New Roman" w:hAnsi="Times New Roman" w:cs="Times New Roman"/>
          <w:i/>
          <w:iCs/>
          <w:kern w:val="0"/>
          <w:sz w:val="18"/>
          <w:szCs w:val="18"/>
          <w:lang w:val="de-DE" w:eastAsia="en-GB"/>
          <w14:ligatures w14:val="none"/>
        </w:rPr>
        <w:t xml:space="preserve">        {</w:t>
      </w:r>
    </w:p>
    <w:p w14:paraId="1DC0CFAF" w14:textId="77777777" w:rsidR="00052840" w:rsidRPr="00177FDC" w:rsidRDefault="00052840" w:rsidP="00052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kern w:val="0"/>
          <w:sz w:val="18"/>
          <w:szCs w:val="18"/>
          <w:lang w:val="de-DE" w:eastAsia="en-GB"/>
          <w14:ligatures w14:val="none"/>
        </w:rPr>
      </w:pPr>
      <w:r w:rsidRPr="00177FDC">
        <w:rPr>
          <w:rFonts w:ascii="Times New Roman" w:eastAsia="Times New Roman" w:hAnsi="Times New Roman" w:cs="Times New Roman"/>
          <w:i/>
          <w:iCs/>
          <w:kern w:val="0"/>
          <w:sz w:val="18"/>
          <w:szCs w:val="18"/>
          <w:lang w:val="de-DE" w:eastAsia="en-GB"/>
          <w14:ligatures w14:val="none"/>
        </w:rPr>
        <w:t xml:space="preserve">          "id": "49",</w:t>
      </w:r>
    </w:p>
    <w:p w14:paraId="08EC2D3E" w14:textId="77777777" w:rsidR="00052840" w:rsidRPr="00177FDC" w:rsidRDefault="00052840" w:rsidP="00052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kern w:val="0"/>
          <w:sz w:val="18"/>
          <w:szCs w:val="18"/>
          <w:lang w:val="de-DE" w:eastAsia="en-GB"/>
          <w14:ligatures w14:val="none"/>
        </w:rPr>
      </w:pPr>
      <w:r w:rsidRPr="00177FDC">
        <w:rPr>
          <w:rFonts w:ascii="Times New Roman" w:eastAsia="Times New Roman" w:hAnsi="Times New Roman" w:cs="Times New Roman"/>
          <w:i/>
          <w:iCs/>
          <w:kern w:val="0"/>
          <w:sz w:val="18"/>
          <w:szCs w:val="18"/>
          <w:lang w:val="de-DE" w:eastAsia="en-GB"/>
          <w14:ligatures w14:val="none"/>
        </w:rPr>
        <w:t xml:space="preserve">          "type": "tag"</w:t>
      </w:r>
    </w:p>
    <w:p w14:paraId="67904DA2" w14:textId="77777777" w:rsidR="00052840" w:rsidRPr="00177FDC" w:rsidRDefault="00052840" w:rsidP="00052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kern w:val="0"/>
          <w:sz w:val="18"/>
          <w:szCs w:val="18"/>
          <w:lang w:val="de-DE" w:eastAsia="en-GB"/>
          <w14:ligatures w14:val="none"/>
        </w:rPr>
      </w:pPr>
      <w:r w:rsidRPr="00177FDC">
        <w:rPr>
          <w:rFonts w:ascii="Times New Roman" w:eastAsia="Times New Roman" w:hAnsi="Times New Roman" w:cs="Times New Roman"/>
          <w:i/>
          <w:iCs/>
          <w:kern w:val="0"/>
          <w:sz w:val="18"/>
          <w:szCs w:val="18"/>
          <w:lang w:val="de-DE" w:eastAsia="en-GB"/>
          <w14:ligatures w14:val="none"/>
        </w:rPr>
        <w:t xml:space="preserve">        },</w:t>
      </w:r>
    </w:p>
    <w:p w14:paraId="25FF1CD7" w14:textId="77777777" w:rsidR="00052840" w:rsidRPr="00177FDC" w:rsidRDefault="00052840" w:rsidP="00052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kern w:val="0"/>
          <w:sz w:val="18"/>
          <w:szCs w:val="18"/>
          <w:lang w:val="de-DE" w:eastAsia="en-GB"/>
          <w14:ligatures w14:val="none"/>
        </w:rPr>
      </w:pPr>
      <w:r w:rsidRPr="00177FDC">
        <w:rPr>
          <w:rFonts w:ascii="Times New Roman" w:eastAsia="Times New Roman" w:hAnsi="Times New Roman" w:cs="Times New Roman"/>
          <w:i/>
          <w:iCs/>
          <w:kern w:val="0"/>
          <w:sz w:val="18"/>
          <w:szCs w:val="18"/>
          <w:lang w:val="de-DE" w:eastAsia="en-GB"/>
          <w14:ligatures w14:val="none"/>
        </w:rPr>
        <w:t xml:space="preserve">        {</w:t>
      </w:r>
    </w:p>
    <w:p w14:paraId="4702278A" w14:textId="77777777" w:rsidR="00052840" w:rsidRPr="00177FDC" w:rsidRDefault="00052840" w:rsidP="00052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kern w:val="0"/>
          <w:sz w:val="18"/>
          <w:szCs w:val="18"/>
          <w:lang w:val="de-DE" w:eastAsia="en-GB"/>
          <w14:ligatures w14:val="none"/>
        </w:rPr>
      </w:pPr>
      <w:r w:rsidRPr="00177FDC">
        <w:rPr>
          <w:rFonts w:ascii="Times New Roman" w:eastAsia="Times New Roman" w:hAnsi="Times New Roman" w:cs="Times New Roman"/>
          <w:i/>
          <w:iCs/>
          <w:kern w:val="0"/>
          <w:sz w:val="18"/>
          <w:szCs w:val="18"/>
          <w:lang w:val="de-DE" w:eastAsia="en-GB"/>
          <w14:ligatures w14:val="none"/>
        </w:rPr>
        <w:t xml:space="preserve">          "id": "586376",</w:t>
      </w:r>
    </w:p>
    <w:p w14:paraId="38B3C541" w14:textId="77777777" w:rsidR="00052840" w:rsidRPr="00177FDC" w:rsidRDefault="00052840" w:rsidP="00052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kern w:val="0"/>
          <w:sz w:val="18"/>
          <w:szCs w:val="18"/>
          <w:lang w:val="de-DE" w:eastAsia="en-GB"/>
          <w14:ligatures w14:val="none"/>
        </w:rPr>
      </w:pPr>
      <w:r w:rsidRPr="00177FDC">
        <w:rPr>
          <w:rFonts w:ascii="Times New Roman" w:eastAsia="Times New Roman" w:hAnsi="Times New Roman" w:cs="Times New Roman"/>
          <w:i/>
          <w:iCs/>
          <w:kern w:val="0"/>
          <w:sz w:val="18"/>
          <w:szCs w:val="18"/>
          <w:lang w:val="de-DE" w:eastAsia="en-GB"/>
          <w14:ligatures w14:val="none"/>
        </w:rPr>
        <w:t xml:space="preserve">          "type": "tag"</w:t>
      </w:r>
    </w:p>
    <w:p w14:paraId="63A32C92" w14:textId="77777777" w:rsidR="00052840" w:rsidRPr="00177FDC" w:rsidRDefault="00052840" w:rsidP="00052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kern w:val="0"/>
          <w:sz w:val="18"/>
          <w:szCs w:val="18"/>
          <w:lang w:val="de-DE" w:eastAsia="en-GB"/>
          <w14:ligatures w14:val="none"/>
        </w:rPr>
      </w:pPr>
      <w:r w:rsidRPr="00177FDC">
        <w:rPr>
          <w:rFonts w:ascii="Times New Roman" w:eastAsia="Times New Roman" w:hAnsi="Times New Roman" w:cs="Times New Roman"/>
          <w:i/>
          <w:iCs/>
          <w:kern w:val="0"/>
          <w:sz w:val="18"/>
          <w:szCs w:val="18"/>
          <w:lang w:val="de-DE" w:eastAsia="en-GB"/>
          <w14:ligatures w14:val="none"/>
        </w:rPr>
        <w:t xml:space="preserve">        },</w:t>
      </w:r>
    </w:p>
    <w:p w14:paraId="05F1D4B4" w14:textId="77777777" w:rsidR="00052840" w:rsidRPr="00177FDC" w:rsidRDefault="00052840" w:rsidP="00052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kern w:val="0"/>
          <w:sz w:val="18"/>
          <w:szCs w:val="18"/>
          <w:lang w:val="de-DE" w:eastAsia="en-GB"/>
          <w14:ligatures w14:val="none"/>
        </w:rPr>
      </w:pPr>
      <w:r w:rsidRPr="00177FDC">
        <w:rPr>
          <w:rFonts w:ascii="Times New Roman" w:eastAsia="Times New Roman" w:hAnsi="Times New Roman" w:cs="Times New Roman"/>
          <w:i/>
          <w:iCs/>
          <w:kern w:val="0"/>
          <w:sz w:val="18"/>
          <w:szCs w:val="18"/>
          <w:lang w:val="de-DE" w:eastAsia="en-GB"/>
          <w14:ligatures w14:val="none"/>
        </w:rPr>
        <w:t xml:space="preserve">        {</w:t>
      </w:r>
    </w:p>
    <w:p w14:paraId="2979B3F1" w14:textId="77777777" w:rsidR="00052840" w:rsidRPr="00177FDC" w:rsidRDefault="00052840" w:rsidP="00052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kern w:val="0"/>
          <w:sz w:val="18"/>
          <w:szCs w:val="18"/>
          <w:lang w:val="de-DE" w:eastAsia="en-GB"/>
          <w14:ligatures w14:val="none"/>
        </w:rPr>
      </w:pPr>
      <w:r w:rsidRPr="00177FDC">
        <w:rPr>
          <w:rFonts w:ascii="Times New Roman" w:eastAsia="Times New Roman" w:hAnsi="Times New Roman" w:cs="Times New Roman"/>
          <w:i/>
          <w:iCs/>
          <w:kern w:val="0"/>
          <w:sz w:val="18"/>
          <w:szCs w:val="18"/>
          <w:lang w:val="de-DE" w:eastAsia="en-GB"/>
          <w14:ligatures w14:val="none"/>
        </w:rPr>
        <w:t xml:space="preserve">          "id": "326",</w:t>
      </w:r>
    </w:p>
    <w:p w14:paraId="3CF8E105" w14:textId="77777777" w:rsidR="00052840" w:rsidRPr="00177FDC" w:rsidRDefault="00052840" w:rsidP="00052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kern w:val="0"/>
          <w:sz w:val="18"/>
          <w:szCs w:val="18"/>
          <w:lang w:val="de-DE" w:eastAsia="en-GB"/>
          <w14:ligatures w14:val="none"/>
        </w:rPr>
      </w:pPr>
      <w:r w:rsidRPr="00177FDC">
        <w:rPr>
          <w:rFonts w:ascii="Times New Roman" w:eastAsia="Times New Roman" w:hAnsi="Times New Roman" w:cs="Times New Roman"/>
          <w:i/>
          <w:iCs/>
          <w:kern w:val="0"/>
          <w:sz w:val="18"/>
          <w:szCs w:val="18"/>
          <w:lang w:val="de-DE" w:eastAsia="en-GB"/>
          <w14:ligatures w14:val="none"/>
        </w:rPr>
        <w:t xml:space="preserve">          "type": "tag"</w:t>
      </w:r>
    </w:p>
    <w:p w14:paraId="32DD46B2" w14:textId="77777777" w:rsidR="00052840" w:rsidRPr="00177FDC" w:rsidRDefault="00052840" w:rsidP="00052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kern w:val="0"/>
          <w:sz w:val="18"/>
          <w:szCs w:val="18"/>
          <w:lang w:eastAsia="en-GB"/>
          <w14:ligatures w14:val="none"/>
        </w:rPr>
      </w:pPr>
      <w:r w:rsidRPr="00177FDC">
        <w:rPr>
          <w:rFonts w:ascii="Times New Roman" w:eastAsia="Times New Roman" w:hAnsi="Times New Roman" w:cs="Times New Roman"/>
          <w:i/>
          <w:iCs/>
          <w:kern w:val="0"/>
          <w:sz w:val="18"/>
          <w:szCs w:val="18"/>
          <w:lang w:val="de-DE" w:eastAsia="en-GB"/>
          <w14:ligatures w14:val="none"/>
        </w:rPr>
        <w:t xml:space="preserve">        </w:t>
      </w:r>
      <w:r w:rsidRPr="00177FDC">
        <w:rPr>
          <w:rFonts w:ascii="Times New Roman" w:eastAsia="Times New Roman" w:hAnsi="Times New Roman" w:cs="Times New Roman"/>
          <w:i/>
          <w:iCs/>
          <w:kern w:val="0"/>
          <w:sz w:val="18"/>
          <w:szCs w:val="18"/>
          <w:lang w:eastAsia="en-GB"/>
          <w14:ligatures w14:val="none"/>
        </w:rPr>
        <w:t>}</w:t>
      </w:r>
    </w:p>
    <w:p w14:paraId="6DEDF83F" w14:textId="77777777" w:rsidR="00052840" w:rsidRPr="00177FDC" w:rsidRDefault="00052840" w:rsidP="00052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kern w:val="0"/>
          <w:sz w:val="18"/>
          <w:szCs w:val="18"/>
          <w:lang w:eastAsia="en-GB"/>
          <w14:ligatures w14:val="none"/>
        </w:rPr>
      </w:pPr>
      <w:r w:rsidRPr="00177FDC">
        <w:rPr>
          <w:rFonts w:ascii="Times New Roman" w:eastAsia="Times New Roman" w:hAnsi="Times New Roman" w:cs="Times New Roman"/>
          <w:i/>
          <w:iCs/>
          <w:kern w:val="0"/>
          <w:sz w:val="18"/>
          <w:szCs w:val="18"/>
          <w:lang w:eastAsia="en-GB"/>
          <w14:ligatures w14:val="none"/>
        </w:rPr>
        <w:t xml:space="preserve">      ]</w:t>
      </w:r>
    </w:p>
    <w:p w14:paraId="5D598411" w14:textId="77777777" w:rsidR="00052840" w:rsidRPr="00177FDC" w:rsidRDefault="00052840" w:rsidP="00052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kern w:val="0"/>
          <w:sz w:val="18"/>
          <w:szCs w:val="18"/>
          <w:lang w:eastAsia="en-GB"/>
          <w14:ligatures w14:val="none"/>
        </w:rPr>
      </w:pPr>
      <w:r w:rsidRPr="00177FDC">
        <w:rPr>
          <w:rFonts w:ascii="Times New Roman" w:eastAsia="Times New Roman" w:hAnsi="Times New Roman" w:cs="Times New Roman"/>
          <w:i/>
          <w:iCs/>
          <w:kern w:val="0"/>
          <w:sz w:val="18"/>
          <w:szCs w:val="18"/>
          <w:lang w:eastAsia="en-GB"/>
          <w14:ligatures w14:val="none"/>
        </w:rPr>
        <w:t xml:space="preserve">    }</w:t>
      </w:r>
    </w:p>
    <w:p w14:paraId="4E2C71B1" w14:textId="77777777" w:rsidR="00052840" w:rsidRPr="00177FDC" w:rsidRDefault="00052840" w:rsidP="00052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kern w:val="0"/>
          <w:sz w:val="18"/>
          <w:szCs w:val="18"/>
          <w:lang w:eastAsia="en-GB"/>
          <w14:ligatures w14:val="none"/>
        </w:rPr>
      </w:pPr>
      <w:r w:rsidRPr="00177FDC">
        <w:rPr>
          <w:rFonts w:ascii="Times New Roman" w:eastAsia="Times New Roman" w:hAnsi="Times New Roman" w:cs="Times New Roman"/>
          <w:i/>
          <w:iCs/>
          <w:kern w:val="0"/>
          <w:sz w:val="18"/>
          <w:szCs w:val="18"/>
          <w:lang w:eastAsia="en-GB"/>
          <w14:ligatures w14:val="none"/>
        </w:rPr>
        <w:t xml:space="preserve">  },</w:t>
      </w:r>
    </w:p>
    <w:p w14:paraId="1A127443" w14:textId="77777777" w:rsidR="00052840" w:rsidRPr="00177FDC" w:rsidRDefault="00052840" w:rsidP="00052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kern w:val="0"/>
          <w:sz w:val="18"/>
          <w:szCs w:val="18"/>
          <w:lang w:eastAsia="en-GB"/>
          <w14:ligatures w14:val="none"/>
        </w:rPr>
      </w:pPr>
      <w:r w:rsidRPr="00177FDC">
        <w:rPr>
          <w:rFonts w:ascii="Times New Roman" w:eastAsia="Times New Roman" w:hAnsi="Times New Roman" w:cs="Times New Roman"/>
          <w:i/>
          <w:iCs/>
          <w:kern w:val="0"/>
          <w:sz w:val="18"/>
          <w:szCs w:val="18"/>
          <w:lang w:eastAsia="en-GB"/>
          <w14:ligatures w14:val="none"/>
        </w:rPr>
        <w:t xml:space="preserve">  "links": {</w:t>
      </w:r>
    </w:p>
    <w:p w14:paraId="5102E377" w14:textId="77777777" w:rsidR="00052840" w:rsidRPr="00177FDC" w:rsidRDefault="00052840" w:rsidP="00052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kern w:val="0"/>
          <w:sz w:val="18"/>
          <w:szCs w:val="18"/>
          <w:lang w:eastAsia="en-GB"/>
          <w14:ligatures w14:val="none"/>
        </w:rPr>
      </w:pPr>
      <w:r w:rsidRPr="00177FDC">
        <w:rPr>
          <w:rFonts w:ascii="Times New Roman" w:eastAsia="Times New Roman" w:hAnsi="Times New Roman" w:cs="Times New Roman"/>
          <w:i/>
          <w:iCs/>
          <w:kern w:val="0"/>
          <w:sz w:val="18"/>
          <w:szCs w:val="18"/>
          <w:lang w:eastAsia="en-GB"/>
          <w14:ligatures w14:val="none"/>
        </w:rPr>
        <w:t xml:space="preserve">    "self": "/article/4619723-texas-instruments-incorporated-txn-q2-2023-earnings-call-transcript"</w:t>
      </w:r>
    </w:p>
    <w:p w14:paraId="76DD1DC0" w14:textId="77777777" w:rsidR="00052840" w:rsidRPr="00177FDC" w:rsidRDefault="00052840" w:rsidP="00052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kern w:val="0"/>
          <w:sz w:val="18"/>
          <w:szCs w:val="18"/>
          <w:lang w:eastAsia="en-GB"/>
          <w14:ligatures w14:val="none"/>
        </w:rPr>
      </w:pPr>
      <w:r w:rsidRPr="00177FDC">
        <w:rPr>
          <w:rFonts w:ascii="Times New Roman" w:eastAsia="Times New Roman" w:hAnsi="Times New Roman" w:cs="Times New Roman"/>
          <w:i/>
          <w:iCs/>
          <w:kern w:val="0"/>
          <w:sz w:val="18"/>
          <w:szCs w:val="18"/>
          <w:lang w:eastAsia="en-GB"/>
          <w14:ligatures w14:val="none"/>
        </w:rPr>
        <w:t xml:space="preserve">  }</w:t>
      </w:r>
    </w:p>
    <w:p w14:paraId="1BCB4092" w14:textId="77777777" w:rsidR="00052840" w:rsidRPr="00177FDC" w:rsidRDefault="00052840" w:rsidP="000528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kern w:val="0"/>
          <w:sz w:val="18"/>
          <w:szCs w:val="18"/>
          <w:lang w:eastAsia="en-GB"/>
          <w14:ligatures w14:val="none"/>
        </w:rPr>
      </w:pPr>
      <w:r w:rsidRPr="00177FDC">
        <w:rPr>
          <w:rFonts w:ascii="Times New Roman" w:eastAsia="Times New Roman" w:hAnsi="Times New Roman" w:cs="Times New Roman"/>
          <w:i/>
          <w:iCs/>
          <w:kern w:val="0"/>
          <w:sz w:val="18"/>
          <w:szCs w:val="18"/>
          <w:lang w:eastAsia="en-GB"/>
          <w14:ligatures w14:val="none"/>
        </w:rPr>
        <w:t>}'''</w:t>
      </w:r>
    </w:p>
    <w:p w14:paraId="5F78D137" w14:textId="77777777" w:rsidR="00052840" w:rsidRPr="00B35D6E" w:rsidRDefault="00052840" w:rsidP="00052840">
      <w:pPr>
        <w:pStyle w:val="HTMLPreformatted"/>
        <w:rPr>
          <w:rFonts w:ascii="Times New Roman" w:hAnsi="Times New Roman" w:cs="Times New Roman"/>
          <w:color w:val="FF0000"/>
          <w:sz w:val="24"/>
          <w:szCs w:val="24"/>
        </w:rPr>
      </w:pPr>
    </w:p>
    <w:p w14:paraId="3BCCF0E2" w14:textId="77777777" w:rsidR="00A56397" w:rsidRDefault="00A56397" w:rsidP="006766B7">
      <w:pPr>
        <w:pStyle w:val="HTMLPreformatted"/>
        <w:spacing w:line="480" w:lineRule="auto"/>
        <w:rPr>
          <w:rFonts w:ascii="Times New Roman" w:hAnsi="Times New Roman" w:cs="Times New Roman"/>
          <w:sz w:val="24"/>
          <w:szCs w:val="24"/>
        </w:rPr>
      </w:pPr>
    </w:p>
    <w:p w14:paraId="38FF2351" w14:textId="6B310E80" w:rsidR="00052840" w:rsidRPr="00E734A9" w:rsidRDefault="00052840" w:rsidP="006766B7">
      <w:pPr>
        <w:pStyle w:val="HTMLPreformatted"/>
        <w:spacing w:line="480" w:lineRule="auto"/>
        <w:rPr>
          <w:rFonts w:ascii="Times New Roman" w:hAnsi="Times New Roman" w:cs="Times New Roman"/>
          <w:sz w:val="22"/>
          <w:szCs w:val="22"/>
        </w:rPr>
      </w:pPr>
      <w:r w:rsidRPr="00E734A9">
        <w:rPr>
          <w:rFonts w:ascii="Times New Roman" w:hAnsi="Times New Roman" w:cs="Times New Roman"/>
          <w:sz w:val="22"/>
          <w:szCs w:val="22"/>
        </w:rPr>
        <w:t xml:space="preserve">In summary </w:t>
      </w:r>
      <w:r w:rsidR="00177FDC">
        <w:rPr>
          <w:rFonts w:ascii="Times New Roman" w:hAnsi="Times New Roman" w:cs="Times New Roman"/>
          <w:sz w:val="22"/>
          <w:szCs w:val="22"/>
        </w:rPr>
        <w:t>it</w:t>
      </w:r>
      <w:r w:rsidRPr="00E734A9">
        <w:rPr>
          <w:rFonts w:ascii="Times New Roman" w:hAnsi="Times New Roman" w:cs="Times New Roman"/>
          <w:sz w:val="22"/>
          <w:szCs w:val="22"/>
        </w:rPr>
        <w:t xml:space="preserve"> contains the following information:</w:t>
      </w:r>
    </w:p>
    <w:p w14:paraId="2EFAA954" w14:textId="77777777" w:rsidR="00052840" w:rsidRPr="00E734A9" w:rsidRDefault="00052840" w:rsidP="006766B7">
      <w:pPr>
        <w:pStyle w:val="HTMLPreformatted"/>
        <w:spacing w:line="480" w:lineRule="auto"/>
        <w:rPr>
          <w:rFonts w:ascii="Times New Roman" w:hAnsi="Times New Roman" w:cs="Times New Roman"/>
          <w:sz w:val="22"/>
          <w:szCs w:val="22"/>
        </w:rPr>
      </w:pPr>
    </w:p>
    <w:p w14:paraId="613EB941" w14:textId="77777777" w:rsidR="00052840" w:rsidRPr="00177FDC" w:rsidRDefault="00052840" w:rsidP="00177FDC">
      <w:pPr>
        <w:spacing w:after="0" w:line="276" w:lineRule="auto"/>
        <w:rPr>
          <w:rFonts w:ascii="Times New Roman" w:eastAsia="Times New Roman" w:hAnsi="Times New Roman" w:cs="Times New Roman"/>
          <w:kern w:val="0"/>
          <w:sz w:val="20"/>
          <w:szCs w:val="20"/>
          <w:lang w:val="fr-FR" w:eastAsia="en-GB"/>
          <w14:ligatures w14:val="none"/>
        </w:rPr>
      </w:pPr>
      <w:r w:rsidRPr="00177FDC">
        <w:rPr>
          <w:rFonts w:ascii="Times New Roman" w:eastAsia="Times New Roman" w:hAnsi="Times New Roman" w:cs="Times New Roman"/>
          <w:kern w:val="0"/>
          <w:sz w:val="20"/>
          <w:szCs w:val="20"/>
          <w:lang w:val="fr-FR" w:eastAsia="en-GB"/>
          <w14:ligatures w14:val="none"/>
        </w:rPr>
        <w:t>Transcript ID: 4619723</w:t>
      </w:r>
    </w:p>
    <w:p w14:paraId="3E55E63A" w14:textId="77777777" w:rsidR="00052840" w:rsidRPr="00177FDC" w:rsidRDefault="00052840" w:rsidP="00177FDC">
      <w:pPr>
        <w:spacing w:after="0" w:line="276" w:lineRule="auto"/>
        <w:rPr>
          <w:rFonts w:ascii="Times New Roman" w:eastAsia="Times New Roman" w:hAnsi="Times New Roman" w:cs="Times New Roman"/>
          <w:kern w:val="0"/>
          <w:sz w:val="20"/>
          <w:szCs w:val="20"/>
          <w:lang w:val="fr-FR" w:eastAsia="en-GB"/>
          <w14:ligatures w14:val="none"/>
        </w:rPr>
      </w:pPr>
      <w:r w:rsidRPr="00177FDC">
        <w:rPr>
          <w:rFonts w:ascii="Times New Roman" w:eastAsia="Times New Roman" w:hAnsi="Times New Roman" w:cs="Times New Roman"/>
          <w:kern w:val="0"/>
          <w:sz w:val="20"/>
          <w:szCs w:val="20"/>
          <w:lang w:val="fr-FR" w:eastAsia="en-GB"/>
          <w14:ligatures w14:val="none"/>
        </w:rPr>
        <w:t>Type: transcript</w:t>
      </w:r>
    </w:p>
    <w:p w14:paraId="006E2354" w14:textId="77777777" w:rsidR="00052840" w:rsidRPr="00177FDC" w:rsidRDefault="00052840" w:rsidP="00177FDC">
      <w:pPr>
        <w:spacing w:after="0" w:line="276" w:lineRule="auto"/>
        <w:rPr>
          <w:rFonts w:ascii="Times New Roman" w:eastAsia="Times New Roman" w:hAnsi="Times New Roman" w:cs="Times New Roman"/>
          <w:kern w:val="0"/>
          <w:sz w:val="20"/>
          <w:szCs w:val="20"/>
          <w:lang w:val="fr-FR" w:eastAsia="en-GB"/>
          <w14:ligatures w14:val="none"/>
        </w:rPr>
      </w:pPr>
      <w:r w:rsidRPr="00177FDC">
        <w:rPr>
          <w:rFonts w:ascii="Times New Roman" w:eastAsia="Times New Roman" w:hAnsi="Times New Roman" w:cs="Times New Roman"/>
          <w:kern w:val="0"/>
          <w:sz w:val="20"/>
          <w:szCs w:val="20"/>
          <w:lang w:val="fr-FR" w:eastAsia="en-GB"/>
          <w14:ligatures w14:val="none"/>
        </w:rPr>
        <w:t>Publish Date: 2023-07-25T18:47:06-04:00</w:t>
      </w:r>
    </w:p>
    <w:p w14:paraId="1C4E0258" w14:textId="77777777" w:rsidR="00052840" w:rsidRPr="00177FDC" w:rsidRDefault="00052840" w:rsidP="00177FDC">
      <w:pPr>
        <w:spacing w:after="0" w:line="276" w:lineRule="auto"/>
        <w:rPr>
          <w:rFonts w:ascii="Times New Roman" w:eastAsia="Times New Roman" w:hAnsi="Times New Roman" w:cs="Times New Roman"/>
          <w:kern w:val="0"/>
          <w:sz w:val="20"/>
          <w:szCs w:val="20"/>
          <w:lang w:eastAsia="en-GB"/>
          <w14:ligatures w14:val="none"/>
        </w:rPr>
      </w:pPr>
      <w:r w:rsidRPr="00177FDC">
        <w:rPr>
          <w:rFonts w:ascii="Times New Roman" w:eastAsia="Times New Roman" w:hAnsi="Times New Roman" w:cs="Times New Roman"/>
          <w:kern w:val="0"/>
          <w:sz w:val="20"/>
          <w:szCs w:val="20"/>
          <w:lang w:eastAsia="en-GB"/>
          <w14:ligatures w14:val="none"/>
        </w:rPr>
        <w:t>Is Locked Pro: False</w:t>
      </w:r>
    </w:p>
    <w:p w14:paraId="77BC9F9E" w14:textId="77777777" w:rsidR="00052840" w:rsidRPr="00177FDC" w:rsidRDefault="00052840" w:rsidP="00177FDC">
      <w:pPr>
        <w:spacing w:after="0" w:line="276" w:lineRule="auto"/>
        <w:rPr>
          <w:rFonts w:ascii="Times New Roman" w:eastAsia="Times New Roman" w:hAnsi="Times New Roman" w:cs="Times New Roman"/>
          <w:kern w:val="0"/>
          <w:sz w:val="20"/>
          <w:szCs w:val="20"/>
          <w:lang w:eastAsia="en-GB"/>
          <w14:ligatures w14:val="none"/>
        </w:rPr>
      </w:pPr>
      <w:r w:rsidRPr="00177FDC">
        <w:rPr>
          <w:rFonts w:ascii="Times New Roman" w:eastAsia="Times New Roman" w:hAnsi="Times New Roman" w:cs="Times New Roman"/>
          <w:kern w:val="0"/>
          <w:sz w:val="20"/>
          <w:szCs w:val="20"/>
          <w:lang w:eastAsia="en-GB"/>
          <w14:ligatures w14:val="none"/>
        </w:rPr>
        <w:t>Comment Count: 0</w:t>
      </w:r>
    </w:p>
    <w:p w14:paraId="1A4457D7" w14:textId="77777777" w:rsidR="00052840" w:rsidRPr="00177FDC" w:rsidRDefault="00052840" w:rsidP="00177FDC">
      <w:pPr>
        <w:spacing w:after="0" w:line="276" w:lineRule="auto"/>
        <w:rPr>
          <w:rFonts w:ascii="Times New Roman" w:eastAsia="Times New Roman" w:hAnsi="Times New Roman" w:cs="Times New Roman"/>
          <w:kern w:val="0"/>
          <w:sz w:val="20"/>
          <w:szCs w:val="20"/>
          <w:lang w:eastAsia="en-GB"/>
          <w14:ligatures w14:val="none"/>
        </w:rPr>
      </w:pPr>
      <w:r w:rsidRPr="00177FDC">
        <w:rPr>
          <w:rFonts w:ascii="Times New Roman" w:eastAsia="Times New Roman" w:hAnsi="Times New Roman" w:cs="Times New Roman"/>
          <w:kern w:val="0"/>
          <w:sz w:val="20"/>
          <w:szCs w:val="20"/>
          <w:lang w:eastAsia="en-GB"/>
          <w14:ligatures w14:val="none"/>
        </w:rPr>
        <w:t>Title: Texas Instruments Incorporated (TXN) Q2 2023 Earnings Call Transcript</w:t>
      </w:r>
    </w:p>
    <w:p w14:paraId="4AEA9079" w14:textId="77777777" w:rsidR="00052840" w:rsidRPr="00177FDC" w:rsidRDefault="00052840" w:rsidP="00177FDC">
      <w:pPr>
        <w:spacing w:after="0" w:line="276" w:lineRule="auto"/>
        <w:rPr>
          <w:rFonts w:ascii="Times New Roman" w:eastAsia="Times New Roman" w:hAnsi="Times New Roman" w:cs="Times New Roman"/>
          <w:kern w:val="0"/>
          <w:sz w:val="20"/>
          <w:szCs w:val="20"/>
          <w:lang w:eastAsia="en-GB"/>
          <w14:ligatures w14:val="none"/>
        </w:rPr>
      </w:pPr>
      <w:r w:rsidRPr="00177FDC">
        <w:rPr>
          <w:rFonts w:ascii="Times New Roman" w:eastAsia="Times New Roman" w:hAnsi="Times New Roman" w:cs="Times New Roman"/>
          <w:kern w:val="0"/>
          <w:sz w:val="20"/>
          <w:szCs w:val="20"/>
          <w:lang w:eastAsia="en-GB"/>
          <w14:ligatures w14:val="none"/>
        </w:rPr>
        <w:t>Is Paywalled: False i.e. Not behind a paywall – content is accessable without payment.</w:t>
      </w:r>
    </w:p>
    <w:p w14:paraId="23B542BB" w14:textId="77777777" w:rsidR="00052840" w:rsidRPr="00177FDC" w:rsidRDefault="00052840" w:rsidP="00177FDC">
      <w:pPr>
        <w:spacing w:after="0" w:line="276" w:lineRule="auto"/>
        <w:rPr>
          <w:rFonts w:ascii="Times New Roman" w:eastAsia="Times New Roman" w:hAnsi="Times New Roman" w:cs="Times New Roman"/>
          <w:kern w:val="0"/>
          <w:sz w:val="20"/>
          <w:szCs w:val="20"/>
          <w:lang w:eastAsia="en-GB"/>
          <w14:ligatures w14:val="none"/>
        </w:rPr>
      </w:pPr>
      <w:r w:rsidRPr="00177FDC">
        <w:rPr>
          <w:rFonts w:ascii="Times New Roman" w:eastAsia="Times New Roman" w:hAnsi="Times New Roman" w:cs="Times New Roman"/>
          <w:kern w:val="0"/>
          <w:sz w:val="20"/>
          <w:szCs w:val="20"/>
          <w:lang w:eastAsia="en-GB"/>
          <w14:ligatures w14:val="none"/>
        </w:rPr>
        <w:t>Author ID: 44211</w:t>
      </w:r>
    </w:p>
    <w:p w14:paraId="7BCDD26D" w14:textId="77777777" w:rsidR="00052840" w:rsidRPr="00177FDC" w:rsidRDefault="00052840" w:rsidP="00177FDC">
      <w:pPr>
        <w:spacing w:after="0" w:line="276" w:lineRule="auto"/>
        <w:rPr>
          <w:rFonts w:ascii="Times New Roman" w:eastAsia="Times New Roman" w:hAnsi="Times New Roman" w:cs="Times New Roman"/>
          <w:kern w:val="0"/>
          <w:sz w:val="20"/>
          <w:szCs w:val="20"/>
          <w:lang w:eastAsia="en-GB"/>
          <w14:ligatures w14:val="none"/>
        </w:rPr>
      </w:pPr>
      <w:r w:rsidRPr="00177FDC">
        <w:rPr>
          <w:rFonts w:ascii="Times New Roman" w:eastAsia="Times New Roman" w:hAnsi="Times New Roman" w:cs="Times New Roman"/>
          <w:kern w:val="0"/>
          <w:sz w:val="20"/>
          <w:szCs w:val="20"/>
          <w:lang w:eastAsia="en-GB"/>
          <w14:ligatures w14:val="none"/>
        </w:rPr>
        <w:t>Primary Tickers: ['1051'] - ID used in the ‘primary’ stock market area.</w:t>
      </w:r>
    </w:p>
    <w:p w14:paraId="220E9F47" w14:textId="77777777" w:rsidR="00052840" w:rsidRPr="00177FDC" w:rsidRDefault="00052840" w:rsidP="00177FDC">
      <w:pPr>
        <w:spacing w:after="0" w:line="276" w:lineRule="auto"/>
        <w:rPr>
          <w:rFonts w:ascii="Times New Roman" w:eastAsia="Times New Roman" w:hAnsi="Times New Roman" w:cs="Times New Roman"/>
          <w:kern w:val="0"/>
          <w:sz w:val="20"/>
          <w:szCs w:val="20"/>
          <w:lang w:eastAsia="en-GB"/>
          <w14:ligatures w14:val="none"/>
        </w:rPr>
      </w:pPr>
      <w:r w:rsidRPr="00177FDC">
        <w:rPr>
          <w:rFonts w:ascii="Times New Roman" w:eastAsia="Times New Roman" w:hAnsi="Times New Roman" w:cs="Times New Roman"/>
          <w:kern w:val="0"/>
          <w:sz w:val="20"/>
          <w:szCs w:val="20"/>
          <w:lang w:eastAsia="en-GB"/>
          <w14:ligatures w14:val="none"/>
        </w:rPr>
        <w:lastRenderedPageBreak/>
        <w:t>Other Tags: ['96991', '49', '586376', '326']</w:t>
      </w:r>
    </w:p>
    <w:p w14:paraId="26012E0D" w14:textId="77777777" w:rsidR="00052840" w:rsidRPr="00177FDC" w:rsidRDefault="00052840" w:rsidP="00177FDC">
      <w:pPr>
        <w:spacing w:after="0" w:line="276" w:lineRule="auto"/>
        <w:rPr>
          <w:rFonts w:ascii="Times New Roman" w:eastAsia="Times New Roman" w:hAnsi="Times New Roman" w:cs="Times New Roman"/>
          <w:kern w:val="0"/>
          <w:sz w:val="20"/>
          <w:szCs w:val="20"/>
          <w:lang w:eastAsia="en-GB"/>
          <w14:ligatures w14:val="none"/>
        </w:rPr>
      </w:pPr>
      <w:r w:rsidRPr="00177FDC">
        <w:rPr>
          <w:rFonts w:ascii="Times New Roman" w:eastAsia="Times New Roman" w:hAnsi="Times New Roman" w:cs="Times New Roman"/>
          <w:kern w:val="0"/>
          <w:sz w:val="20"/>
          <w:szCs w:val="20"/>
          <w:lang w:eastAsia="en-GB"/>
          <w14:ligatures w14:val="none"/>
        </w:rPr>
        <w:t>Self Link: /article/4619723-texas-instruments-incorporated-txn-q2-2023-earnings-call-transcript</w:t>
      </w:r>
    </w:p>
    <w:p w14:paraId="16507899" w14:textId="77777777" w:rsidR="00052840" w:rsidRPr="00177FDC" w:rsidRDefault="00052840" w:rsidP="00177FDC">
      <w:pPr>
        <w:pStyle w:val="HTMLPreformatted"/>
        <w:spacing w:line="276" w:lineRule="auto"/>
        <w:rPr>
          <w:rFonts w:ascii="Times New Roman" w:hAnsi="Times New Roman" w:cs="Times New Roman"/>
        </w:rPr>
      </w:pPr>
      <w:r w:rsidRPr="00177FDC">
        <w:rPr>
          <w:rFonts w:ascii="Times New Roman" w:hAnsi="Times New Roman" w:cs="Times New Roman"/>
        </w:rPr>
        <w:t xml:space="preserve">                 (link to the transcript.)</w:t>
      </w:r>
    </w:p>
    <w:p w14:paraId="282F5130" w14:textId="77777777" w:rsidR="00052840" w:rsidRPr="00E734A9" w:rsidRDefault="00052840" w:rsidP="006766B7">
      <w:pPr>
        <w:pStyle w:val="HTMLPreformatted"/>
        <w:spacing w:line="480" w:lineRule="auto"/>
        <w:rPr>
          <w:rFonts w:ascii="Times New Roman" w:hAnsi="Times New Roman" w:cs="Times New Roman"/>
          <w:color w:val="FF0000"/>
          <w:sz w:val="22"/>
          <w:szCs w:val="22"/>
        </w:rPr>
      </w:pPr>
    </w:p>
    <w:p w14:paraId="3A4A5C7B" w14:textId="77777777" w:rsidR="00052840" w:rsidRPr="00E734A9" w:rsidRDefault="00052840" w:rsidP="006766B7">
      <w:pPr>
        <w:pStyle w:val="HTMLPreformatted"/>
        <w:spacing w:line="480" w:lineRule="auto"/>
        <w:rPr>
          <w:rFonts w:ascii="Times New Roman" w:hAnsi="Times New Roman" w:cs="Times New Roman"/>
          <w:color w:val="FF0000"/>
          <w:sz w:val="22"/>
          <w:szCs w:val="22"/>
        </w:rPr>
      </w:pPr>
    </w:p>
    <w:p w14:paraId="3DB1E574" w14:textId="77777777" w:rsidR="007F5778" w:rsidRDefault="00052840" w:rsidP="00177FDC">
      <w:pPr>
        <w:pStyle w:val="HTMLPreformatted"/>
        <w:spacing w:line="480" w:lineRule="auto"/>
        <w:rPr>
          <w:rFonts w:ascii="Times New Roman" w:hAnsi="Times New Roman" w:cs="Times New Roman"/>
          <w:sz w:val="24"/>
          <w:szCs w:val="24"/>
          <w:lang w:val="en-IE"/>
        </w:rPr>
      </w:pPr>
      <w:r w:rsidRPr="00E734A9">
        <w:rPr>
          <w:rFonts w:ascii="Times New Roman" w:hAnsi="Times New Roman" w:cs="Times New Roman"/>
          <w:sz w:val="22"/>
          <w:szCs w:val="22"/>
          <w:lang w:val="en-IE"/>
        </w:rPr>
        <w:t xml:space="preserve">The endpoint URL is paged. </w:t>
      </w:r>
      <w:r w:rsidR="0097593E" w:rsidRPr="00E734A9">
        <w:rPr>
          <w:rFonts w:ascii="Times New Roman" w:hAnsi="Times New Roman" w:cs="Times New Roman"/>
          <w:sz w:val="22"/>
          <w:szCs w:val="22"/>
          <w:lang w:val="en-IE"/>
        </w:rPr>
        <w:t xml:space="preserve">This </w:t>
      </w:r>
      <w:r w:rsidR="00FD2D4C" w:rsidRPr="00E734A9">
        <w:rPr>
          <w:rFonts w:ascii="Times New Roman" w:hAnsi="Times New Roman" w:cs="Times New Roman"/>
          <w:sz w:val="22"/>
          <w:szCs w:val="22"/>
          <w:lang w:val="en-IE"/>
        </w:rPr>
        <w:t>allows t</w:t>
      </w:r>
      <w:r w:rsidR="002922BD" w:rsidRPr="00E734A9">
        <w:rPr>
          <w:rFonts w:ascii="Times New Roman" w:hAnsi="Times New Roman" w:cs="Times New Roman"/>
          <w:sz w:val="22"/>
          <w:szCs w:val="22"/>
          <w:lang w:val="en-IE"/>
        </w:rPr>
        <w:t>h</w:t>
      </w:r>
      <w:r w:rsidR="00FD2D4C" w:rsidRPr="00E734A9">
        <w:rPr>
          <w:rFonts w:ascii="Times New Roman" w:hAnsi="Times New Roman" w:cs="Times New Roman"/>
          <w:sz w:val="22"/>
          <w:szCs w:val="22"/>
          <w:lang w:val="en-IE"/>
        </w:rPr>
        <w:t xml:space="preserve">e </w:t>
      </w:r>
      <w:r w:rsidR="002922BD" w:rsidRPr="00E734A9">
        <w:rPr>
          <w:rFonts w:ascii="Times New Roman" w:hAnsi="Times New Roman" w:cs="Times New Roman"/>
          <w:sz w:val="22"/>
          <w:szCs w:val="22"/>
          <w:lang w:val="en-IE"/>
        </w:rPr>
        <w:t xml:space="preserve">transcript data to be </w:t>
      </w:r>
      <w:r w:rsidR="0070462B" w:rsidRPr="00E734A9">
        <w:rPr>
          <w:rFonts w:ascii="Times New Roman" w:hAnsi="Times New Roman" w:cs="Times New Roman"/>
          <w:sz w:val="22"/>
          <w:szCs w:val="22"/>
          <w:lang w:val="en-IE"/>
        </w:rPr>
        <w:t>retrieved in a managable manner</w:t>
      </w:r>
      <w:r w:rsidR="00F40F88" w:rsidRPr="00E734A9">
        <w:rPr>
          <w:rFonts w:ascii="Times New Roman" w:hAnsi="Times New Roman" w:cs="Times New Roman"/>
          <w:sz w:val="22"/>
          <w:szCs w:val="22"/>
          <w:lang w:val="en-IE"/>
        </w:rPr>
        <w:t xml:space="preserve">. </w:t>
      </w:r>
      <w:r w:rsidRPr="00E734A9">
        <w:rPr>
          <w:rFonts w:ascii="Times New Roman" w:hAnsi="Times New Roman" w:cs="Times New Roman"/>
          <w:sz w:val="22"/>
          <w:szCs w:val="22"/>
          <w:lang w:val="en-IE"/>
        </w:rPr>
        <w:t xml:space="preserve">By iterating through the page numbers </w:t>
      </w:r>
      <w:r w:rsidR="008C7B25" w:rsidRPr="00E734A9">
        <w:rPr>
          <w:rFonts w:ascii="Times New Roman" w:hAnsi="Times New Roman" w:cs="Times New Roman"/>
          <w:sz w:val="22"/>
          <w:szCs w:val="22"/>
          <w:lang w:val="en-IE"/>
        </w:rPr>
        <w:t xml:space="preserve">and extracting </w:t>
      </w:r>
      <w:r w:rsidR="00510841" w:rsidRPr="00E734A9">
        <w:rPr>
          <w:rFonts w:ascii="Times New Roman" w:hAnsi="Times New Roman" w:cs="Times New Roman"/>
          <w:sz w:val="22"/>
          <w:szCs w:val="22"/>
          <w:lang w:val="en-IE"/>
        </w:rPr>
        <w:t xml:space="preserve">data that is required </w:t>
      </w:r>
      <w:r w:rsidR="00B1290B" w:rsidRPr="00E734A9">
        <w:rPr>
          <w:rFonts w:ascii="Times New Roman" w:hAnsi="Times New Roman" w:cs="Times New Roman"/>
          <w:sz w:val="22"/>
          <w:szCs w:val="22"/>
          <w:lang w:val="en-IE"/>
        </w:rPr>
        <w:t xml:space="preserve">it </w:t>
      </w:r>
      <w:r w:rsidR="004551D3" w:rsidRPr="00E734A9">
        <w:rPr>
          <w:rFonts w:ascii="Times New Roman" w:hAnsi="Times New Roman" w:cs="Times New Roman"/>
          <w:sz w:val="22"/>
          <w:szCs w:val="22"/>
          <w:lang w:val="en-IE"/>
        </w:rPr>
        <w:t>is</w:t>
      </w:r>
      <w:r w:rsidR="00127733" w:rsidRPr="00E734A9">
        <w:rPr>
          <w:rFonts w:ascii="Times New Roman" w:hAnsi="Times New Roman" w:cs="Times New Roman"/>
          <w:sz w:val="22"/>
          <w:szCs w:val="22"/>
          <w:lang w:val="en-IE"/>
        </w:rPr>
        <w:t xml:space="preserve"> </w:t>
      </w:r>
      <w:r w:rsidR="00B1290B" w:rsidRPr="00E734A9">
        <w:rPr>
          <w:rFonts w:ascii="Times New Roman" w:hAnsi="Times New Roman" w:cs="Times New Roman"/>
          <w:sz w:val="22"/>
          <w:szCs w:val="22"/>
          <w:lang w:val="en-IE"/>
        </w:rPr>
        <w:t xml:space="preserve">possible to </w:t>
      </w:r>
      <w:r w:rsidR="00753160" w:rsidRPr="00E734A9">
        <w:rPr>
          <w:rFonts w:ascii="Times New Roman" w:hAnsi="Times New Roman" w:cs="Times New Roman"/>
          <w:sz w:val="22"/>
          <w:szCs w:val="22"/>
          <w:lang w:val="en-IE"/>
        </w:rPr>
        <w:t xml:space="preserve">create a list of </w:t>
      </w:r>
      <w:r w:rsidRPr="00E734A9">
        <w:rPr>
          <w:rFonts w:ascii="Times New Roman" w:hAnsi="Times New Roman" w:cs="Times New Roman"/>
          <w:sz w:val="22"/>
          <w:szCs w:val="22"/>
          <w:lang w:val="en-IE"/>
        </w:rPr>
        <w:t>all of the available transcripts on the website</w:t>
      </w:r>
      <w:r w:rsidR="00753160" w:rsidRPr="00E734A9">
        <w:rPr>
          <w:rFonts w:ascii="Times New Roman" w:hAnsi="Times New Roman" w:cs="Times New Roman"/>
          <w:sz w:val="22"/>
          <w:szCs w:val="22"/>
          <w:lang w:val="en-IE"/>
        </w:rPr>
        <w:t>.</w:t>
      </w:r>
      <w:r w:rsidRPr="00E734A9">
        <w:rPr>
          <w:rFonts w:ascii="Times New Roman" w:hAnsi="Times New Roman" w:cs="Times New Roman"/>
          <w:sz w:val="22"/>
          <w:szCs w:val="22"/>
          <w:lang w:val="en-IE"/>
        </w:rPr>
        <w:t xml:space="preserve">  </w:t>
      </w:r>
      <w:r w:rsidR="00D1717F" w:rsidRPr="00E734A9">
        <w:rPr>
          <w:rFonts w:ascii="Times New Roman" w:hAnsi="Times New Roman" w:cs="Times New Roman"/>
          <w:sz w:val="22"/>
          <w:szCs w:val="22"/>
          <w:lang w:val="en-IE"/>
        </w:rPr>
        <w:t>A list containing</w:t>
      </w:r>
      <w:r w:rsidR="006C70D8" w:rsidRPr="00E734A9">
        <w:rPr>
          <w:rFonts w:ascii="Times New Roman" w:hAnsi="Times New Roman" w:cs="Times New Roman"/>
          <w:sz w:val="22"/>
          <w:szCs w:val="22"/>
          <w:lang w:val="en-IE"/>
        </w:rPr>
        <w:t xml:space="preserve"> the unique transcript</w:t>
      </w:r>
      <w:r w:rsidRPr="00E734A9">
        <w:rPr>
          <w:rFonts w:ascii="Times New Roman" w:hAnsi="Times New Roman" w:cs="Times New Roman"/>
          <w:sz w:val="22"/>
          <w:szCs w:val="22"/>
          <w:lang w:val="en-IE"/>
        </w:rPr>
        <w:t xml:space="preserve"> id, company_name, ticker symbol, published</w:t>
      </w:r>
      <w:r w:rsidRPr="006766B7">
        <w:rPr>
          <w:rFonts w:ascii="Times New Roman" w:hAnsi="Times New Roman" w:cs="Times New Roman"/>
          <w:sz w:val="24"/>
          <w:szCs w:val="24"/>
          <w:lang w:val="en-IE"/>
        </w:rPr>
        <w:t xml:space="preserve"> date and fiscal period </w:t>
      </w:r>
      <w:r w:rsidR="00AB65AE" w:rsidRPr="006766B7">
        <w:rPr>
          <w:rFonts w:ascii="Times New Roman" w:hAnsi="Times New Roman" w:cs="Times New Roman"/>
          <w:sz w:val="24"/>
          <w:szCs w:val="24"/>
          <w:lang w:val="en-IE"/>
        </w:rPr>
        <w:t xml:space="preserve">of all the available transcripts </w:t>
      </w:r>
      <w:r w:rsidRPr="006766B7">
        <w:rPr>
          <w:rFonts w:ascii="Times New Roman" w:hAnsi="Times New Roman" w:cs="Times New Roman"/>
          <w:sz w:val="24"/>
          <w:szCs w:val="24"/>
          <w:lang w:val="en-IE"/>
        </w:rPr>
        <w:t xml:space="preserve">from every JSON object from every page. </w:t>
      </w:r>
      <w:r w:rsidR="007C2EB1">
        <w:rPr>
          <w:rFonts w:ascii="Times New Roman" w:hAnsi="Times New Roman" w:cs="Times New Roman"/>
          <w:sz w:val="24"/>
          <w:szCs w:val="24"/>
          <w:lang w:val="en-IE"/>
        </w:rPr>
        <w:t>P</w:t>
      </w:r>
      <w:r w:rsidRPr="006766B7">
        <w:rPr>
          <w:rFonts w:ascii="Times New Roman" w:hAnsi="Times New Roman" w:cs="Times New Roman"/>
          <w:sz w:val="24"/>
          <w:szCs w:val="24"/>
          <w:lang w:val="en-IE"/>
        </w:rPr>
        <w:t xml:space="preserve">ages 1 up to page 1000 </w:t>
      </w:r>
      <w:r w:rsidR="007C2EB1">
        <w:rPr>
          <w:rFonts w:ascii="Times New Roman" w:hAnsi="Times New Roman" w:cs="Times New Roman"/>
          <w:sz w:val="24"/>
          <w:szCs w:val="24"/>
          <w:lang w:val="en-IE"/>
        </w:rPr>
        <w:t>are</w:t>
      </w:r>
      <w:r w:rsidRPr="006766B7">
        <w:rPr>
          <w:rFonts w:ascii="Times New Roman" w:hAnsi="Times New Roman" w:cs="Times New Roman"/>
          <w:sz w:val="24"/>
          <w:szCs w:val="24"/>
          <w:lang w:val="en-IE"/>
        </w:rPr>
        <w:t xml:space="preserve"> accessible. </w:t>
      </w:r>
      <w:r w:rsidR="007C2EB1">
        <w:rPr>
          <w:rFonts w:ascii="Times New Roman" w:hAnsi="Times New Roman" w:cs="Times New Roman"/>
          <w:sz w:val="24"/>
          <w:szCs w:val="24"/>
          <w:lang w:val="en-IE"/>
        </w:rPr>
        <w:t>The pages are dynamic</w:t>
      </w:r>
      <w:r w:rsidR="008B5789">
        <w:rPr>
          <w:rFonts w:ascii="Times New Roman" w:hAnsi="Times New Roman" w:cs="Times New Roman"/>
          <w:sz w:val="24"/>
          <w:szCs w:val="24"/>
          <w:lang w:val="en-IE"/>
        </w:rPr>
        <w:t>, with the oldest data</w:t>
      </w:r>
      <w:r w:rsidR="00B37EE1">
        <w:rPr>
          <w:rFonts w:ascii="Times New Roman" w:hAnsi="Times New Roman" w:cs="Times New Roman"/>
          <w:sz w:val="24"/>
          <w:szCs w:val="24"/>
          <w:lang w:val="en-IE"/>
        </w:rPr>
        <w:t xml:space="preserve">, on page 1000 being dropped each day </w:t>
      </w:r>
      <w:r w:rsidR="00857FC3">
        <w:rPr>
          <w:rFonts w:ascii="Times New Roman" w:hAnsi="Times New Roman" w:cs="Times New Roman"/>
          <w:sz w:val="24"/>
          <w:szCs w:val="24"/>
          <w:lang w:val="en-IE"/>
        </w:rPr>
        <w:t>and the latest data being placed on page 1.</w:t>
      </w:r>
      <w:r w:rsidR="008B5789">
        <w:rPr>
          <w:rFonts w:ascii="Times New Roman" w:hAnsi="Times New Roman" w:cs="Times New Roman"/>
          <w:sz w:val="24"/>
          <w:szCs w:val="24"/>
          <w:lang w:val="en-IE"/>
        </w:rPr>
        <w:t xml:space="preserve">  </w:t>
      </w:r>
    </w:p>
    <w:p w14:paraId="10A2FDE1" w14:textId="77777777" w:rsidR="00052840" w:rsidRDefault="00052840" w:rsidP="00177FDC">
      <w:pPr>
        <w:pStyle w:val="HTMLPreformatted"/>
        <w:spacing w:line="480" w:lineRule="auto"/>
        <w:rPr>
          <w:rFonts w:ascii="Times New Roman" w:hAnsi="Times New Roman" w:cs="Times New Roman"/>
          <w:sz w:val="24"/>
          <w:szCs w:val="24"/>
          <w:lang w:val="en-IE"/>
        </w:rPr>
      </w:pPr>
    </w:p>
    <w:p w14:paraId="57F259C2" w14:textId="77777777" w:rsidR="00052840" w:rsidRDefault="00052840" w:rsidP="00177FDC">
      <w:pPr>
        <w:pStyle w:val="HTMLPreformatted"/>
        <w:spacing w:line="480" w:lineRule="auto"/>
        <w:rPr>
          <w:rFonts w:ascii="Times New Roman" w:hAnsi="Times New Roman" w:cs="Times New Roman"/>
          <w:sz w:val="24"/>
          <w:szCs w:val="24"/>
          <w:lang w:val="en-IE"/>
        </w:rPr>
      </w:pPr>
    </w:p>
    <w:p w14:paraId="076A4A16" w14:textId="77777777" w:rsidR="00052840" w:rsidRPr="003B0353" w:rsidRDefault="00052840" w:rsidP="00177FDC">
      <w:pPr>
        <w:pStyle w:val="HTMLPreformatted"/>
        <w:spacing w:line="480" w:lineRule="auto"/>
        <w:rPr>
          <w:rFonts w:ascii="Times New Roman" w:hAnsi="Times New Roman" w:cs="Times New Roman"/>
          <w:sz w:val="24"/>
          <w:szCs w:val="24"/>
          <w:lang w:val="en-IE"/>
        </w:rPr>
      </w:pPr>
    </w:p>
    <w:p w14:paraId="511807AE" w14:textId="5ED7910B" w:rsidR="00052840" w:rsidRPr="00EA68C0" w:rsidRDefault="00055FFA" w:rsidP="00177FDC">
      <w:pPr>
        <w:pStyle w:val="HTMLPreformatted"/>
        <w:spacing w:line="480" w:lineRule="auto"/>
        <w:rPr>
          <w:rFonts w:ascii="Times New Roman" w:hAnsi="Times New Roman" w:cs="Times New Roman"/>
          <w:sz w:val="24"/>
          <w:szCs w:val="24"/>
          <w:lang w:val="en-IE"/>
        </w:rPr>
      </w:pPr>
      <w:r w:rsidRPr="00EA68C0">
        <w:rPr>
          <w:rFonts w:ascii="Times New Roman" w:hAnsi="Times New Roman" w:cs="Times New Roman"/>
          <w:sz w:val="24"/>
          <w:szCs w:val="24"/>
          <w:lang w:val="en-IE"/>
        </w:rPr>
        <w:t>A</w:t>
      </w:r>
      <w:r w:rsidR="00052840" w:rsidRPr="00EA68C0">
        <w:rPr>
          <w:rFonts w:ascii="Times New Roman" w:hAnsi="Times New Roman" w:cs="Times New Roman"/>
          <w:sz w:val="24"/>
          <w:szCs w:val="24"/>
          <w:lang w:val="en-IE"/>
        </w:rPr>
        <w:t xml:space="preserve"> list of all transcripts available on the Seeking Alpha website</w:t>
      </w:r>
      <w:r w:rsidR="00B13F39" w:rsidRPr="00EA68C0">
        <w:rPr>
          <w:rFonts w:ascii="Times New Roman" w:hAnsi="Times New Roman" w:cs="Times New Roman"/>
          <w:sz w:val="24"/>
          <w:szCs w:val="24"/>
          <w:lang w:val="en-IE"/>
        </w:rPr>
        <w:t xml:space="preserve"> was construct</w:t>
      </w:r>
      <w:r w:rsidRPr="00EA68C0">
        <w:rPr>
          <w:rFonts w:ascii="Times New Roman" w:hAnsi="Times New Roman" w:cs="Times New Roman"/>
          <w:sz w:val="24"/>
          <w:szCs w:val="24"/>
          <w:lang w:val="en-IE"/>
        </w:rPr>
        <w:t>ed</w:t>
      </w:r>
      <w:r w:rsidR="00052840" w:rsidRPr="00EA68C0">
        <w:rPr>
          <w:rFonts w:ascii="Times New Roman" w:hAnsi="Times New Roman" w:cs="Times New Roman"/>
          <w:sz w:val="24"/>
          <w:szCs w:val="24"/>
          <w:lang w:val="en-IE"/>
        </w:rPr>
        <w:t xml:space="preserve">. </w:t>
      </w:r>
      <w:r w:rsidR="00787DD0">
        <w:rPr>
          <w:rFonts w:ascii="Times New Roman" w:hAnsi="Times New Roman" w:cs="Times New Roman"/>
          <w:sz w:val="24"/>
          <w:szCs w:val="24"/>
          <w:lang w:val="en-IE"/>
        </w:rPr>
        <w:t xml:space="preserve">         </w:t>
      </w:r>
      <w:r w:rsidR="009B6B1D" w:rsidRPr="00EA68C0">
        <w:rPr>
          <w:rFonts w:ascii="Times New Roman" w:hAnsi="Times New Roman" w:cs="Times New Roman"/>
          <w:sz w:val="24"/>
          <w:szCs w:val="24"/>
          <w:lang w:val="en-IE"/>
        </w:rPr>
        <w:t xml:space="preserve">It </w:t>
      </w:r>
      <w:r w:rsidR="00052840" w:rsidRPr="00EA68C0">
        <w:rPr>
          <w:rFonts w:ascii="Times New Roman" w:hAnsi="Times New Roman" w:cs="Times New Roman"/>
          <w:sz w:val="24"/>
          <w:szCs w:val="24"/>
          <w:lang w:val="en-IE"/>
        </w:rPr>
        <w:t>contain</w:t>
      </w:r>
      <w:r w:rsidR="00B13F39" w:rsidRPr="00EA68C0">
        <w:rPr>
          <w:rFonts w:ascii="Times New Roman" w:hAnsi="Times New Roman" w:cs="Times New Roman"/>
          <w:sz w:val="24"/>
          <w:szCs w:val="24"/>
          <w:lang w:val="en-IE"/>
        </w:rPr>
        <w:t>ed</w:t>
      </w:r>
      <w:r w:rsidR="00052840" w:rsidRPr="00EA68C0">
        <w:rPr>
          <w:rFonts w:ascii="Times New Roman" w:hAnsi="Times New Roman" w:cs="Times New Roman"/>
          <w:sz w:val="24"/>
          <w:szCs w:val="24"/>
          <w:lang w:val="en-IE"/>
        </w:rPr>
        <w:t xml:space="preserve"> the unique id, ticker symbol, company name, date and time of earnings call, and fiscal period for each transcript. </w:t>
      </w:r>
    </w:p>
    <w:p w14:paraId="21EB71E8" w14:textId="77777777" w:rsidR="00052840" w:rsidRPr="00EA68C0" w:rsidRDefault="00052840" w:rsidP="00177FDC">
      <w:pPr>
        <w:pStyle w:val="HTMLPreformatted"/>
        <w:spacing w:line="480" w:lineRule="auto"/>
        <w:rPr>
          <w:rFonts w:ascii="Times New Roman" w:hAnsi="Times New Roman" w:cs="Times New Roman"/>
          <w:sz w:val="24"/>
          <w:szCs w:val="24"/>
          <w:lang w:val="en-IE"/>
        </w:rPr>
      </w:pPr>
      <w:r w:rsidRPr="00EA68C0">
        <w:rPr>
          <w:rFonts w:ascii="Times New Roman" w:hAnsi="Times New Roman" w:cs="Times New Roman"/>
          <w:sz w:val="24"/>
          <w:szCs w:val="24"/>
          <w:lang w:val="en-IE"/>
        </w:rPr>
        <w:t xml:space="preserve">Preparation of the transcript list was carried out as follows. </w:t>
      </w:r>
    </w:p>
    <w:p w14:paraId="607DA6FF" w14:textId="1626F2CB" w:rsidR="00052840" w:rsidRPr="00753C93" w:rsidRDefault="00052840" w:rsidP="00177FDC">
      <w:pPr>
        <w:pStyle w:val="HTMLPreformatted"/>
        <w:spacing w:line="480" w:lineRule="auto"/>
        <w:rPr>
          <w:rFonts w:ascii="Times New Roman" w:hAnsi="Times New Roman" w:cs="Times New Roman"/>
          <w:color w:val="000000"/>
          <w:sz w:val="22"/>
          <w:szCs w:val="22"/>
        </w:rPr>
      </w:pPr>
      <w:r w:rsidRPr="00EA68C0">
        <w:rPr>
          <w:rFonts w:ascii="Times New Roman" w:hAnsi="Times New Roman" w:cs="Times New Roman"/>
          <w:color w:val="000000"/>
          <w:sz w:val="24"/>
          <w:szCs w:val="24"/>
        </w:rPr>
        <w:t xml:space="preserve">A web scraping tool </w:t>
      </w:r>
      <w:r w:rsidRPr="00EA68C0">
        <w:rPr>
          <w:rFonts w:ascii="Times New Roman" w:hAnsi="Times New Roman" w:cs="Times New Roman"/>
          <w:sz w:val="24"/>
          <w:szCs w:val="24"/>
          <w:lang w:val="en-IE"/>
        </w:rPr>
        <w:t>was constructed in Python making use of the Selenium browser control package and the requests package. Th</w:t>
      </w:r>
      <w:r w:rsidR="00734AD3">
        <w:rPr>
          <w:rFonts w:ascii="Times New Roman" w:hAnsi="Times New Roman" w:cs="Times New Roman"/>
          <w:sz w:val="24"/>
          <w:szCs w:val="24"/>
          <w:lang w:val="en-IE"/>
        </w:rPr>
        <w:t xml:space="preserve">e </w:t>
      </w:r>
      <w:r w:rsidRPr="00EA68C0">
        <w:rPr>
          <w:rFonts w:ascii="Times New Roman" w:hAnsi="Times New Roman" w:cs="Times New Roman"/>
          <w:sz w:val="24"/>
          <w:szCs w:val="24"/>
          <w:lang w:val="en-IE"/>
        </w:rPr>
        <w:t xml:space="preserve">data-scraper </w:t>
      </w:r>
      <w:r w:rsidRPr="00EA68C0">
        <w:rPr>
          <w:rFonts w:ascii="Times New Roman" w:hAnsi="Times New Roman" w:cs="Times New Roman"/>
          <w:color w:val="000000"/>
          <w:sz w:val="24"/>
          <w:szCs w:val="24"/>
        </w:rPr>
        <w:t xml:space="preserve">automatically iterated over pages 1 to 1000 of the Seeking Alpha endpoint extracting the ‘id’, ‘publishOn’and ‘title’ in regard to each of the 50 transcripts on each page. This data was written to the file ‘updated_transcript_data.csv’. </w:t>
      </w:r>
      <w:r w:rsidRPr="00EA68C0">
        <w:rPr>
          <w:rFonts w:ascii="Times New Roman" w:hAnsi="Times New Roman" w:cs="Times New Roman"/>
          <w:sz w:val="24"/>
          <w:szCs w:val="24"/>
          <w:lang w:val="en-IE"/>
        </w:rPr>
        <w:t xml:space="preserve">In order to avoid blocking by the website, the program was designed with random time break between each group </w:t>
      </w:r>
      <w:r w:rsidRPr="00753C93">
        <w:rPr>
          <w:rFonts w:ascii="Times New Roman" w:hAnsi="Times New Roman" w:cs="Times New Roman"/>
          <w:sz w:val="22"/>
          <w:szCs w:val="22"/>
          <w:lang w:val="en-IE"/>
        </w:rPr>
        <w:lastRenderedPageBreak/>
        <w:t>of fifteen transcripts and additionally a random time disconnection and reconnection to the website after each 350 batch of transcripts.</w:t>
      </w:r>
    </w:p>
    <w:p w14:paraId="4F7C7D0C" w14:textId="77777777" w:rsidR="00052840" w:rsidRPr="00753C93" w:rsidRDefault="00052840" w:rsidP="00EA68C0">
      <w:pPr>
        <w:pStyle w:val="HTMLPreformatted"/>
        <w:spacing w:line="480" w:lineRule="auto"/>
        <w:rPr>
          <w:rFonts w:ascii="Times New Roman" w:hAnsi="Times New Roman" w:cs="Times New Roman"/>
          <w:sz w:val="22"/>
          <w:szCs w:val="22"/>
          <w:lang w:val="en-IE"/>
        </w:rPr>
      </w:pPr>
      <w:r w:rsidRPr="00753C93">
        <w:rPr>
          <w:rFonts w:ascii="Times New Roman" w:hAnsi="Times New Roman" w:cs="Times New Roman"/>
          <w:sz w:val="22"/>
          <w:szCs w:val="22"/>
          <w:lang w:val="en-IE"/>
        </w:rPr>
        <w:t>This process yielded a list of 50k transcript ids and the associated data as above.</w:t>
      </w:r>
    </w:p>
    <w:p w14:paraId="75D60B39" w14:textId="77777777" w:rsidR="00052840" w:rsidRPr="003279AD" w:rsidRDefault="00052840" w:rsidP="003279AD">
      <w:pPr>
        <w:pStyle w:val="HTMLPreformatted"/>
        <w:spacing w:line="360" w:lineRule="auto"/>
        <w:rPr>
          <w:rFonts w:ascii="Times New Roman" w:hAnsi="Times New Roman" w:cs="Times New Roman"/>
          <w:sz w:val="28"/>
          <w:szCs w:val="28"/>
          <w:lang w:val="en-IE"/>
        </w:rPr>
      </w:pPr>
    </w:p>
    <w:p w14:paraId="2F79900E" w14:textId="77777777" w:rsidR="00052840" w:rsidRPr="00753C93" w:rsidRDefault="00052840" w:rsidP="00EA68C0">
      <w:pPr>
        <w:pStyle w:val="HTMLPreformatted"/>
        <w:spacing w:line="480" w:lineRule="auto"/>
        <w:rPr>
          <w:rFonts w:ascii="Times New Roman" w:hAnsi="Times New Roman" w:cs="Times New Roman"/>
          <w:color w:val="000000"/>
          <w:sz w:val="22"/>
          <w:szCs w:val="22"/>
        </w:rPr>
      </w:pPr>
      <w:r w:rsidRPr="00753C93">
        <w:rPr>
          <w:rFonts w:ascii="Times New Roman" w:hAnsi="Times New Roman" w:cs="Times New Roman"/>
          <w:sz w:val="22"/>
          <w:szCs w:val="22"/>
          <w:u w:val="single"/>
          <w:lang w:val="en-IE"/>
        </w:rPr>
        <w:t xml:space="preserve">Identifying transcripts relating to S&amp;P 500 companies.    </w:t>
      </w:r>
      <w:r w:rsidRPr="00753C93">
        <w:rPr>
          <w:rFonts w:ascii="Times New Roman" w:hAnsi="Times New Roman" w:cs="Times New Roman"/>
          <w:sz w:val="22"/>
          <w:szCs w:val="22"/>
          <w:lang w:val="en-IE"/>
        </w:rPr>
        <w:t xml:space="preserve">                                                                                                 The transcript list contains transcript data in regard to all companies listed on US stock exchanges who hold earnings conference calls. This thesis focusses on S&amp;P 500 companies. In order to identify this sub-set, a list of S&amp;P 500 ticker symbols was obtained from </w:t>
      </w:r>
      <w:r w:rsidRPr="00753C93">
        <w:rPr>
          <w:rFonts w:ascii="Times New Roman" w:hAnsi="Times New Roman" w:cs="Times New Roman"/>
          <w:sz w:val="22"/>
          <w:szCs w:val="22"/>
        </w:rPr>
        <w:t>a stock research website</w:t>
      </w:r>
      <w:r w:rsidRPr="00753C93">
        <w:rPr>
          <w:rFonts w:ascii="Times New Roman" w:hAnsi="Times New Roman" w:cs="Times New Roman"/>
          <w:sz w:val="22"/>
          <w:szCs w:val="22"/>
          <w:lang w:val="en-IE"/>
        </w:rPr>
        <w:t xml:space="preserve"> stockanalysis.com</w:t>
      </w:r>
      <w:r w:rsidRPr="00753C93">
        <w:rPr>
          <w:rFonts w:ascii="Times New Roman" w:hAnsi="Times New Roman" w:cs="Times New Roman"/>
          <w:sz w:val="22"/>
          <w:szCs w:val="22"/>
          <w:vertAlign w:val="superscript"/>
          <w:lang w:val="en-IE"/>
        </w:rPr>
        <w:t>5</w:t>
      </w:r>
      <w:r w:rsidRPr="00753C93">
        <w:rPr>
          <w:rFonts w:ascii="Times New Roman" w:hAnsi="Times New Roman" w:cs="Times New Roman"/>
          <w:sz w:val="22"/>
          <w:szCs w:val="22"/>
          <w:lang w:val="en-IE"/>
        </w:rPr>
        <w:t>.</w:t>
      </w:r>
      <w:r w:rsidRPr="00753C93">
        <w:rPr>
          <w:rFonts w:ascii="Times New Roman" w:hAnsi="Times New Roman" w:cs="Times New Roman"/>
          <w:sz w:val="22"/>
          <w:szCs w:val="22"/>
        </w:rPr>
        <w:t xml:space="preserve"> </w:t>
      </w:r>
      <w:r w:rsidRPr="00753C93">
        <w:rPr>
          <w:rFonts w:ascii="Times New Roman" w:hAnsi="Times New Roman" w:cs="Times New Roman"/>
          <w:color w:val="000000"/>
          <w:sz w:val="22"/>
          <w:szCs w:val="22"/>
        </w:rPr>
        <w:t>This list was used to update a new field ‘S&amp;P500_Company’ in the csv file. This field was updated to ‘yes’ in the case of a ‘S&amp;P500_Company’ otherwise ‘no’.</w:t>
      </w:r>
    </w:p>
    <w:p w14:paraId="659836C9" w14:textId="77777777" w:rsidR="00052840" w:rsidRPr="003279AD" w:rsidRDefault="00052840" w:rsidP="003279AD">
      <w:pPr>
        <w:pStyle w:val="HTMLPreformatted"/>
        <w:spacing w:line="360" w:lineRule="auto"/>
        <w:rPr>
          <w:rFonts w:ascii="Times New Roman" w:hAnsi="Times New Roman" w:cs="Times New Roman"/>
          <w:color w:val="000000"/>
          <w:sz w:val="28"/>
          <w:szCs w:val="28"/>
        </w:rPr>
      </w:pPr>
    </w:p>
    <w:p w14:paraId="7927524B" w14:textId="77777777" w:rsidR="009D39C0" w:rsidRDefault="009D39C0" w:rsidP="003279AD">
      <w:pPr>
        <w:pStyle w:val="HTMLPreformatted"/>
        <w:spacing w:line="360" w:lineRule="auto"/>
        <w:rPr>
          <w:rFonts w:ascii="Times New Roman" w:hAnsi="Times New Roman" w:cs="Times New Roman"/>
          <w:sz w:val="28"/>
          <w:szCs w:val="28"/>
          <w:u w:val="single"/>
          <w:lang w:val="en-IE"/>
        </w:rPr>
      </w:pPr>
    </w:p>
    <w:p w14:paraId="62356F02" w14:textId="77777777" w:rsidR="009D39C0" w:rsidRDefault="009D39C0" w:rsidP="003279AD">
      <w:pPr>
        <w:pStyle w:val="HTMLPreformatted"/>
        <w:spacing w:line="360" w:lineRule="auto"/>
        <w:rPr>
          <w:rFonts w:ascii="Times New Roman" w:hAnsi="Times New Roman" w:cs="Times New Roman"/>
          <w:sz w:val="28"/>
          <w:szCs w:val="28"/>
          <w:u w:val="single"/>
          <w:lang w:val="en-IE"/>
        </w:rPr>
      </w:pPr>
    </w:p>
    <w:p w14:paraId="1B7AA4B9" w14:textId="417DBCCA" w:rsidR="00052840" w:rsidRDefault="003304CE" w:rsidP="003304CE">
      <w:pPr>
        <w:pStyle w:val="Heading3"/>
        <w:rPr>
          <w:rFonts w:ascii="Times New Roman" w:hAnsi="Times New Roman" w:cs="Times New Roman"/>
          <w:sz w:val="40"/>
          <w:szCs w:val="40"/>
        </w:rPr>
      </w:pPr>
      <w:bookmarkStart w:id="12" w:name="_Toc172987506"/>
      <w:r w:rsidRPr="003304CE">
        <w:rPr>
          <w:rFonts w:ascii="Times New Roman" w:hAnsi="Times New Roman" w:cs="Times New Roman"/>
          <w:sz w:val="40"/>
          <w:szCs w:val="40"/>
          <w:lang w:val="en-IE"/>
        </w:rPr>
        <w:t xml:space="preserve">4.3 </w:t>
      </w:r>
      <w:r w:rsidR="00052840" w:rsidRPr="003304CE">
        <w:rPr>
          <w:rFonts w:ascii="Times New Roman" w:hAnsi="Times New Roman" w:cs="Times New Roman"/>
          <w:sz w:val="40"/>
          <w:szCs w:val="40"/>
          <w:lang w:val="en-IE"/>
        </w:rPr>
        <w:t>Web-scraping the</w:t>
      </w:r>
      <w:r w:rsidR="00052840" w:rsidRPr="003304CE">
        <w:rPr>
          <w:rFonts w:ascii="Times New Roman" w:hAnsi="Times New Roman" w:cs="Times New Roman"/>
          <w:sz w:val="40"/>
          <w:szCs w:val="40"/>
        </w:rPr>
        <w:t xml:space="preserve"> individual transcripts.</w:t>
      </w:r>
      <w:bookmarkEnd w:id="12"/>
    </w:p>
    <w:p w14:paraId="0C18CBD1" w14:textId="77777777" w:rsidR="003304CE" w:rsidRPr="003304CE" w:rsidRDefault="003304CE" w:rsidP="003304CE"/>
    <w:p w14:paraId="4B0E0FAB" w14:textId="07BFA3A4" w:rsidR="00052840" w:rsidRPr="0079654B" w:rsidRDefault="00052840" w:rsidP="0079654B">
      <w:pPr>
        <w:pStyle w:val="HTMLPreformatted"/>
        <w:spacing w:line="480" w:lineRule="auto"/>
        <w:rPr>
          <w:rFonts w:ascii="Times New Roman" w:hAnsi="Times New Roman" w:cs="Times New Roman"/>
          <w:sz w:val="24"/>
          <w:szCs w:val="24"/>
          <w:lang w:val="en-IE"/>
        </w:rPr>
      </w:pPr>
      <w:r w:rsidRPr="0079654B">
        <w:rPr>
          <w:rFonts w:ascii="Times New Roman" w:hAnsi="Times New Roman" w:cs="Times New Roman"/>
          <w:sz w:val="24"/>
          <w:szCs w:val="24"/>
          <w:lang w:val="en-IE"/>
        </w:rPr>
        <w:t xml:space="preserve">To </w:t>
      </w:r>
      <w:r w:rsidR="009D39C0" w:rsidRPr="0079654B">
        <w:rPr>
          <w:rFonts w:ascii="Times New Roman" w:hAnsi="Times New Roman" w:cs="Times New Roman"/>
          <w:sz w:val="24"/>
          <w:szCs w:val="24"/>
          <w:lang w:val="en-IE"/>
        </w:rPr>
        <w:t>obtain</w:t>
      </w:r>
      <w:r w:rsidRPr="0079654B">
        <w:rPr>
          <w:rFonts w:ascii="Times New Roman" w:hAnsi="Times New Roman" w:cs="Times New Roman"/>
          <w:sz w:val="24"/>
          <w:szCs w:val="24"/>
          <w:lang w:val="en-IE"/>
        </w:rPr>
        <w:t xml:space="preserve"> the individual transcripts another API endpoint on the Seeking Alpha website was accessed</w:t>
      </w:r>
      <w:r w:rsidRPr="0079654B">
        <w:rPr>
          <w:rFonts w:ascii="Times New Roman" w:hAnsi="Times New Roman" w:cs="Times New Roman"/>
          <w:sz w:val="24"/>
          <w:szCs w:val="24"/>
          <w:vertAlign w:val="superscript"/>
          <w:lang w:val="en-IE"/>
        </w:rPr>
        <w:t>6</w:t>
      </w:r>
      <w:r w:rsidRPr="0079654B">
        <w:rPr>
          <w:rFonts w:ascii="Times New Roman" w:hAnsi="Times New Roman" w:cs="Times New Roman"/>
          <w:sz w:val="24"/>
          <w:szCs w:val="24"/>
          <w:lang w:val="en-IE"/>
        </w:rPr>
        <w:t>. Each page on this endpoint holds a single transcript with its associated meta data</w:t>
      </w:r>
      <w:r w:rsidR="002C5C35" w:rsidRPr="0079654B">
        <w:rPr>
          <w:rFonts w:ascii="Times New Roman" w:hAnsi="Times New Roman" w:cs="Times New Roman"/>
          <w:sz w:val="24"/>
          <w:szCs w:val="24"/>
          <w:lang w:val="en-IE"/>
        </w:rPr>
        <w:t>.</w:t>
      </w:r>
      <w:r w:rsidRPr="0079654B">
        <w:rPr>
          <w:rFonts w:ascii="Times New Roman" w:hAnsi="Times New Roman" w:cs="Times New Roman"/>
          <w:sz w:val="24"/>
          <w:szCs w:val="24"/>
          <w:lang w:val="en-IE"/>
        </w:rPr>
        <w:t xml:space="preserve"> The URL for each individual transcript can be identified by the unique transcript id referred to above.                                                                                                                                      To fetch and save each of the individual </w:t>
      </w:r>
      <w:r w:rsidRPr="0079654B">
        <w:rPr>
          <w:rFonts w:ascii="Times New Roman" w:hAnsi="Times New Roman" w:cs="Times New Roman"/>
          <w:color w:val="000000"/>
          <w:sz w:val="24"/>
          <w:szCs w:val="24"/>
        </w:rPr>
        <w:t xml:space="preserve">5808 </w:t>
      </w:r>
      <w:r w:rsidRPr="0079654B">
        <w:rPr>
          <w:rFonts w:ascii="Times New Roman" w:hAnsi="Times New Roman" w:cs="Times New Roman"/>
          <w:sz w:val="24"/>
          <w:szCs w:val="24"/>
          <w:lang w:val="en-IE"/>
        </w:rPr>
        <w:t xml:space="preserve">transcripts a second web data scraper was designed. This data scraper accessed the URL of each transcript in turn by iterating over each id </w:t>
      </w:r>
      <w:r w:rsidR="00487AF9" w:rsidRPr="0079654B">
        <w:rPr>
          <w:rFonts w:ascii="Times New Roman" w:hAnsi="Times New Roman" w:cs="Times New Roman"/>
          <w:sz w:val="24"/>
          <w:szCs w:val="24"/>
          <w:lang w:val="en-IE"/>
        </w:rPr>
        <w:t xml:space="preserve">which had been </w:t>
      </w:r>
      <w:r w:rsidRPr="0079654B">
        <w:rPr>
          <w:rFonts w:ascii="Times New Roman" w:hAnsi="Times New Roman" w:cs="Times New Roman"/>
          <w:sz w:val="24"/>
          <w:szCs w:val="24"/>
          <w:lang w:val="en-IE"/>
        </w:rPr>
        <w:t xml:space="preserve">labelled as ‘S&amp;P500_Company’ in the csv file created in stage one. </w:t>
      </w:r>
      <w:r w:rsidR="00995020" w:rsidRPr="0079654B">
        <w:rPr>
          <w:rFonts w:ascii="Times New Roman" w:hAnsi="Times New Roman" w:cs="Times New Roman"/>
          <w:sz w:val="24"/>
          <w:szCs w:val="24"/>
          <w:lang w:val="en-IE"/>
        </w:rPr>
        <w:t>This ensured that o</w:t>
      </w:r>
      <w:r w:rsidRPr="0079654B">
        <w:rPr>
          <w:rFonts w:ascii="Times New Roman" w:hAnsi="Times New Roman" w:cs="Times New Roman"/>
          <w:sz w:val="24"/>
          <w:szCs w:val="24"/>
          <w:lang w:val="en-IE"/>
        </w:rPr>
        <w:t xml:space="preserve">nly S&amp;P500 company transcripts were </w:t>
      </w:r>
      <w:r w:rsidRPr="0079654B">
        <w:rPr>
          <w:rFonts w:ascii="Times New Roman" w:hAnsi="Times New Roman" w:cs="Times New Roman"/>
          <w:sz w:val="24"/>
          <w:szCs w:val="24"/>
          <w:lang w:val="en-IE"/>
        </w:rPr>
        <w:lastRenderedPageBreak/>
        <w:t>fetched. The transcripts were written to a csv file xxxx.csv. The full set of transcripts was written to a series of csv files for simple access and easy checking of the data.</w:t>
      </w:r>
    </w:p>
    <w:p w14:paraId="757BF161" w14:textId="77777777" w:rsidR="00052840" w:rsidRPr="0079654B" w:rsidRDefault="00052840" w:rsidP="0079654B">
      <w:pPr>
        <w:pStyle w:val="HTMLPreformatted"/>
        <w:spacing w:line="480" w:lineRule="auto"/>
        <w:rPr>
          <w:rFonts w:ascii="Times New Roman" w:hAnsi="Times New Roman" w:cs="Times New Roman"/>
          <w:sz w:val="24"/>
          <w:szCs w:val="24"/>
          <w:lang w:val="en-IE"/>
        </w:rPr>
      </w:pPr>
    </w:p>
    <w:p w14:paraId="2EE80369" w14:textId="62D7F618" w:rsidR="00052840" w:rsidRPr="0079654B" w:rsidRDefault="00052840" w:rsidP="0079654B">
      <w:pPr>
        <w:pStyle w:val="HTMLPreformatted"/>
        <w:spacing w:line="480" w:lineRule="auto"/>
        <w:rPr>
          <w:rFonts w:ascii="Times New Roman" w:hAnsi="Times New Roman" w:cs="Times New Roman"/>
          <w:sz w:val="24"/>
          <w:szCs w:val="24"/>
          <w:lang w:val="en-IE"/>
        </w:rPr>
      </w:pPr>
      <w:r w:rsidRPr="0079654B">
        <w:rPr>
          <w:rFonts w:ascii="Times New Roman" w:hAnsi="Times New Roman" w:cs="Times New Roman"/>
          <w:sz w:val="24"/>
          <w:szCs w:val="24"/>
          <w:lang w:val="en-IE"/>
        </w:rPr>
        <w:t xml:space="preserve">After completing this process </w:t>
      </w:r>
      <w:r w:rsidRPr="0079654B">
        <w:rPr>
          <w:rFonts w:ascii="Times New Roman" w:hAnsi="Times New Roman" w:cs="Times New Roman"/>
          <w:b/>
          <w:bCs/>
          <w:color w:val="FF0000"/>
          <w:sz w:val="24"/>
          <w:szCs w:val="24"/>
          <w:u w:val="single"/>
          <w:lang w:val="en-IE"/>
        </w:rPr>
        <w:t>(</w:t>
      </w:r>
      <w:r w:rsidRPr="0079654B">
        <w:rPr>
          <w:rFonts w:ascii="Times New Roman" w:hAnsi="Times New Roman" w:cs="Times New Roman"/>
          <w:b/>
          <w:bCs/>
          <w:i/>
          <w:iCs/>
          <w:color w:val="FF0000"/>
          <w:sz w:val="24"/>
          <w:szCs w:val="24"/>
          <w:u w:val="single"/>
          <w:lang w:val="en-IE"/>
        </w:rPr>
        <w:t>provide code/pipeline</w:t>
      </w:r>
      <w:r w:rsidRPr="0079654B">
        <w:rPr>
          <w:rFonts w:ascii="Times New Roman" w:hAnsi="Times New Roman" w:cs="Times New Roman"/>
          <w:b/>
          <w:bCs/>
          <w:color w:val="FF0000"/>
          <w:sz w:val="24"/>
          <w:szCs w:val="24"/>
          <w:u w:val="single"/>
          <w:lang w:val="en-IE"/>
        </w:rPr>
        <w:t>)</w:t>
      </w:r>
      <w:r w:rsidRPr="0079654B">
        <w:rPr>
          <w:rFonts w:ascii="Times New Roman" w:hAnsi="Times New Roman" w:cs="Times New Roman"/>
          <w:color w:val="FF0000"/>
          <w:sz w:val="24"/>
          <w:szCs w:val="24"/>
          <w:lang w:val="en-IE"/>
        </w:rPr>
        <w:t xml:space="preserve"> </w:t>
      </w:r>
      <w:r w:rsidRPr="0079654B">
        <w:rPr>
          <w:rFonts w:ascii="Times New Roman" w:hAnsi="Times New Roman" w:cs="Times New Roman"/>
          <w:sz w:val="24"/>
          <w:szCs w:val="24"/>
          <w:lang w:val="en-IE"/>
        </w:rPr>
        <w:t xml:space="preserve">two blocks of data were available to hand. </w:t>
      </w:r>
    </w:p>
    <w:p w14:paraId="15D79FA6" w14:textId="77777777" w:rsidR="00052840" w:rsidRPr="0079654B" w:rsidRDefault="00052840" w:rsidP="0079654B">
      <w:pPr>
        <w:pStyle w:val="HTMLPreformatted"/>
        <w:spacing w:line="480" w:lineRule="auto"/>
        <w:rPr>
          <w:rFonts w:ascii="Times New Roman" w:hAnsi="Times New Roman" w:cs="Times New Roman"/>
          <w:sz w:val="24"/>
          <w:szCs w:val="24"/>
          <w:lang w:val="en-IE"/>
        </w:rPr>
      </w:pPr>
      <w:r w:rsidRPr="0079654B">
        <w:rPr>
          <w:rFonts w:ascii="Times New Roman" w:hAnsi="Times New Roman" w:cs="Times New Roman"/>
          <w:sz w:val="24"/>
          <w:szCs w:val="24"/>
          <w:lang w:val="en-IE"/>
        </w:rPr>
        <w:t>(1) A complete list of available earnings calls transcripts from the Seeking Alpha website.         (2) A complete set of Earnings Calls transcripts of S&amp;P 500 companies between Qtr3 2021 and Qtr1 2024.</w:t>
      </w:r>
    </w:p>
    <w:p w14:paraId="0C14683E" w14:textId="77777777" w:rsidR="00052840" w:rsidRPr="0079654B" w:rsidRDefault="00052840" w:rsidP="0079654B">
      <w:pPr>
        <w:pStyle w:val="HTMLPreformatted"/>
        <w:spacing w:line="480" w:lineRule="auto"/>
        <w:rPr>
          <w:rFonts w:ascii="Times New Roman" w:hAnsi="Times New Roman" w:cs="Times New Roman"/>
          <w:sz w:val="24"/>
          <w:szCs w:val="24"/>
          <w:lang w:val="en-IE"/>
        </w:rPr>
      </w:pPr>
    </w:p>
    <w:p w14:paraId="05EFCA33" w14:textId="77777777" w:rsidR="00052840" w:rsidRPr="00956681" w:rsidRDefault="00052840" w:rsidP="00052840">
      <w:pPr>
        <w:pStyle w:val="HTMLPreformatted"/>
        <w:rPr>
          <w:rFonts w:ascii="Times New Roman" w:hAnsi="Times New Roman" w:cs="Times New Roman"/>
          <w:sz w:val="24"/>
          <w:szCs w:val="24"/>
          <w:lang w:val="en-IE"/>
        </w:rPr>
      </w:pPr>
    </w:p>
    <w:p w14:paraId="5B2CB86E" w14:textId="77777777" w:rsidR="00052840" w:rsidRPr="00956681" w:rsidRDefault="00052840" w:rsidP="00052840">
      <w:pPr>
        <w:pStyle w:val="HTMLPreformatted"/>
        <w:rPr>
          <w:rFonts w:ascii="Times New Roman" w:hAnsi="Times New Roman" w:cs="Times New Roman"/>
          <w:sz w:val="24"/>
          <w:szCs w:val="24"/>
          <w:lang w:val="en-IE"/>
        </w:rPr>
      </w:pPr>
      <w:r w:rsidRPr="00956681">
        <w:rPr>
          <w:rFonts w:ascii="Times New Roman" w:hAnsi="Times New Roman" w:cs="Times New Roman"/>
          <w:sz w:val="24"/>
          <w:szCs w:val="24"/>
          <w:vertAlign w:val="superscript"/>
        </w:rPr>
        <w:t>5</w:t>
      </w:r>
      <w:r w:rsidRPr="00956681">
        <w:rPr>
          <w:rFonts w:ascii="Times New Roman" w:hAnsi="Times New Roman" w:cs="Times New Roman"/>
          <w:sz w:val="24"/>
          <w:szCs w:val="24"/>
        </w:rPr>
        <w:t xml:space="preserve"> https://stockanalysis.com/list/sp-500-stocks/</w:t>
      </w:r>
      <w:r w:rsidRPr="00956681">
        <w:rPr>
          <w:rFonts w:ascii="Times New Roman" w:hAnsi="Times New Roman" w:cs="Times New Roman"/>
          <w:sz w:val="24"/>
          <w:szCs w:val="24"/>
          <w:lang w:val="en-IE"/>
        </w:rPr>
        <w:t xml:space="preserve"> </w:t>
      </w:r>
      <w:r w:rsidRPr="00956681">
        <w:rPr>
          <w:rFonts w:ascii="Times New Roman" w:hAnsi="Times New Roman" w:cs="Times New Roman"/>
          <w:sz w:val="24"/>
          <w:szCs w:val="24"/>
          <w:vertAlign w:val="superscript"/>
          <w:lang w:val="en-IE"/>
        </w:rPr>
        <w:t>6</w:t>
      </w:r>
      <w:r w:rsidRPr="00956681">
        <w:rPr>
          <w:rFonts w:ascii="Times New Roman" w:hAnsi="Times New Roman" w:cs="Times New Roman"/>
          <w:sz w:val="24"/>
          <w:szCs w:val="24"/>
          <w:lang w:val="en-IE"/>
        </w:rPr>
        <w:t>https://seekingalpha.com/api/v3/articles/4635802?include=author%2CprimaryTickers%2CsecondaryTickers%2CotherTags%2Cpresentations%2Cpresentations.slides%2Cauthor.authorResearch%2Cauthor.userBioTags%2Cco_authors%2CpromotedService%2Csentiments</w:t>
      </w:r>
    </w:p>
    <w:p w14:paraId="5DAC2CC0" w14:textId="77777777" w:rsidR="00052840" w:rsidRDefault="00052840" w:rsidP="00052840">
      <w:pPr>
        <w:pStyle w:val="HTMLPreformatted"/>
        <w:rPr>
          <w:rFonts w:ascii="Times New Roman" w:hAnsi="Times New Roman" w:cs="Times New Roman"/>
          <w:sz w:val="24"/>
          <w:szCs w:val="24"/>
        </w:rPr>
      </w:pPr>
    </w:p>
    <w:p w14:paraId="313DA4F5" w14:textId="77777777" w:rsidR="00052840" w:rsidRDefault="00052840" w:rsidP="00052840">
      <w:pPr>
        <w:pStyle w:val="HTMLPreformatted"/>
        <w:rPr>
          <w:rFonts w:ascii="Times New Roman" w:hAnsi="Times New Roman" w:cs="Times New Roman"/>
          <w:sz w:val="24"/>
          <w:szCs w:val="24"/>
        </w:rPr>
      </w:pPr>
    </w:p>
    <w:p w14:paraId="4E8110CC" w14:textId="77777777" w:rsidR="00E12857" w:rsidRPr="00E12857" w:rsidRDefault="00E12857" w:rsidP="00E12857">
      <w:pPr>
        <w:pStyle w:val="Heading1"/>
        <w:rPr>
          <w:rFonts w:ascii="Times New Roman" w:hAnsi="Times New Roman" w:cs="Times New Roman"/>
          <w:color w:val="auto"/>
          <w:sz w:val="40"/>
          <w:szCs w:val="40"/>
        </w:rPr>
      </w:pPr>
      <w:bookmarkStart w:id="13" w:name="_Toc172987507"/>
      <w:r w:rsidRPr="00E12857">
        <w:rPr>
          <w:rFonts w:ascii="Times New Roman" w:hAnsi="Times New Roman" w:cs="Times New Roman"/>
          <w:color w:val="auto"/>
          <w:sz w:val="40"/>
          <w:szCs w:val="40"/>
        </w:rPr>
        <w:t>Chapter 5.</w:t>
      </w:r>
      <w:bookmarkEnd w:id="13"/>
      <w:r w:rsidRPr="00E12857">
        <w:rPr>
          <w:rFonts w:ascii="Times New Roman" w:hAnsi="Times New Roman" w:cs="Times New Roman"/>
          <w:color w:val="auto"/>
          <w:sz w:val="40"/>
          <w:szCs w:val="40"/>
        </w:rPr>
        <w:t xml:space="preserve">  </w:t>
      </w:r>
    </w:p>
    <w:p w14:paraId="24EE115D" w14:textId="6CE9557A" w:rsidR="00052840" w:rsidRDefault="00E12857" w:rsidP="00E12857">
      <w:pPr>
        <w:pStyle w:val="Heading2"/>
        <w:rPr>
          <w:rFonts w:ascii="Times New Roman" w:hAnsi="Times New Roman" w:cs="Times New Roman"/>
          <w:color w:val="auto"/>
          <w:sz w:val="36"/>
          <w:szCs w:val="36"/>
          <w:lang w:val="en-IE"/>
        </w:rPr>
      </w:pPr>
      <w:bookmarkStart w:id="14" w:name="_Toc172987508"/>
      <w:r w:rsidRPr="00E12857">
        <w:rPr>
          <w:rFonts w:ascii="Times New Roman" w:hAnsi="Times New Roman" w:cs="Times New Roman"/>
          <w:color w:val="auto"/>
          <w:sz w:val="36"/>
          <w:szCs w:val="36"/>
          <w:lang w:val="en-IE"/>
        </w:rPr>
        <w:t>Processing of the transcripts</w:t>
      </w:r>
      <w:bookmarkEnd w:id="14"/>
    </w:p>
    <w:p w14:paraId="5F5F1FE9" w14:textId="77777777" w:rsidR="00E12857" w:rsidRDefault="00E12857" w:rsidP="00E12857">
      <w:pPr>
        <w:rPr>
          <w:lang w:val="en-IE"/>
        </w:rPr>
      </w:pPr>
    </w:p>
    <w:p w14:paraId="4EC2361D" w14:textId="77777777" w:rsidR="00E12857" w:rsidRPr="00E12857" w:rsidRDefault="00E12857" w:rsidP="00E12857">
      <w:pPr>
        <w:rPr>
          <w:lang w:val="en-IE"/>
        </w:rPr>
      </w:pPr>
    </w:p>
    <w:p w14:paraId="5C1CE5C4" w14:textId="6FCC7A64" w:rsidR="00052840" w:rsidRPr="004D1EF5" w:rsidRDefault="009E0D0F" w:rsidP="004D2367">
      <w:pPr>
        <w:pStyle w:val="HTMLPreformatted"/>
        <w:spacing w:line="480" w:lineRule="auto"/>
        <w:rPr>
          <w:rFonts w:ascii="Times New Roman" w:hAnsi="Times New Roman" w:cs="Times New Roman"/>
          <w:sz w:val="22"/>
          <w:szCs w:val="22"/>
          <w:lang w:val="en-IE"/>
        </w:rPr>
      </w:pPr>
      <w:r w:rsidRPr="004D1EF5">
        <w:rPr>
          <w:rFonts w:ascii="Times New Roman" w:hAnsi="Times New Roman" w:cs="Times New Roman"/>
          <w:sz w:val="22"/>
          <w:szCs w:val="22"/>
          <w:lang w:val="en-IE"/>
        </w:rPr>
        <w:t>T</w:t>
      </w:r>
      <w:r w:rsidR="00052840" w:rsidRPr="004D1EF5">
        <w:rPr>
          <w:rFonts w:ascii="Times New Roman" w:hAnsi="Times New Roman" w:cs="Times New Roman"/>
          <w:sz w:val="22"/>
          <w:szCs w:val="22"/>
          <w:lang w:val="en-IE"/>
        </w:rPr>
        <w:t>he transcript</w:t>
      </w:r>
      <w:r w:rsidR="00F90C3C" w:rsidRPr="004D1EF5">
        <w:rPr>
          <w:rFonts w:ascii="Times New Roman" w:hAnsi="Times New Roman" w:cs="Times New Roman"/>
          <w:sz w:val="22"/>
          <w:szCs w:val="22"/>
          <w:lang w:val="en-IE"/>
        </w:rPr>
        <w:t>s</w:t>
      </w:r>
      <w:r w:rsidR="00052840" w:rsidRPr="004D1EF5">
        <w:rPr>
          <w:rFonts w:ascii="Times New Roman" w:hAnsi="Times New Roman" w:cs="Times New Roman"/>
          <w:sz w:val="22"/>
          <w:szCs w:val="22"/>
          <w:lang w:val="en-IE"/>
        </w:rPr>
        <w:t xml:space="preserve"> </w:t>
      </w:r>
      <w:r w:rsidR="00DD1ECA" w:rsidRPr="004D1EF5">
        <w:rPr>
          <w:rFonts w:ascii="Times New Roman" w:hAnsi="Times New Roman" w:cs="Times New Roman"/>
          <w:sz w:val="22"/>
          <w:szCs w:val="22"/>
          <w:lang w:val="en-IE"/>
        </w:rPr>
        <w:t>were</w:t>
      </w:r>
      <w:r w:rsidR="00052840" w:rsidRPr="004D1EF5">
        <w:rPr>
          <w:rFonts w:ascii="Times New Roman" w:hAnsi="Times New Roman" w:cs="Times New Roman"/>
          <w:sz w:val="22"/>
          <w:szCs w:val="22"/>
          <w:lang w:val="en-IE"/>
        </w:rPr>
        <w:t xml:space="preserve"> in HTML format</w:t>
      </w:r>
      <w:r w:rsidRPr="004D1EF5">
        <w:rPr>
          <w:rFonts w:ascii="Times New Roman" w:hAnsi="Times New Roman" w:cs="Times New Roman"/>
          <w:sz w:val="22"/>
          <w:szCs w:val="22"/>
          <w:lang w:val="en-IE"/>
        </w:rPr>
        <w:t xml:space="preserve"> when web scraped</w:t>
      </w:r>
      <w:r w:rsidR="00052840" w:rsidRPr="004D1EF5">
        <w:rPr>
          <w:rFonts w:ascii="Times New Roman" w:hAnsi="Times New Roman" w:cs="Times New Roman"/>
          <w:sz w:val="22"/>
          <w:szCs w:val="22"/>
          <w:lang w:val="en-IE"/>
        </w:rPr>
        <w:t xml:space="preserve">. They were automatically written to a series of csv files by the data-scraper.  </w:t>
      </w:r>
    </w:p>
    <w:p w14:paraId="5BA766E5" w14:textId="6CA93398" w:rsidR="00052840" w:rsidRPr="004D1EF5" w:rsidRDefault="00052840" w:rsidP="004D2367">
      <w:pPr>
        <w:pStyle w:val="HTMLPreformatted"/>
        <w:spacing w:line="480" w:lineRule="auto"/>
        <w:rPr>
          <w:rFonts w:ascii="Times New Roman" w:hAnsi="Times New Roman" w:cs="Times New Roman"/>
          <w:sz w:val="22"/>
          <w:szCs w:val="22"/>
          <w:lang w:val="en-IE"/>
        </w:rPr>
      </w:pPr>
      <w:r w:rsidRPr="004D1EF5">
        <w:rPr>
          <w:rFonts w:ascii="Times New Roman" w:hAnsi="Times New Roman" w:cs="Times New Roman"/>
          <w:sz w:val="22"/>
          <w:szCs w:val="22"/>
          <w:lang w:val="en-IE"/>
        </w:rPr>
        <w:t xml:space="preserve">Earnings call transcripts are long documents with word counts ranging between 6000 and 12000 words. They were written to the csv files in chunks of 8,000 characters to a row. </w:t>
      </w:r>
      <w:r w:rsidR="000D4944" w:rsidRPr="004D1EF5">
        <w:rPr>
          <w:rFonts w:ascii="Times New Roman" w:hAnsi="Times New Roman" w:cs="Times New Roman"/>
          <w:sz w:val="22"/>
          <w:szCs w:val="22"/>
          <w:lang w:val="en-IE"/>
        </w:rPr>
        <w:t>This method resulted in e</w:t>
      </w:r>
      <w:r w:rsidRPr="004D1EF5">
        <w:rPr>
          <w:rFonts w:ascii="Times New Roman" w:hAnsi="Times New Roman" w:cs="Times New Roman"/>
          <w:sz w:val="22"/>
          <w:szCs w:val="22"/>
          <w:lang w:val="en-IE"/>
        </w:rPr>
        <w:t xml:space="preserve">ach transcript </w:t>
      </w:r>
      <w:r w:rsidR="000D4944" w:rsidRPr="004D1EF5">
        <w:rPr>
          <w:rFonts w:ascii="Times New Roman" w:hAnsi="Times New Roman" w:cs="Times New Roman"/>
          <w:sz w:val="22"/>
          <w:szCs w:val="22"/>
          <w:lang w:val="en-IE"/>
        </w:rPr>
        <w:t>being</w:t>
      </w:r>
      <w:r w:rsidRPr="004D1EF5">
        <w:rPr>
          <w:rFonts w:ascii="Times New Roman" w:hAnsi="Times New Roman" w:cs="Times New Roman"/>
          <w:sz w:val="22"/>
          <w:szCs w:val="22"/>
          <w:lang w:val="en-IE"/>
        </w:rPr>
        <w:t xml:space="preserve"> spread over a number of rows of the csv file. Typically, a transcript of 11,000 words would have approx 80k characters incl spaces. Such a transcript in its raw scraped html state would be spread over ten rows of the csv file when </w:t>
      </w:r>
      <w:r w:rsidRPr="004D1EF5">
        <w:rPr>
          <w:rFonts w:ascii="Times New Roman" w:hAnsi="Times New Roman" w:cs="Times New Roman"/>
          <w:sz w:val="22"/>
          <w:szCs w:val="22"/>
          <w:lang w:val="en-IE"/>
        </w:rPr>
        <w:lastRenderedPageBreak/>
        <w:t>HTML Tags are included.                                                                                                                                    Earnings</w:t>
      </w:r>
      <w:r w:rsidR="003366B2">
        <w:rPr>
          <w:rFonts w:ascii="Times New Roman" w:hAnsi="Times New Roman" w:cs="Times New Roman"/>
          <w:sz w:val="22"/>
          <w:szCs w:val="22"/>
          <w:lang w:val="en-IE"/>
        </w:rPr>
        <w:t xml:space="preserve"> </w:t>
      </w:r>
      <w:r w:rsidRPr="004D1EF5">
        <w:rPr>
          <w:rFonts w:ascii="Times New Roman" w:hAnsi="Times New Roman" w:cs="Times New Roman"/>
          <w:sz w:val="22"/>
          <w:szCs w:val="22"/>
          <w:lang w:val="en-IE"/>
        </w:rPr>
        <w:t xml:space="preserve">calls are normally conducted in two distinct sections. Section one, the management discussion and analysis section (MD&amp;A), is a prepared and scripted presentation by management of the financial results, plans and outlook for the company. The second section is the Q&amp;A section. In the QA section analysts question management on the </w:t>
      </w:r>
      <w:r w:rsidR="009B22F7" w:rsidRPr="004D1EF5">
        <w:rPr>
          <w:rFonts w:ascii="Times New Roman" w:hAnsi="Times New Roman" w:cs="Times New Roman"/>
          <w:sz w:val="22"/>
          <w:szCs w:val="22"/>
          <w:lang w:val="en-IE"/>
        </w:rPr>
        <w:t xml:space="preserve">latest quarter </w:t>
      </w:r>
      <w:r w:rsidRPr="004D1EF5">
        <w:rPr>
          <w:rFonts w:ascii="Times New Roman" w:hAnsi="Times New Roman" w:cs="Times New Roman"/>
          <w:sz w:val="22"/>
          <w:szCs w:val="22"/>
          <w:lang w:val="en-IE"/>
        </w:rPr>
        <w:t xml:space="preserve">results and future prospects and plans. This section is unscripted as analysts </w:t>
      </w:r>
      <w:r w:rsidR="004E52EA">
        <w:rPr>
          <w:rFonts w:ascii="Times New Roman" w:hAnsi="Times New Roman" w:cs="Times New Roman"/>
          <w:sz w:val="22"/>
          <w:szCs w:val="22"/>
          <w:lang w:val="en-IE"/>
        </w:rPr>
        <w:t>present</w:t>
      </w:r>
      <w:r w:rsidRPr="004D1EF5">
        <w:rPr>
          <w:rFonts w:ascii="Times New Roman" w:hAnsi="Times New Roman" w:cs="Times New Roman"/>
          <w:sz w:val="22"/>
          <w:szCs w:val="22"/>
          <w:lang w:val="en-IE"/>
        </w:rPr>
        <w:t xml:space="preserve"> their own questions </w:t>
      </w:r>
      <w:r w:rsidR="000D73BE" w:rsidRPr="004D1EF5">
        <w:rPr>
          <w:rFonts w:ascii="Times New Roman" w:hAnsi="Times New Roman" w:cs="Times New Roman"/>
          <w:sz w:val="22"/>
          <w:szCs w:val="22"/>
          <w:lang w:val="en-IE"/>
        </w:rPr>
        <w:t>.</w:t>
      </w:r>
      <w:r w:rsidRPr="004D1EF5">
        <w:rPr>
          <w:rFonts w:ascii="Times New Roman" w:hAnsi="Times New Roman" w:cs="Times New Roman"/>
          <w:sz w:val="22"/>
          <w:szCs w:val="22"/>
          <w:lang w:val="en-IE"/>
        </w:rPr>
        <w:t xml:space="preserve"> Brockman et al found the Q&amp;A section to </w:t>
      </w:r>
      <w:r w:rsidR="00DF6E1B" w:rsidRPr="004D1EF5">
        <w:rPr>
          <w:rFonts w:ascii="Times New Roman" w:hAnsi="Times New Roman" w:cs="Times New Roman"/>
          <w:sz w:val="22"/>
          <w:szCs w:val="22"/>
          <w:lang w:val="en-IE"/>
        </w:rPr>
        <w:t xml:space="preserve">be </w:t>
      </w:r>
      <w:r w:rsidRPr="004D1EF5">
        <w:rPr>
          <w:rFonts w:ascii="Times New Roman" w:hAnsi="Times New Roman" w:cs="Times New Roman"/>
          <w:sz w:val="22"/>
          <w:szCs w:val="22"/>
          <w:lang w:val="en-IE"/>
        </w:rPr>
        <w:t xml:space="preserve">more informative than the MD&amp;A section in prediction of future returns </w:t>
      </w:r>
      <w:r w:rsidRPr="004D1EF5">
        <w:rPr>
          <w:rFonts w:ascii="Times New Roman" w:hAnsi="Times New Roman" w:cs="Times New Roman"/>
          <w:sz w:val="22"/>
          <w:szCs w:val="22"/>
          <w:lang w:val="en-IE"/>
        </w:rPr>
        <w:fldChar w:fldCharType="begin"/>
      </w:r>
      <w:r w:rsidRPr="004D1EF5">
        <w:rPr>
          <w:rFonts w:ascii="Times New Roman" w:hAnsi="Times New Roman" w:cs="Times New Roman"/>
          <w:sz w:val="22"/>
          <w:szCs w:val="22"/>
          <w:lang w:val="en-IE"/>
        </w:rPr>
        <w:instrText xml:space="preserve"> ADDIN ZOTERO_ITEM CSL_CITATION {"citationID":"7oNjfpN7","properties":{"formattedCitation":"(Brockman, Li and Price, 2015)","plainCitation":"(Brockman, Li and Price, 2015)","noteIndex":0},"citationItems":[{"id":62,"uris":["http://zotero.org/users/local/8gUZhiBo/items/D2G5XUWX"],"itemData":{"id":62,"type":"article-journal","container-title":"Financial Analysts Journal","DOI":"10.2469/faj.v71.n4.1","ISSN":"0015-198X, 1938-3312","issue":"4","journalAbbreviation":"Financial Analysts Journal","language":"en","page":"24-42","source":"DOI.org (Crossref)","title":"Differences in Conference Call Tones: Managers vs. Analysts","title-short":"Differences in Conference Call Tones","volume":"71","author":[{"family":"Brockman","given":"Paul"},{"family":"Li","given":"Xu"},{"family":"Price","given":"S. McKay"}],"issued":{"date-parts":[["2015",7,1]]}}}],"schema":"https://github.com/citation-style-language/schema/raw/master/csl-citation.json"} </w:instrText>
      </w:r>
      <w:r w:rsidRPr="004D1EF5">
        <w:rPr>
          <w:rFonts w:ascii="Times New Roman" w:hAnsi="Times New Roman" w:cs="Times New Roman"/>
          <w:sz w:val="22"/>
          <w:szCs w:val="22"/>
          <w:lang w:val="en-IE"/>
        </w:rPr>
        <w:fldChar w:fldCharType="separate"/>
      </w:r>
      <w:r w:rsidRPr="004D1EF5">
        <w:rPr>
          <w:rFonts w:ascii="Times New Roman" w:hAnsi="Times New Roman" w:cs="Times New Roman"/>
          <w:sz w:val="22"/>
          <w:szCs w:val="22"/>
        </w:rPr>
        <w:t>(Brockman, Li and Price, 2015)</w:t>
      </w:r>
      <w:r w:rsidRPr="004D1EF5">
        <w:rPr>
          <w:rFonts w:ascii="Times New Roman" w:hAnsi="Times New Roman" w:cs="Times New Roman"/>
          <w:sz w:val="22"/>
          <w:szCs w:val="22"/>
          <w:lang w:val="en-IE"/>
        </w:rPr>
        <w:fldChar w:fldCharType="end"/>
      </w:r>
      <w:r w:rsidRPr="004D1EF5">
        <w:rPr>
          <w:rFonts w:ascii="Times New Roman" w:hAnsi="Times New Roman" w:cs="Times New Roman"/>
          <w:sz w:val="22"/>
          <w:szCs w:val="22"/>
          <w:lang w:val="en-IE"/>
        </w:rPr>
        <w:t xml:space="preserve">. The length of the transcripts made them unsuitable to attempt to place a complete transcript on a single csv file row. On average each transcript occupied eight csv file rows. This series of csv files contained the raw HTML formatted transcripts. </w:t>
      </w:r>
    </w:p>
    <w:p w14:paraId="40233F1A" w14:textId="77777777" w:rsidR="00052840" w:rsidRPr="004D1EF5" w:rsidRDefault="00052840" w:rsidP="004D2367">
      <w:pPr>
        <w:pStyle w:val="HTMLPreformatted"/>
        <w:spacing w:line="480" w:lineRule="auto"/>
        <w:rPr>
          <w:rFonts w:ascii="Times New Roman" w:hAnsi="Times New Roman" w:cs="Times New Roman"/>
          <w:sz w:val="22"/>
          <w:szCs w:val="22"/>
          <w:lang w:val="en-IE"/>
        </w:rPr>
      </w:pPr>
    </w:p>
    <w:p w14:paraId="23388F1B" w14:textId="77777777" w:rsidR="00052840" w:rsidRPr="004D1EF5" w:rsidRDefault="00052840" w:rsidP="004D2367">
      <w:pPr>
        <w:pStyle w:val="HTMLPreformatted"/>
        <w:spacing w:line="480" w:lineRule="auto"/>
        <w:rPr>
          <w:rFonts w:ascii="Times New Roman" w:hAnsi="Times New Roman" w:cs="Times New Roman"/>
          <w:sz w:val="22"/>
          <w:szCs w:val="22"/>
          <w:lang w:val="en-IE"/>
        </w:rPr>
      </w:pPr>
      <w:r w:rsidRPr="004D1EF5">
        <w:rPr>
          <w:rFonts w:ascii="Times New Roman" w:hAnsi="Times New Roman" w:cs="Times New Roman"/>
          <w:sz w:val="22"/>
          <w:szCs w:val="22"/>
          <w:lang w:val="en-IE"/>
        </w:rPr>
        <w:t>An example of some rows of one of the csv files is shown below:</w:t>
      </w:r>
    </w:p>
    <w:p w14:paraId="4BD6BD4C" w14:textId="77777777" w:rsidR="00052840" w:rsidRDefault="00052840" w:rsidP="00052840">
      <w:pPr>
        <w:pStyle w:val="HTMLPreformatted"/>
        <w:rPr>
          <w:rFonts w:ascii="Times New Roman" w:hAnsi="Times New Roman" w:cs="Times New Roman"/>
          <w:sz w:val="24"/>
          <w:szCs w:val="24"/>
          <w:lang w:val="en-IE"/>
        </w:rPr>
      </w:pPr>
    </w:p>
    <w:p w14:paraId="0828F92F" w14:textId="77777777" w:rsidR="00052840" w:rsidRDefault="00052840" w:rsidP="00052840">
      <w:pPr>
        <w:pStyle w:val="HTMLPreformatted"/>
        <w:rPr>
          <w:rFonts w:ascii="Times New Roman" w:hAnsi="Times New Roman" w:cs="Times New Roman"/>
          <w:sz w:val="24"/>
          <w:szCs w:val="24"/>
          <w:lang w:val="en-IE"/>
        </w:rPr>
      </w:pPr>
      <w:r w:rsidRPr="00D1166E">
        <w:rPr>
          <w:noProof/>
        </w:rPr>
        <w:drawing>
          <wp:inline distT="0" distB="0" distL="0" distR="0" wp14:anchorId="2756DF99" wp14:editId="4ACCB3F1">
            <wp:extent cx="5943600" cy="906780"/>
            <wp:effectExtent l="0" t="0" r="0" b="7620"/>
            <wp:docPr id="17606908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906780"/>
                    </a:xfrm>
                    <a:prstGeom prst="rect">
                      <a:avLst/>
                    </a:prstGeom>
                    <a:noFill/>
                    <a:ln>
                      <a:noFill/>
                    </a:ln>
                  </pic:spPr>
                </pic:pic>
              </a:graphicData>
            </a:graphic>
          </wp:inline>
        </w:drawing>
      </w:r>
    </w:p>
    <w:p w14:paraId="26EC3B1F" w14:textId="77777777" w:rsidR="00052840" w:rsidRDefault="00052840" w:rsidP="00052840">
      <w:pPr>
        <w:pStyle w:val="HTMLPreformatted"/>
        <w:rPr>
          <w:rFonts w:ascii="Times New Roman" w:hAnsi="Times New Roman" w:cs="Times New Roman"/>
          <w:sz w:val="24"/>
          <w:szCs w:val="24"/>
          <w:lang w:val="en-IE"/>
        </w:rPr>
      </w:pPr>
    </w:p>
    <w:p w14:paraId="4FA4CCD5" w14:textId="344A56B8" w:rsidR="00052840" w:rsidRPr="004D1EF5" w:rsidRDefault="00052840" w:rsidP="004D2367">
      <w:pPr>
        <w:pStyle w:val="HTMLPreformatted"/>
        <w:spacing w:line="480" w:lineRule="auto"/>
        <w:rPr>
          <w:rFonts w:ascii="Times New Roman" w:hAnsi="Times New Roman" w:cs="Times New Roman"/>
          <w:sz w:val="22"/>
          <w:szCs w:val="22"/>
          <w:lang w:val="en-IE"/>
        </w:rPr>
      </w:pPr>
      <w:r w:rsidRPr="004D1EF5">
        <w:rPr>
          <w:rFonts w:ascii="Times New Roman" w:hAnsi="Times New Roman" w:cs="Times New Roman"/>
          <w:sz w:val="22"/>
          <w:szCs w:val="22"/>
          <w:lang w:val="en-IE"/>
        </w:rPr>
        <w:t>The raw transcripts were then processed to remove the HTML tags leaving plain text. Further pre-processing split the transcripts into company statement (MD&amp;A) and Q&amp;A sections</w:t>
      </w:r>
      <w:r w:rsidRPr="004D1EF5">
        <w:rPr>
          <w:rFonts w:ascii="Times New Roman" w:hAnsi="Times New Roman" w:cs="Times New Roman"/>
          <w:color w:val="FF0000"/>
          <w:sz w:val="22"/>
          <w:szCs w:val="22"/>
          <w:lang w:val="en-IE"/>
        </w:rPr>
        <w:t xml:space="preserve">. </w:t>
      </w:r>
      <w:r w:rsidRPr="004D1EF5">
        <w:rPr>
          <w:rFonts w:ascii="Times New Roman" w:hAnsi="Times New Roman" w:cs="Times New Roman"/>
          <w:sz w:val="22"/>
          <w:szCs w:val="22"/>
          <w:lang w:val="en-IE"/>
        </w:rPr>
        <w:t>The two sections were written to the csv file in row pairs with the ‘Q&amp;A’ written over a number of rows and identified as ‘Q&amp;A Session’ in the column ‘Call_Section’. The MD&amp;A was written to the rows immediately below in the same manner and identified as ‘company_statement’.  The one ID in the ‘ID’ column identified all the rows which formed part of the same transcript. Kimbrough</w:t>
      </w:r>
      <w:r w:rsidRPr="004D1EF5">
        <w:rPr>
          <w:rFonts w:ascii="Times New Roman" w:hAnsi="Times New Roman" w:cs="Times New Roman"/>
          <w:sz w:val="22"/>
          <w:szCs w:val="22"/>
          <w:lang w:val="en-IE"/>
        </w:rPr>
        <w:fldChar w:fldCharType="begin"/>
      </w:r>
      <w:r w:rsidRPr="004D1EF5">
        <w:rPr>
          <w:rFonts w:ascii="Times New Roman" w:hAnsi="Times New Roman" w:cs="Times New Roman"/>
          <w:sz w:val="22"/>
          <w:szCs w:val="22"/>
          <w:lang w:val="en-IE"/>
        </w:rPr>
        <w:instrText xml:space="preserve"> ADDIN ZOTERO_ITEM CSL_CITATION {"citationID":"CwsXZ5wf","properties":{"formattedCitation":"(Kimbrough, 2005)","plainCitation":"(Kimbrough, 2005)","noteIndex":0},"citationItems":[{"id":64,"uris":["http://zotero.org/users/local/8gUZhiBo/items/IAXCHMVD"],"itemData":{"id":64,"type":"article-journal","abstract":"I extend prior research on the information content of conference calls by examining whether they accelerate analysts' and investors' responses to the future implications of currently announced earnings. I find that the initiation of conference calls is associated with a significant reduction in the serial correlation in analyst forecast errors, a measure of initial analyst underreaction. I also find that the initiation of conference calls is associated with significant reductions in two measures of initial investor underreaction: (1) post-earnings announcement drift and (2) the proportion of the total market reaction to firms' earnings announcements that is “delayed” (i.e., that is attributable to post-earnings announcement drift). The reduction in post-earnings announcement drift surrounding conference call initiation is concentrated in the set of sample firms where drift is most severe (i.e., the smallest, least heavily traded sample firms) while the largest, most heavily traded sample firms do not exhibit significant drift either before or after conference call initiation. Robustness tests, including analyses of matched samples of nonconference call firms, indicate that the results are not driven by general increases in analyst and investor sophistication over time or by contemporaneous increases in the information and trading environments of conference call initiators.","container-title":"The Accounting Review","DOI":"10.2308/accr.2005.80.1.189","ISSN":"0001-4826, 1558-7967","issue":"1","language":"en","page":"189-219","source":"DOI.org (Crossref)","title":"The Effect of Conference Calls on Analyst and Market Underreaction to Earnings Announcements","volume":"80","author":[{"family":"Kimbrough","given":"Michael D."}],"issued":{"date-parts":[["2005",1,1]]}}}],"schema":"https://github.com/citation-style-language/schema/raw/master/csl-citation.json"} </w:instrText>
      </w:r>
      <w:r w:rsidRPr="004D1EF5">
        <w:rPr>
          <w:rFonts w:ascii="Times New Roman" w:hAnsi="Times New Roman" w:cs="Times New Roman"/>
          <w:sz w:val="22"/>
          <w:szCs w:val="22"/>
          <w:lang w:val="en-IE"/>
        </w:rPr>
        <w:fldChar w:fldCharType="separate"/>
      </w:r>
      <w:r w:rsidRPr="004D1EF5">
        <w:rPr>
          <w:rFonts w:ascii="Times New Roman" w:hAnsi="Times New Roman" w:cs="Times New Roman"/>
          <w:sz w:val="22"/>
          <w:szCs w:val="22"/>
        </w:rPr>
        <w:t>(Kimbrough, 2005)</w:t>
      </w:r>
      <w:r w:rsidRPr="004D1EF5">
        <w:rPr>
          <w:rFonts w:ascii="Times New Roman" w:hAnsi="Times New Roman" w:cs="Times New Roman"/>
          <w:sz w:val="22"/>
          <w:szCs w:val="22"/>
          <w:lang w:val="en-IE"/>
        </w:rPr>
        <w:fldChar w:fldCharType="end"/>
      </w:r>
      <w:r w:rsidRPr="004D1EF5">
        <w:rPr>
          <w:rFonts w:ascii="Times New Roman" w:hAnsi="Times New Roman" w:cs="Times New Roman"/>
          <w:sz w:val="22"/>
          <w:szCs w:val="22"/>
          <w:lang w:val="en-IE"/>
        </w:rPr>
        <w:t xml:space="preserve"> in his analysis of earnings calls contends that The MD&amp;A is a prepared and scripted reiteration of the earlier Earnings Press Release. He splits the analysis of Earnings Calls into two sections, the MD&amp;A and the Q&amp;A. </w:t>
      </w:r>
      <w:r w:rsidRPr="004D1EF5">
        <w:rPr>
          <w:rFonts w:ascii="Times New Roman" w:hAnsi="Times New Roman" w:cs="Times New Roman"/>
          <w:sz w:val="22"/>
          <w:szCs w:val="22"/>
          <w:lang w:val="en-IE"/>
        </w:rPr>
        <w:lastRenderedPageBreak/>
        <w:t xml:space="preserve">Similarly Price </w:t>
      </w:r>
      <w:r w:rsidRPr="004D1EF5">
        <w:rPr>
          <w:rFonts w:ascii="Times New Roman" w:hAnsi="Times New Roman" w:cs="Times New Roman"/>
          <w:sz w:val="22"/>
          <w:szCs w:val="22"/>
          <w:lang w:val="en-IE"/>
        </w:rPr>
        <w:fldChar w:fldCharType="begin"/>
      </w:r>
      <w:r w:rsidRPr="004D1EF5">
        <w:rPr>
          <w:rFonts w:ascii="Times New Roman" w:hAnsi="Times New Roman" w:cs="Times New Roman"/>
          <w:sz w:val="22"/>
          <w:szCs w:val="22"/>
          <w:lang w:val="en-IE"/>
        </w:rPr>
        <w:instrText xml:space="preserve"> ADDIN ZOTERO_ITEM CSL_CITATION {"citationID":"g9xRDKmV","properties":{"formattedCitation":"(Price {\\i{}et al.}, 2012)","plainCitation":"(Price et al., 2012)","noteIndex":0},"citationItems":[{"id":41,"uris":["http://zotero.org/users/local/8gUZhiBo/items/MSRB6UTB"],"itemData":{"id":41,"type":"article-journal","container-title":"Journal of Banking &amp; Finance","DOI":"10.1016/j.jbankfin.2011.10.013","ISSN":"03784266","issue":"4","journalAbbreviation":"Journal of Banking &amp; Finance","language":"en","license":"https://www.elsevier.com/tdm/userlicense/1.0/","page":"992-1011","source":"DOI.org (Crossref)","title":"Earnings conference calls and stock returns: The incremental informativeness of textual tone","title-short":"Earnings conference calls and stock returns","volume":"36","author":[{"family":"Price","given":"S. McKay"},{"family":"Doran","given":"James S."},{"family":"Peterson","given":"David R."},{"family":"Bliss","given":"Barbara A."}],"issued":{"date-parts":[["2012",4]]}}}],"schema":"https://github.com/citation-style-language/schema/raw/master/csl-citation.json"} </w:instrText>
      </w:r>
      <w:r w:rsidRPr="004D1EF5">
        <w:rPr>
          <w:rFonts w:ascii="Times New Roman" w:hAnsi="Times New Roman" w:cs="Times New Roman"/>
          <w:sz w:val="22"/>
          <w:szCs w:val="22"/>
          <w:lang w:val="en-IE"/>
        </w:rPr>
        <w:fldChar w:fldCharType="separate"/>
      </w:r>
      <w:r w:rsidRPr="004D1EF5">
        <w:rPr>
          <w:rFonts w:ascii="Times New Roman" w:hAnsi="Times New Roman" w:cs="Times New Roman"/>
          <w:sz w:val="22"/>
          <w:szCs w:val="22"/>
        </w:rPr>
        <w:t xml:space="preserve">(Price </w:t>
      </w:r>
      <w:r w:rsidRPr="004D1EF5">
        <w:rPr>
          <w:rFonts w:ascii="Times New Roman" w:hAnsi="Times New Roman" w:cs="Times New Roman"/>
          <w:i/>
          <w:iCs/>
          <w:sz w:val="22"/>
          <w:szCs w:val="22"/>
        </w:rPr>
        <w:t>et al.</w:t>
      </w:r>
      <w:r w:rsidRPr="004D1EF5">
        <w:rPr>
          <w:rFonts w:ascii="Times New Roman" w:hAnsi="Times New Roman" w:cs="Times New Roman"/>
          <w:sz w:val="22"/>
          <w:szCs w:val="22"/>
        </w:rPr>
        <w:t>, 2012)</w:t>
      </w:r>
      <w:r w:rsidRPr="004D1EF5">
        <w:rPr>
          <w:rFonts w:ascii="Times New Roman" w:hAnsi="Times New Roman" w:cs="Times New Roman"/>
          <w:sz w:val="22"/>
          <w:szCs w:val="22"/>
          <w:lang w:val="en-IE"/>
        </w:rPr>
        <w:fldChar w:fldCharType="end"/>
      </w:r>
      <w:r w:rsidRPr="004D1EF5">
        <w:rPr>
          <w:rFonts w:ascii="Times New Roman" w:hAnsi="Times New Roman" w:cs="Times New Roman"/>
          <w:sz w:val="22"/>
          <w:szCs w:val="22"/>
          <w:lang w:val="en-IE"/>
        </w:rPr>
        <w:t xml:space="preserve"> in their analysis split transcripts into what they call INTRO and Q&amp;A sections. </w:t>
      </w:r>
    </w:p>
    <w:p w14:paraId="0052E68B" w14:textId="77777777" w:rsidR="00052840" w:rsidRPr="00866A49" w:rsidRDefault="00052840" w:rsidP="00052840">
      <w:pPr>
        <w:pStyle w:val="HTMLPreformatted"/>
        <w:rPr>
          <w:rFonts w:ascii="Times New Roman" w:hAnsi="Times New Roman" w:cs="Times New Roman"/>
          <w:strike/>
          <w:sz w:val="24"/>
          <w:szCs w:val="24"/>
          <w:lang w:val="en-IE"/>
        </w:rPr>
      </w:pPr>
      <w:r w:rsidRPr="00866A49">
        <w:rPr>
          <w:rFonts w:ascii="Times New Roman" w:hAnsi="Times New Roman" w:cs="Times New Roman"/>
          <w:strike/>
          <w:sz w:val="24"/>
          <w:szCs w:val="24"/>
          <w:lang w:val="en-IE"/>
        </w:rPr>
        <w:t>Stop word removal, stemming or other such pre-processing was not carried to avoid possible loss of context.</w:t>
      </w:r>
    </w:p>
    <w:p w14:paraId="076309D6" w14:textId="77777777" w:rsidR="00052840" w:rsidRDefault="00052840" w:rsidP="00052840">
      <w:pPr>
        <w:pStyle w:val="HTMLPreformatted"/>
        <w:rPr>
          <w:rFonts w:ascii="Times New Roman" w:hAnsi="Times New Roman" w:cs="Times New Roman"/>
          <w:sz w:val="24"/>
          <w:szCs w:val="24"/>
          <w:lang w:val="en-IE"/>
        </w:rPr>
      </w:pPr>
      <w:r>
        <w:rPr>
          <w:rFonts w:ascii="Times New Roman" w:hAnsi="Times New Roman" w:cs="Times New Roman"/>
          <w:sz w:val="24"/>
          <w:szCs w:val="24"/>
          <w:lang w:val="en-IE"/>
        </w:rPr>
        <w:t>A sample is shown below:</w:t>
      </w:r>
    </w:p>
    <w:p w14:paraId="7D7D1814" w14:textId="77777777" w:rsidR="00052840" w:rsidRDefault="00052840" w:rsidP="00052840">
      <w:pPr>
        <w:pStyle w:val="HTMLPreformatted"/>
        <w:rPr>
          <w:rFonts w:ascii="Times New Roman" w:hAnsi="Times New Roman" w:cs="Times New Roman"/>
          <w:sz w:val="24"/>
          <w:szCs w:val="24"/>
          <w:lang w:val="en-IE"/>
        </w:rPr>
      </w:pPr>
    </w:p>
    <w:p w14:paraId="4311AE78" w14:textId="77777777" w:rsidR="00052840" w:rsidRDefault="00052840" w:rsidP="00052840">
      <w:pPr>
        <w:pStyle w:val="HTMLPreformatted"/>
        <w:rPr>
          <w:rFonts w:ascii="Times New Roman" w:hAnsi="Times New Roman" w:cs="Times New Roman"/>
          <w:sz w:val="24"/>
          <w:szCs w:val="24"/>
          <w:lang w:val="en-IE"/>
        </w:rPr>
      </w:pPr>
      <w:r w:rsidRPr="005110C5">
        <w:rPr>
          <w:noProof/>
        </w:rPr>
        <w:drawing>
          <wp:inline distT="0" distB="0" distL="0" distR="0" wp14:anchorId="2A2009B5" wp14:editId="2A212079">
            <wp:extent cx="6187440" cy="1158240"/>
            <wp:effectExtent l="0" t="0" r="3810" b="3810"/>
            <wp:docPr id="4333383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7440" cy="1158240"/>
                    </a:xfrm>
                    <a:prstGeom prst="rect">
                      <a:avLst/>
                    </a:prstGeom>
                    <a:noFill/>
                    <a:ln>
                      <a:noFill/>
                    </a:ln>
                  </pic:spPr>
                </pic:pic>
              </a:graphicData>
            </a:graphic>
          </wp:inline>
        </w:drawing>
      </w:r>
    </w:p>
    <w:p w14:paraId="185EFBDA" w14:textId="77777777" w:rsidR="00052840" w:rsidRDefault="00052840" w:rsidP="00052840">
      <w:pPr>
        <w:pStyle w:val="HTMLPreformatted"/>
        <w:rPr>
          <w:rFonts w:ascii="Times New Roman" w:hAnsi="Times New Roman" w:cs="Times New Roman"/>
          <w:sz w:val="24"/>
          <w:szCs w:val="24"/>
          <w:lang w:val="en-IE"/>
        </w:rPr>
      </w:pPr>
      <w:r>
        <w:rPr>
          <w:rFonts w:ascii="Times New Roman" w:hAnsi="Times New Roman" w:cs="Times New Roman"/>
          <w:sz w:val="24"/>
          <w:szCs w:val="24"/>
          <w:lang w:val="en-IE"/>
        </w:rPr>
        <w:t xml:space="preserve"> </w:t>
      </w:r>
    </w:p>
    <w:p w14:paraId="0EF08DE6" w14:textId="77777777" w:rsidR="00052840" w:rsidRDefault="00052840" w:rsidP="00052840">
      <w:pPr>
        <w:pStyle w:val="HTMLPreformatted"/>
        <w:rPr>
          <w:rFonts w:ascii="Times New Roman" w:hAnsi="Times New Roman" w:cs="Times New Roman"/>
          <w:sz w:val="24"/>
          <w:szCs w:val="24"/>
          <w:lang w:val="en-IE"/>
        </w:rPr>
      </w:pPr>
    </w:p>
    <w:p w14:paraId="3D8070C5" w14:textId="77777777" w:rsidR="00052840" w:rsidRDefault="00052840" w:rsidP="00052840">
      <w:pPr>
        <w:pStyle w:val="HTMLPreformatted"/>
        <w:rPr>
          <w:rFonts w:ascii="Times New Roman" w:hAnsi="Times New Roman" w:cs="Times New Roman"/>
          <w:sz w:val="24"/>
          <w:szCs w:val="24"/>
          <w:lang w:val="en-IE"/>
        </w:rPr>
      </w:pPr>
    </w:p>
    <w:p w14:paraId="03730299" w14:textId="77777777" w:rsidR="00052840" w:rsidRDefault="00052840" w:rsidP="00052840">
      <w:pPr>
        <w:pStyle w:val="HTMLPreformatted"/>
        <w:rPr>
          <w:lang w:val="en-IE"/>
        </w:rPr>
      </w:pPr>
    </w:p>
    <w:p w14:paraId="6E375091" w14:textId="77777777" w:rsidR="00052840" w:rsidRDefault="00052840" w:rsidP="00052840">
      <w:pPr>
        <w:pStyle w:val="HTMLPreformatted"/>
        <w:rPr>
          <w:rFonts w:ascii="Times New Roman" w:hAnsi="Times New Roman" w:cs="Times New Roman"/>
          <w:sz w:val="24"/>
          <w:szCs w:val="24"/>
          <w:lang w:val="en-IE"/>
        </w:rPr>
      </w:pPr>
      <w:r w:rsidRPr="008E48C2">
        <w:rPr>
          <w:lang w:val="en-IE"/>
        </w:rPr>
        <w:t xml:space="preserve"> </w:t>
      </w:r>
      <w:r w:rsidRPr="003B0353">
        <w:rPr>
          <w:rFonts w:ascii="Times New Roman" w:hAnsi="Times New Roman" w:cs="Times New Roman"/>
          <w:sz w:val="24"/>
          <w:szCs w:val="24"/>
          <w:lang w:val="en-IE"/>
        </w:rPr>
        <w:t xml:space="preserve">                                                                                                                                       </w:t>
      </w:r>
    </w:p>
    <w:p w14:paraId="5B1AB23A" w14:textId="77777777" w:rsidR="00052840" w:rsidRPr="00F06C57" w:rsidRDefault="00052840" w:rsidP="00C606A8">
      <w:pPr>
        <w:pStyle w:val="HTMLPreformatted"/>
        <w:spacing w:line="360" w:lineRule="auto"/>
        <w:rPr>
          <w:rFonts w:ascii="Times New Roman" w:hAnsi="Times New Roman" w:cs="Times New Roman"/>
          <w:sz w:val="24"/>
          <w:szCs w:val="24"/>
        </w:rPr>
      </w:pPr>
      <w:r w:rsidRPr="00F06C57">
        <w:rPr>
          <w:rFonts w:ascii="Times New Roman" w:hAnsi="Times New Roman" w:cs="Times New Roman"/>
          <w:sz w:val="24"/>
          <w:szCs w:val="24"/>
        </w:rPr>
        <w:t xml:space="preserve">A number of the transcripts were found to relate to events other than quarterly earnings calls and were excluded from the analysis. For example, </w:t>
      </w:r>
      <w:r w:rsidRPr="00F06C57">
        <w:rPr>
          <w:rFonts w:ascii="Times New Roman" w:hAnsi="Times New Roman" w:cs="Times New Roman"/>
          <w:sz w:val="24"/>
          <w:szCs w:val="24"/>
          <w:lang w:val="en-IE"/>
        </w:rPr>
        <w:t xml:space="preserve">transcripts of company presentations at financial conferences. The excluded number amounted to 1552. This left 4256 transcripts for analysis.  </w:t>
      </w:r>
    </w:p>
    <w:p w14:paraId="2A34361C" w14:textId="77777777" w:rsidR="00052840" w:rsidRDefault="00052840" w:rsidP="00052840">
      <w:pPr>
        <w:pStyle w:val="HTMLPreformatted"/>
        <w:rPr>
          <w:rFonts w:ascii="Times New Roman" w:hAnsi="Times New Roman" w:cs="Times New Roman"/>
          <w:sz w:val="24"/>
          <w:szCs w:val="24"/>
          <w:lang w:val="en-IE"/>
        </w:rPr>
      </w:pPr>
    </w:p>
    <w:p w14:paraId="300C9E40" w14:textId="0C3EDFDC" w:rsidR="00052840" w:rsidRDefault="00CF3A2F" w:rsidP="00052840">
      <w:pPr>
        <w:pStyle w:val="HTMLPreformatted"/>
        <w:rPr>
          <w:rFonts w:ascii="Times New Roman" w:hAnsi="Times New Roman" w:cs="Times New Roman"/>
          <w:sz w:val="24"/>
          <w:szCs w:val="24"/>
          <w:lang w:val="en-IE"/>
        </w:rPr>
      </w:pPr>
      <w:r>
        <w:rPr>
          <w:rFonts w:ascii="Times New Roman" w:hAnsi="Times New Roman" w:cs="Times New Roman"/>
          <w:sz w:val="24"/>
          <w:szCs w:val="24"/>
          <w:lang w:val="en-IE"/>
        </w:rPr>
        <w:t>Input of the transcripts to FinBERT.</w:t>
      </w:r>
    </w:p>
    <w:p w14:paraId="6F1FBB10" w14:textId="77777777" w:rsidR="00052840" w:rsidRDefault="00052840" w:rsidP="00052840">
      <w:pPr>
        <w:pStyle w:val="HTMLPreformatted"/>
        <w:rPr>
          <w:rFonts w:ascii="Times New Roman" w:hAnsi="Times New Roman" w:cs="Times New Roman"/>
          <w:sz w:val="24"/>
          <w:szCs w:val="24"/>
          <w:lang w:val="en-IE"/>
        </w:rPr>
      </w:pPr>
    </w:p>
    <w:p w14:paraId="69EAB5D2" w14:textId="77777777" w:rsidR="00052840" w:rsidRPr="003B0353" w:rsidRDefault="00052840" w:rsidP="00052840">
      <w:pPr>
        <w:pStyle w:val="HTMLPreformatted"/>
        <w:rPr>
          <w:rFonts w:ascii="Times New Roman" w:hAnsi="Times New Roman" w:cs="Times New Roman"/>
          <w:color w:val="000000"/>
          <w:sz w:val="24"/>
          <w:szCs w:val="24"/>
        </w:rPr>
      </w:pPr>
    </w:p>
    <w:p w14:paraId="54FB7A91" w14:textId="77777777" w:rsidR="00943244" w:rsidRDefault="00943244" w:rsidP="00F06C57">
      <w:pPr>
        <w:spacing w:line="480" w:lineRule="auto"/>
        <w:rPr>
          <w:rFonts w:ascii="Times New Roman" w:hAnsi="Times New Roman" w:cs="Times New Roman"/>
          <w:sz w:val="24"/>
          <w:szCs w:val="24"/>
          <w:lang w:val="en-IE"/>
        </w:rPr>
      </w:pPr>
    </w:p>
    <w:p w14:paraId="778F03C6" w14:textId="08478F0D" w:rsidR="00B4453D" w:rsidRDefault="00943244" w:rsidP="00F06C57">
      <w:pPr>
        <w:spacing w:line="480" w:lineRule="auto"/>
        <w:rPr>
          <w:rFonts w:ascii="Times New Roman" w:hAnsi="Times New Roman" w:cs="Times New Roman"/>
          <w:sz w:val="24"/>
          <w:szCs w:val="24"/>
          <w:lang w:val="en-IE"/>
        </w:rPr>
      </w:pPr>
      <w:r>
        <w:rPr>
          <w:rFonts w:ascii="Times New Roman" w:hAnsi="Times New Roman" w:cs="Times New Roman"/>
          <w:sz w:val="24"/>
          <w:szCs w:val="24"/>
          <w:lang w:val="en-IE"/>
        </w:rPr>
        <w:t>FinBERT</w:t>
      </w:r>
    </w:p>
    <w:p w14:paraId="488AE79F" w14:textId="595BD4D9" w:rsidR="00005985" w:rsidRDefault="00C523F3" w:rsidP="00F06C57">
      <w:pPr>
        <w:spacing w:line="480" w:lineRule="auto"/>
        <w:rPr>
          <w:rFonts w:ascii="Times New Roman" w:hAnsi="Times New Roman" w:cs="Times New Roman"/>
          <w:sz w:val="24"/>
          <w:szCs w:val="24"/>
          <w:lang w:val="en-IE"/>
        </w:rPr>
      </w:pPr>
      <w:r>
        <w:rPr>
          <w:rFonts w:ascii="Times New Roman" w:hAnsi="Times New Roman" w:cs="Times New Roman"/>
          <w:sz w:val="24"/>
          <w:szCs w:val="24"/>
          <w:lang w:val="en-IE"/>
        </w:rPr>
        <w:t>FinBERT is a</w:t>
      </w:r>
      <w:r w:rsidR="004D5A2C">
        <w:rPr>
          <w:rFonts w:ascii="Times New Roman" w:hAnsi="Times New Roman" w:cs="Times New Roman"/>
          <w:sz w:val="24"/>
          <w:szCs w:val="24"/>
          <w:lang w:val="en-IE"/>
        </w:rPr>
        <w:t xml:space="preserve">n </w:t>
      </w:r>
      <w:r w:rsidR="00C63356">
        <w:rPr>
          <w:rFonts w:ascii="Times New Roman" w:hAnsi="Times New Roman" w:cs="Times New Roman"/>
          <w:sz w:val="24"/>
          <w:szCs w:val="24"/>
          <w:lang w:val="en-IE"/>
        </w:rPr>
        <w:t>open-source</w:t>
      </w:r>
      <w:r>
        <w:rPr>
          <w:rFonts w:ascii="Times New Roman" w:hAnsi="Times New Roman" w:cs="Times New Roman"/>
          <w:sz w:val="24"/>
          <w:szCs w:val="24"/>
          <w:lang w:val="en-IE"/>
        </w:rPr>
        <w:t xml:space="preserve"> Natural Language </w:t>
      </w:r>
      <w:r w:rsidR="001B6682">
        <w:rPr>
          <w:rFonts w:ascii="Times New Roman" w:hAnsi="Times New Roman" w:cs="Times New Roman"/>
          <w:sz w:val="24"/>
          <w:szCs w:val="24"/>
          <w:lang w:val="en-IE"/>
        </w:rPr>
        <w:t>Processing</w:t>
      </w:r>
      <w:r w:rsidR="00731071">
        <w:rPr>
          <w:rFonts w:ascii="Times New Roman" w:hAnsi="Times New Roman" w:cs="Times New Roman"/>
          <w:sz w:val="24"/>
          <w:szCs w:val="24"/>
          <w:lang w:val="en-IE"/>
        </w:rPr>
        <w:t xml:space="preserve"> </w:t>
      </w:r>
      <w:r w:rsidR="001B6682">
        <w:rPr>
          <w:rFonts w:ascii="Times New Roman" w:hAnsi="Times New Roman" w:cs="Times New Roman"/>
          <w:sz w:val="24"/>
          <w:szCs w:val="24"/>
          <w:lang w:val="en-IE"/>
        </w:rPr>
        <w:t>model</w:t>
      </w:r>
      <w:r w:rsidR="00731071">
        <w:rPr>
          <w:rFonts w:ascii="Times New Roman" w:hAnsi="Times New Roman" w:cs="Times New Roman"/>
          <w:sz w:val="24"/>
          <w:szCs w:val="24"/>
          <w:lang w:val="en-IE"/>
        </w:rPr>
        <w:t xml:space="preserve"> (NLP)</w:t>
      </w:r>
      <w:r w:rsidR="009B2960">
        <w:rPr>
          <w:rFonts w:ascii="Times New Roman" w:hAnsi="Times New Roman" w:cs="Times New Roman"/>
          <w:sz w:val="24"/>
          <w:szCs w:val="24"/>
          <w:lang w:val="en-IE"/>
        </w:rPr>
        <w:t xml:space="preserve"> specifically trained for financial sentiment analysis.                                                                          </w:t>
      </w:r>
      <w:r w:rsidR="003B3A23">
        <w:rPr>
          <w:rFonts w:ascii="Times New Roman" w:hAnsi="Times New Roman" w:cs="Times New Roman"/>
          <w:sz w:val="24"/>
          <w:szCs w:val="24"/>
          <w:lang w:val="en-IE"/>
        </w:rPr>
        <w:t xml:space="preserve"> </w:t>
      </w:r>
      <w:r w:rsidR="00CD6260">
        <w:rPr>
          <w:rFonts w:ascii="Times New Roman" w:hAnsi="Times New Roman" w:cs="Times New Roman"/>
          <w:sz w:val="24"/>
          <w:szCs w:val="24"/>
          <w:lang w:val="en-IE"/>
        </w:rPr>
        <w:t>It</w:t>
      </w:r>
      <w:r w:rsidR="00BA6638">
        <w:rPr>
          <w:rFonts w:ascii="Times New Roman" w:hAnsi="Times New Roman" w:cs="Times New Roman"/>
          <w:sz w:val="24"/>
          <w:szCs w:val="24"/>
          <w:lang w:val="en-IE"/>
        </w:rPr>
        <w:t xml:space="preserve"> is </w:t>
      </w:r>
      <w:r w:rsidR="00961D77">
        <w:rPr>
          <w:rFonts w:ascii="Times New Roman" w:hAnsi="Times New Roman" w:cs="Times New Roman"/>
          <w:sz w:val="24"/>
          <w:szCs w:val="24"/>
          <w:lang w:val="en-IE"/>
        </w:rPr>
        <w:t xml:space="preserve">based on the BERT language model and is constructed by </w:t>
      </w:r>
      <w:r w:rsidR="00351336">
        <w:rPr>
          <w:rFonts w:ascii="Times New Roman" w:hAnsi="Times New Roman" w:cs="Times New Roman"/>
          <w:sz w:val="24"/>
          <w:szCs w:val="24"/>
          <w:lang w:val="en-IE"/>
        </w:rPr>
        <w:t>further training</w:t>
      </w:r>
      <w:r w:rsidR="00B51EC9">
        <w:rPr>
          <w:rFonts w:ascii="Times New Roman" w:hAnsi="Times New Roman" w:cs="Times New Roman"/>
          <w:sz w:val="24"/>
          <w:szCs w:val="24"/>
          <w:lang w:val="en-IE"/>
        </w:rPr>
        <w:t xml:space="preserve"> </w:t>
      </w:r>
      <w:r w:rsidR="009A25AA">
        <w:rPr>
          <w:rFonts w:ascii="Times New Roman" w:hAnsi="Times New Roman" w:cs="Times New Roman"/>
          <w:sz w:val="24"/>
          <w:szCs w:val="24"/>
          <w:lang w:val="en-IE"/>
        </w:rPr>
        <w:t>BERT</w:t>
      </w:r>
      <w:r w:rsidR="00D13ED9">
        <w:rPr>
          <w:rFonts w:ascii="Times New Roman" w:hAnsi="Times New Roman" w:cs="Times New Roman"/>
          <w:sz w:val="24"/>
          <w:szCs w:val="24"/>
          <w:lang w:val="en-IE"/>
        </w:rPr>
        <w:t xml:space="preserve"> on </w:t>
      </w:r>
      <w:r w:rsidR="009E273F">
        <w:rPr>
          <w:rFonts w:ascii="Times New Roman" w:hAnsi="Times New Roman" w:cs="Times New Roman"/>
          <w:sz w:val="24"/>
          <w:szCs w:val="24"/>
          <w:lang w:val="en-IE"/>
        </w:rPr>
        <w:t xml:space="preserve">the </w:t>
      </w:r>
      <w:r w:rsidR="00554D74">
        <w:rPr>
          <w:rFonts w:ascii="Times New Roman" w:hAnsi="Times New Roman" w:cs="Times New Roman"/>
          <w:sz w:val="24"/>
          <w:szCs w:val="24"/>
          <w:lang w:val="en-IE"/>
        </w:rPr>
        <w:t xml:space="preserve">unlabelled </w:t>
      </w:r>
      <w:r w:rsidR="009E273F">
        <w:rPr>
          <w:rFonts w:ascii="Times New Roman" w:hAnsi="Times New Roman" w:cs="Times New Roman"/>
          <w:sz w:val="24"/>
          <w:szCs w:val="24"/>
          <w:lang w:val="en-IE"/>
        </w:rPr>
        <w:t>1.1 million word Reuters news co</w:t>
      </w:r>
      <w:r w:rsidR="00554D74">
        <w:rPr>
          <w:rFonts w:ascii="Times New Roman" w:hAnsi="Times New Roman" w:cs="Times New Roman"/>
          <w:sz w:val="24"/>
          <w:szCs w:val="24"/>
          <w:lang w:val="en-IE"/>
        </w:rPr>
        <w:t>r</w:t>
      </w:r>
      <w:r w:rsidR="009E273F">
        <w:rPr>
          <w:rFonts w:ascii="Times New Roman" w:hAnsi="Times New Roman" w:cs="Times New Roman"/>
          <w:sz w:val="24"/>
          <w:szCs w:val="24"/>
          <w:lang w:val="en-IE"/>
        </w:rPr>
        <w:t>p</w:t>
      </w:r>
      <w:r w:rsidR="00554D74">
        <w:rPr>
          <w:rFonts w:ascii="Times New Roman" w:hAnsi="Times New Roman" w:cs="Times New Roman"/>
          <w:sz w:val="24"/>
          <w:szCs w:val="24"/>
          <w:lang w:val="en-IE"/>
        </w:rPr>
        <w:t>us</w:t>
      </w:r>
      <w:r w:rsidR="009218A4">
        <w:rPr>
          <w:rFonts w:ascii="Times New Roman" w:hAnsi="Times New Roman" w:cs="Times New Roman"/>
          <w:sz w:val="24"/>
          <w:szCs w:val="24"/>
          <w:lang w:val="en-IE"/>
        </w:rPr>
        <w:t>. This was followed</w:t>
      </w:r>
      <w:r w:rsidR="00A1788A">
        <w:rPr>
          <w:rFonts w:ascii="Times New Roman" w:hAnsi="Times New Roman" w:cs="Times New Roman"/>
          <w:sz w:val="24"/>
          <w:szCs w:val="24"/>
          <w:lang w:val="en-IE"/>
        </w:rPr>
        <w:t xml:space="preserve"> by</w:t>
      </w:r>
      <w:r w:rsidR="00D13ED9">
        <w:rPr>
          <w:rFonts w:ascii="Times New Roman" w:hAnsi="Times New Roman" w:cs="Times New Roman"/>
          <w:sz w:val="24"/>
          <w:szCs w:val="24"/>
          <w:lang w:val="en-IE"/>
        </w:rPr>
        <w:t xml:space="preserve"> fine tuning </w:t>
      </w:r>
      <w:r w:rsidR="008E32DF">
        <w:rPr>
          <w:rFonts w:ascii="Times New Roman" w:hAnsi="Times New Roman" w:cs="Times New Roman"/>
          <w:sz w:val="24"/>
          <w:szCs w:val="24"/>
          <w:lang w:val="en-IE"/>
        </w:rPr>
        <w:t>on a h</w:t>
      </w:r>
      <w:r w:rsidR="00286AC6">
        <w:rPr>
          <w:rFonts w:ascii="Times New Roman" w:hAnsi="Times New Roman" w:cs="Times New Roman"/>
          <w:sz w:val="24"/>
          <w:szCs w:val="24"/>
          <w:lang w:val="en-IE"/>
        </w:rPr>
        <w:t>uman</w:t>
      </w:r>
      <w:r w:rsidR="008E32DF">
        <w:rPr>
          <w:rFonts w:ascii="Times New Roman" w:hAnsi="Times New Roman" w:cs="Times New Roman"/>
          <w:sz w:val="24"/>
          <w:szCs w:val="24"/>
          <w:lang w:val="en-IE"/>
        </w:rPr>
        <w:t xml:space="preserve"> annotated </w:t>
      </w:r>
      <w:r w:rsidR="00EE0378">
        <w:rPr>
          <w:rFonts w:ascii="Times New Roman" w:hAnsi="Times New Roman" w:cs="Times New Roman"/>
          <w:sz w:val="24"/>
          <w:szCs w:val="24"/>
          <w:lang w:val="en-IE"/>
        </w:rPr>
        <w:t xml:space="preserve">5,000 sentence labelled </w:t>
      </w:r>
      <w:r w:rsidR="008E32DF">
        <w:rPr>
          <w:rFonts w:ascii="Times New Roman" w:hAnsi="Times New Roman" w:cs="Times New Roman"/>
          <w:sz w:val="24"/>
          <w:szCs w:val="24"/>
          <w:lang w:val="en-IE"/>
        </w:rPr>
        <w:t>financial text dataset</w:t>
      </w:r>
      <w:r w:rsidR="00F05036">
        <w:rPr>
          <w:rFonts w:ascii="Times New Roman" w:hAnsi="Times New Roman" w:cs="Times New Roman"/>
          <w:sz w:val="24"/>
          <w:szCs w:val="24"/>
          <w:lang w:val="en-IE"/>
        </w:rPr>
        <w:t>.</w:t>
      </w:r>
      <w:r w:rsidR="00D13ED9">
        <w:rPr>
          <w:rFonts w:ascii="Times New Roman" w:hAnsi="Times New Roman" w:cs="Times New Roman"/>
          <w:sz w:val="24"/>
          <w:szCs w:val="24"/>
          <w:lang w:val="en-IE"/>
        </w:rPr>
        <w:t xml:space="preserve"> </w:t>
      </w:r>
    </w:p>
    <w:p w14:paraId="76037642" w14:textId="77777777" w:rsidR="00005985" w:rsidRDefault="00005985" w:rsidP="007C7354">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BERT.</w:t>
      </w:r>
    </w:p>
    <w:p w14:paraId="63FD1539" w14:textId="2712A431" w:rsidR="00FA78DA" w:rsidRPr="00F06C57" w:rsidRDefault="005E2857" w:rsidP="00FA78DA">
      <w:pPr>
        <w:spacing w:line="480" w:lineRule="auto"/>
        <w:rPr>
          <w:rFonts w:ascii="Times New Roman" w:hAnsi="Times New Roman" w:cs="Times New Roman"/>
          <w:sz w:val="24"/>
          <w:szCs w:val="24"/>
          <w:lang w:val="en-IE"/>
        </w:rPr>
      </w:pPr>
      <w:r>
        <w:rPr>
          <w:rFonts w:ascii="Times New Roman" w:hAnsi="Times New Roman" w:cs="Times New Roman"/>
          <w:sz w:val="24"/>
          <w:szCs w:val="24"/>
          <w:lang w:val="en-IE"/>
        </w:rPr>
        <w:lastRenderedPageBreak/>
        <w:t>BERT (Bidirectional Encoder</w:t>
      </w:r>
      <w:r w:rsidR="00BB37B2">
        <w:rPr>
          <w:rFonts w:ascii="Times New Roman" w:hAnsi="Times New Roman" w:cs="Times New Roman"/>
          <w:sz w:val="24"/>
          <w:szCs w:val="24"/>
          <w:lang w:val="en-IE"/>
        </w:rPr>
        <w:t xml:space="preserve"> Representations from Transformers) </w:t>
      </w:r>
      <w:r w:rsidR="009A51C9">
        <w:rPr>
          <w:rFonts w:ascii="Times New Roman" w:hAnsi="Times New Roman" w:cs="Times New Roman"/>
          <w:sz w:val="24"/>
          <w:szCs w:val="24"/>
          <w:lang w:val="en-IE"/>
        </w:rPr>
        <w:t xml:space="preserve">is an </w:t>
      </w:r>
      <w:r w:rsidR="00C63356">
        <w:rPr>
          <w:rFonts w:ascii="Times New Roman" w:hAnsi="Times New Roman" w:cs="Times New Roman"/>
          <w:sz w:val="24"/>
          <w:szCs w:val="24"/>
          <w:lang w:val="en-IE"/>
        </w:rPr>
        <w:t>open-source</w:t>
      </w:r>
      <w:r w:rsidR="0000418E">
        <w:rPr>
          <w:rFonts w:ascii="Times New Roman" w:hAnsi="Times New Roman" w:cs="Times New Roman"/>
          <w:sz w:val="24"/>
          <w:szCs w:val="24"/>
          <w:lang w:val="en-IE"/>
        </w:rPr>
        <w:t xml:space="preserve"> </w:t>
      </w:r>
      <w:r w:rsidR="00C63356">
        <w:rPr>
          <w:rFonts w:ascii="Times New Roman" w:hAnsi="Times New Roman" w:cs="Times New Roman"/>
          <w:sz w:val="24"/>
          <w:szCs w:val="24"/>
          <w:lang w:val="en-IE"/>
        </w:rPr>
        <w:t>transformer-based</w:t>
      </w:r>
      <w:r w:rsidR="0084440E">
        <w:rPr>
          <w:rFonts w:ascii="Times New Roman" w:hAnsi="Times New Roman" w:cs="Times New Roman"/>
          <w:sz w:val="24"/>
          <w:szCs w:val="24"/>
          <w:lang w:val="en-IE"/>
        </w:rPr>
        <w:t xml:space="preserve"> </w:t>
      </w:r>
      <w:r w:rsidR="0000418E">
        <w:rPr>
          <w:rFonts w:ascii="Times New Roman" w:hAnsi="Times New Roman" w:cs="Times New Roman"/>
          <w:sz w:val="24"/>
          <w:szCs w:val="24"/>
          <w:lang w:val="en-IE"/>
        </w:rPr>
        <w:t xml:space="preserve">machine learning </w:t>
      </w:r>
      <w:r w:rsidR="00C63356">
        <w:rPr>
          <w:rFonts w:ascii="Times New Roman" w:hAnsi="Times New Roman" w:cs="Times New Roman"/>
          <w:sz w:val="24"/>
          <w:szCs w:val="24"/>
          <w:lang w:val="en-IE"/>
        </w:rPr>
        <w:t>architecture</w:t>
      </w:r>
      <w:r w:rsidR="0000418E">
        <w:rPr>
          <w:rFonts w:ascii="Times New Roman" w:hAnsi="Times New Roman" w:cs="Times New Roman"/>
          <w:sz w:val="24"/>
          <w:szCs w:val="24"/>
          <w:lang w:val="en-IE"/>
        </w:rPr>
        <w:t xml:space="preserve"> for natural language processing</w:t>
      </w:r>
      <w:r w:rsidR="00C31CFA">
        <w:rPr>
          <w:rFonts w:ascii="Times New Roman" w:hAnsi="Times New Roman" w:cs="Times New Roman"/>
          <w:sz w:val="24"/>
          <w:szCs w:val="24"/>
          <w:lang w:val="en-IE"/>
        </w:rPr>
        <w:t xml:space="preserve"> (NLP)</w:t>
      </w:r>
      <w:r w:rsidR="0027771A">
        <w:rPr>
          <w:rFonts w:ascii="Times New Roman" w:hAnsi="Times New Roman" w:cs="Times New Roman"/>
          <w:sz w:val="24"/>
          <w:szCs w:val="24"/>
          <w:lang w:val="en-IE"/>
        </w:rPr>
        <w:t xml:space="preserve"> introduced by Google in 2018</w:t>
      </w:r>
      <w:r w:rsidR="000E474A">
        <w:rPr>
          <w:rFonts w:ascii="Times New Roman" w:hAnsi="Times New Roman" w:cs="Times New Roman"/>
          <w:sz w:val="24"/>
          <w:szCs w:val="24"/>
          <w:lang w:val="en-IE"/>
        </w:rPr>
        <w:t>.</w:t>
      </w:r>
      <w:r w:rsidR="00C31CFA">
        <w:rPr>
          <w:rFonts w:ascii="Times New Roman" w:hAnsi="Times New Roman" w:cs="Times New Roman"/>
          <w:sz w:val="24"/>
          <w:szCs w:val="24"/>
          <w:lang w:val="en-IE"/>
        </w:rPr>
        <w:t xml:space="preserve"> It is designed to </w:t>
      </w:r>
      <w:r w:rsidR="002C1283">
        <w:rPr>
          <w:rFonts w:ascii="Times New Roman" w:hAnsi="Times New Roman" w:cs="Times New Roman"/>
          <w:sz w:val="24"/>
          <w:szCs w:val="24"/>
          <w:lang w:val="en-IE"/>
        </w:rPr>
        <w:t xml:space="preserve">help computers </w:t>
      </w:r>
      <w:r w:rsidR="00E6656F">
        <w:rPr>
          <w:rFonts w:ascii="Times New Roman" w:hAnsi="Times New Roman" w:cs="Times New Roman"/>
          <w:sz w:val="24"/>
          <w:szCs w:val="24"/>
          <w:lang w:val="en-IE"/>
        </w:rPr>
        <w:t xml:space="preserve">understand </w:t>
      </w:r>
      <w:r w:rsidR="00391B80">
        <w:rPr>
          <w:rFonts w:ascii="Times New Roman" w:hAnsi="Times New Roman" w:cs="Times New Roman"/>
          <w:sz w:val="24"/>
          <w:szCs w:val="24"/>
          <w:lang w:val="en-IE"/>
        </w:rPr>
        <w:t xml:space="preserve">naturally spoken </w:t>
      </w:r>
      <w:r w:rsidR="00870924">
        <w:rPr>
          <w:rFonts w:ascii="Times New Roman" w:hAnsi="Times New Roman" w:cs="Times New Roman"/>
          <w:sz w:val="24"/>
          <w:szCs w:val="24"/>
          <w:lang w:val="en-IE"/>
        </w:rPr>
        <w:t xml:space="preserve">human </w:t>
      </w:r>
      <w:r w:rsidR="009F5A5F">
        <w:rPr>
          <w:rFonts w:ascii="Times New Roman" w:hAnsi="Times New Roman" w:cs="Times New Roman"/>
          <w:sz w:val="24"/>
          <w:szCs w:val="24"/>
          <w:lang w:val="en-IE"/>
        </w:rPr>
        <w:t>language</w:t>
      </w:r>
      <w:r w:rsidR="00226844">
        <w:rPr>
          <w:rFonts w:ascii="Times New Roman" w:hAnsi="Times New Roman" w:cs="Times New Roman"/>
          <w:sz w:val="24"/>
          <w:szCs w:val="24"/>
          <w:lang w:val="en-IE"/>
        </w:rPr>
        <w:t>.</w:t>
      </w:r>
      <w:r w:rsidR="00D76BEE">
        <w:rPr>
          <w:rFonts w:ascii="Times New Roman" w:hAnsi="Times New Roman" w:cs="Times New Roman"/>
          <w:sz w:val="24"/>
          <w:szCs w:val="24"/>
          <w:lang w:val="en-IE"/>
        </w:rPr>
        <w:t xml:space="preserve">   </w:t>
      </w:r>
      <w:r w:rsidR="00876AEF">
        <w:rPr>
          <w:rFonts w:ascii="Times New Roman" w:hAnsi="Times New Roman" w:cs="Times New Roman"/>
          <w:sz w:val="24"/>
          <w:szCs w:val="24"/>
          <w:lang w:val="en-IE"/>
        </w:rPr>
        <w:t>In order to understand</w:t>
      </w:r>
      <w:r w:rsidR="0009235D">
        <w:rPr>
          <w:rFonts w:ascii="Times New Roman" w:hAnsi="Times New Roman" w:cs="Times New Roman"/>
          <w:sz w:val="24"/>
          <w:szCs w:val="24"/>
          <w:lang w:val="en-IE"/>
        </w:rPr>
        <w:t xml:space="preserve"> the meaning of words BERT uses</w:t>
      </w:r>
      <w:r w:rsidR="00FA78DA" w:rsidRPr="00F06C57">
        <w:rPr>
          <w:rFonts w:ascii="Times New Roman" w:hAnsi="Times New Roman" w:cs="Times New Roman"/>
          <w:sz w:val="24"/>
          <w:szCs w:val="24"/>
          <w:lang w:val="en-IE"/>
        </w:rPr>
        <w:t xml:space="preserve"> surrounding text to determine the context and </w:t>
      </w:r>
      <w:r w:rsidR="00BC56C1">
        <w:rPr>
          <w:rFonts w:ascii="Times New Roman" w:hAnsi="Times New Roman" w:cs="Times New Roman"/>
          <w:sz w:val="24"/>
          <w:szCs w:val="24"/>
          <w:lang w:val="en-IE"/>
        </w:rPr>
        <w:t>deal with</w:t>
      </w:r>
      <w:r w:rsidR="00FA78DA" w:rsidRPr="00F06C57">
        <w:rPr>
          <w:rFonts w:ascii="Times New Roman" w:hAnsi="Times New Roman" w:cs="Times New Roman"/>
          <w:sz w:val="24"/>
          <w:szCs w:val="24"/>
          <w:lang w:val="en-IE"/>
        </w:rPr>
        <w:t xml:space="preserve"> ambiguity</w:t>
      </w:r>
      <w:r w:rsidR="00BC56C1">
        <w:rPr>
          <w:rFonts w:ascii="Times New Roman" w:hAnsi="Times New Roman" w:cs="Times New Roman"/>
          <w:sz w:val="24"/>
          <w:szCs w:val="24"/>
          <w:lang w:val="en-IE"/>
        </w:rPr>
        <w:t>.</w:t>
      </w:r>
    </w:p>
    <w:p w14:paraId="15CF540E" w14:textId="5793D12D" w:rsidR="005E2857" w:rsidRDefault="00217D37" w:rsidP="00953D1A">
      <w:pPr>
        <w:spacing w:line="480" w:lineRule="auto"/>
        <w:rPr>
          <w:rFonts w:ascii="Times New Roman" w:hAnsi="Times New Roman" w:cs="Times New Roman"/>
          <w:sz w:val="24"/>
          <w:szCs w:val="24"/>
          <w:lang w:val="en-IE"/>
        </w:rPr>
      </w:pPr>
      <w:r>
        <w:rPr>
          <w:rFonts w:ascii="Times New Roman" w:hAnsi="Times New Roman" w:cs="Times New Roman"/>
          <w:sz w:val="24"/>
          <w:szCs w:val="24"/>
          <w:lang w:val="en-IE"/>
        </w:rPr>
        <w:t xml:space="preserve">BERT splits </w:t>
      </w:r>
      <w:r w:rsidR="00356F01">
        <w:rPr>
          <w:rFonts w:ascii="Times New Roman" w:hAnsi="Times New Roman" w:cs="Times New Roman"/>
          <w:sz w:val="24"/>
          <w:szCs w:val="24"/>
          <w:lang w:val="en-IE"/>
        </w:rPr>
        <w:t xml:space="preserve">or tokenizes </w:t>
      </w:r>
      <w:r>
        <w:rPr>
          <w:rFonts w:ascii="Times New Roman" w:hAnsi="Times New Roman" w:cs="Times New Roman"/>
          <w:sz w:val="24"/>
          <w:szCs w:val="24"/>
          <w:lang w:val="en-IE"/>
        </w:rPr>
        <w:t>the input text into</w:t>
      </w:r>
      <w:r w:rsidR="003E6E79">
        <w:rPr>
          <w:rFonts w:ascii="Times New Roman" w:hAnsi="Times New Roman" w:cs="Times New Roman"/>
          <w:sz w:val="24"/>
          <w:szCs w:val="24"/>
          <w:lang w:val="en-IE"/>
        </w:rPr>
        <w:t xml:space="preserve"> </w:t>
      </w:r>
      <w:r w:rsidR="00C63356">
        <w:rPr>
          <w:rFonts w:ascii="Times New Roman" w:hAnsi="Times New Roman" w:cs="Times New Roman"/>
          <w:sz w:val="24"/>
          <w:szCs w:val="24"/>
          <w:lang w:val="en-IE"/>
        </w:rPr>
        <w:t>sub word</w:t>
      </w:r>
      <w:r w:rsidR="003E6E79">
        <w:rPr>
          <w:rFonts w:ascii="Times New Roman" w:hAnsi="Times New Roman" w:cs="Times New Roman"/>
          <w:sz w:val="24"/>
          <w:szCs w:val="24"/>
          <w:lang w:val="en-IE"/>
        </w:rPr>
        <w:t xml:space="preserve"> units (tokens)</w:t>
      </w:r>
      <w:r w:rsidR="00E573AE">
        <w:rPr>
          <w:rFonts w:ascii="Times New Roman" w:hAnsi="Times New Roman" w:cs="Times New Roman"/>
          <w:sz w:val="24"/>
          <w:szCs w:val="24"/>
          <w:lang w:val="en-IE"/>
        </w:rPr>
        <w:t xml:space="preserve"> in a process called WordPiece tokenization</w:t>
      </w:r>
      <w:r w:rsidR="001B7362">
        <w:rPr>
          <w:rFonts w:ascii="Times New Roman" w:hAnsi="Times New Roman" w:cs="Times New Roman"/>
          <w:sz w:val="24"/>
          <w:szCs w:val="24"/>
          <w:lang w:val="en-IE"/>
        </w:rPr>
        <w:t xml:space="preserve">. Tokens are converted to </w:t>
      </w:r>
      <w:r w:rsidR="005F2D0A">
        <w:rPr>
          <w:rFonts w:ascii="Times New Roman" w:hAnsi="Times New Roman" w:cs="Times New Roman"/>
          <w:sz w:val="24"/>
          <w:szCs w:val="24"/>
          <w:lang w:val="en-IE"/>
        </w:rPr>
        <w:t xml:space="preserve">high dimensional </w:t>
      </w:r>
      <w:r w:rsidR="00E3694E">
        <w:rPr>
          <w:rFonts w:ascii="Times New Roman" w:hAnsi="Times New Roman" w:cs="Times New Roman"/>
          <w:sz w:val="24"/>
          <w:szCs w:val="24"/>
          <w:lang w:val="en-IE"/>
        </w:rPr>
        <w:t xml:space="preserve">(768 dimensions) </w:t>
      </w:r>
      <w:r w:rsidR="001B7362">
        <w:rPr>
          <w:rFonts w:ascii="Times New Roman" w:hAnsi="Times New Roman" w:cs="Times New Roman"/>
          <w:sz w:val="24"/>
          <w:szCs w:val="24"/>
          <w:lang w:val="en-IE"/>
        </w:rPr>
        <w:t xml:space="preserve">numerical </w:t>
      </w:r>
      <w:r w:rsidR="00710A22">
        <w:rPr>
          <w:rFonts w:ascii="Times New Roman" w:hAnsi="Times New Roman" w:cs="Times New Roman"/>
          <w:sz w:val="24"/>
          <w:szCs w:val="24"/>
          <w:lang w:val="en-IE"/>
        </w:rPr>
        <w:t xml:space="preserve">vector </w:t>
      </w:r>
      <w:r w:rsidR="001B7362">
        <w:rPr>
          <w:rFonts w:ascii="Times New Roman" w:hAnsi="Times New Roman" w:cs="Times New Roman"/>
          <w:sz w:val="24"/>
          <w:szCs w:val="24"/>
          <w:lang w:val="en-IE"/>
        </w:rPr>
        <w:t>representation</w:t>
      </w:r>
      <w:r w:rsidR="00724E7E">
        <w:rPr>
          <w:rFonts w:ascii="Times New Roman" w:hAnsi="Times New Roman" w:cs="Times New Roman"/>
          <w:sz w:val="24"/>
          <w:szCs w:val="24"/>
          <w:lang w:val="en-IE"/>
        </w:rPr>
        <w:t>s</w:t>
      </w:r>
      <w:r w:rsidR="00710A22">
        <w:rPr>
          <w:rFonts w:ascii="Times New Roman" w:hAnsi="Times New Roman" w:cs="Times New Roman"/>
          <w:sz w:val="24"/>
          <w:szCs w:val="24"/>
          <w:lang w:val="en-IE"/>
        </w:rPr>
        <w:t xml:space="preserve"> or embedding</w:t>
      </w:r>
      <w:r w:rsidR="00724E7E">
        <w:rPr>
          <w:rFonts w:ascii="Times New Roman" w:hAnsi="Times New Roman" w:cs="Times New Roman"/>
          <w:sz w:val="24"/>
          <w:szCs w:val="24"/>
          <w:lang w:val="en-IE"/>
        </w:rPr>
        <w:t>s</w:t>
      </w:r>
      <w:r w:rsidR="00710A22">
        <w:rPr>
          <w:rFonts w:ascii="Times New Roman" w:hAnsi="Times New Roman" w:cs="Times New Roman"/>
          <w:sz w:val="24"/>
          <w:szCs w:val="24"/>
          <w:lang w:val="en-IE"/>
        </w:rPr>
        <w:t>.</w:t>
      </w:r>
      <w:r w:rsidR="00165672">
        <w:rPr>
          <w:rFonts w:ascii="Times New Roman" w:hAnsi="Times New Roman" w:cs="Times New Roman"/>
          <w:sz w:val="24"/>
          <w:szCs w:val="24"/>
          <w:lang w:val="en-IE"/>
        </w:rPr>
        <w:t xml:space="preserve"> The initial </w:t>
      </w:r>
      <w:r w:rsidR="007333CB">
        <w:rPr>
          <w:rFonts w:ascii="Times New Roman" w:hAnsi="Times New Roman" w:cs="Times New Roman"/>
          <w:sz w:val="24"/>
          <w:szCs w:val="24"/>
          <w:lang w:val="en-IE"/>
        </w:rPr>
        <w:t xml:space="preserve">token embeddings are augmented with positional embeddings </w:t>
      </w:r>
      <w:r w:rsidR="000B5C99">
        <w:rPr>
          <w:rFonts w:ascii="Times New Roman" w:hAnsi="Times New Roman" w:cs="Times New Roman"/>
          <w:sz w:val="24"/>
          <w:szCs w:val="24"/>
          <w:lang w:val="en-IE"/>
        </w:rPr>
        <w:t xml:space="preserve">which </w:t>
      </w:r>
      <w:r w:rsidR="005F24C4">
        <w:rPr>
          <w:rFonts w:ascii="Times New Roman" w:hAnsi="Times New Roman" w:cs="Times New Roman"/>
          <w:sz w:val="24"/>
          <w:szCs w:val="24"/>
          <w:lang w:val="en-IE"/>
        </w:rPr>
        <w:t xml:space="preserve">capture the </w:t>
      </w:r>
      <w:r w:rsidR="0082343B">
        <w:rPr>
          <w:rFonts w:ascii="Times New Roman" w:hAnsi="Times New Roman" w:cs="Times New Roman"/>
          <w:sz w:val="24"/>
          <w:szCs w:val="24"/>
          <w:lang w:val="en-IE"/>
        </w:rPr>
        <w:t>token position in a sentence or sequence</w:t>
      </w:r>
      <w:r w:rsidR="0067511D">
        <w:rPr>
          <w:rFonts w:ascii="Times New Roman" w:hAnsi="Times New Roman" w:cs="Times New Roman"/>
          <w:sz w:val="24"/>
          <w:szCs w:val="24"/>
          <w:lang w:val="en-IE"/>
        </w:rPr>
        <w:t xml:space="preserve">, and </w:t>
      </w:r>
      <w:r w:rsidR="009B6C0A">
        <w:rPr>
          <w:rFonts w:ascii="Times New Roman" w:hAnsi="Times New Roman" w:cs="Times New Roman"/>
          <w:sz w:val="24"/>
          <w:szCs w:val="24"/>
          <w:lang w:val="en-IE"/>
        </w:rPr>
        <w:t xml:space="preserve">segment embeddings which </w:t>
      </w:r>
      <w:r w:rsidR="00462738">
        <w:rPr>
          <w:rFonts w:ascii="Times New Roman" w:hAnsi="Times New Roman" w:cs="Times New Roman"/>
          <w:sz w:val="24"/>
          <w:szCs w:val="24"/>
          <w:lang w:val="en-IE"/>
        </w:rPr>
        <w:t xml:space="preserve">distinguish between sentences. </w:t>
      </w:r>
      <w:r w:rsidR="000E52AF">
        <w:rPr>
          <w:rFonts w:ascii="Times New Roman" w:hAnsi="Times New Roman" w:cs="Times New Roman"/>
          <w:sz w:val="24"/>
          <w:szCs w:val="24"/>
          <w:lang w:val="en-IE"/>
        </w:rPr>
        <w:t xml:space="preserve">The token embeddings are processed </w:t>
      </w:r>
      <w:r w:rsidR="00BB115E">
        <w:rPr>
          <w:rFonts w:ascii="Times New Roman" w:hAnsi="Times New Roman" w:cs="Times New Roman"/>
          <w:sz w:val="24"/>
          <w:szCs w:val="24"/>
          <w:lang w:val="en-IE"/>
        </w:rPr>
        <w:t xml:space="preserve">by transformer </w:t>
      </w:r>
      <w:r w:rsidR="008A2AA9">
        <w:rPr>
          <w:rFonts w:ascii="Times New Roman" w:hAnsi="Times New Roman" w:cs="Times New Roman"/>
          <w:sz w:val="24"/>
          <w:szCs w:val="24"/>
          <w:lang w:val="en-IE"/>
        </w:rPr>
        <w:t xml:space="preserve">encoder </w:t>
      </w:r>
      <w:r w:rsidR="00BB115E">
        <w:rPr>
          <w:rFonts w:ascii="Times New Roman" w:hAnsi="Times New Roman" w:cs="Times New Roman"/>
          <w:sz w:val="24"/>
          <w:szCs w:val="24"/>
          <w:lang w:val="en-IE"/>
        </w:rPr>
        <w:t>layers</w:t>
      </w:r>
      <w:r w:rsidR="008A2AA9">
        <w:rPr>
          <w:rFonts w:ascii="Times New Roman" w:hAnsi="Times New Roman" w:cs="Times New Roman"/>
          <w:sz w:val="24"/>
          <w:szCs w:val="24"/>
          <w:lang w:val="en-IE"/>
        </w:rPr>
        <w:t xml:space="preserve"> which apply a process</w:t>
      </w:r>
      <w:r w:rsidR="009C1116">
        <w:rPr>
          <w:rFonts w:ascii="Times New Roman" w:hAnsi="Times New Roman" w:cs="Times New Roman"/>
          <w:sz w:val="24"/>
          <w:szCs w:val="24"/>
          <w:lang w:val="en-IE"/>
        </w:rPr>
        <w:t xml:space="preserve"> </w:t>
      </w:r>
      <w:r w:rsidR="00C63356">
        <w:rPr>
          <w:rFonts w:ascii="Times New Roman" w:hAnsi="Times New Roman" w:cs="Times New Roman"/>
          <w:sz w:val="24"/>
          <w:szCs w:val="24"/>
          <w:lang w:val="en-IE"/>
        </w:rPr>
        <w:t>called</w:t>
      </w:r>
      <w:r w:rsidR="009C1116">
        <w:rPr>
          <w:rFonts w:ascii="Times New Roman" w:hAnsi="Times New Roman" w:cs="Times New Roman"/>
          <w:sz w:val="24"/>
          <w:szCs w:val="24"/>
          <w:lang w:val="en-IE"/>
        </w:rPr>
        <w:t xml:space="preserve"> self-attention which </w:t>
      </w:r>
      <w:r w:rsidR="00BF3973">
        <w:rPr>
          <w:rFonts w:ascii="Times New Roman" w:hAnsi="Times New Roman" w:cs="Times New Roman"/>
          <w:sz w:val="24"/>
          <w:szCs w:val="24"/>
          <w:lang w:val="en-IE"/>
        </w:rPr>
        <w:t>takes into account</w:t>
      </w:r>
      <w:r w:rsidR="009C1116">
        <w:rPr>
          <w:rFonts w:ascii="Times New Roman" w:hAnsi="Times New Roman" w:cs="Times New Roman"/>
          <w:sz w:val="24"/>
          <w:szCs w:val="24"/>
          <w:lang w:val="en-IE"/>
        </w:rPr>
        <w:t xml:space="preserve"> the context</w:t>
      </w:r>
      <w:r w:rsidR="00393E58">
        <w:rPr>
          <w:rFonts w:ascii="Times New Roman" w:hAnsi="Times New Roman" w:cs="Times New Roman"/>
          <w:sz w:val="24"/>
          <w:szCs w:val="24"/>
          <w:lang w:val="en-IE"/>
        </w:rPr>
        <w:t xml:space="preserve"> in which a </w:t>
      </w:r>
      <w:r w:rsidR="006B0214">
        <w:rPr>
          <w:rFonts w:ascii="Times New Roman" w:hAnsi="Times New Roman" w:cs="Times New Roman"/>
          <w:sz w:val="24"/>
          <w:szCs w:val="24"/>
          <w:lang w:val="en-IE"/>
        </w:rPr>
        <w:t>token appears</w:t>
      </w:r>
      <w:r w:rsidR="00BF3973">
        <w:rPr>
          <w:rFonts w:ascii="Times New Roman" w:hAnsi="Times New Roman" w:cs="Times New Roman"/>
          <w:sz w:val="24"/>
          <w:szCs w:val="24"/>
          <w:lang w:val="en-IE"/>
        </w:rPr>
        <w:t xml:space="preserve">. </w:t>
      </w:r>
      <w:r w:rsidR="00782662">
        <w:rPr>
          <w:rFonts w:ascii="Times New Roman" w:hAnsi="Times New Roman" w:cs="Times New Roman"/>
          <w:sz w:val="24"/>
          <w:szCs w:val="24"/>
          <w:lang w:val="en-IE"/>
        </w:rPr>
        <w:t xml:space="preserve">The result is a final embedding </w:t>
      </w:r>
      <w:r w:rsidR="00CB1F07">
        <w:rPr>
          <w:rFonts w:ascii="Times New Roman" w:hAnsi="Times New Roman" w:cs="Times New Roman"/>
          <w:sz w:val="24"/>
          <w:szCs w:val="24"/>
          <w:lang w:val="en-IE"/>
        </w:rPr>
        <w:t>which is dynamically context aware</w:t>
      </w:r>
      <w:r w:rsidR="00F735A3">
        <w:rPr>
          <w:rFonts w:ascii="Times New Roman" w:hAnsi="Times New Roman" w:cs="Times New Roman"/>
          <w:sz w:val="24"/>
          <w:szCs w:val="24"/>
          <w:lang w:val="en-IE"/>
        </w:rPr>
        <w:t>.</w:t>
      </w:r>
    </w:p>
    <w:p w14:paraId="39591F4E" w14:textId="77777777" w:rsidR="007F1F3B" w:rsidRDefault="007F1F3B" w:rsidP="007C7354">
      <w:pPr>
        <w:spacing w:line="360" w:lineRule="auto"/>
        <w:rPr>
          <w:rFonts w:ascii="Times New Roman" w:hAnsi="Times New Roman" w:cs="Times New Roman"/>
          <w:sz w:val="24"/>
          <w:szCs w:val="24"/>
          <w:lang w:val="en-IE"/>
        </w:rPr>
      </w:pPr>
    </w:p>
    <w:p w14:paraId="7703AD26" w14:textId="6B87A20D" w:rsidR="006E67C7" w:rsidRDefault="006354EC" w:rsidP="007C7354">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Transformers</w:t>
      </w:r>
      <w:r w:rsidR="000113F2">
        <w:rPr>
          <w:rFonts w:ascii="Times New Roman" w:hAnsi="Times New Roman" w:cs="Times New Roman"/>
          <w:sz w:val="24"/>
          <w:szCs w:val="24"/>
          <w:lang w:val="en-IE"/>
        </w:rPr>
        <w:t>.</w:t>
      </w:r>
    </w:p>
    <w:p w14:paraId="12B71379" w14:textId="525A4B90" w:rsidR="000113F2" w:rsidRDefault="000113F2" w:rsidP="007C7354">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BERT</w:t>
      </w:r>
      <w:r w:rsidR="00F276F0">
        <w:rPr>
          <w:rFonts w:ascii="Times New Roman" w:hAnsi="Times New Roman" w:cs="Times New Roman"/>
          <w:sz w:val="24"/>
          <w:szCs w:val="24"/>
          <w:lang w:val="en-IE"/>
        </w:rPr>
        <w:t xml:space="preserve"> makes use of</w:t>
      </w:r>
      <w:r w:rsidR="00DA2A7A">
        <w:rPr>
          <w:rFonts w:ascii="Times New Roman" w:hAnsi="Times New Roman" w:cs="Times New Roman"/>
          <w:sz w:val="24"/>
          <w:szCs w:val="24"/>
          <w:lang w:val="en-IE"/>
        </w:rPr>
        <w:t xml:space="preserve"> a transformer architecture.</w:t>
      </w:r>
    </w:p>
    <w:p w14:paraId="0DF23CE9" w14:textId="279C63B6" w:rsidR="005E2857" w:rsidRDefault="00D66E4B" w:rsidP="007C7354">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Transformers are a type of neural network</w:t>
      </w:r>
      <w:r w:rsidR="00FE7E04">
        <w:rPr>
          <w:rFonts w:ascii="Times New Roman" w:hAnsi="Times New Roman" w:cs="Times New Roman"/>
          <w:sz w:val="24"/>
          <w:szCs w:val="24"/>
          <w:lang w:val="en-IE"/>
        </w:rPr>
        <w:t xml:space="preserve"> designed to </w:t>
      </w:r>
      <w:r w:rsidR="003F09BF">
        <w:rPr>
          <w:rFonts w:ascii="Times New Roman" w:hAnsi="Times New Roman" w:cs="Times New Roman"/>
          <w:sz w:val="24"/>
          <w:szCs w:val="24"/>
          <w:lang w:val="en-IE"/>
        </w:rPr>
        <w:t>process sequential data</w:t>
      </w:r>
      <w:r w:rsidR="00427F41">
        <w:rPr>
          <w:rFonts w:ascii="Times New Roman" w:hAnsi="Times New Roman" w:cs="Times New Roman"/>
          <w:sz w:val="24"/>
          <w:szCs w:val="24"/>
          <w:lang w:val="en-IE"/>
        </w:rPr>
        <w:t>.</w:t>
      </w:r>
    </w:p>
    <w:p w14:paraId="19C0E4F9" w14:textId="77777777" w:rsidR="005E2857" w:rsidRDefault="005E2857" w:rsidP="00F06C57">
      <w:pPr>
        <w:spacing w:line="480" w:lineRule="auto"/>
        <w:rPr>
          <w:rFonts w:ascii="Times New Roman" w:hAnsi="Times New Roman" w:cs="Times New Roman"/>
          <w:sz w:val="24"/>
          <w:szCs w:val="24"/>
          <w:lang w:val="en-IE"/>
        </w:rPr>
      </w:pPr>
    </w:p>
    <w:p w14:paraId="4490C2FB" w14:textId="4B8571D3" w:rsidR="00B4453D" w:rsidRPr="00F06C57" w:rsidRDefault="00B4453D" w:rsidP="00F06C57">
      <w:pPr>
        <w:spacing w:line="480" w:lineRule="auto"/>
        <w:rPr>
          <w:rFonts w:ascii="Times New Roman" w:hAnsi="Times New Roman" w:cs="Times New Roman"/>
          <w:sz w:val="24"/>
          <w:szCs w:val="24"/>
          <w:lang w:val="en-IE"/>
        </w:rPr>
      </w:pPr>
    </w:p>
    <w:p w14:paraId="0095015C" w14:textId="5BE9E494" w:rsidR="00B4453D" w:rsidRPr="00F06C57" w:rsidRDefault="00B4453D" w:rsidP="00F06C57">
      <w:pPr>
        <w:spacing w:line="480" w:lineRule="auto"/>
        <w:rPr>
          <w:rFonts w:ascii="Times New Roman" w:hAnsi="Times New Roman" w:cs="Times New Roman"/>
          <w:sz w:val="24"/>
          <w:szCs w:val="24"/>
          <w:lang w:val="en-IE"/>
        </w:rPr>
      </w:pPr>
      <w:r w:rsidRPr="00F06C57">
        <w:rPr>
          <w:rFonts w:ascii="Times New Roman" w:hAnsi="Times New Roman" w:cs="Times New Roman"/>
          <w:sz w:val="24"/>
          <w:szCs w:val="24"/>
          <w:lang w:val="en-IE"/>
        </w:rPr>
        <w:t xml:space="preserve">BERT is one of a class of large language models or LLMs. </w:t>
      </w:r>
      <w:r w:rsidR="005A0B42" w:rsidRPr="00F06C57">
        <w:rPr>
          <w:rFonts w:ascii="Times New Roman" w:hAnsi="Times New Roman" w:cs="Times New Roman"/>
          <w:sz w:val="24"/>
          <w:szCs w:val="24"/>
          <w:lang w:val="en-IE"/>
        </w:rPr>
        <w:t>It</w:t>
      </w:r>
      <w:r w:rsidRPr="00F06C57">
        <w:rPr>
          <w:rFonts w:ascii="Times New Roman" w:hAnsi="Times New Roman" w:cs="Times New Roman"/>
          <w:sz w:val="24"/>
          <w:szCs w:val="24"/>
          <w:lang w:val="en-IE"/>
        </w:rPr>
        <w:t xml:space="preserve"> employs two key innovations in language modelling. First the transformer architecture (T) is used for </w:t>
      </w:r>
      <w:r w:rsidRPr="00F06C57">
        <w:rPr>
          <w:rFonts w:ascii="Times New Roman" w:hAnsi="Times New Roman" w:cs="Times New Roman"/>
          <w:sz w:val="24"/>
          <w:szCs w:val="24"/>
          <w:lang w:val="en-IE"/>
        </w:rPr>
        <w:lastRenderedPageBreak/>
        <w:t xml:space="preserve">modelling long term dependencies and second it uses Masked Language Modelling (MLM) in which a random portion of the tokens or words are masked and the model predicts them, leading to bi-directionality (B). </w:t>
      </w:r>
    </w:p>
    <w:p w14:paraId="3C47A842" w14:textId="77777777" w:rsidR="00996D8F" w:rsidRDefault="00996D8F" w:rsidP="00996D8F">
      <w:pPr>
        <w:spacing w:line="480" w:lineRule="auto"/>
        <w:rPr>
          <w:rFonts w:ascii="Times New Roman" w:hAnsi="Times New Roman" w:cs="Times New Roman"/>
          <w:sz w:val="28"/>
          <w:szCs w:val="28"/>
          <w:lang w:val="en-IE"/>
        </w:rPr>
      </w:pPr>
      <w:r w:rsidRPr="00C60424">
        <w:rPr>
          <w:rFonts w:ascii="Times New Roman" w:hAnsi="Times New Roman" w:cs="Times New Roman"/>
          <w:sz w:val="28"/>
          <w:szCs w:val="28"/>
          <w:lang w:val="en-IE"/>
        </w:rPr>
        <w:t>FinBERT model used in this research</w:t>
      </w:r>
      <w:r>
        <w:rPr>
          <w:rFonts w:ascii="Times New Roman" w:hAnsi="Times New Roman" w:cs="Times New Roman"/>
          <w:sz w:val="28"/>
          <w:szCs w:val="28"/>
          <w:lang w:val="en-IE"/>
        </w:rPr>
        <w:t>.</w:t>
      </w:r>
    </w:p>
    <w:p w14:paraId="240ED135" w14:textId="77777777" w:rsidR="00996D8F" w:rsidRPr="00F06C57" w:rsidRDefault="00996D8F" w:rsidP="00996D8F">
      <w:pPr>
        <w:spacing w:line="480" w:lineRule="auto"/>
        <w:rPr>
          <w:rFonts w:ascii="Times New Roman" w:hAnsi="Times New Roman" w:cs="Times New Roman"/>
          <w:sz w:val="24"/>
          <w:szCs w:val="24"/>
          <w:lang w:val="en-IE"/>
        </w:rPr>
      </w:pPr>
      <w:r w:rsidRPr="00F06C57">
        <w:rPr>
          <w:rFonts w:ascii="Times New Roman" w:hAnsi="Times New Roman" w:cs="Times New Roman"/>
          <w:sz w:val="24"/>
          <w:szCs w:val="24"/>
          <w:lang w:val="en-IE"/>
        </w:rPr>
        <w:t>FinBERT is an NLP model based on BERT and</w:t>
      </w:r>
      <w:r w:rsidRPr="00F06C57">
        <w:rPr>
          <w:rFonts w:ascii="Times New Roman" w:hAnsi="Times New Roman" w:cs="Times New Roman"/>
          <w:color w:val="FF0000"/>
          <w:sz w:val="24"/>
          <w:szCs w:val="24"/>
          <w:lang w:val="en-IE"/>
        </w:rPr>
        <w:t xml:space="preserve"> designed specifically for financial text analysis.</w:t>
      </w:r>
      <w:r w:rsidRPr="00F06C57">
        <w:rPr>
          <w:rFonts w:ascii="Times New Roman" w:hAnsi="Times New Roman" w:cs="Times New Roman"/>
          <w:sz w:val="24"/>
          <w:szCs w:val="24"/>
          <w:lang w:val="en-IE"/>
        </w:rPr>
        <w:t xml:space="preserve"> The language used in the financial domain has its own characteristics particular to that domain and has differences from general purpose domain. Models developed for the general domain often struggle when applied to specialized language used in the finance domain. For example, “ACME Inc beats earnings forecast” might be interpreted as a negative sentiment in normal language but in the finance domain it is positive. </w:t>
      </w:r>
    </w:p>
    <w:p w14:paraId="677CA0F0" w14:textId="77777777" w:rsidR="00996D8F" w:rsidRDefault="00996D8F" w:rsidP="00996D8F">
      <w:pPr>
        <w:spacing w:line="480" w:lineRule="auto"/>
        <w:rPr>
          <w:rFonts w:ascii="Times New Roman" w:hAnsi="Times New Roman" w:cs="Times New Roman"/>
          <w:sz w:val="28"/>
          <w:szCs w:val="28"/>
          <w:lang w:val="en-IE"/>
        </w:rPr>
      </w:pPr>
    </w:p>
    <w:p w14:paraId="33370A5A" w14:textId="77777777" w:rsidR="00996D8F" w:rsidRDefault="00996D8F" w:rsidP="00996D8F">
      <w:pPr>
        <w:spacing w:line="480" w:lineRule="auto"/>
        <w:rPr>
          <w:rFonts w:ascii="Times New Roman" w:hAnsi="Times New Roman" w:cs="Times New Roman"/>
          <w:sz w:val="24"/>
          <w:szCs w:val="24"/>
          <w:lang w:val="en-IE"/>
        </w:rPr>
      </w:pPr>
      <w:r w:rsidRPr="006B4348">
        <w:rPr>
          <w:rFonts w:ascii="Times New Roman" w:hAnsi="Times New Roman" w:cs="Times New Roman"/>
          <w:sz w:val="24"/>
          <w:szCs w:val="24"/>
          <w:lang w:val="en-IE"/>
        </w:rPr>
        <w:t>The FinBERT model used in this research is produced by Pross AI.</w:t>
      </w:r>
    </w:p>
    <w:p w14:paraId="000819E8" w14:textId="77777777" w:rsidR="004A7CA6" w:rsidRDefault="004A7CA6" w:rsidP="00996D8F">
      <w:pPr>
        <w:spacing w:line="480" w:lineRule="auto"/>
        <w:rPr>
          <w:rFonts w:ascii="Times New Roman" w:hAnsi="Times New Roman" w:cs="Times New Roman"/>
          <w:sz w:val="32"/>
          <w:szCs w:val="32"/>
          <w:lang w:val="en-IE"/>
        </w:rPr>
      </w:pPr>
    </w:p>
    <w:p w14:paraId="6194FF80" w14:textId="77777777" w:rsidR="00996D8F" w:rsidRDefault="00996D8F" w:rsidP="00996D8F">
      <w:pPr>
        <w:spacing w:line="480" w:lineRule="auto"/>
        <w:rPr>
          <w:rFonts w:ascii="Times New Roman" w:hAnsi="Times New Roman" w:cs="Times New Roman"/>
          <w:sz w:val="24"/>
          <w:szCs w:val="24"/>
        </w:rPr>
      </w:pPr>
      <w:r>
        <w:rPr>
          <w:rFonts w:ascii="Times New Roman" w:hAnsi="Times New Roman" w:cs="Times New Roman"/>
          <w:sz w:val="24"/>
          <w:szCs w:val="24"/>
          <w:lang w:val="en-IE"/>
        </w:rPr>
        <w:t xml:space="preserve">It is available on the </w:t>
      </w:r>
      <w:r w:rsidRPr="00715A01">
        <w:rPr>
          <w:rFonts w:ascii="Times New Roman" w:hAnsi="Times New Roman" w:cs="Times New Roman"/>
          <w:sz w:val="24"/>
          <w:szCs w:val="24"/>
        </w:rPr>
        <w:t>Hugging Face model hub</w:t>
      </w:r>
      <w:r>
        <w:rPr>
          <w:rFonts w:ascii="Times New Roman" w:hAnsi="Times New Roman" w:cs="Times New Roman"/>
          <w:sz w:val="24"/>
          <w:szCs w:val="24"/>
          <w:vertAlign w:val="superscript"/>
        </w:rPr>
        <w:t>xx</w:t>
      </w:r>
      <w:r>
        <w:rPr>
          <w:rFonts w:ascii="Times New Roman" w:hAnsi="Times New Roman" w:cs="Times New Roman"/>
          <w:sz w:val="24"/>
          <w:szCs w:val="24"/>
        </w:rPr>
        <w:t xml:space="preserve">. The model was developed by Araci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{"citationID":"ryNU5EFa","properties":{"formattedCitation":"(Araci, 2019)","plainCitation":"(Araci, 2019)","noteIndex":0},"citationItems":[{"id":35,"uris":["http://zotero.org/users/local/8gUZhiBo/items/2D7V5WDL"],"itemData":{"id":35,"type":"article-journal","abstract":"Financial sentiment analysis is a challenging task due to the specialized language and lack of labeled data in that domain. General-purpose models are not effective enough because of the specialized language used in a financial context. We hypothesize that pre-trained language models can help with this problem because they require fewer labeled examples and they can be further trained on domain-specific corpora. We introduce FinBERT, a language model based on BERT, to tackle NLP tasks in the financial domain. Our results show improvement in every measured metric on current state-of-the-art results for two financial sentiment analysis datasets. We find that even with a smaller training set and fine-tuning only a part of the model, FinBERT outperforms state-of-the-art machine learning methods.","DOI":"10.48550/ARXIV.1908.10063","license":"arXiv.org perpetual, non-exclusive license","note":"publisher: [object Object]\nversion: 1","source":"DOI.org (Datacite)","title":"FinBERT: Financial Sentiment Analysis with Pre-trained Language Models","title-short":"FinBERT","URL":"https://arxiv.org/abs/1908.10063","author":[{"family":"Araci","given":"Dogu"}],"accessed":{"date-parts":[["2024",3,26]]},"issued":{"date-parts":[["2019"]]}}}],"schema":"https://github.com/citation-style-language/schema/raw/master/csl-citation.json"} </w:instrText>
      </w:r>
      <w:r>
        <w:rPr>
          <w:rFonts w:ascii="Times New Roman" w:hAnsi="Times New Roman" w:cs="Times New Roman"/>
          <w:sz w:val="24"/>
          <w:szCs w:val="24"/>
        </w:rPr>
        <w:fldChar w:fldCharType="separate"/>
      </w:r>
      <w:r w:rsidRPr="004263F8">
        <w:rPr>
          <w:rFonts w:ascii="Times New Roman" w:hAnsi="Times New Roman" w:cs="Times New Roman"/>
          <w:sz w:val="24"/>
        </w:rPr>
        <w:t>(Araci, 2019)</w:t>
      </w:r>
      <w:r>
        <w:rPr>
          <w:rFonts w:ascii="Times New Roman" w:hAnsi="Times New Roman" w:cs="Times New Roman"/>
          <w:sz w:val="24"/>
          <w:szCs w:val="24"/>
        </w:rPr>
        <w:fldChar w:fldCharType="end"/>
      </w:r>
      <w:r>
        <w:rPr>
          <w:rFonts w:ascii="Times New Roman" w:hAnsi="Times New Roman" w:cs="Times New Roman"/>
          <w:sz w:val="24"/>
          <w:szCs w:val="24"/>
        </w:rPr>
        <w:t xml:space="preserve"> to address the problem of financial sentiment analysis. Financial text contains specialized financial language not usually found is normal everyday language. General purpose sentiment analysis models do not perform well when attempting to classsify financial text. Araci used the pretrained BERT language model and provided it with further  training on a large financial corpus</w:t>
      </w:r>
    </w:p>
    <w:p w14:paraId="2C1AC56A" w14:textId="77777777" w:rsidR="00996D8F" w:rsidRDefault="00996D8F" w:rsidP="00996D8F">
      <w:pPr>
        <w:spacing w:line="480" w:lineRule="auto"/>
        <w:rPr>
          <w:rFonts w:ascii="Times New Roman" w:hAnsi="Times New Roman" w:cs="Times New Roman"/>
          <w:sz w:val="24"/>
          <w:szCs w:val="24"/>
          <w:lang w:val="en-IE"/>
        </w:rPr>
      </w:pPr>
      <w:r w:rsidRPr="00F06C57">
        <w:rPr>
          <w:rFonts w:ascii="Times New Roman" w:hAnsi="Times New Roman" w:cs="Times New Roman"/>
          <w:sz w:val="24"/>
          <w:szCs w:val="24"/>
          <w:lang w:val="en-IE"/>
        </w:rPr>
        <w:lastRenderedPageBreak/>
        <w:t>FinBERT is an NLP model based on BERT and</w:t>
      </w:r>
      <w:r w:rsidRPr="00F06C57">
        <w:rPr>
          <w:rFonts w:ascii="Times New Roman" w:hAnsi="Times New Roman" w:cs="Times New Roman"/>
          <w:color w:val="FF0000"/>
          <w:sz w:val="24"/>
          <w:szCs w:val="24"/>
          <w:lang w:val="en-IE"/>
        </w:rPr>
        <w:t xml:space="preserve"> designed specifically for financial text analysis.</w:t>
      </w:r>
      <w:r w:rsidRPr="00F06C57">
        <w:rPr>
          <w:rFonts w:ascii="Times New Roman" w:hAnsi="Times New Roman" w:cs="Times New Roman"/>
          <w:sz w:val="24"/>
          <w:szCs w:val="24"/>
          <w:lang w:val="en-IE"/>
        </w:rPr>
        <w:t xml:space="preserve"> The language used in the financial domain has its own characteristics particular to that domain and has differences from general purpose domain. Models developed for the general domain often struggle when applied to specialized language used in the finance domain. For example, “ACME Inc beats earnings forecast” might be interpreted as a negative sentiment in normal language but in the finance domain it is positive. </w:t>
      </w:r>
    </w:p>
    <w:p w14:paraId="57AF6A68" w14:textId="7C070856" w:rsidR="005A00E9" w:rsidRPr="00106585" w:rsidRDefault="00764CDA" w:rsidP="00106585">
      <w:pPr>
        <w:spacing w:line="480" w:lineRule="auto"/>
        <w:rPr>
          <w:rFonts w:ascii="Times New Roman" w:hAnsi="Times New Roman" w:cs="Times New Roman"/>
          <w:sz w:val="32"/>
          <w:szCs w:val="32"/>
          <w:lang w:val="en-IE"/>
        </w:rPr>
      </w:pPr>
      <w:r w:rsidRPr="00106585">
        <w:rPr>
          <w:rFonts w:ascii="Times New Roman" w:hAnsi="Times New Roman" w:cs="Times New Roman"/>
          <w:sz w:val="32"/>
          <w:szCs w:val="32"/>
          <w:lang w:val="en-IE"/>
        </w:rPr>
        <w:t xml:space="preserve">Verifying </w:t>
      </w:r>
      <w:r w:rsidR="00E854A7" w:rsidRPr="00106585">
        <w:rPr>
          <w:rFonts w:ascii="Times New Roman" w:hAnsi="Times New Roman" w:cs="Times New Roman"/>
          <w:sz w:val="32"/>
          <w:szCs w:val="32"/>
          <w:lang w:val="en-IE"/>
        </w:rPr>
        <w:t xml:space="preserve">the </w:t>
      </w:r>
      <w:r w:rsidRPr="00106585">
        <w:rPr>
          <w:rFonts w:ascii="Times New Roman" w:hAnsi="Times New Roman" w:cs="Times New Roman"/>
          <w:sz w:val="32"/>
          <w:szCs w:val="32"/>
          <w:lang w:val="en-IE"/>
        </w:rPr>
        <w:t>acc</w:t>
      </w:r>
      <w:r w:rsidR="00E854A7" w:rsidRPr="00106585">
        <w:rPr>
          <w:rFonts w:ascii="Times New Roman" w:hAnsi="Times New Roman" w:cs="Times New Roman"/>
          <w:sz w:val="32"/>
          <w:szCs w:val="32"/>
          <w:lang w:val="en-IE"/>
        </w:rPr>
        <w:t>u</w:t>
      </w:r>
      <w:r w:rsidRPr="00106585">
        <w:rPr>
          <w:rFonts w:ascii="Times New Roman" w:hAnsi="Times New Roman" w:cs="Times New Roman"/>
          <w:sz w:val="32"/>
          <w:szCs w:val="32"/>
          <w:lang w:val="en-IE"/>
        </w:rPr>
        <w:t>racy of the model.</w:t>
      </w:r>
    </w:p>
    <w:p w14:paraId="29610EE4" w14:textId="063C105F" w:rsidR="00764CDA" w:rsidRPr="00106585" w:rsidRDefault="00764CDA" w:rsidP="00106585">
      <w:pPr>
        <w:spacing w:line="480" w:lineRule="auto"/>
        <w:rPr>
          <w:rFonts w:ascii="Times New Roman" w:hAnsi="Times New Roman" w:cs="Times New Roman"/>
          <w:lang w:val="en-IE"/>
        </w:rPr>
      </w:pPr>
      <w:r w:rsidRPr="00106585">
        <w:rPr>
          <w:rFonts w:ascii="Times New Roman" w:hAnsi="Times New Roman" w:cs="Times New Roman"/>
          <w:lang w:val="en-IE"/>
        </w:rPr>
        <w:t xml:space="preserve">The </w:t>
      </w:r>
      <w:r w:rsidR="00E95EF3" w:rsidRPr="00106585">
        <w:rPr>
          <w:rFonts w:ascii="Times New Roman" w:hAnsi="Times New Roman" w:cs="Times New Roman"/>
          <w:lang w:val="en-IE"/>
        </w:rPr>
        <w:t xml:space="preserve">operation and </w:t>
      </w:r>
      <w:r w:rsidRPr="00106585">
        <w:rPr>
          <w:rFonts w:ascii="Times New Roman" w:hAnsi="Times New Roman" w:cs="Times New Roman"/>
          <w:lang w:val="en-IE"/>
        </w:rPr>
        <w:t xml:space="preserve">accuracy of the model was checked </w:t>
      </w:r>
      <w:r w:rsidR="00720687" w:rsidRPr="00106585">
        <w:rPr>
          <w:rFonts w:ascii="Times New Roman" w:hAnsi="Times New Roman" w:cs="Times New Roman"/>
          <w:lang w:val="en-IE"/>
        </w:rPr>
        <w:t>using</w:t>
      </w:r>
      <w:r w:rsidR="007C1CA9" w:rsidRPr="00106585">
        <w:rPr>
          <w:rFonts w:ascii="Times New Roman" w:hAnsi="Times New Roman" w:cs="Times New Roman"/>
          <w:lang w:val="en-IE"/>
        </w:rPr>
        <w:t xml:space="preserve"> the Financial Phrase</w:t>
      </w:r>
      <w:r w:rsidR="0019141E" w:rsidRPr="00106585">
        <w:rPr>
          <w:rFonts w:ascii="Times New Roman" w:hAnsi="Times New Roman" w:cs="Times New Roman"/>
          <w:lang w:val="en-IE"/>
        </w:rPr>
        <w:t xml:space="preserve"> B</w:t>
      </w:r>
      <w:r w:rsidR="007C1CA9" w:rsidRPr="00106585">
        <w:rPr>
          <w:rFonts w:ascii="Times New Roman" w:hAnsi="Times New Roman" w:cs="Times New Roman"/>
          <w:lang w:val="en-IE"/>
        </w:rPr>
        <w:t>ank as</w:t>
      </w:r>
      <w:r w:rsidR="00E0451A" w:rsidRPr="00106585">
        <w:rPr>
          <w:rFonts w:ascii="Times New Roman" w:hAnsi="Times New Roman" w:cs="Times New Roman"/>
          <w:lang w:val="en-IE"/>
        </w:rPr>
        <w:t xml:space="preserve"> </w:t>
      </w:r>
      <w:r w:rsidR="007C1CA9" w:rsidRPr="00106585">
        <w:rPr>
          <w:rFonts w:ascii="Times New Roman" w:hAnsi="Times New Roman" w:cs="Times New Roman"/>
          <w:lang w:val="en-IE"/>
        </w:rPr>
        <w:t xml:space="preserve">input and </w:t>
      </w:r>
      <w:r w:rsidR="00B45C58" w:rsidRPr="00106585">
        <w:rPr>
          <w:rFonts w:ascii="Times New Roman" w:hAnsi="Times New Roman" w:cs="Times New Roman"/>
          <w:lang w:val="en-IE"/>
        </w:rPr>
        <w:t>comparing</w:t>
      </w:r>
      <w:r w:rsidR="00FB6B5F" w:rsidRPr="00106585">
        <w:rPr>
          <w:rFonts w:ascii="Times New Roman" w:hAnsi="Times New Roman" w:cs="Times New Roman"/>
          <w:lang w:val="en-IE"/>
        </w:rPr>
        <w:t xml:space="preserve"> the model predictions </w:t>
      </w:r>
      <w:r w:rsidR="007F6703" w:rsidRPr="00106585">
        <w:rPr>
          <w:rFonts w:ascii="Times New Roman" w:hAnsi="Times New Roman" w:cs="Times New Roman"/>
          <w:lang w:val="en-IE"/>
        </w:rPr>
        <w:t xml:space="preserve">of sentiment </w:t>
      </w:r>
      <w:r w:rsidR="00E0451A" w:rsidRPr="00106585">
        <w:rPr>
          <w:rFonts w:ascii="Times New Roman" w:hAnsi="Times New Roman" w:cs="Times New Roman"/>
          <w:lang w:val="en-IE"/>
        </w:rPr>
        <w:t xml:space="preserve">to the </w:t>
      </w:r>
      <w:r w:rsidR="00640358" w:rsidRPr="00106585">
        <w:rPr>
          <w:rFonts w:ascii="Times New Roman" w:hAnsi="Times New Roman" w:cs="Times New Roman"/>
          <w:lang w:val="en-IE"/>
        </w:rPr>
        <w:t xml:space="preserve">human </w:t>
      </w:r>
      <w:r w:rsidR="00A13568" w:rsidRPr="00106585">
        <w:rPr>
          <w:rFonts w:ascii="Times New Roman" w:hAnsi="Times New Roman" w:cs="Times New Roman"/>
          <w:lang w:val="en-IE"/>
        </w:rPr>
        <w:t>annotated values</w:t>
      </w:r>
      <w:r w:rsidR="00593D19" w:rsidRPr="00106585">
        <w:rPr>
          <w:rFonts w:ascii="Times New Roman" w:hAnsi="Times New Roman" w:cs="Times New Roman"/>
          <w:lang w:val="en-IE"/>
        </w:rPr>
        <w:t xml:space="preserve"> on which the model had been fine</w:t>
      </w:r>
      <w:r w:rsidR="006114B8" w:rsidRPr="00106585">
        <w:rPr>
          <w:rFonts w:ascii="Times New Roman" w:hAnsi="Times New Roman" w:cs="Times New Roman"/>
          <w:lang w:val="en-IE"/>
        </w:rPr>
        <w:t xml:space="preserve"> </w:t>
      </w:r>
      <w:r w:rsidR="00593D19" w:rsidRPr="00106585">
        <w:rPr>
          <w:rFonts w:ascii="Times New Roman" w:hAnsi="Times New Roman" w:cs="Times New Roman"/>
          <w:lang w:val="en-IE"/>
        </w:rPr>
        <w:t>tuned</w:t>
      </w:r>
      <w:r w:rsidR="00640358" w:rsidRPr="00106585">
        <w:rPr>
          <w:rFonts w:ascii="Times New Roman" w:hAnsi="Times New Roman" w:cs="Times New Roman"/>
          <w:lang w:val="en-IE"/>
        </w:rPr>
        <w:t>.</w:t>
      </w:r>
      <w:r w:rsidR="006E7173" w:rsidRPr="00106585">
        <w:rPr>
          <w:rFonts w:ascii="Times New Roman" w:hAnsi="Times New Roman" w:cs="Times New Roman"/>
          <w:lang w:val="en-IE"/>
        </w:rPr>
        <w:t xml:space="preserve"> </w:t>
      </w:r>
      <w:r w:rsidR="000E3060" w:rsidRPr="00106585">
        <w:rPr>
          <w:rFonts w:ascii="Times New Roman" w:hAnsi="Times New Roman" w:cs="Times New Roman"/>
          <w:lang w:val="en-IE"/>
        </w:rPr>
        <w:t xml:space="preserve">Tbl </w:t>
      </w:r>
      <w:r w:rsidR="00240CFD" w:rsidRPr="00106585">
        <w:rPr>
          <w:rFonts w:ascii="Times New Roman" w:hAnsi="Times New Roman" w:cs="Times New Roman"/>
          <w:color w:val="FF0000"/>
          <w:lang w:val="en-IE"/>
        </w:rPr>
        <w:t>xxx</w:t>
      </w:r>
      <w:r w:rsidR="00240CFD" w:rsidRPr="00106585">
        <w:rPr>
          <w:rFonts w:ascii="Times New Roman" w:hAnsi="Times New Roman" w:cs="Times New Roman"/>
          <w:lang w:val="en-IE"/>
        </w:rPr>
        <w:t xml:space="preserve"> </w:t>
      </w:r>
      <w:r w:rsidR="000E3060" w:rsidRPr="00106585">
        <w:rPr>
          <w:rFonts w:ascii="Times New Roman" w:hAnsi="Times New Roman" w:cs="Times New Roman"/>
          <w:lang w:val="en-IE"/>
        </w:rPr>
        <w:t>shows the test</w:t>
      </w:r>
      <w:r w:rsidR="00240CFD" w:rsidRPr="00106585">
        <w:rPr>
          <w:rFonts w:ascii="Times New Roman" w:hAnsi="Times New Roman" w:cs="Times New Roman"/>
          <w:lang w:val="en-IE"/>
        </w:rPr>
        <w:t xml:space="preserve"> results. </w:t>
      </w:r>
      <w:r w:rsidR="006E7173" w:rsidRPr="00106585">
        <w:rPr>
          <w:rFonts w:ascii="Times New Roman" w:hAnsi="Times New Roman" w:cs="Times New Roman"/>
          <w:lang w:val="en-IE"/>
        </w:rPr>
        <w:t xml:space="preserve">The accuracy </w:t>
      </w:r>
      <w:r w:rsidR="00177AE0" w:rsidRPr="00106585">
        <w:rPr>
          <w:rFonts w:ascii="Times New Roman" w:hAnsi="Times New Roman" w:cs="Times New Roman"/>
          <w:lang w:val="en-IE"/>
        </w:rPr>
        <w:t xml:space="preserve">of </w:t>
      </w:r>
      <w:r w:rsidR="00177AE0" w:rsidRPr="00106585">
        <w:rPr>
          <w:rFonts w:ascii="Times New Roman" w:hAnsi="Times New Roman" w:cs="Times New Roman"/>
          <w:color w:val="FF0000"/>
          <w:lang w:val="en-IE"/>
        </w:rPr>
        <w:t>xxx</w:t>
      </w:r>
      <w:r w:rsidR="00177AE0" w:rsidRPr="00106585">
        <w:rPr>
          <w:rFonts w:ascii="Times New Roman" w:hAnsi="Times New Roman" w:cs="Times New Roman"/>
          <w:lang w:val="en-IE"/>
        </w:rPr>
        <w:t xml:space="preserve"> </w:t>
      </w:r>
      <w:r w:rsidR="00F35EDD" w:rsidRPr="00106585">
        <w:rPr>
          <w:rFonts w:ascii="Times New Roman" w:hAnsi="Times New Roman" w:cs="Times New Roman"/>
          <w:lang w:val="en-IE"/>
        </w:rPr>
        <w:t>indicates that the model is performing</w:t>
      </w:r>
      <w:r w:rsidR="00FA2427" w:rsidRPr="00106585">
        <w:rPr>
          <w:rFonts w:ascii="Times New Roman" w:hAnsi="Times New Roman" w:cs="Times New Roman"/>
          <w:lang w:val="en-IE"/>
        </w:rPr>
        <w:t xml:space="preserve"> well</w:t>
      </w:r>
      <w:r w:rsidR="00B33198" w:rsidRPr="00106585">
        <w:rPr>
          <w:rFonts w:ascii="Times New Roman" w:hAnsi="Times New Roman" w:cs="Times New Roman"/>
          <w:lang w:val="en-IE"/>
        </w:rPr>
        <w:t xml:space="preserve"> </w:t>
      </w:r>
      <w:r w:rsidR="006E794B" w:rsidRPr="00106585">
        <w:rPr>
          <w:rFonts w:ascii="Times New Roman" w:hAnsi="Times New Roman" w:cs="Times New Roman"/>
          <w:lang w:val="en-IE"/>
        </w:rPr>
        <w:t>allowing for</w:t>
      </w:r>
      <w:r w:rsidR="00B33198" w:rsidRPr="00106585">
        <w:rPr>
          <w:rFonts w:ascii="Times New Roman" w:hAnsi="Times New Roman" w:cs="Times New Roman"/>
          <w:lang w:val="en-IE"/>
        </w:rPr>
        <w:t xml:space="preserve"> model limitations, </w:t>
      </w:r>
      <w:r w:rsidR="00D8220F" w:rsidRPr="00106585">
        <w:rPr>
          <w:rFonts w:ascii="Times New Roman" w:hAnsi="Times New Roman" w:cs="Times New Roman"/>
          <w:lang w:val="en-IE"/>
        </w:rPr>
        <w:t xml:space="preserve">generalizations, human annotation errors and </w:t>
      </w:r>
      <w:r w:rsidR="00CE3586" w:rsidRPr="00106585">
        <w:rPr>
          <w:rFonts w:ascii="Times New Roman" w:hAnsi="Times New Roman" w:cs="Times New Roman"/>
          <w:lang w:val="en-IE"/>
        </w:rPr>
        <w:t>data variability.</w:t>
      </w:r>
    </w:p>
    <w:p w14:paraId="1A144D46" w14:textId="77777777" w:rsidR="00996D8F" w:rsidRPr="00106585" w:rsidRDefault="00996D8F" w:rsidP="00106585">
      <w:pPr>
        <w:spacing w:line="480" w:lineRule="auto"/>
        <w:rPr>
          <w:rFonts w:ascii="Times New Roman" w:hAnsi="Times New Roman" w:cs="Times New Roman"/>
          <w:lang w:val="en-IE"/>
        </w:rPr>
      </w:pPr>
    </w:p>
    <w:p w14:paraId="17E54123" w14:textId="77777777" w:rsidR="00996D8F" w:rsidRPr="00A77707" w:rsidRDefault="00996D8F" w:rsidP="00996D8F">
      <w:pPr>
        <w:spacing w:line="480" w:lineRule="auto"/>
        <w:rPr>
          <w:rFonts w:ascii="Times New Roman" w:hAnsi="Times New Roman" w:cs="Times New Roman"/>
          <w:sz w:val="24"/>
          <w:szCs w:val="24"/>
          <w:lang w:val="en-IE"/>
        </w:rPr>
      </w:pPr>
      <w:r>
        <w:rPr>
          <w:rFonts w:ascii="Times New Roman" w:hAnsi="Times New Roman" w:cs="Times New Roman"/>
          <w:sz w:val="24"/>
          <w:szCs w:val="24"/>
          <w:vertAlign w:val="superscript"/>
        </w:rPr>
        <w:t xml:space="preserve">xx </w:t>
      </w:r>
      <w:r w:rsidRPr="00A77707">
        <w:rPr>
          <w:rFonts w:ascii="Times New Roman" w:hAnsi="Times New Roman" w:cs="Times New Roman"/>
          <w:sz w:val="24"/>
          <w:szCs w:val="24"/>
        </w:rPr>
        <w:t>https://huggingface.co/ProsusAI/finbert</w:t>
      </w:r>
    </w:p>
    <w:p w14:paraId="63A04DC2" w14:textId="77777777" w:rsidR="00D1598F" w:rsidRPr="004A7CA6" w:rsidRDefault="00D1598F" w:rsidP="00D1598F">
      <w:pPr>
        <w:spacing w:line="480" w:lineRule="auto"/>
        <w:rPr>
          <w:rFonts w:ascii="Times New Roman" w:hAnsi="Times New Roman" w:cs="Times New Roman"/>
          <w:sz w:val="32"/>
          <w:szCs w:val="32"/>
          <w:lang w:val="en-IE"/>
        </w:rPr>
      </w:pPr>
      <w:r w:rsidRPr="004A7CA6">
        <w:rPr>
          <w:rFonts w:ascii="Times New Roman" w:hAnsi="Times New Roman" w:cs="Times New Roman"/>
          <w:sz w:val="32"/>
          <w:szCs w:val="32"/>
          <w:lang w:val="en-IE"/>
        </w:rPr>
        <w:t>Operation of the model.</w:t>
      </w:r>
    </w:p>
    <w:p w14:paraId="510092DD" w14:textId="0D5CF411" w:rsidR="00996D8F" w:rsidRPr="005D4226" w:rsidRDefault="00EF4CB5" w:rsidP="00996D8F">
      <w:pPr>
        <w:spacing w:line="480" w:lineRule="auto"/>
        <w:rPr>
          <w:rFonts w:ascii="Times New Roman" w:hAnsi="Times New Roman" w:cs="Times New Roman"/>
          <w:lang w:val="en-IE"/>
        </w:rPr>
      </w:pPr>
      <w:r w:rsidRPr="006E3C47">
        <w:rPr>
          <w:rFonts w:ascii="Times New Roman" w:hAnsi="Times New Roman" w:cs="Times New Roman"/>
          <w:lang w:val="en-IE"/>
        </w:rPr>
        <w:t>ECC t</w:t>
      </w:r>
      <w:r w:rsidR="00961544" w:rsidRPr="006E3C47">
        <w:rPr>
          <w:rFonts w:ascii="Times New Roman" w:hAnsi="Times New Roman" w:cs="Times New Roman"/>
          <w:lang w:val="en-IE"/>
        </w:rPr>
        <w:t xml:space="preserve">ranscripts are long </w:t>
      </w:r>
      <w:r w:rsidRPr="006E3C47">
        <w:rPr>
          <w:rFonts w:ascii="Times New Roman" w:hAnsi="Times New Roman" w:cs="Times New Roman"/>
          <w:lang w:val="en-IE"/>
        </w:rPr>
        <w:t>documents</w:t>
      </w:r>
      <w:r w:rsidR="005873B1" w:rsidRPr="006E3C47">
        <w:rPr>
          <w:rFonts w:ascii="Times New Roman" w:hAnsi="Times New Roman" w:cs="Times New Roman"/>
          <w:lang w:val="en-IE"/>
        </w:rPr>
        <w:t xml:space="preserve"> </w:t>
      </w:r>
      <w:r w:rsidR="00961544" w:rsidRPr="006E3C47">
        <w:rPr>
          <w:rFonts w:ascii="Times New Roman" w:hAnsi="Times New Roman" w:cs="Times New Roman"/>
          <w:lang w:val="en-IE"/>
        </w:rPr>
        <w:t>and cannot be input to FinBERT</w:t>
      </w:r>
      <w:r w:rsidR="00AB1094" w:rsidRPr="006E3C47">
        <w:rPr>
          <w:rFonts w:ascii="Times New Roman" w:hAnsi="Times New Roman" w:cs="Times New Roman"/>
          <w:lang w:val="en-IE"/>
        </w:rPr>
        <w:t xml:space="preserve"> as a complete </w:t>
      </w:r>
      <w:r w:rsidRPr="006E3C47">
        <w:rPr>
          <w:rFonts w:ascii="Times New Roman" w:hAnsi="Times New Roman" w:cs="Times New Roman"/>
          <w:lang w:val="en-IE"/>
        </w:rPr>
        <w:t>unit</w:t>
      </w:r>
      <w:r w:rsidR="00AB1094" w:rsidRPr="006E3C47">
        <w:rPr>
          <w:rFonts w:ascii="Times New Roman" w:hAnsi="Times New Roman" w:cs="Times New Roman"/>
          <w:lang w:val="en-IE"/>
        </w:rPr>
        <w:t xml:space="preserve">. </w:t>
      </w:r>
      <w:r w:rsidR="006E778C" w:rsidRPr="006E3C47">
        <w:rPr>
          <w:rFonts w:ascii="Times New Roman" w:hAnsi="Times New Roman" w:cs="Times New Roman"/>
          <w:lang w:val="en-IE"/>
        </w:rPr>
        <w:t>The maximum token length that can be input to a BERT model is 512 token</w:t>
      </w:r>
      <w:r w:rsidR="00BC4737" w:rsidRPr="006E3C47">
        <w:rPr>
          <w:rFonts w:ascii="Times New Roman" w:hAnsi="Times New Roman" w:cs="Times New Roman"/>
          <w:lang w:val="en-IE"/>
        </w:rPr>
        <w:t xml:space="preserve">s. This includes 510 text tokens plus </w:t>
      </w:r>
      <w:r w:rsidR="009432C9" w:rsidRPr="006E3C47">
        <w:rPr>
          <w:rFonts w:ascii="Times New Roman" w:hAnsi="Times New Roman" w:cs="Times New Roman"/>
          <w:lang w:val="en-IE"/>
        </w:rPr>
        <w:t xml:space="preserve">special start and end tokens inserted by the model. </w:t>
      </w:r>
      <w:r w:rsidR="00DA304D" w:rsidRPr="006E3C47">
        <w:rPr>
          <w:rFonts w:ascii="Times New Roman" w:hAnsi="Times New Roman" w:cs="Times New Roman"/>
          <w:lang w:val="en-IE"/>
        </w:rPr>
        <w:t xml:space="preserve">In order to </w:t>
      </w:r>
      <w:r w:rsidR="00CC1994" w:rsidRPr="006E3C47">
        <w:rPr>
          <w:rFonts w:ascii="Times New Roman" w:hAnsi="Times New Roman" w:cs="Times New Roman"/>
          <w:lang w:val="en-IE"/>
        </w:rPr>
        <w:t xml:space="preserve">input long documents to </w:t>
      </w:r>
      <w:r w:rsidR="00AB1094" w:rsidRPr="006E3C47">
        <w:rPr>
          <w:rFonts w:ascii="Times New Roman" w:hAnsi="Times New Roman" w:cs="Times New Roman"/>
          <w:lang w:val="en-IE"/>
        </w:rPr>
        <w:t xml:space="preserve">FinBERT </w:t>
      </w:r>
      <w:r w:rsidR="006D5D04" w:rsidRPr="006E3C47">
        <w:rPr>
          <w:rFonts w:ascii="Times New Roman" w:hAnsi="Times New Roman" w:cs="Times New Roman"/>
          <w:lang w:val="en-IE"/>
        </w:rPr>
        <w:t xml:space="preserve">two approaches are often used. </w:t>
      </w:r>
      <w:r w:rsidR="00E1450C" w:rsidRPr="006E3C47">
        <w:rPr>
          <w:rFonts w:ascii="Times New Roman" w:hAnsi="Times New Roman" w:cs="Times New Roman"/>
          <w:lang w:val="en-IE"/>
        </w:rPr>
        <w:t xml:space="preserve">Summarise the text </w:t>
      </w:r>
      <w:r w:rsidR="00B05809" w:rsidRPr="006E3C47">
        <w:rPr>
          <w:rFonts w:ascii="Times New Roman" w:hAnsi="Times New Roman" w:cs="Times New Roman"/>
          <w:lang w:val="en-IE"/>
        </w:rPr>
        <w:t>or split the</w:t>
      </w:r>
      <w:r w:rsidR="00B05809">
        <w:rPr>
          <w:rFonts w:ascii="Times New Roman" w:hAnsi="Times New Roman" w:cs="Times New Roman"/>
          <w:sz w:val="28"/>
          <w:szCs w:val="28"/>
          <w:lang w:val="en-IE"/>
        </w:rPr>
        <w:t xml:space="preserve"> </w:t>
      </w:r>
      <w:r w:rsidR="00B05809" w:rsidRPr="005D4226">
        <w:rPr>
          <w:rFonts w:ascii="Times New Roman" w:hAnsi="Times New Roman" w:cs="Times New Roman"/>
          <w:lang w:val="en-IE"/>
        </w:rPr>
        <w:t>text into 512  le</w:t>
      </w:r>
      <w:r w:rsidR="00836C37" w:rsidRPr="005D4226">
        <w:rPr>
          <w:rFonts w:ascii="Times New Roman" w:hAnsi="Times New Roman" w:cs="Times New Roman"/>
          <w:lang w:val="en-IE"/>
        </w:rPr>
        <w:t>n</w:t>
      </w:r>
      <w:r w:rsidR="00B05809" w:rsidRPr="005D4226">
        <w:rPr>
          <w:rFonts w:ascii="Times New Roman" w:hAnsi="Times New Roman" w:cs="Times New Roman"/>
          <w:lang w:val="en-IE"/>
        </w:rPr>
        <w:t>gth tokens using a sliding window method.</w:t>
      </w:r>
      <w:r w:rsidR="00836C37" w:rsidRPr="005D4226">
        <w:rPr>
          <w:rFonts w:ascii="Times New Roman" w:hAnsi="Times New Roman" w:cs="Times New Roman"/>
          <w:lang w:val="en-IE"/>
        </w:rPr>
        <w:t xml:space="preserve"> The s</w:t>
      </w:r>
      <w:r w:rsidR="00457F5E" w:rsidRPr="005D4226">
        <w:rPr>
          <w:rFonts w:ascii="Times New Roman" w:hAnsi="Times New Roman" w:cs="Times New Roman"/>
          <w:lang w:val="en-IE"/>
        </w:rPr>
        <w:t>e</w:t>
      </w:r>
      <w:r w:rsidR="00836C37" w:rsidRPr="005D4226">
        <w:rPr>
          <w:rFonts w:ascii="Times New Roman" w:hAnsi="Times New Roman" w:cs="Times New Roman"/>
          <w:lang w:val="en-IE"/>
        </w:rPr>
        <w:t>c</w:t>
      </w:r>
      <w:r w:rsidR="00457F5E" w:rsidRPr="005D4226">
        <w:rPr>
          <w:rFonts w:ascii="Times New Roman" w:hAnsi="Times New Roman" w:cs="Times New Roman"/>
          <w:lang w:val="en-IE"/>
        </w:rPr>
        <w:t>ond method is used here.</w:t>
      </w:r>
    </w:p>
    <w:p w14:paraId="374623F9" w14:textId="77777777" w:rsidR="00C60424" w:rsidRDefault="00C60424" w:rsidP="004D2367">
      <w:pPr>
        <w:spacing w:line="480" w:lineRule="auto"/>
        <w:rPr>
          <w:rFonts w:ascii="Times New Roman" w:hAnsi="Times New Roman" w:cs="Times New Roman"/>
          <w:sz w:val="28"/>
          <w:szCs w:val="28"/>
          <w:lang w:val="en-IE"/>
        </w:rPr>
      </w:pPr>
    </w:p>
    <w:p w14:paraId="6C4E3B36" w14:textId="77777777" w:rsidR="00052840" w:rsidRPr="00AE7B4B" w:rsidRDefault="00052840" w:rsidP="00AE7B4B">
      <w:pPr>
        <w:pStyle w:val="HTMLPreformatted"/>
        <w:spacing w:line="360" w:lineRule="auto"/>
        <w:rPr>
          <w:rFonts w:ascii="Times New Roman" w:hAnsi="Times New Roman" w:cs="Times New Roman"/>
          <w:color w:val="000000"/>
          <w:sz w:val="28"/>
          <w:szCs w:val="28"/>
        </w:rPr>
      </w:pPr>
      <w:r w:rsidRPr="00AE7B4B">
        <w:rPr>
          <w:rFonts w:ascii="Times New Roman" w:hAnsi="Times New Roman" w:cs="Times New Roman"/>
          <w:color w:val="000000"/>
          <w:sz w:val="28"/>
          <w:szCs w:val="28"/>
        </w:rPr>
        <w:lastRenderedPageBreak/>
        <w:tab/>
      </w:r>
      <w:r w:rsidRPr="00AE7B4B">
        <w:rPr>
          <w:rFonts w:ascii="Times New Roman" w:hAnsi="Times New Roman" w:cs="Times New Roman"/>
          <w:color w:val="000000"/>
          <w:sz w:val="28"/>
          <w:szCs w:val="28"/>
        </w:rPr>
        <w:tab/>
      </w:r>
    </w:p>
    <w:p w14:paraId="7EF914B4" w14:textId="77777777" w:rsidR="00003D06" w:rsidRPr="004D2367" w:rsidRDefault="00003D06" w:rsidP="004D2367">
      <w:pPr>
        <w:spacing w:line="480" w:lineRule="auto"/>
        <w:rPr>
          <w:rFonts w:ascii="Times New Roman" w:hAnsi="Times New Roman" w:cs="Times New Roman"/>
          <w:color w:val="FF0000"/>
          <w:sz w:val="24"/>
          <w:szCs w:val="24"/>
        </w:rPr>
      </w:pPr>
    </w:p>
    <w:p w14:paraId="5A8FAF58" w14:textId="77777777" w:rsidR="00D732EE" w:rsidRDefault="00B81E5F" w:rsidP="004D2367">
      <w:pPr>
        <w:spacing w:line="480" w:lineRule="auto"/>
        <w:rPr>
          <w:rFonts w:ascii="Times New Roman" w:hAnsi="Times New Roman" w:cs="Times New Roman"/>
          <w:sz w:val="36"/>
          <w:szCs w:val="36"/>
          <w:u w:val="single"/>
        </w:rPr>
      </w:pPr>
      <w:r w:rsidRPr="00003D06">
        <w:rPr>
          <w:rFonts w:ascii="Times New Roman" w:hAnsi="Times New Roman" w:cs="Times New Roman"/>
          <w:sz w:val="36"/>
          <w:szCs w:val="36"/>
          <w:u w:val="single"/>
        </w:rPr>
        <w:t>Pipeline:</w:t>
      </w:r>
    </w:p>
    <w:p w14:paraId="11142D9C" w14:textId="37C9FA2F" w:rsidR="00BD3B41" w:rsidRDefault="00560A22" w:rsidP="004D2367">
      <w:pPr>
        <w:spacing w:line="480" w:lineRule="auto"/>
        <w:rPr>
          <w:rFonts w:ascii="Times New Roman" w:hAnsi="Times New Roman" w:cs="Times New Roman"/>
          <w:sz w:val="24"/>
          <w:szCs w:val="24"/>
        </w:rPr>
      </w:pPr>
      <w:r w:rsidRPr="004D2367">
        <w:rPr>
          <w:rFonts w:ascii="Times New Roman" w:hAnsi="Times New Roman" w:cs="Times New Roman"/>
          <w:sz w:val="24"/>
          <w:szCs w:val="24"/>
        </w:rPr>
        <w:t xml:space="preserve">The data </w:t>
      </w:r>
      <w:r w:rsidR="00910864" w:rsidRPr="004D2367">
        <w:rPr>
          <w:rFonts w:ascii="Times New Roman" w:hAnsi="Times New Roman" w:cs="Times New Roman"/>
          <w:sz w:val="24"/>
          <w:szCs w:val="24"/>
        </w:rPr>
        <w:t>acquisition</w:t>
      </w:r>
      <w:r w:rsidRPr="004D2367">
        <w:rPr>
          <w:rFonts w:ascii="Times New Roman" w:hAnsi="Times New Roman" w:cs="Times New Roman"/>
          <w:sz w:val="24"/>
          <w:szCs w:val="24"/>
        </w:rPr>
        <w:t xml:space="preserve"> and analysis </w:t>
      </w:r>
      <w:r w:rsidR="00910864" w:rsidRPr="004D2367">
        <w:rPr>
          <w:rFonts w:ascii="Times New Roman" w:hAnsi="Times New Roman" w:cs="Times New Roman"/>
          <w:sz w:val="24"/>
          <w:szCs w:val="24"/>
        </w:rPr>
        <w:t>pipeline</w:t>
      </w:r>
      <w:r w:rsidRPr="004D2367">
        <w:rPr>
          <w:rFonts w:ascii="Times New Roman" w:hAnsi="Times New Roman" w:cs="Times New Roman"/>
          <w:sz w:val="24"/>
          <w:szCs w:val="24"/>
        </w:rPr>
        <w:t xml:space="preserve"> is shown in Fig xx</w:t>
      </w:r>
      <w:r w:rsidR="00853C1A">
        <w:rPr>
          <w:rFonts w:ascii="Times New Roman" w:hAnsi="Times New Roman" w:cs="Times New Roman"/>
          <w:sz w:val="24"/>
          <w:szCs w:val="24"/>
        </w:rPr>
        <w:t xml:space="preserve">. </w:t>
      </w:r>
    </w:p>
    <w:p w14:paraId="3538BC55" w14:textId="2347FD67" w:rsidR="00BD3B41" w:rsidRDefault="00D732EE" w:rsidP="004D2367">
      <w:pPr>
        <w:spacing w:line="480" w:lineRule="auto"/>
        <w:rPr>
          <w:rFonts w:ascii="Times New Roman" w:hAnsi="Times New Roman" w:cs="Times New Roman"/>
          <w:sz w:val="24"/>
          <w:szCs w:val="24"/>
        </w:rPr>
      </w:pPr>
      <w:r>
        <w:rPr>
          <w:noProof/>
        </w:rPr>
        <w:drawing>
          <wp:inline distT="0" distB="0" distL="0" distR="0" wp14:anchorId="1BD123B9" wp14:editId="025D065D">
            <wp:extent cx="5212080" cy="4041172"/>
            <wp:effectExtent l="0" t="0" r="7620" b="0"/>
            <wp:docPr id="1663164272"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26A2045" w14:textId="65907A6D" w:rsidR="00FE7E4F" w:rsidRDefault="00FE7E4F" w:rsidP="004D2367">
      <w:pPr>
        <w:spacing w:line="480" w:lineRule="auto"/>
        <w:rPr>
          <w:rFonts w:ascii="Times New Roman" w:hAnsi="Times New Roman" w:cs="Times New Roman"/>
          <w:sz w:val="24"/>
          <w:szCs w:val="24"/>
        </w:rPr>
      </w:pPr>
      <w:r>
        <w:rPr>
          <w:rFonts w:ascii="Times New Roman" w:hAnsi="Times New Roman" w:cs="Times New Roman"/>
          <w:sz w:val="24"/>
          <w:szCs w:val="24"/>
        </w:rPr>
        <w:t>Fig 51</w:t>
      </w:r>
    </w:p>
    <w:p w14:paraId="2D521E13" w14:textId="77777777" w:rsidR="00BD3B41" w:rsidRDefault="00BD3B41" w:rsidP="004D2367">
      <w:pPr>
        <w:spacing w:line="480" w:lineRule="auto"/>
        <w:rPr>
          <w:rFonts w:ascii="Times New Roman" w:hAnsi="Times New Roman" w:cs="Times New Roman"/>
          <w:sz w:val="24"/>
          <w:szCs w:val="24"/>
        </w:rPr>
      </w:pPr>
    </w:p>
    <w:p w14:paraId="574DF7B8" w14:textId="77777777" w:rsidR="00BD3B41" w:rsidRDefault="00BD3B41" w:rsidP="004D2367">
      <w:pPr>
        <w:spacing w:line="480" w:lineRule="auto"/>
        <w:rPr>
          <w:rFonts w:ascii="Times New Roman" w:hAnsi="Times New Roman" w:cs="Times New Roman"/>
          <w:sz w:val="24"/>
          <w:szCs w:val="24"/>
        </w:rPr>
      </w:pPr>
    </w:p>
    <w:p w14:paraId="5D9E342D" w14:textId="77777777" w:rsidR="00BD3B41" w:rsidRDefault="00BD3B41" w:rsidP="004D2367">
      <w:pPr>
        <w:spacing w:line="480" w:lineRule="auto"/>
        <w:rPr>
          <w:rFonts w:ascii="Times New Roman" w:hAnsi="Times New Roman" w:cs="Times New Roman"/>
          <w:sz w:val="24"/>
          <w:szCs w:val="24"/>
        </w:rPr>
      </w:pPr>
    </w:p>
    <w:p w14:paraId="6706D0FE" w14:textId="2D84B74C" w:rsidR="00B81E5F" w:rsidRPr="00E12E12" w:rsidRDefault="00E12E12" w:rsidP="004D2367">
      <w:pPr>
        <w:spacing w:line="480" w:lineRule="auto"/>
        <w:rPr>
          <w:rFonts w:ascii="Times New Roman" w:hAnsi="Times New Roman" w:cs="Times New Roman"/>
          <w:sz w:val="32"/>
          <w:szCs w:val="32"/>
        </w:rPr>
      </w:pPr>
      <w:r w:rsidRPr="00E12E12">
        <w:rPr>
          <w:rFonts w:ascii="Times New Roman" w:hAnsi="Times New Roman" w:cs="Times New Roman"/>
          <w:sz w:val="32"/>
          <w:szCs w:val="32"/>
        </w:rPr>
        <w:t>Description of the pipeline modules.</w:t>
      </w:r>
    </w:p>
    <w:p w14:paraId="73E43340" w14:textId="77777777" w:rsidR="004641F9" w:rsidRDefault="00762DFA" w:rsidP="004D2367">
      <w:pPr>
        <w:spacing w:line="480" w:lineRule="auto"/>
        <w:rPr>
          <w:rFonts w:ascii="Times New Roman" w:hAnsi="Times New Roman" w:cs="Times New Roman"/>
          <w:sz w:val="24"/>
          <w:szCs w:val="24"/>
        </w:rPr>
      </w:pPr>
      <w:r w:rsidRPr="004641F9">
        <w:rPr>
          <w:rFonts w:ascii="Times New Roman" w:hAnsi="Times New Roman" w:cs="Times New Roman"/>
          <w:sz w:val="32"/>
          <w:szCs w:val="32"/>
        </w:rPr>
        <w:lastRenderedPageBreak/>
        <w:t>Module</w:t>
      </w:r>
      <w:r w:rsidR="006A5AA4" w:rsidRPr="004641F9">
        <w:rPr>
          <w:rFonts w:ascii="Times New Roman" w:hAnsi="Times New Roman" w:cs="Times New Roman"/>
          <w:sz w:val="32"/>
          <w:szCs w:val="32"/>
        </w:rPr>
        <w:t>_1</w:t>
      </w:r>
      <w:r w:rsidR="006A5AA4">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1906C406" w14:textId="43B78E8B" w:rsidR="00762DFA" w:rsidRPr="004641F9" w:rsidRDefault="002631BF" w:rsidP="004D2367">
      <w:pPr>
        <w:spacing w:line="480" w:lineRule="auto"/>
        <w:rPr>
          <w:rFonts w:ascii="Times New Roman" w:hAnsi="Times New Roman" w:cs="Times New Roman"/>
          <w:sz w:val="28"/>
          <w:szCs w:val="28"/>
        </w:rPr>
      </w:pPr>
      <w:r w:rsidRPr="004641F9">
        <w:rPr>
          <w:rFonts w:ascii="Times New Roman" w:hAnsi="Times New Roman" w:cs="Times New Roman"/>
          <w:sz w:val="28"/>
          <w:szCs w:val="28"/>
        </w:rPr>
        <w:t>Web scraping</w:t>
      </w:r>
      <w:r w:rsidR="00762DFA" w:rsidRPr="004641F9">
        <w:rPr>
          <w:rFonts w:ascii="Times New Roman" w:hAnsi="Times New Roman" w:cs="Times New Roman"/>
          <w:sz w:val="28"/>
          <w:szCs w:val="28"/>
        </w:rPr>
        <w:t xml:space="preserve"> the transcripts list.</w:t>
      </w:r>
    </w:p>
    <w:p w14:paraId="79AD058A" w14:textId="0A589EF7" w:rsidR="00A663A4" w:rsidRPr="004D2367" w:rsidRDefault="00910864" w:rsidP="00BC7BA3">
      <w:pPr>
        <w:spacing w:line="480" w:lineRule="auto"/>
        <w:rPr>
          <w:rFonts w:ascii="Times New Roman" w:hAnsi="Times New Roman" w:cs="Times New Roman"/>
          <w:sz w:val="24"/>
          <w:szCs w:val="24"/>
        </w:rPr>
      </w:pPr>
      <w:r w:rsidRPr="004D2367">
        <w:rPr>
          <w:rFonts w:ascii="Times New Roman" w:hAnsi="Times New Roman" w:cs="Times New Roman"/>
          <w:sz w:val="24"/>
          <w:szCs w:val="24"/>
        </w:rPr>
        <w:t>Web scraping</w:t>
      </w:r>
      <w:r w:rsidR="00F63A25" w:rsidRPr="004D2367">
        <w:rPr>
          <w:rFonts w:ascii="Times New Roman" w:hAnsi="Times New Roman" w:cs="Times New Roman"/>
          <w:sz w:val="24"/>
          <w:szCs w:val="24"/>
        </w:rPr>
        <w:t xml:space="preserve"> the list of available transcripts </w:t>
      </w:r>
      <w:r w:rsidR="008622EF" w:rsidRPr="004D2367">
        <w:rPr>
          <w:rFonts w:ascii="Times New Roman" w:hAnsi="Times New Roman" w:cs="Times New Roman"/>
          <w:sz w:val="24"/>
          <w:szCs w:val="24"/>
        </w:rPr>
        <w:t>from</w:t>
      </w:r>
      <w:r w:rsidR="00F63A25" w:rsidRPr="004D2367">
        <w:rPr>
          <w:rFonts w:ascii="Times New Roman" w:hAnsi="Times New Roman" w:cs="Times New Roman"/>
          <w:sz w:val="24"/>
          <w:szCs w:val="24"/>
        </w:rPr>
        <w:t xml:space="preserve"> the </w:t>
      </w:r>
      <w:r w:rsidR="003112C1" w:rsidRPr="004D2367">
        <w:rPr>
          <w:rFonts w:ascii="Times New Roman" w:hAnsi="Times New Roman" w:cs="Times New Roman"/>
          <w:sz w:val="24"/>
          <w:szCs w:val="24"/>
        </w:rPr>
        <w:t>S</w:t>
      </w:r>
      <w:r w:rsidR="00F63A25" w:rsidRPr="004D2367">
        <w:rPr>
          <w:rFonts w:ascii="Times New Roman" w:hAnsi="Times New Roman" w:cs="Times New Roman"/>
          <w:sz w:val="24"/>
          <w:szCs w:val="24"/>
        </w:rPr>
        <w:t>eek</w:t>
      </w:r>
      <w:r w:rsidR="00350D57" w:rsidRPr="004D2367">
        <w:rPr>
          <w:rFonts w:ascii="Times New Roman" w:hAnsi="Times New Roman" w:cs="Times New Roman"/>
          <w:sz w:val="24"/>
          <w:szCs w:val="24"/>
        </w:rPr>
        <w:t>ing</w:t>
      </w:r>
      <w:r w:rsidR="003112C1" w:rsidRPr="004D2367">
        <w:rPr>
          <w:rFonts w:ascii="Times New Roman" w:hAnsi="Times New Roman" w:cs="Times New Roman"/>
          <w:sz w:val="24"/>
          <w:szCs w:val="24"/>
        </w:rPr>
        <w:t xml:space="preserve"> Al</w:t>
      </w:r>
      <w:r w:rsidR="00F63A25" w:rsidRPr="004D2367">
        <w:rPr>
          <w:rFonts w:ascii="Times New Roman" w:hAnsi="Times New Roman" w:cs="Times New Roman"/>
          <w:sz w:val="24"/>
          <w:szCs w:val="24"/>
        </w:rPr>
        <w:t>pha websit</w:t>
      </w:r>
      <w:r w:rsidR="00350D57" w:rsidRPr="004D2367">
        <w:rPr>
          <w:rFonts w:ascii="Times New Roman" w:hAnsi="Times New Roman" w:cs="Times New Roman"/>
          <w:sz w:val="24"/>
          <w:szCs w:val="24"/>
        </w:rPr>
        <w:t>e</w:t>
      </w:r>
      <w:r w:rsidR="00B05E96">
        <w:rPr>
          <w:rFonts w:ascii="Times New Roman" w:hAnsi="Times New Roman" w:cs="Times New Roman"/>
          <w:sz w:val="24"/>
          <w:szCs w:val="24"/>
        </w:rPr>
        <w:t xml:space="preserve"> </w:t>
      </w:r>
      <w:r w:rsidR="00C57769">
        <w:rPr>
          <w:rFonts w:ascii="Times New Roman" w:hAnsi="Times New Roman" w:cs="Times New Roman"/>
          <w:sz w:val="24"/>
          <w:szCs w:val="24"/>
        </w:rPr>
        <w:t xml:space="preserve">was achieved by </w:t>
      </w:r>
      <w:r w:rsidR="002631BF">
        <w:rPr>
          <w:rFonts w:ascii="Times New Roman" w:hAnsi="Times New Roman" w:cs="Times New Roman"/>
          <w:sz w:val="24"/>
          <w:szCs w:val="24"/>
        </w:rPr>
        <w:t>accessing</w:t>
      </w:r>
      <w:r w:rsidR="00C57769">
        <w:rPr>
          <w:rFonts w:ascii="Times New Roman" w:hAnsi="Times New Roman" w:cs="Times New Roman"/>
          <w:sz w:val="24"/>
          <w:szCs w:val="24"/>
        </w:rPr>
        <w:t xml:space="preserve"> </w:t>
      </w:r>
      <w:r w:rsidR="006A5E4E">
        <w:rPr>
          <w:rFonts w:ascii="Times New Roman" w:hAnsi="Times New Roman" w:cs="Times New Roman"/>
          <w:sz w:val="24"/>
          <w:szCs w:val="24"/>
        </w:rPr>
        <w:t>an</w:t>
      </w:r>
      <w:r w:rsidR="00C57769">
        <w:rPr>
          <w:rFonts w:ascii="Times New Roman" w:hAnsi="Times New Roman" w:cs="Times New Roman"/>
          <w:sz w:val="24"/>
          <w:szCs w:val="24"/>
        </w:rPr>
        <w:t xml:space="preserve"> </w:t>
      </w:r>
      <w:r w:rsidR="00B05E96">
        <w:rPr>
          <w:rFonts w:ascii="Times New Roman" w:hAnsi="Times New Roman" w:cs="Times New Roman"/>
          <w:sz w:val="24"/>
          <w:szCs w:val="24"/>
        </w:rPr>
        <w:t>API endpoint</w:t>
      </w:r>
      <w:r w:rsidR="006A5E4E">
        <w:rPr>
          <w:rFonts w:ascii="Times New Roman" w:hAnsi="Times New Roman" w:cs="Times New Roman"/>
          <w:sz w:val="24"/>
          <w:szCs w:val="24"/>
        </w:rPr>
        <w:t xml:space="preserve"> holding transcript data</w:t>
      </w:r>
      <w:r w:rsidR="0057739A" w:rsidRPr="004D2367">
        <w:rPr>
          <w:rFonts w:ascii="Times New Roman" w:hAnsi="Times New Roman" w:cs="Times New Roman"/>
          <w:sz w:val="24"/>
          <w:szCs w:val="24"/>
        </w:rPr>
        <w:t>.</w:t>
      </w:r>
      <w:r w:rsidR="00D0548B">
        <w:rPr>
          <w:rFonts w:ascii="Times New Roman" w:hAnsi="Times New Roman" w:cs="Times New Roman"/>
          <w:sz w:val="24"/>
          <w:szCs w:val="24"/>
        </w:rPr>
        <w:t xml:space="preserve"> This is the URL</w:t>
      </w:r>
      <w:r w:rsidR="00D91CEA">
        <w:rPr>
          <w:rFonts w:ascii="Times New Roman" w:hAnsi="Times New Roman" w:cs="Times New Roman"/>
          <w:sz w:val="24"/>
          <w:szCs w:val="24"/>
        </w:rPr>
        <w:t xml:space="preserve"> where </w:t>
      </w:r>
      <w:r w:rsidR="006A5E4E">
        <w:rPr>
          <w:rFonts w:ascii="Times New Roman" w:hAnsi="Times New Roman" w:cs="Times New Roman"/>
          <w:sz w:val="24"/>
          <w:szCs w:val="24"/>
        </w:rPr>
        <w:t>a</w:t>
      </w:r>
      <w:r w:rsidR="00D91CEA">
        <w:rPr>
          <w:rFonts w:ascii="Times New Roman" w:hAnsi="Times New Roman" w:cs="Times New Roman"/>
          <w:sz w:val="24"/>
          <w:szCs w:val="24"/>
        </w:rPr>
        <w:t xml:space="preserve"> list of JSON </w:t>
      </w:r>
      <w:r w:rsidR="003A654F">
        <w:rPr>
          <w:rFonts w:ascii="Times New Roman" w:hAnsi="Times New Roman" w:cs="Times New Roman"/>
          <w:sz w:val="24"/>
          <w:szCs w:val="24"/>
        </w:rPr>
        <w:t>objects containing transcripts data is located.</w:t>
      </w:r>
      <w:r w:rsidR="005D6D1A">
        <w:rPr>
          <w:rFonts w:ascii="Times New Roman" w:hAnsi="Times New Roman" w:cs="Times New Roman"/>
          <w:sz w:val="24"/>
          <w:szCs w:val="24"/>
        </w:rPr>
        <w:t xml:space="preserve"> </w:t>
      </w:r>
      <w:r w:rsidR="00884EC4">
        <w:rPr>
          <w:rFonts w:ascii="Times New Roman" w:hAnsi="Times New Roman" w:cs="Times New Roman"/>
          <w:sz w:val="24"/>
          <w:szCs w:val="24"/>
        </w:rPr>
        <w:t>The endpoint is paged from 1 to 1000</w:t>
      </w:r>
      <w:r w:rsidR="00D44408">
        <w:rPr>
          <w:rFonts w:ascii="Times New Roman" w:hAnsi="Times New Roman" w:cs="Times New Roman"/>
          <w:sz w:val="24"/>
          <w:szCs w:val="24"/>
        </w:rPr>
        <w:t xml:space="preserve"> with </w:t>
      </w:r>
      <w:r w:rsidR="00634789">
        <w:rPr>
          <w:rFonts w:ascii="Times New Roman" w:hAnsi="Times New Roman" w:cs="Times New Roman"/>
          <w:sz w:val="24"/>
          <w:szCs w:val="24"/>
        </w:rPr>
        <w:t xml:space="preserve">nominally </w:t>
      </w:r>
      <w:r w:rsidR="00D44408">
        <w:rPr>
          <w:rFonts w:ascii="Times New Roman" w:hAnsi="Times New Roman" w:cs="Times New Roman"/>
          <w:sz w:val="24"/>
          <w:szCs w:val="24"/>
        </w:rPr>
        <w:t xml:space="preserve">50 </w:t>
      </w:r>
      <w:r w:rsidR="006A5E4E">
        <w:rPr>
          <w:rFonts w:ascii="Times New Roman" w:hAnsi="Times New Roman" w:cs="Times New Roman"/>
          <w:sz w:val="24"/>
          <w:szCs w:val="24"/>
        </w:rPr>
        <w:t>JSON</w:t>
      </w:r>
      <w:r w:rsidR="00D44408">
        <w:rPr>
          <w:rFonts w:ascii="Times New Roman" w:hAnsi="Times New Roman" w:cs="Times New Roman"/>
          <w:sz w:val="24"/>
          <w:szCs w:val="24"/>
        </w:rPr>
        <w:t xml:space="preserve"> objects </w:t>
      </w:r>
      <w:r w:rsidR="00426ADA">
        <w:rPr>
          <w:rFonts w:ascii="Times New Roman" w:hAnsi="Times New Roman" w:cs="Times New Roman"/>
          <w:sz w:val="24"/>
          <w:szCs w:val="24"/>
        </w:rPr>
        <w:t>per</w:t>
      </w:r>
      <w:r w:rsidR="00D44408">
        <w:rPr>
          <w:rFonts w:ascii="Times New Roman" w:hAnsi="Times New Roman" w:cs="Times New Roman"/>
          <w:sz w:val="24"/>
          <w:szCs w:val="24"/>
        </w:rPr>
        <w:t xml:space="preserve"> page.  </w:t>
      </w:r>
      <w:r w:rsidR="00F438CB">
        <w:rPr>
          <w:rFonts w:ascii="Times New Roman" w:hAnsi="Times New Roman" w:cs="Times New Roman"/>
          <w:sz w:val="24"/>
          <w:szCs w:val="24"/>
        </w:rPr>
        <w:t xml:space="preserve">A </w:t>
      </w:r>
      <w:r w:rsidR="002631BF">
        <w:rPr>
          <w:rFonts w:ascii="Times New Roman" w:hAnsi="Times New Roman" w:cs="Times New Roman"/>
          <w:sz w:val="24"/>
          <w:szCs w:val="24"/>
        </w:rPr>
        <w:t>web scraping</w:t>
      </w:r>
      <w:r w:rsidR="00F438CB">
        <w:rPr>
          <w:rFonts w:ascii="Times New Roman" w:hAnsi="Times New Roman" w:cs="Times New Roman"/>
          <w:sz w:val="24"/>
          <w:szCs w:val="24"/>
        </w:rPr>
        <w:t xml:space="preserve"> tool was developed to access </w:t>
      </w:r>
      <w:r w:rsidR="00FF2519">
        <w:rPr>
          <w:rFonts w:ascii="Times New Roman" w:hAnsi="Times New Roman" w:cs="Times New Roman"/>
          <w:sz w:val="24"/>
          <w:szCs w:val="24"/>
        </w:rPr>
        <w:t xml:space="preserve">the endpoint and </w:t>
      </w:r>
      <w:r w:rsidR="00D44408">
        <w:rPr>
          <w:rFonts w:ascii="Times New Roman" w:hAnsi="Times New Roman" w:cs="Times New Roman"/>
          <w:sz w:val="24"/>
          <w:szCs w:val="24"/>
        </w:rPr>
        <w:t>iterate through page</w:t>
      </w:r>
      <w:r w:rsidR="001A6B08">
        <w:rPr>
          <w:rFonts w:ascii="Times New Roman" w:hAnsi="Times New Roman" w:cs="Times New Roman"/>
          <w:sz w:val="24"/>
          <w:szCs w:val="24"/>
        </w:rPr>
        <w:t>s</w:t>
      </w:r>
      <w:r w:rsidR="00D44408">
        <w:rPr>
          <w:rFonts w:ascii="Times New Roman" w:hAnsi="Times New Roman" w:cs="Times New Roman"/>
          <w:sz w:val="24"/>
          <w:szCs w:val="24"/>
        </w:rPr>
        <w:t xml:space="preserve"> 1 to 1000</w:t>
      </w:r>
      <w:r w:rsidR="001A6B08">
        <w:rPr>
          <w:rFonts w:ascii="Times New Roman" w:hAnsi="Times New Roman" w:cs="Times New Roman"/>
          <w:sz w:val="24"/>
          <w:szCs w:val="24"/>
        </w:rPr>
        <w:t xml:space="preserve"> </w:t>
      </w:r>
      <w:r w:rsidR="00FF2519">
        <w:rPr>
          <w:rFonts w:ascii="Times New Roman" w:hAnsi="Times New Roman" w:cs="Times New Roman"/>
          <w:sz w:val="24"/>
          <w:szCs w:val="24"/>
        </w:rPr>
        <w:t>extract</w:t>
      </w:r>
      <w:r w:rsidR="001A6B08">
        <w:rPr>
          <w:rFonts w:ascii="Times New Roman" w:hAnsi="Times New Roman" w:cs="Times New Roman"/>
          <w:sz w:val="24"/>
          <w:szCs w:val="24"/>
        </w:rPr>
        <w:t>ing</w:t>
      </w:r>
      <w:r w:rsidR="00FF2519">
        <w:rPr>
          <w:rFonts w:ascii="Times New Roman" w:hAnsi="Times New Roman" w:cs="Times New Roman"/>
          <w:sz w:val="24"/>
          <w:szCs w:val="24"/>
        </w:rPr>
        <w:t xml:space="preserve"> </w:t>
      </w:r>
      <w:r w:rsidR="007D1D0A">
        <w:rPr>
          <w:rFonts w:ascii="Times New Roman" w:hAnsi="Times New Roman" w:cs="Times New Roman"/>
          <w:sz w:val="24"/>
          <w:szCs w:val="24"/>
        </w:rPr>
        <w:t xml:space="preserve">relevant transcript </w:t>
      </w:r>
      <w:r w:rsidR="00997B7F">
        <w:rPr>
          <w:rFonts w:ascii="Times New Roman" w:hAnsi="Times New Roman" w:cs="Times New Roman"/>
          <w:sz w:val="24"/>
          <w:szCs w:val="24"/>
        </w:rPr>
        <w:t xml:space="preserve">data </w:t>
      </w:r>
      <w:r w:rsidR="00FF2519">
        <w:rPr>
          <w:rFonts w:ascii="Times New Roman" w:hAnsi="Times New Roman" w:cs="Times New Roman"/>
          <w:sz w:val="24"/>
          <w:szCs w:val="24"/>
        </w:rPr>
        <w:t xml:space="preserve">from </w:t>
      </w:r>
      <w:r w:rsidR="00F438CB">
        <w:rPr>
          <w:rFonts w:ascii="Times New Roman" w:hAnsi="Times New Roman" w:cs="Times New Roman"/>
          <w:sz w:val="24"/>
          <w:szCs w:val="24"/>
        </w:rPr>
        <w:t>each JSON object</w:t>
      </w:r>
      <w:r w:rsidR="001A6B08">
        <w:rPr>
          <w:rFonts w:ascii="Times New Roman" w:hAnsi="Times New Roman" w:cs="Times New Roman"/>
          <w:sz w:val="24"/>
          <w:szCs w:val="24"/>
        </w:rPr>
        <w:t xml:space="preserve"> in turn</w:t>
      </w:r>
      <w:r w:rsidR="007D1D0A">
        <w:rPr>
          <w:rFonts w:ascii="Times New Roman" w:hAnsi="Times New Roman" w:cs="Times New Roman"/>
          <w:sz w:val="24"/>
          <w:szCs w:val="24"/>
        </w:rPr>
        <w:t xml:space="preserve">. The data extracted consisted </w:t>
      </w:r>
      <w:r w:rsidR="001B42FE">
        <w:rPr>
          <w:rFonts w:ascii="Times New Roman" w:hAnsi="Times New Roman" w:cs="Times New Roman"/>
          <w:sz w:val="24"/>
          <w:szCs w:val="24"/>
        </w:rPr>
        <w:t>of the</w:t>
      </w:r>
      <w:r w:rsidR="00956AC5">
        <w:rPr>
          <w:rFonts w:ascii="Times New Roman" w:hAnsi="Times New Roman" w:cs="Times New Roman"/>
          <w:sz w:val="24"/>
          <w:szCs w:val="24"/>
        </w:rPr>
        <w:t xml:space="preserve"> transcript ID, Stock market ticker symbol, </w:t>
      </w:r>
      <w:r w:rsidR="001B42FE">
        <w:rPr>
          <w:rFonts w:ascii="Times New Roman" w:hAnsi="Times New Roman" w:cs="Times New Roman"/>
          <w:sz w:val="24"/>
          <w:szCs w:val="24"/>
        </w:rPr>
        <w:t>financial</w:t>
      </w:r>
      <w:r w:rsidR="0091592A">
        <w:rPr>
          <w:rFonts w:ascii="Times New Roman" w:hAnsi="Times New Roman" w:cs="Times New Roman"/>
          <w:sz w:val="24"/>
          <w:szCs w:val="24"/>
        </w:rPr>
        <w:t xml:space="preserve"> quarter, description of transcript and </w:t>
      </w:r>
      <w:r w:rsidR="00C42E5C">
        <w:rPr>
          <w:rFonts w:ascii="Times New Roman" w:hAnsi="Times New Roman" w:cs="Times New Roman"/>
          <w:sz w:val="24"/>
          <w:szCs w:val="24"/>
        </w:rPr>
        <w:t xml:space="preserve">the </w:t>
      </w:r>
      <w:r w:rsidR="0091592A">
        <w:rPr>
          <w:rFonts w:ascii="Times New Roman" w:hAnsi="Times New Roman" w:cs="Times New Roman"/>
          <w:sz w:val="24"/>
          <w:szCs w:val="24"/>
        </w:rPr>
        <w:t xml:space="preserve">date of </w:t>
      </w:r>
      <w:r w:rsidR="00C42E5C">
        <w:rPr>
          <w:rFonts w:ascii="Times New Roman" w:hAnsi="Times New Roman" w:cs="Times New Roman"/>
          <w:sz w:val="24"/>
          <w:szCs w:val="24"/>
        </w:rPr>
        <w:t xml:space="preserve">the </w:t>
      </w:r>
      <w:r w:rsidR="002631BF">
        <w:rPr>
          <w:rFonts w:ascii="Times New Roman" w:hAnsi="Times New Roman" w:cs="Times New Roman"/>
          <w:sz w:val="24"/>
          <w:szCs w:val="24"/>
        </w:rPr>
        <w:t>conference</w:t>
      </w:r>
      <w:r w:rsidR="00C42E5C">
        <w:rPr>
          <w:rFonts w:ascii="Times New Roman" w:hAnsi="Times New Roman" w:cs="Times New Roman"/>
          <w:sz w:val="24"/>
          <w:szCs w:val="24"/>
        </w:rPr>
        <w:t xml:space="preserve"> call.</w:t>
      </w:r>
      <w:r w:rsidR="00775613" w:rsidRPr="004D2367">
        <w:rPr>
          <w:rFonts w:ascii="Times New Roman" w:hAnsi="Times New Roman" w:cs="Times New Roman"/>
          <w:sz w:val="24"/>
          <w:szCs w:val="24"/>
        </w:rPr>
        <w:t xml:space="preserve">  </w:t>
      </w:r>
      <w:r w:rsidR="00720DB3">
        <w:rPr>
          <w:rFonts w:ascii="Times New Roman" w:hAnsi="Times New Roman" w:cs="Times New Roman"/>
          <w:sz w:val="24"/>
          <w:szCs w:val="24"/>
        </w:rPr>
        <w:t xml:space="preserve">This data was written automatically to </w:t>
      </w:r>
      <w:r w:rsidR="001E581E">
        <w:rPr>
          <w:rFonts w:ascii="Times New Roman" w:hAnsi="Times New Roman" w:cs="Times New Roman"/>
          <w:sz w:val="24"/>
          <w:szCs w:val="24"/>
        </w:rPr>
        <w:t xml:space="preserve">a csv file </w:t>
      </w:r>
      <w:r w:rsidR="00CF57A9">
        <w:rPr>
          <w:rFonts w:ascii="Times New Roman" w:hAnsi="Times New Roman" w:cs="Times New Roman"/>
          <w:sz w:val="24"/>
          <w:szCs w:val="24"/>
        </w:rPr>
        <w:t>‘</w:t>
      </w:r>
      <w:r w:rsidR="00CF57A9" w:rsidRPr="00CF57A9">
        <w:rPr>
          <w:rFonts w:ascii="Times New Roman" w:hAnsi="Times New Roman" w:cs="Times New Roman"/>
          <w:sz w:val="24"/>
          <w:szCs w:val="24"/>
        </w:rPr>
        <w:t>transcripts_list_data</w:t>
      </w:r>
      <w:r w:rsidR="00CF57A9">
        <w:rPr>
          <w:rFonts w:ascii="Times New Roman" w:hAnsi="Times New Roman" w:cs="Times New Roman"/>
          <w:sz w:val="24"/>
          <w:szCs w:val="24"/>
        </w:rPr>
        <w:t>.csv’</w:t>
      </w:r>
      <w:r w:rsidR="00DB77DF">
        <w:rPr>
          <w:rFonts w:ascii="Times New Roman" w:hAnsi="Times New Roman" w:cs="Times New Roman"/>
          <w:sz w:val="24"/>
          <w:szCs w:val="24"/>
        </w:rPr>
        <w:t>. This file was then updated by adding a column</w:t>
      </w:r>
      <w:r w:rsidR="00A663A4" w:rsidRPr="004D2367">
        <w:rPr>
          <w:rFonts w:ascii="Times New Roman" w:hAnsi="Times New Roman" w:cs="Times New Roman"/>
          <w:sz w:val="24"/>
          <w:szCs w:val="24"/>
        </w:rPr>
        <w:t xml:space="preserve"> </w:t>
      </w:r>
      <w:r w:rsidR="00354232">
        <w:rPr>
          <w:rFonts w:ascii="Times New Roman" w:hAnsi="Times New Roman" w:cs="Times New Roman"/>
          <w:sz w:val="24"/>
          <w:szCs w:val="24"/>
        </w:rPr>
        <w:t>‘S&amp;P 500’</w:t>
      </w:r>
      <w:r w:rsidR="005170A4">
        <w:rPr>
          <w:rFonts w:ascii="Times New Roman" w:hAnsi="Times New Roman" w:cs="Times New Roman"/>
          <w:sz w:val="24"/>
          <w:szCs w:val="24"/>
        </w:rPr>
        <w:t xml:space="preserve">. This column was updated from </w:t>
      </w:r>
      <w:r w:rsidR="00037253">
        <w:rPr>
          <w:rFonts w:ascii="Times New Roman" w:hAnsi="Times New Roman" w:cs="Times New Roman"/>
          <w:sz w:val="24"/>
          <w:szCs w:val="24"/>
        </w:rPr>
        <w:t xml:space="preserve">file </w:t>
      </w:r>
      <w:r w:rsidR="00424079">
        <w:rPr>
          <w:rFonts w:ascii="Times New Roman" w:hAnsi="Times New Roman" w:cs="Times New Roman"/>
          <w:sz w:val="24"/>
          <w:szCs w:val="24"/>
        </w:rPr>
        <w:t>‘</w:t>
      </w:r>
      <w:r w:rsidR="00037253" w:rsidRPr="00037253">
        <w:rPr>
          <w:rFonts w:ascii="Times New Roman" w:hAnsi="Times New Roman" w:cs="Times New Roman"/>
          <w:sz w:val="24"/>
          <w:szCs w:val="24"/>
        </w:rPr>
        <w:t>S&amp;P 500 Index Stocks List</w:t>
      </w:r>
      <w:r w:rsidR="00424079">
        <w:rPr>
          <w:rFonts w:ascii="Times New Roman" w:hAnsi="Times New Roman" w:cs="Times New Roman"/>
          <w:sz w:val="24"/>
          <w:szCs w:val="24"/>
        </w:rPr>
        <w:t xml:space="preserve">.csv’ </w:t>
      </w:r>
      <w:r w:rsidR="000C2A4C">
        <w:rPr>
          <w:rFonts w:ascii="Times New Roman" w:hAnsi="Times New Roman" w:cs="Times New Roman"/>
          <w:sz w:val="24"/>
          <w:szCs w:val="24"/>
        </w:rPr>
        <w:t xml:space="preserve">to </w:t>
      </w:r>
      <w:r w:rsidR="005E2523">
        <w:rPr>
          <w:rFonts w:ascii="Times New Roman" w:hAnsi="Times New Roman" w:cs="Times New Roman"/>
          <w:sz w:val="24"/>
          <w:szCs w:val="24"/>
        </w:rPr>
        <w:t xml:space="preserve">mark </w:t>
      </w:r>
      <w:r w:rsidR="00B676CB">
        <w:rPr>
          <w:rFonts w:ascii="Times New Roman" w:hAnsi="Times New Roman" w:cs="Times New Roman"/>
          <w:sz w:val="24"/>
          <w:szCs w:val="24"/>
        </w:rPr>
        <w:t xml:space="preserve">the </w:t>
      </w:r>
      <w:r w:rsidR="005E2523">
        <w:rPr>
          <w:rFonts w:ascii="Times New Roman" w:hAnsi="Times New Roman" w:cs="Times New Roman"/>
          <w:sz w:val="24"/>
          <w:szCs w:val="24"/>
        </w:rPr>
        <w:t>S&amp;P 500 companies based on the ticker.</w:t>
      </w:r>
      <w:r w:rsidR="00354232">
        <w:rPr>
          <w:rFonts w:ascii="Times New Roman" w:hAnsi="Times New Roman" w:cs="Times New Roman"/>
          <w:sz w:val="24"/>
          <w:szCs w:val="24"/>
        </w:rPr>
        <w:t xml:space="preserve"> </w:t>
      </w:r>
      <w:r w:rsidR="00CB4FCC">
        <w:rPr>
          <w:rFonts w:ascii="Times New Roman" w:hAnsi="Times New Roman" w:cs="Times New Roman"/>
          <w:sz w:val="24"/>
          <w:szCs w:val="24"/>
        </w:rPr>
        <w:t xml:space="preserve">                   </w:t>
      </w:r>
      <w:r w:rsidR="007D0482" w:rsidRPr="004D2367">
        <w:rPr>
          <w:rFonts w:ascii="Times New Roman" w:eastAsia="Times New Roman" w:hAnsi="Times New Roman" w:cs="Times New Roman"/>
          <w:kern w:val="0"/>
          <w:sz w:val="24"/>
          <w:szCs w:val="24"/>
          <w:lang w:eastAsia="en-GB"/>
          <w14:ligatures w14:val="none"/>
        </w:rPr>
        <w:t xml:space="preserve">Selenium WebDriver was used </w:t>
      </w:r>
      <w:r w:rsidR="00F1515F" w:rsidRPr="004D2367">
        <w:rPr>
          <w:rFonts w:ascii="Times New Roman" w:eastAsia="Times New Roman" w:hAnsi="Times New Roman" w:cs="Times New Roman"/>
          <w:kern w:val="0"/>
          <w:sz w:val="24"/>
          <w:szCs w:val="24"/>
          <w:lang w:eastAsia="en-GB"/>
          <w14:ligatures w14:val="none"/>
        </w:rPr>
        <w:t xml:space="preserve">automate the browser and </w:t>
      </w:r>
      <w:r w:rsidR="00292F9F" w:rsidRPr="004D2367">
        <w:rPr>
          <w:rFonts w:ascii="Times New Roman" w:eastAsia="Times New Roman" w:hAnsi="Times New Roman" w:cs="Times New Roman"/>
          <w:kern w:val="0"/>
          <w:sz w:val="24"/>
          <w:szCs w:val="24"/>
          <w:lang w:eastAsia="en-GB"/>
          <w14:ligatures w14:val="none"/>
        </w:rPr>
        <w:t>navigate to the API endpoint.</w:t>
      </w:r>
      <w:r w:rsidR="00263ABD" w:rsidRPr="004D2367">
        <w:rPr>
          <w:rFonts w:ascii="Times New Roman" w:eastAsia="Times New Roman" w:hAnsi="Times New Roman" w:cs="Times New Roman"/>
          <w:kern w:val="0"/>
          <w:sz w:val="24"/>
          <w:szCs w:val="24"/>
          <w:lang w:eastAsia="en-GB"/>
          <w14:ligatures w14:val="none"/>
        </w:rPr>
        <w:t xml:space="preserve"> </w:t>
      </w:r>
      <w:r w:rsidR="007E67CF" w:rsidRPr="004D2367">
        <w:rPr>
          <w:rFonts w:ascii="Times New Roman" w:eastAsia="Times New Roman" w:hAnsi="Times New Roman" w:cs="Times New Roman"/>
          <w:kern w:val="0"/>
          <w:sz w:val="24"/>
          <w:szCs w:val="24"/>
          <w:lang w:eastAsia="en-GB"/>
          <w14:ligatures w14:val="none"/>
        </w:rPr>
        <w:t xml:space="preserve">The browser </w:t>
      </w:r>
      <w:r w:rsidR="008E2289" w:rsidRPr="004D2367">
        <w:rPr>
          <w:rFonts w:ascii="Times New Roman" w:eastAsia="Times New Roman" w:hAnsi="Times New Roman" w:cs="Times New Roman"/>
          <w:kern w:val="0"/>
          <w:sz w:val="24"/>
          <w:szCs w:val="24"/>
          <w:lang w:eastAsia="en-GB"/>
          <w14:ligatures w14:val="none"/>
        </w:rPr>
        <w:t xml:space="preserve">was configured to </w:t>
      </w:r>
      <w:r w:rsidR="007E67CF" w:rsidRPr="004D2367">
        <w:rPr>
          <w:rFonts w:ascii="Times New Roman" w:eastAsia="Times New Roman" w:hAnsi="Times New Roman" w:cs="Times New Roman"/>
          <w:kern w:val="0"/>
          <w:sz w:val="24"/>
          <w:szCs w:val="24"/>
          <w:lang w:eastAsia="en-GB"/>
          <w14:ligatures w14:val="none"/>
        </w:rPr>
        <w:t xml:space="preserve">iterate </w:t>
      </w:r>
      <w:r w:rsidR="004650C5" w:rsidRPr="004D2367">
        <w:rPr>
          <w:rFonts w:ascii="Times New Roman" w:eastAsia="Times New Roman" w:hAnsi="Times New Roman" w:cs="Times New Roman"/>
          <w:kern w:val="0"/>
          <w:sz w:val="24"/>
          <w:szCs w:val="24"/>
          <w:lang w:eastAsia="en-GB"/>
          <w14:ligatures w14:val="none"/>
        </w:rPr>
        <w:t>through 150</w:t>
      </w:r>
      <w:r w:rsidR="007C344C" w:rsidRPr="004D2367">
        <w:rPr>
          <w:rFonts w:ascii="Times New Roman" w:eastAsia="Times New Roman" w:hAnsi="Times New Roman" w:cs="Times New Roman"/>
          <w:kern w:val="0"/>
          <w:sz w:val="24"/>
          <w:szCs w:val="24"/>
          <w:lang w:eastAsia="en-GB"/>
          <w14:ligatures w14:val="none"/>
        </w:rPr>
        <w:t xml:space="preserve"> pages per run</w:t>
      </w:r>
      <w:r w:rsidR="005E51CB" w:rsidRPr="004D2367">
        <w:rPr>
          <w:rFonts w:ascii="Times New Roman" w:eastAsia="Times New Roman" w:hAnsi="Times New Roman" w:cs="Times New Roman"/>
          <w:kern w:val="0"/>
          <w:sz w:val="24"/>
          <w:szCs w:val="24"/>
          <w:lang w:eastAsia="en-GB"/>
          <w14:ligatures w14:val="none"/>
        </w:rPr>
        <w:t xml:space="preserve">. </w:t>
      </w:r>
      <w:r w:rsidR="00AD5948" w:rsidRPr="004D2367">
        <w:rPr>
          <w:rFonts w:ascii="Times New Roman" w:eastAsia="Times New Roman" w:hAnsi="Times New Roman" w:cs="Times New Roman"/>
          <w:kern w:val="0"/>
          <w:sz w:val="24"/>
          <w:szCs w:val="24"/>
          <w:lang w:eastAsia="en-GB"/>
          <w14:ligatures w14:val="none"/>
        </w:rPr>
        <w:t xml:space="preserve">A random time delay of </w:t>
      </w:r>
      <w:r w:rsidR="003527EF" w:rsidRPr="004D2367">
        <w:rPr>
          <w:rFonts w:ascii="Times New Roman" w:eastAsia="Times New Roman" w:hAnsi="Times New Roman" w:cs="Times New Roman"/>
          <w:kern w:val="0"/>
          <w:sz w:val="24"/>
          <w:szCs w:val="24"/>
          <w:lang w:eastAsia="en-GB"/>
          <w14:ligatures w14:val="none"/>
        </w:rPr>
        <w:t>between 4 and 9 seconds was applied to ensure the page loaded</w:t>
      </w:r>
      <w:r w:rsidR="00580561" w:rsidRPr="004D2367">
        <w:rPr>
          <w:rFonts w:ascii="Times New Roman" w:eastAsia="Times New Roman" w:hAnsi="Times New Roman" w:cs="Times New Roman"/>
          <w:kern w:val="0"/>
          <w:sz w:val="24"/>
          <w:szCs w:val="24"/>
          <w:lang w:eastAsia="en-GB"/>
          <w14:ligatures w14:val="none"/>
        </w:rPr>
        <w:t xml:space="preserve"> and to</w:t>
      </w:r>
      <w:r w:rsidR="00B902FE" w:rsidRPr="004D2367">
        <w:rPr>
          <w:rFonts w:ascii="Times New Roman" w:eastAsia="Times New Roman" w:hAnsi="Times New Roman" w:cs="Times New Roman"/>
          <w:kern w:val="0"/>
          <w:sz w:val="24"/>
          <w:szCs w:val="24"/>
          <w:lang w:eastAsia="en-GB"/>
          <w14:ligatures w14:val="none"/>
        </w:rPr>
        <w:t xml:space="preserve"> prevent detection as </w:t>
      </w:r>
      <w:r w:rsidR="008006D1" w:rsidRPr="004D2367">
        <w:rPr>
          <w:rFonts w:ascii="Times New Roman" w:eastAsia="Times New Roman" w:hAnsi="Times New Roman" w:cs="Times New Roman"/>
          <w:kern w:val="0"/>
          <w:sz w:val="24"/>
          <w:szCs w:val="24"/>
          <w:lang w:eastAsia="en-GB"/>
          <w14:ligatures w14:val="none"/>
        </w:rPr>
        <w:t>an automated tool</w:t>
      </w:r>
      <w:r w:rsidR="00085CBC" w:rsidRPr="004D2367">
        <w:rPr>
          <w:rFonts w:ascii="Times New Roman" w:eastAsia="Times New Roman" w:hAnsi="Times New Roman" w:cs="Times New Roman"/>
          <w:kern w:val="0"/>
          <w:sz w:val="24"/>
          <w:szCs w:val="24"/>
          <w:lang w:eastAsia="en-GB"/>
          <w14:ligatures w14:val="none"/>
        </w:rPr>
        <w:t>. A further</w:t>
      </w:r>
      <w:r w:rsidR="005E51CB" w:rsidRPr="004D2367">
        <w:rPr>
          <w:rFonts w:ascii="Times New Roman" w:eastAsia="Times New Roman" w:hAnsi="Times New Roman" w:cs="Times New Roman"/>
          <w:kern w:val="0"/>
          <w:sz w:val="24"/>
          <w:szCs w:val="24"/>
          <w:lang w:eastAsia="en-GB"/>
          <w14:ligatures w14:val="none"/>
        </w:rPr>
        <w:t xml:space="preserve"> random time delay of between </w:t>
      </w:r>
      <w:r w:rsidR="0087784E" w:rsidRPr="004D2367">
        <w:rPr>
          <w:rFonts w:ascii="Times New Roman" w:eastAsia="Times New Roman" w:hAnsi="Times New Roman" w:cs="Times New Roman"/>
          <w:kern w:val="0"/>
          <w:sz w:val="24"/>
          <w:szCs w:val="24"/>
          <w:lang w:eastAsia="en-GB"/>
          <w14:ligatures w14:val="none"/>
        </w:rPr>
        <w:t xml:space="preserve">4 and 9 seconds </w:t>
      </w:r>
      <w:r w:rsidR="00A44A66" w:rsidRPr="004D2367">
        <w:rPr>
          <w:rFonts w:ascii="Times New Roman" w:eastAsia="Times New Roman" w:hAnsi="Times New Roman" w:cs="Times New Roman"/>
          <w:kern w:val="0"/>
          <w:sz w:val="24"/>
          <w:szCs w:val="24"/>
          <w:lang w:eastAsia="en-GB"/>
          <w14:ligatures w14:val="none"/>
        </w:rPr>
        <w:t xml:space="preserve">was applied </w:t>
      </w:r>
      <w:r w:rsidR="003C2190" w:rsidRPr="004D2367">
        <w:rPr>
          <w:rFonts w:ascii="Times New Roman" w:eastAsia="Times New Roman" w:hAnsi="Times New Roman" w:cs="Times New Roman"/>
          <w:kern w:val="0"/>
          <w:sz w:val="24"/>
          <w:szCs w:val="24"/>
          <w:lang w:eastAsia="en-GB"/>
          <w14:ligatures w14:val="none"/>
        </w:rPr>
        <w:t xml:space="preserve">between page pulls </w:t>
      </w:r>
      <w:r w:rsidR="00A44A66" w:rsidRPr="004D2367">
        <w:rPr>
          <w:rFonts w:ascii="Times New Roman" w:eastAsia="Times New Roman" w:hAnsi="Times New Roman" w:cs="Times New Roman"/>
          <w:kern w:val="0"/>
          <w:sz w:val="24"/>
          <w:szCs w:val="24"/>
          <w:lang w:eastAsia="en-GB"/>
          <w14:ligatures w14:val="none"/>
        </w:rPr>
        <w:t xml:space="preserve">to </w:t>
      </w:r>
      <w:r w:rsidR="0032352F">
        <w:rPr>
          <w:rFonts w:ascii="Times New Roman" w:eastAsia="Times New Roman" w:hAnsi="Times New Roman" w:cs="Times New Roman"/>
          <w:kern w:val="0"/>
          <w:sz w:val="24"/>
          <w:szCs w:val="24"/>
          <w:lang w:eastAsia="en-GB"/>
          <w14:ligatures w14:val="none"/>
        </w:rPr>
        <w:t xml:space="preserve">further </w:t>
      </w:r>
      <w:r w:rsidR="00BF46ED" w:rsidRPr="004D2367">
        <w:rPr>
          <w:rFonts w:ascii="Times New Roman" w:eastAsia="Times New Roman" w:hAnsi="Times New Roman" w:cs="Times New Roman"/>
          <w:kern w:val="0"/>
          <w:sz w:val="24"/>
          <w:szCs w:val="24"/>
          <w:lang w:eastAsia="en-GB"/>
          <w14:ligatures w14:val="none"/>
        </w:rPr>
        <w:t>reduce the chance of blocking by the website</w:t>
      </w:r>
      <w:r w:rsidR="003C2190" w:rsidRPr="004D2367">
        <w:rPr>
          <w:rFonts w:ascii="Times New Roman" w:eastAsia="Times New Roman" w:hAnsi="Times New Roman" w:cs="Times New Roman"/>
          <w:kern w:val="0"/>
          <w:sz w:val="24"/>
          <w:szCs w:val="24"/>
          <w:lang w:eastAsia="en-GB"/>
          <w14:ligatures w14:val="none"/>
        </w:rPr>
        <w:t>.</w:t>
      </w:r>
      <w:r w:rsidR="005E51CB" w:rsidRPr="004D2367">
        <w:rPr>
          <w:rFonts w:ascii="Times New Roman" w:eastAsia="Times New Roman" w:hAnsi="Times New Roman" w:cs="Times New Roman"/>
          <w:kern w:val="0"/>
          <w:sz w:val="24"/>
          <w:szCs w:val="24"/>
          <w:lang w:eastAsia="en-GB"/>
          <w14:ligatures w14:val="none"/>
        </w:rPr>
        <w:t xml:space="preserve"> </w:t>
      </w:r>
      <w:r w:rsidR="00361E7F" w:rsidRPr="004D2367">
        <w:rPr>
          <w:rFonts w:ascii="Times New Roman" w:eastAsia="Times New Roman" w:hAnsi="Times New Roman" w:cs="Times New Roman"/>
          <w:kern w:val="0"/>
          <w:sz w:val="24"/>
          <w:szCs w:val="24"/>
          <w:lang w:eastAsia="en-GB"/>
          <w14:ligatures w14:val="none"/>
        </w:rPr>
        <w:t>BeautifulSoup</w:t>
      </w:r>
      <w:r w:rsidR="00DF3092" w:rsidRPr="004D2367">
        <w:rPr>
          <w:rFonts w:ascii="Times New Roman" w:eastAsia="Times New Roman" w:hAnsi="Times New Roman" w:cs="Times New Roman"/>
          <w:kern w:val="0"/>
          <w:sz w:val="24"/>
          <w:szCs w:val="24"/>
          <w:lang w:eastAsia="en-GB"/>
          <w14:ligatures w14:val="none"/>
        </w:rPr>
        <w:t xml:space="preserve"> and JSON were used to parse the HTML</w:t>
      </w:r>
      <w:r w:rsidR="003924F4" w:rsidRPr="004D2367">
        <w:rPr>
          <w:rFonts w:ascii="Times New Roman" w:eastAsia="Times New Roman" w:hAnsi="Times New Roman" w:cs="Times New Roman"/>
          <w:kern w:val="0"/>
          <w:sz w:val="24"/>
          <w:szCs w:val="24"/>
          <w:lang w:eastAsia="en-GB"/>
          <w14:ligatures w14:val="none"/>
        </w:rPr>
        <w:t xml:space="preserve"> content and extract the </w:t>
      </w:r>
      <w:r w:rsidR="00F80E3B" w:rsidRPr="004D2367">
        <w:rPr>
          <w:rFonts w:ascii="Times New Roman" w:eastAsia="Times New Roman" w:hAnsi="Times New Roman" w:cs="Times New Roman"/>
          <w:kern w:val="0"/>
          <w:sz w:val="24"/>
          <w:szCs w:val="24"/>
          <w:lang w:eastAsia="en-GB"/>
          <w14:ligatures w14:val="none"/>
        </w:rPr>
        <w:t>data.</w:t>
      </w:r>
      <w:r w:rsidR="005E2934" w:rsidRPr="004D2367">
        <w:rPr>
          <w:rFonts w:ascii="Times New Roman" w:eastAsia="Times New Roman" w:hAnsi="Times New Roman" w:cs="Times New Roman"/>
          <w:kern w:val="0"/>
          <w:sz w:val="24"/>
          <w:szCs w:val="24"/>
          <w:lang w:eastAsia="en-GB"/>
          <w14:ligatures w14:val="none"/>
        </w:rPr>
        <w:t xml:space="preserve"> </w:t>
      </w:r>
    </w:p>
    <w:p w14:paraId="4690B3FC" w14:textId="77777777" w:rsidR="004641F9" w:rsidRDefault="00AF27B4" w:rsidP="00AF27B4">
      <w:pPr>
        <w:spacing w:line="480" w:lineRule="auto"/>
        <w:rPr>
          <w:rFonts w:ascii="Times New Roman" w:hAnsi="Times New Roman" w:cs="Times New Roman"/>
          <w:sz w:val="24"/>
          <w:szCs w:val="24"/>
        </w:rPr>
      </w:pPr>
      <w:r w:rsidRPr="004641F9">
        <w:rPr>
          <w:rFonts w:ascii="Times New Roman" w:hAnsi="Times New Roman" w:cs="Times New Roman"/>
          <w:sz w:val="32"/>
          <w:szCs w:val="32"/>
        </w:rPr>
        <w:t>Module</w:t>
      </w:r>
      <w:r w:rsidR="006A5AA4" w:rsidRPr="004641F9">
        <w:rPr>
          <w:rFonts w:ascii="Times New Roman" w:hAnsi="Times New Roman" w:cs="Times New Roman"/>
          <w:sz w:val="32"/>
          <w:szCs w:val="32"/>
        </w:rPr>
        <w:t>_</w:t>
      </w:r>
      <w:r w:rsidRPr="004641F9">
        <w:rPr>
          <w:rFonts w:ascii="Times New Roman" w:hAnsi="Times New Roman" w:cs="Times New Roman"/>
          <w:sz w:val="32"/>
          <w:szCs w:val="32"/>
        </w:rPr>
        <w:t>2</w:t>
      </w:r>
      <w:r w:rsidR="00BD7C6D" w:rsidRPr="004641F9">
        <w:rPr>
          <w:rFonts w:ascii="Times New Roman" w:hAnsi="Times New Roman" w:cs="Times New Roman"/>
          <w:sz w:val="32"/>
          <w:szCs w:val="32"/>
        </w:rPr>
        <w:t>.</w:t>
      </w:r>
      <w:r w:rsidR="006A5AA4">
        <w:rPr>
          <w:rFonts w:ascii="Times New Roman" w:hAnsi="Times New Roman" w:cs="Times New Roman"/>
          <w:sz w:val="24"/>
          <w:szCs w:val="24"/>
        </w:rPr>
        <w:t xml:space="preserve">  </w:t>
      </w:r>
      <w:r w:rsidR="00BD7C6D">
        <w:rPr>
          <w:rFonts w:ascii="Times New Roman" w:hAnsi="Times New Roman" w:cs="Times New Roman"/>
          <w:sz w:val="24"/>
          <w:szCs w:val="24"/>
        </w:rPr>
        <w:t xml:space="preserve">  </w:t>
      </w:r>
    </w:p>
    <w:p w14:paraId="0B0E5F29" w14:textId="028616BC" w:rsidR="00A966F4" w:rsidRPr="004D2367" w:rsidRDefault="00910864" w:rsidP="00AF27B4">
      <w:pPr>
        <w:spacing w:line="480" w:lineRule="auto"/>
        <w:rPr>
          <w:rFonts w:ascii="Times New Roman" w:hAnsi="Times New Roman" w:cs="Times New Roman"/>
          <w:sz w:val="24"/>
          <w:szCs w:val="24"/>
        </w:rPr>
      </w:pPr>
      <w:r w:rsidRPr="004641F9">
        <w:rPr>
          <w:rFonts w:ascii="Times New Roman" w:hAnsi="Times New Roman" w:cs="Times New Roman"/>
          <w:sz w:val="28"/>
          <w:szCs w:val="28"/>
        </w:rPr>
        <w:lastRenderedPageBreak/>
        <w:t>Web scraping</w:t>
      </w:r>
      <w:r w:rsidR="00A966F4" w:rsidRPr="004641F9">
        <w:rPr>
          <w:rFonts w:ascii="Times New Roman" w:hAnsi="Times New Roman" w:cs="Times New Roman"/>
          <w:sz w:val="28"/>
          <w:szCs w:val="28"/>
        </w:rPr>
        <w:t xml:space="preserve"> the individual transcripts</w:t>
      </w:r>
      <w:r w:rsidR="00A966F4" w:rsidRPr="004D2367">
        <w:rPr>
          <w:rFonts w:ascii="Times New Roman" w:hAnsi="Times New Roman" w:cs="Times New Roman"/>
          <w:sz w:val="24"/>
          <w:szCs w:val="24"/>
        </w:rPr>
        <w:t xml:space="preserve">.     </w:t>
      </w:r>
      <w:r w:rsidR="00775613" w:rsidRPr="004D2367">
        <w:rPr>
          <w:rFonts w:ascii="Times New Roman" w:hAnsi="Times New Roman" w:cs="Times New Roman"/>
          <w:sz w:val="24"/>
          <w:szCs w:val="24"/>
        </w:rPr>
        <w:t xml:space="preserve">                                                                                            </w:t>
      </w:r>
      <w:r w:rsidR="00352B9E" w:rsidRPr="004D2367">
        <w:rPr>
          <w:rFonts w:ascii="Times New Roman" w:hAnsi="Times New Roman" w:cs="Times New Roman"/>
          <w:sz w:val="24"/>
          <w:szCs w:val="24"/>
        </w:rPr>
        <w:t xml:space="preserve">In order to obtain </w:t>
      </w:r>
      <w:r w:rsidR="00EE782C" w:rsidRPr="004D2367">
        <w:rPr>
          <w:rFonts w:ascii="Times New Roman" w:hAnsi="Times New Roman" w:cs="Times New Roman"/>
          <w:sz w:val="24"/>
          <w:szCs w:val="24"/>
        </w:rPr>
        <w:t>the individual</w:t>
      </w:r>
      <w:r w:rsidR="00E85CF4" w:rsidRPr="004D2367">
        <w:rPr>
          <w:rFonts w:ascii="Times New Roman" w:hAnsi="Times New Roman" w:cs="Times New Roman"/>
          <w:sz w:val="24"/>
          <w:szCs w:val="24"/>
        </w:rPr>
        <w:t xml:space="preserve"> transcript</w:t>
      </w:r>
      <w:r w:rsidR="000548CB" w:rsidRPr="004D2367">
        <w:rPr>
          <w:rFonts w:ascii="Times New Roman" w:hAnsi="Times New Roman" w:cs="Times New Roman"/>
          <w:sz w:val="24"/>
          <w:szCs w:val="24"/>
        </w:rPr>
        <w:t>s</w:t>
      </w:r>
      <w:r w:rsidR="00E85CF4" w:rsidRPr="004D2367">
        <w:rPr>
          <w:rFonts w:ascii="Times New Roman" w:hAnsi="Times New Roman" w:cs="Times New Roman"/>
          <w:sz w:val="24"/>
          <w:szCs w:val="24"/>
        </w:rPr>
        <w:t xml:space="preserve"> </w:t>
      </w:r>
      <w:r w:rsidR="00CF150A" w:rsidRPr="004D2367">
        <w:rPr>
          <w:rFonts w:ascii="Times New Roman" w:hAnsi="Times New Roman" w:cs="Times New Roman"/>
          <w:sz w:val="24"/>
          <w:szCs w:val="24"/>
        </w:rPr>
        <w:t>a different</w:t>
      </w:r>
      <w:r w:rsidR="00E85CF4" w:rsidRPr="004D2367">
        <w:rPr>
          <w:rFonts w:ascii="Times New Roman" w:hAnsi="Times New Roman" w:cs="Times New Roman"/>
          <w:sz w:val="24"/>
          <w:szCs w:val="24"/>
        </w:rPr>
        <w:t xml:space="preserve"> Seeking Alpha API endpoint was accessed</w:t>
      </w:r>
      <w:r w:rsidR="002B7951" w:rsidRPr="004D2367">
        <w:rPr>
          <w:rFonts w:ascii="Times New Roman" w:hAnsi="Times New Roman" w:cs="Times New Roman"/>
          <w:sz w:val="24"/>
          <w:szCs w:val="24"/>
        </w:rPr>
        <w:t xml:space="preserve">. This endpoint </w:t>
      </w:r>
      <w:r w:rsidR="00115F3D" w:rsidRPr="004D2367">
        <w:rPr>
          <w:rFonts w:ascii="Times New Roman" w:hAnsi="Times New Roman" w:cs="Times New Roman"/>
          <w:sz w:val="24"/>
          <w:szCs w:val="24"/>
        </w:rPr>
        <w:t>is</w:t>
      </w:r>
      <w:r w:rsidR="002B7951" w:rsidRPr="004D2367">
        <w:rPr>
          <w:rFonts w:ascii="Times New Roman" w:hAnsi="Times New Roman" w:cs="Times New Roman"/>
          <w:sz w:val="24"/>
          <w:szCs w:val="24"/>
        </w:rPr>
        <w:t xml:space="preserve"> the </w:t>
      </w:r>
      <w:r w:rsidR="003D4910" w:rsidRPr="004D2367">
        <w:rPr>
          <w:rFonts w:ascii="Times New Roman" w:hAnsi="Times New Roman" w:cs="Times New Roman"/>
          <w:sz w:val="24"/>
          <w:szCs w:val="24"/>
        </w:rPr>
        <w:t xml:space="preserve">URL of </w:t>
      </w:r>
      <w:r w:rsidR="00E22DEC" w:rsidRPr="004D2367">
        <w:rPr>
          <w:rFonts w:ascii="Times New Roman" w:hAnsi="Times New Roman" w:cs="Times New Roman"/>
          <w:sz w:val="24"/>
          <w:szCs w:val="24"/>
        </w:rPr>
        <w:t>each</w:t>
      </w:r>
      <w:r w:rsidR="004B226F" w:rsidRPr="004D2367">
        <w:rPr>
          <w:rFonts w:ascii="Times New Roman" w:hAnsi="Times New Roman" w:cs="Times New Roman"/>
          <w:sz w:val="24"/>
          <w:szCs w:val="24"/>
        </w:rPr>
        <w:t xml:space="preserve"> </w:t>
      </w:r>
      <w:r w:rsidR="003D4910" w:rsidRPr="004D2367">
        <w:rPr>
          <w:rFonts w:ascii="Times New Roman" w:hAnsi="Times New Roman" w:cs="Times New Roman"/>
          <w:sz w:val="24"/>
          <w:szCs w:val="24"/>
        </w:rPr>
        <w:t xml:space="preserve">individual transcript </w:t>
      </w:r>
      <w:r w:rsidR="00BA2A61">
        <w:rPr>
          <w:rFonts w:ascii="Times New Roman" w:hAnsi="Times New Roman" w:cs="Times New Roman"/>
          <w:sz w:val="24"/>
          <w:szCs w:val="24"/>
        </w:rPr>
        <w:t>location</w:t>
      </w:r>
      <w:r w:rsidR="00FD08CA">
        <w:rPr>
          <w:rFonts w:ascii="Times New Roman" w:hAnsi="Times New Roman" w:cs="Times New Roman"/>
          <w:sz w:val="24"/>
          <w:szCs w:val="24"/>
        </w:rPr>
        <w:t xml:space="preserve"> </w:t>
      </w:r>
      <w:r w:rsidR="00B364A8">
        <w:rPr>
          <w:rFonts w:ascii="Times New Roman" w:hAnsi="Times New Roman" w:cs="Times New Roman"/>
          <w:sz w:val="24"/>
          <w:szCs w:val="24"/>
        </w:rPr>
        <w:t xml:space="preserve">and </w:t>
      </w:r>
      <w:r w:rsidR="00350482">
        <w:rPr>
          <w:rFonts w:ascii="Times New Roman" w:hAnsi="Times New Roman" w:cs="Times New Roman"/>
          <w:sz w:val="24"/>
          <w:szCs w:val="24"/>
        </w:rPr>
        <w:t>is identified by</w:t>
      </w:r>
      <w:r w:rsidR="00B364A8">
        <w:rPr>
          <w:rFonts w:ascii="Times New Roman" w:hAnsi="Times New Roman" w:cs="Times New Roman"/>
          <w:sz w:val="24"/>
          <w:szCs w:val="24"/>
        </w:rPr>
        <w:t xml:space="preserve"> the unique transcript ID</w:t>
      </w:r>
      <w:r w:rsidR="00CE1B44">
        <w:rPr>
          <w:rFonts w:ascii="Times New Roman" w:hAnsi="Times New Roman" w:cs="Times New Roman"/>
          <w:sz w:val="24"/>
          <w:szCs w:val="24"/>
        </w:rPr>
        <w:t>.</w:t>
      </w:r>
      <w:r w:rsidR="004B226F" w:rsidRPr="004D2367">
        <w:rPr>
          <w:rFonts w:ascii="Times New Roman" w:hAnsi="Times New Roman" w:cs="Times New Roman"/>
          <w:sz w:val="24"/>
          <w:szCs w:val="24"/>
        </w:rPr>
        <w:t xml:space="preserve"> </w:t>
      </w:r>
      <w:r w:rsidR="00A966F4" w:rsidRPr="004D2367">
        <w:rPr>
          <w:rFonts w:ascii="Times New Roman" w:hAnsi="Times New Roman" w:cs="Times New Roman"/>
          <w:sz w:val="24"/>
          <w:szCs w:val="24"/>
        </w:rPr>
        <w:t>Using the</w:t>
      </w:r>
      <w:r w:rsidR="005677DB" w:rsidRPr="004D2367">
        <w:rPr>
          <w:rFonts w:ascii="Times New Roman" w:hAnsi="Times New Roman" w:cs="Times New Roman"/>
          <w:sz w:val="24"/>
          <w:szCs w:val="24"/>
        </w:rPr>
        <w:t xml:space="preserve"> </w:t>
      </w:r>
      <w:r w:rsidR="00EA4E2E">
        <w:rPr>
          <w:rFonts w:ascii="Times New Roman" w:hAnsi="Times New Roman" w:cs="Times New Roman"/>
          <w:sz w:val="24"/>
          <w:szCs w:val="24"/>
        </w:rPr>
        <w:t xml:space="preserve">transcript </w:t>
      </w:r>
      <w:r w:rsidR="00A42D14" w:rsidRPr="004D2367">
        <w:rPr>
          <w:rFonts w:ascii="Times New Roman" w:hAnsi="Times New Roman" w:cs="Times New Roman"/>
          <w:sz w:val="24"/>
          <w:szCs w:val="24"/>
        </w:rPr>
        <w:t xml:space="preserve">list </w:t>
      </w:r>
      <w:r w:rsidR="0061295B">
        <w:rPr>
          <w:rFonts w:ascii="Times New Roman" w:hAnsi="Times New Roman" w:cs="Times New Roman"/>
          <w:sz w:val="24"/>
          <w:szCs w:val="24"/>
        </w:rPr>
        <w:t>from module</w:t>
      </w:r>
      <w:r w:rsidR="00EF24E4">
        <w:rPr>
          <w:rFonts w:ascii="Times New Roman" w:hAnsi="Times New Roman" w:cs="Times New Roman"/>
          <w:sz w:val="24"/>
          <w:szCs w:val="24"/>
        </w:rPr>
        <w:t>_1</w:t>
      </w:r>
      <w:r w:rsidR="0061295B">
        <w:rPr>
          <w:rFonts w:ascii="Times New Roman" w:hAnsi="Times New Roman" w:cs="Times New Roman"/>
          <w:sz w:val="24"/>
          <w:szCs w:val="24"/>
        </w:rPr>
        <w:t xml:space="preserve"> </w:t>
      </w:r>
      <w:r w:rsidR="009F400C">
        <w:rPr>
          <w:rFonts w:ascii="Times New Roman" w:hAnsi="Times New Roman" w:cs="Times New Roman"/>
          <w:sz w:val="24"/>
          <w:szCs w:val="24"/>
        </w:rPr>
        <w:t xml:space="preserve">it was possible to </w:t>
      </w:r>
      <w:r w:rsidR="00D21BA4">
        <w:rPr>
          <w:rFonts w:ascii="Times New Roman" w:hAnsi="Times New Roman" w:cs="Times New Roman"/>
          <w:sz w:val="24"/>
          <w:szCs w:val="24"/>
        </w:rPr>
        <w:t xml:space="preserve">access each </w:t>
      </w:r>
      <w:r w:rsidR="005E3972">
        <w:rPr>
          <w:rFonts w:ascii="Times New Roman" w:hAnsi="Times New Roman" w:cs="Times New Roman"/>
          <w:sz w:val="24"/>
          <w:szCs w:val="24"/>
        </w:rPr>
        <w:t xml:space="preserve">S&amp;P 500 </w:t>
      </w:r>
      <w:r w:rsidR="00D21BA4">
        <w:rPr>
          <w:rFonts w:ascii="Times New Roman" w:hAnsi="Times New Roman" w:cs="Times New Roman"/>
          <w:sz w:val="24"/>
          <w:szCs w:val="24"/>
        </w:rPr>
        <w:t xml:space="preserve">transcript by its </w:t>
      </w:r>
      <w:r w:rsidR="0053543D">
        <w:rPr>
          <w:rFonts w:ascii="Times New Roman" w:hAnsi="Times New Roman" w:cs="Times New Roman"/>
          <w:sz w:val="24"/>
          <w:szCs w:val="24"/>
        </w:rPr>
        <w:t>unique</w:t>
      </w:r>
      <w:r w:rsidR="009A0E23">
        <w:rPr>
          <w:rFonts w:ascii="Times New Roman" w:hAnsi="Times New Roman" w:cs="Times New Roman"/>
          <w:sz w:val="24"/>
          <w:szCs w:val="24"/>
        </w:rPr>
        <w:t xml:space="preserve"> ID and web scrape it to a csv file.</w:t>
      </w:r>
      <w:r w:rsidR="00437971" w:rsidRPr="004D2367">
        <w:rPr>
          <w:rFonts w:ascii="Times New Roman" w:hAnsi="Times New Roman" w:cs="Times New Roman"/>
          <w:sz w:val="24"/>
          <w:szCs w:val="24"/>
        </w:rPr>
        <w:t xml:space="preserve"> </w:t>
      </w:r>
      <w:r w:rsidR="003C3A8B">
        <w:rPr>
          <w:rFonts w:ascii="Times New Roman" w:hAnsi="Times New Roman" w:cs="Times New Roman"/>
          <w:sz w:val="24"/>
          <w:szCs w:val="24"/>
        </w:rPr>
        <w:t>Transcripts are long documents</w:t>
      </w:r>
      <w:r w:rsidR="001C1E1E" w:rsidRPr="004D2367">
        <w:rPr>
          <w:rFonts w:ascii="Times New Roman" w:hAnsi="Times New Roman" w:cs="Times New Roman"/>
          <w:sz w:val="24"/>
          <w:szCs w:val="24"/>
        </w:rPr>
        <w:t xml:space="preserve">, </w:t>
      </w:r>
      <w:r w:rsidR="009E1F12" w:rsidRPr="004D2367">
        <w:rPr>
          <w:rFonts w:ascii="Times New Roman" w:hAnsi="Times New Roman" w:cs="Times New Roman"/>
          <w:sz w:val="24"/>
          <w:szCs w:val="24"/>
        </w:rPr>
        <w:t>typically</w:t>
      </w:r>
      <w:r w:rsidR="000E0070" w:rsidRPr="004D2367">
        <w:rPr>
          <w:rFonts w:ascii="Times New Roman" w:hAnsi="Times New Roman" w:cs="Times New Roman"/>
          <w:sz w:val="24"/>
          <w:szCs w:val="24"/>
        </w:rPr>
        <w:t xml:space="preserve"> </w:t>
      </w:r>
      <w:r w:rsidR="0036453E">
        <w:rPr>
          <w:rFonts w:ascii="Times New Roman" w:hAnsi="Times New Roman" w:cs="Times New Roman"/>
          <w:sz w:val="24"/>
          <w:szCs w:val="24"/>
        </w:rPr>
        <w:t xml:space="preserve">between </w:t>
      </w:r>
      <w:r w:rsidR="000E0070" w:rsidRPr="004D2367">
        <w:rPr>
          <w:rFonts w:ascii="Times New Roman" w:hAnsi="Times New Roman" w:cs="Times New Roman"/>
          <w:sz w:val="24"/>
          <w:szCs w:val="24"/>
        </w:rPr>
        <w:t xml:space="preserve">8000 </w:t>
      </w:r>
      <w:r w:rsidR="0036453E">
        <w:rPr>
          <w:rFonts w:ascii="Times New Roman" w:hAnsi="Times New Roman" w:cs="Times New Roman"/>
          <w:sz w:val="24"/>
          <w:szCs w:val="24"/>
        </w:rPr>
        <w:t>and</w:t>
      </w:r>
      <w:r w:rsidR="000E0070" w:rsidRPr="004D2367">
        <w:rPr>
          <w:rFonts w:ascii="Times New Roman" w:hAnsi="Times New Roman" w:cs="Times New Roman"/>
          <w:sz w:val="24"/>
          <w:szCs w:val="24"/>
        </w:rPr>
        <w:t xml:space="preserve"> 12000 </w:t>
      </w:r>
      <w:r w:rsidR="00060992" w:rsidRPr="004D2367">
        <w:rPr>
          <w:rFonts w:ascii="Times New Roman" w:hAnsi="Times New Roman" w:cs="Times New Roman"/>
          <w:sz w:val="24"/>
          <w:szCs w:val="24"/>
        </w:rPr>
        <w:t>words</w:t>
      </w:r>
      <w:r w:rsidR="0036453E">
        <w:rPr>
          <w:rFonts w:ascii="Times New Roman" w:hAnsi="Times New Roman" w:cs="Times New Roman"/>
          <w:sz w:val="24"/>
          <w:szCs w:val="24"/>
        </w:rPr>
        <w:t xml:space="preserve">. Attempting to place </w:t>
      </w:r>
      <w:r w:rsidR="0053543D">
        <w:rPr>
          <w:rFonts w:ascii="Times New Roman" w:hAnsi="Times New Roman" w:cs="Times New Roman"/>
          <w:sz w:val="24"/>
          <w:szCs w:val="24"/>
        </w:rPr>
        <w:t>them</w:t>
      </w:r>
      <w:r w:rsidR="0036453E">
        <w:rPr>
          <w:rFonts w:ascii="Times New Roman" w:hAnsi="Times New Roman" w:cs="Times New Roman"/>
          <w:sz w:val="24"/>
          <w:szCs w:val="24"/>
        </w:rPr>
        <w:t xml:space="preserve"> on one csv file row </w:t>
      </w:r>
      <w:r w:rsidR="008B45A5">
        <w:rPr>
          <w:rFonts w:ascii="Times New Roman" w:hAnsi="Times New Roman" w:cs="Times New Roman"/>
          <w:sz w:val="24"/>
          <w:szCs w:val="24"/>
        </w:rPr>
        <w:t xml:space="preserve">might cause problems. To overcome this the web scraping tool was designed to write the </w:t>
      </w:r>
      <w:r w:rsidR="00B26815">
        <w:rPr>
          <w:rFonts w:ascii="Times New Roman" w:hAnsi="Times New Roman" w:cs="Times New Roman"/>
          <w:sz w:val="24"/>
          <w:szCs w:val="24"/>
        </w:rPr>
        <w:t>transcripts to the csv files in chunks of 8000 characters per row.</w:t>
      </w:r>
      <w:r w:rsidR="00AF0C65">
        <w:rPr>
          <w:rFonts w:ascii="Times New Roman" w:hAnsi="Times New Roman" w:cs="Times New Roman"/>
          <w:sz w:val="24"/>
          <w:szCs w:val="24"/>
        </w:rPr>
        <w:t xml:space="preserve"> In this way each transcript </w:t>
      </w:r>
      <w:r w:rsidR="00D43E83">
        <w:rPr>
          <w:rFonts w:ascii="Times New Roman" w:hAnsi="Times New Roman" w:cs="Times New Roman"/>
          <w:sz w:val="24"/>
          <w:szCs w:val="24"/>
        </w:rPr>
        <w:t xml:space="preserve">chunk </w:t>
      </w:r>
      <w:r w:rsidR="00AF0C65">
        <w:rPr>
          <w:rFonts w:ascii="Times New Roman" w:hAnsi="Times New Roman" w:cs="Times New Roman"/>
          <w:sz w:val="24"/>
          <w:szCs w:val="24"/>
        </w:rPr>
        <w:t xml:space="preserve">fitted comfortably </w:t>
      </w:r>
      <w:r w:rsidR="00D43E83">
        <w:rPr>
          <w:rFonts w:ascii="Times New Roman" w:hAnsi="Times New Roman" w:cs="Times New Roman"/>
          <w:sz w:val="24"/>
          <w:szCs w:val="24"/>
        </w:rPr>
        <w:t>on a row</w:t>
      </w:r>
      <w:r w:rsidR="00050971">
        <w:rPr>
          <w:rFonts w:ascii="Times New Roman" w:hAnsi="Times New Roman" w:cs="Times New Roman"/>
          <w:sz w:val="24"/>
          <w:szCs w:val="24"/>
        </w:rPr>
        <w:t xml:space="preserve"> with each entire transcript</w:t>
      </w:r>
      <w:r w:rsidR="00A911AB">
        <w:rPr>
          <w:rFonts w:ascii="Times New Roman" w:hAnsi="Times New Roman" w:cs="Times New Roman"/>
          <w:sz w:val="24"/>
          <w:szCs w:val="24"/>
        </w:rPr>
        <w:t xml:space="preserve"> then occupying a number of rows of the csv file.</w:t>
      </w:r>
      <w:r w:rsidR="00757781" w:rsidRPr="004D2367">
        <w:rPr>
          <w:rFonts w:ascii="Times New Roman" w:hAnsi="Times New Roman" w:cs="Times New Roman"/>
          <w:sz w:val="24"/>
          <w:szCs w:val="24"/>
        </w:rPr>
        <w:t xml:space="preserve"> Each transcript was </w:t>
      </w:r>
      <w:r w:rsidR="004F73F9" w:rsidRPr="004D2367">
        <w:rPr>
          <w:rFonts w:ascii="Times New Roman" w:hAnsi="Times New Roman" w:cs="Times New Roman"/>
          <w:sz w:val="24"/>
          <w:szCs w:val="24"/>
        </w:rPr>
        <w:t>identified</w:t>
      </w:r>
      <w:r w:rsidR="00757781" w:rsidRPr="004D2367">
        <w:rPr>
          <w:rFonts w:ascii="Times New Roman" w:hAnsi="Times New Roman" w:cs="Times New Roman"/>
          <w:sz w:val="24"/>
          <w:szCs w:val="24"/>
        </w:rPr>
        <w:t xml:space="preserve"> by its unique ID</w:t>
      </w:r>
      <w:r w:rsidR="00964227" w:rsidRPr="004D2367">
        <w:rPr>
          <w:rFonts w:ascii="Times New Roman" w:hAnsi="Times New Roman" w:cs="Times New Roman"/>
          <w:sz w:val="24"/>
          <w:szCs w:val="24"/>
        </w:rPr>
        <w:t xml:space="preserve"> placed in the ID </w:t>
      </w:r>
      <w:r w:rsidR="004F73F9" w:rsidRPr="004D2367">
        <w:rPr>
          <w:rFonts w:ascii="Times New Roman" w:hAnsi="Times New Roman" w:cs="Times New Roman"/>
          <w:sz w:val="24"/>
          <w:szCs w:val="24"/>
        </w:rPr>
        <w:t>column</w:t>
      </w:r>
      <w:r w:rsidR="00641DBF" w:rsidRPr="004D2367">
        <w:rPr>
          <w:rFonts w:ascii="Times New Roman" w:hAnsi="Times New Roman" w:cs="Times New Roman"/>
          <w:sz w:val="24"/>
          <w:szCs w:val="24"/>
        </w:rPr>
        <w:t xml:space="preserve"> as well as the ticker, date, quarter and title</w:t>
      </w:r>
      <w:r w:rsidR="00625988" w:rsidRPr="004D2367">
        <w:rPr>
          <w:rFonts w:ascii="Times New Roman" w:hAnsi="Times New Roman" w:cs="Times New Roman"/>
          <w:sz w:val="24"/>
          <w:szCs w:val="24"/>
        </w:rPr>
        <w:t xml:space="preserve"> on each line the transcript occupied</w:t>
      </w:r>
      <w:r w:rsidR="00254263" w:rsidRPr="004D2367">
        <w:rPr>
          <w:rFonts w:ascii="Times New Roman" w:hAnsi="Times New Roman" w:cs="Times New Roman"/>
          <w:sz w:val="24"/>
          <w:szCs w:val="24"/>
        </w:rPr>
        <w:t>.</w:t>
      </w:r>
      <w:r w:rsidR="003F03A0" w:rsidRPr="004D2367">
        <w:rPr>
          <w:rFonts w:ascii="Times New Roman" w:hAnsi="Times New Roman" w:cs="Times New Roman"/>
          <w:sz w:val="24"/>
          <w:szCs w:val="24"/>
        </w:rPr>
        <w:t xml:space="preserve"> </w:t>
      </w:r>
      <w:r w:rsidR="008D274A" w:rsidRPr="004D2367">
        <w:rPr>
          <w:rFonts w:ascii="Times New Roman" w:hAnsi="Times New Roman" w:cs="Times New Roman"/>
          <w:sz w:val="24"/>
          <w:szCs w:val="24"/>
        </w:rPr>
        <w:t xml:space="preserve">The </w:t>
      </w:r>
      <w:r w:rsidR="007E58A1" w:rsidRPr="004D2367">
        <w:rPr>
          <w:rFonts w:ascii="Times New Roman" w:hAnsi="Times New Roman" w:cs="Times New Roman"/>
          <w:sz w:val="24"/>
          <w:szCs w:val="24"/>
        </w:rPr>
        <w:t>transcripts</w:t>
      </w:r>
      <w:r w:rsidR="008D274A" w:rsidRPr="004D2367">
        <w:rPr>
          <w:rFonts w:ascii="Times New Roman" w:hAnsi="Times New Roman" w:cs="Times New Roman"/>
          <w:sz w:val="24"/>
          <w:szCs w:val="24"/>
        </w:rPr>
        <w:t xml:space="preserve"> were in HTM format.</w:t>
      </w:r>
      <w:r w:rsidR="004527B2" w:rsidRPr="004D2367">
        <w:rPr>
          <w:rFonts w:ascii="Times New Roman" w:hAnsi="Times New Roman" w:cs="Times New Roman"/>
          <w:sz w:val="24"/>
          <w:szCs w:val="24"/>
        </w:rPr>
        <w:t xml:space="preserve"> </w:t>
      </w:r>
      <w:r w:rsidR="00440030" w:rsidRPr="004D2367">
        <w:rPr>
          <w:rFonts w:ascii="Times New Roman" w:hAnsi="Times New Roman" w:cs="Times New Roman"/>
          <w:sz w:val="24"/>
          <w:szCs w:val="24"/>
        </w:rPr>
        <w:t xml:space="preserve">Selenium was used to automate the browser and navigate to the </w:t>
      </w:r>
      <w:r w:rsidR="003C563A">
        <w:rPr>
          <w:rFonts w:ascii="Times New Roman" w:hAnsi="Times New Roman" w:cs="Times New Roman"/>
          <w:sz w:val="24"/>
          <w:szCs w:val="24"/>
        </w:rPr>
        <w:t xml:space="preserve">relevant </w:t>
      </w:r>
      <w:r w:rsidR="005A7B7B" w:rsidRPr="004D2367">
        <w:rPr>
          <w:rFonts w:ascii="Times New Roman" w:hAnsi="Times New Roman" w:cs="Times New Roman"/>
          <w:sz w:val="24"/>
          <w:szCs w:val="24"/>
        </w:rPr>
        <w:t>URLs</w:t>
      </w:r>
      <w:r w:rsidR="003C563A">
        <w:rPr>
          <w:rFonts w:ascii="Times New Roman" w:hAnsi="Times New Roman" w:cs="Times New Roman"/>
          <w:sz w:val="24"/>
          <w:szCs w:val="24"/>
        </w:rPr>
        <w:t xml:space="preserve">. </w:t>
      </w:r>
      <w:r w:rsidR="00556CFC" w:rsidRPr="004D2367">
        <w:rPr>
          <w:rFonts w:ascii="Times New Roman" w:hAnsi="Times New Roman" w:cs="Times New Roman"/>
          <w:sz w:val="24"/>
          <w:szCs w:val="24"/>
        </w:rPr>
        <w:t xml:space="preserve">The </w:t>
      </w:r>
      <w:r w:rsidR="00C4555D" w:rsidRPr="004D2367">
        <w:rPr>
          <w:rFonts w:ascii="Times New Roman" w:hAnsi="Times New Roman" w:cs="Times New Roman"/>
          <w:sz w:val="24"/>
          <w:szCs w:val="24"/>
        </w:rPr>
        <w:t>process</w:t>
      </w:r>
      <w:r w:rsidR="00556CFC" w:rsidRPr="004D2367">
        <w:rPr>
          <w:rFonts w:ascii="Times New Roman" w:hAnsi="Times New Roman" w:cs="Times New Roman"/>
          <w:sz w:val="24"/>
          <w:szCs w:val="24"/>
        </w:rPr>
        <w:t xml:space="preserve"> was carried out in batches of 15</w:t>
      </w:r>
      <w:r w:rsidR="009900E5">
        <w:rPr>
          <w:rFonts w:ascii="Times New Roman" w:hAnsi="Times New Roman" w:cs="Times New Roman"/>
          <w:sz w:val="24"/>
          <w:szCs w:val="24"/>
        </w:rPr>
        <w:t>0</w:t>
      </w:r>
      <w:r w:rsidR="00405C92" w:rsidRPr="004D2367">
        <w:rPr>
          <w:rFonts w:ascii="Times New Roman" w:hAnsi="Times New Roman" w:cs="Times New Roman"/>
          <w:sz w:val="24"/>
          <w:szCs w:val="24"/>
        </w:rPr>
        <w:t xml:space="preserve"> with </w:t>
      </w:r>
      <w:r w:rsidR="00C4555D" w:rsidRPr="004D2367">
        <w:rPr>
          <w:rFonts w:ascii="Times New Roman" w:hAnsi="Times New Roman" w:cs="Times New Roman"/>
          <w:sz w:val="24"/>
          <w:szCs w:val="24"/>
        </w:rPr>
        <w:t>Selenium</w:t>
      </w:r>
      <w:r w:rsidR="00F32F9F" w:rsidRPr="004D2367">
        <w:rPr>
          <w:rFonts w:ascii="Times New Roman" w:hAnsi="Times New Roman" w:cs="Times New Roman"/>
          <w:sz w:val="24"/>
          <w:szCs w:val="24"/>
        </w:rPr>
        <w:t xml:space="preserve"> configured to </w:t>
      </w:r>
      <w:r w:rsidR="00733E4A" w:rsidRPr="004D2367">
        <w:rPr>
          <w:rFonts w:ascii="Times New Roman" w:hAnsi="Times New Roman" w:cs="Times New Roman"/>
          <w:sz w:val="24"/>
          <w:szCs w:val="24"/>
        </w:rPr>
        <w:t xml:space="preserve">close the </w:t>
      </w:r>
      <w:r w:rsidR="00C4555D" w:rsidRPr="004D2367">
        <w:rPr>
          <w:rFonts w:ascii="Times New Roman" w:hAnsi="Times New Roman" w:cs="Times New Roman"/>
          <w:sz w:val="24"/>
          <w:szCs w:val="24"/>
        </w:rPr>
        <w:t>WebDriver</w:t>
      </w:r>
      <w:r w:rsidR="00F75735" w:rsidRPr="004D2367">
        <w:rPr>
          <w:rFonts w:ascii="Times New Roman" w:hAnsi="Times New Roman" w:cs="Times New Roman"/>
          <w:sz w:val="24"/>
          <w:szCs w:val="24"/>
        </w:rPr>
        <w:t xml:space="preserve"> and disconnect from </w:t>
      </w:r>
      <w:r w:rsidR="0036341B" w:rsidRPr="004D2367">
        <w:rPr>
          <w:rFonts w:ascii="Times New Roman" w:hAnsi="Times New Roman" w:cs="Times New Roman"/>
          <w:sz w:val="24"/>
          <w:szCs w:val="24"/>
        </w:rPr>
        <w:t>the website</w:t>
      </w:r>
      <w:r w:rsidR="00544856" w:rsidRPr="004D2367">
        <w:rPr>
          <w:rFonts w:ascii="Times New Roman" w:hAnsi="Times New Roman" w:cs="Times New Roman"/>
          <w:sz w:val="24"/>
          <w:szCs w:val="24"/>
        </w:rPr>
        <w:t xml:space="preserve"> </w:t>
      </w:r>
      <w:r w:rsidR="007071A3" w:rsidRPr="004D2367">
        <w:rPr>
          <w:rFonts w:ascii="Times New Roman" w:hAnsi="Times New Roman" w:cs="Times New Roman"/>
          <w:sz w:val="24"/>
          <w:szCs w:val="24"/>
        </w:rPr>
        <w:t xml:space="preserve">before </w:t>
      </w:r>
      <w:r w:rsidR="00D22925" w:rsidRPr="004D2367">
        <w:rPr>
          <w:rFonts w:ascii="Times New Roman" w:hAnsi="Times New Roman" w:cs="Times New Roman"/>
          <w:sz w:val="24"/>
          <w:szCs w:val="24"/>
        </w:rPr>
        <w:t xml:space="preserve">reopening it </w:t>
      </w:r>
      <w:r w:rsidR="0036341B" w:rsidRPr="004D2367">
        <w:rPr>
          <w:rFonts w:ascii="Times New Roman" w:hAnsi="Times New Roman" w:cs="Times New Roman"/>
          <w:sz w:val="24"/>
          <w:szCs w:val="24"/>
        </w:rPr>
        <w:t>after a</w:t>
      </w:r>
      <w:r w:rsidR="00F75CA3" w:rsidRPr="004D2367">
        <w:rPr>
          <w:rFonts w:ascii="Times New Roman" w:hAnsi="Times New Roman" w:cs="Times New Roman"/>
          <w:sz w:val="24"/>
          <w:szCs w:val="24"/>
        </w:rPr>
        <w:t xml:space="preserve"> random period of </w:t>
      </w:r>
      <w:r w:rsidR="00C4555D" w:rsidRPr="004D2367">
        <w:rPr>
          <w:rFonts w:ascii="Times New Roman" w:hAnsi="Times New Roman" w:cs="Times New Roman"/>
          <w:sz w:val="24"/>
          <w:szCs w:val="24"/>
        </w:rPr>
        <w:t>between</w:t>
      </w:r>
      <w:r w:rsidR="00544856" w:rsidRPr="004D2367">
        <w:rPr>
          <w:rFonts w:ascii="Times New Roman" w:hAnsi="Times New Roman" w:cs="Times New Roman"/>
          <w:sz w:val="24"/>
          <w:szCs w:val="24"/>
        </w:rPr>
        <w:t xml:space="preserve"> seven</w:t>
      </w:r>
      <w:r w:rsidR="004A6EE4" w:rsidRPr="004D2367">
        <w:rPr>
          <w:rFonts w:ascii="Times New Roman" w:hAnsi="Times New Roman" w:cs="Times New Roman"/>
          <w:sz w:val="24"/>
          <w:szCs w:val="24"/>
        </w:rPr>
        <w:t xml:space="preserve"> and nine minutes </w:t>
      </w:r>
      <w:r w:rsidR="00544856" w:rsidRPr="004D2367">
        <w:rPr>
          <w:rFonts w:ascii="Times New Roman" w:hAnsi="Times New Roman" w:cs="Times New Roman"/>
          <w:sz w:val="24"/>
          <w:szCs w:val="24"/>
        </w:rPr>
        <w:t xml:space="preserve">between batches </w:t>
      </w:r>
      <w:r w:rsidR="004A6EE4" w:rsidRPr="004D2367">
        <w:rPr>
          <w:rFonts w:ascii="Times New Roman" w:hAnsi="Times New Roman" w:cs="Times New Roman"/>
          <w:sz w:val="24"/>
          <w:szCs w:val="24"/>
        </w:rPr>
        <w:t>to avoi</w:t>
      </w:r>
      <w:r w:rsidR="005016C7" w:rsidRPr="004D2367">
        <w:rPr>
          <w:rFonts w:ascii="Times New Roman" w:hAnsi="Times New Roman" w:cs="Times New Roman"/>
          <w:sz w:val="24"/>
          <w:szCs w:val="24"/>
        </w:rPr>
        <w:t xml:space="preserve">d </w:t>
      </w:r>
      <w:r w:rsidR="00F75CA3" w:rsidRPr="004D2367">
        <w:rPr>
          <w:rFonts w:ascii="Times New Roman" w:hAnsi="Times New Roman" w:cs="Times New Roman"/>
          <w:sz w:val="24"/>
          <w:szCs w:val="24"/>
        </w:rPr>
        <w:t>being blocked.</w:t>
      </w:r>
      <w:r w:rsidR="00556CFC" w:rsidRPr="004D2367">
        <w:rPr>
          <w:rFonts w:ascii="Times New Roman" w:hAnsi="Times New Roman" w:cs="Times New Roman"/>
          <w:sz w:val="24"/>
          <w:szCs w:val="24"/>
        </w:rPr>
        <w:t xml:space="preserve"> </w:t>
      </w:r>
      <w:r w:rsidR="007E0914" w:rsidRPr="004D2367">
        <w:rPr>
          <w:rFonts w:ascii="Times New Roman" w:hAnsi="Times New Roman" w:cs="Times New Roman"/>
          <w:sz w:val="24"/>
          <w:szCs w:val="24"/>
        </w:rPr>
        <w:t xml:space="preserve">This </w:t>
      </w:r>
      <w:r w:rsidR="0036341B" w:rsidRPr="004D2367">
        <w:rPr>
          <w:rFonts w:ascii="Times New Roman" w:hAnsi="Times New Roman" w:cs="Times New Roman"/>
          <w:sz w:val="24"/>
          <w:szCs w:val="24"/>
        </w:rPr>
        <w:t>web scraping</w:t>
      </w:r>
      <w:r w:rsidR="007E0914" w:rsidRPr="004D2367">
        <w:rPr>
          <w:rFonts w:ascii="Times New Roman" w:hAnsi="Times New Roman" w:cs="Times New Roman"/>
          <w:sz w:val="24"/>
          <w:szCs w:val="24"/>
        </w:rPr>
        <w:t xml:space="preserve"> process was set to run automatically</w:t>
      </w:r>
      <w:r w:rsidR="00C03E94" w:rsidRPr="004D2367">
        <w:rPr>
          <w:rFonts w:ascii="Times New Roman" w:hAnsi="Times New Roman" w:cs="Times New Roman"/>
          <w:sz w:val="24"/>
          <w:szCs w:val="24"/>
        </w:rPr>
        <w:t>.</w:t>
      </w:r>
      <w:r w:rsidR="00B5535E">
        <w:rPr>
          <w:rFonts w:ascii="Times New Roman" w:hAnsi="Times New Roman" w:cs="Times New Roman"/>
          <w:sz w:val="24"/>
          <w:szCs w:val="24"/>
        </w:rPr>
        <w:t xml:space="preserve"> </w:t>
      </w:r>
    </w:p>
    <w:p w14:paraId="071BEF90" w14:textId="77777777" w:rsidR="00E021EE" w:rsidRPr="004D2367" w:rsidRDefault="00E021EE" w:rsidP="004D2367">
      <w:pPr>
        <w:spacing w:line="480" w:lineRule="auto"/>
        <w:rPr>
          <w:rFonts w:ascii="Times New Roman" w:hAnsi="Times New Roman" w:cs="Times New Roman"/>
          <w:sz w:val="24"/>
          <w:szCs w:val="24"/>
        </w:rPr>
      </w:pPr>
    </w:p>
    <w:p w14:paraId="5C008A07" w14:textId="77777777" w:rsidR="004641F9" w:rsidRPr="00DA0CC6" w:rsidRDefault="00863735" w:rsidP="00C024AE">
      <w:pPr>
        <w:spacing w:line="480" w:lineRule="auto"/>
        <w:rPr>
          <w:rFonts w:ascii="Times New Roman" w:hAnsi="Times New Roman" w:cs="Times New Roman"/>
          <w:sz w:val="32"/>
          <w:szCs w:val="32"/>
        </w:rPr>
      </w:pPr>
      <w:r w:rsidRPr="00DA0CC6">
        <w:rPr>
          <w:rFonts w:ascii="Times New Roman" w:hAnsi="Times New Roman" w:cs="Times New Roman"/>
          <w:sz w:val="32"/>
          <w:szCs w:val="32"/>
        </w:rPr>
        <w:t xml:space="preserve">Module _3 </w:t>
      </w:r>
    </w:p>
    <w:p w14:paraId="6FBF754B" w14:textId="77777777" w:rsidR="00504C17" w:rsidRDefault="007E58A1" w:rsidP="00C024AE">
      <w:pPr>
        <w:spacing w:line="480" w:lineRule="auto"/>
        <w:rPr>
          <w:rFonts w:ascii="Times New Roman" w:hAnsi="Times New Roman" w:cs="Times New Roman"/>
          <w:sz w:val="24"/>
          <w:szCs w:val="24"/>
        </w:rPr>
      </w:pPr>
      <w:r w:rsidRPr="00DA0CC6">
        <w:rPr>
          <w:rFonts w:ascii="Times New Roman" w:hAnsi="Times New Roman" w:cs="Times New Roman"/>
          <w:sz w:val="28"/>
          <w:szCs w:val="28"/>
        </w:rPr>
        <w:t>Transferring</w:t>
      </w:r>
      <w:r w:rsidR="002C151B" w:rsidRPr="00DA0CC6">
        <w:rPr>
          <w:rFonts w:ascii="Times New Roman" w:hAnsi="Times New Roman" w:cs="Times New Roman"/>
          <w:sz w:val="28"/>
          <w:szCs w:val="28"/>
        </w:rPr>
        <w:t xml:space="preserve"> the transcripts to plain text and splitting into </w:t>
      </w:r>
      <w:r w:rsidR="005D52BD" w:rsidRPr="00DA0CC6">
        <w:rPr>
          <w:rFonts w:ascii="Times New Roman" w:hAnsi="Times New Roman" w:cs="Times New Roman"/>
          <w:sz w:val="28"/>
          <w:szCs w:val="28"/>
        </w:rPr>
        <w:t>sections</w:t>
      </w:r>
      <w:r w:rsidR="005D52BD" w:rsidRPr="004D2367">
        <w:rPr>
          <w:rFonts w:ascii="Times New Roman" w:hAnsi="Times New Roman" w:cs="Times New Roman"/>
          <w:sz w:val="24"/>
          <w:szCs w:val="24"/>
        </w:rPr>
        <w:t>.</w:t>
      </w:r>
    </w:p>
    <w:p w14:paraId="26DA0409" w14:textId="0FE1528C" w:rsidR="00402435" w:rsidRDefault="00504C17" w:rsidP="00C024A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w:t>
      </w:r>
      <w:r w:rsidRPr="004D2367">
        <w:rPr>
          <w:rFonts w:ascii="Times New Roman" w:hAnsi="Times New Roman" w:cs="Times New Roman"/>
          <w:sz w:val="24"/>
          <w:szCs w:val="24"/>
        </w:rPr>
        <w:t xml:space="preserve">he extracted </w:t>
      </w:r>
      <w:r>
        <w:rPr>
          <w:rFonts w:ascii="Times New Roman" w:hAnsi="Times New Roman" w:cs="Times New Roman"/>
          <w:sz w:val="24"/>
          <w:szCs w:val="24"/>
        </w:rPr>
        <w:t xml:space="preserve">HTML was parsed </w:t>
      </w:r>
      <w:r w:rsidR="00ED2EA9">
        <w:rPr>
          <w:rFonts w:ascii="Times New Roman" w:hAnsi="Times New Roman" w:cs="Times New Roman"/>
          <w:sz w:val="24"/>
          <w:szCs w:val="24"/>
        </w:rPr>
        <w:t>using</w:t>
      </w:r>
      <w:r>
        <w:rPr>
          <w:rFonts w:ascii="Times New Roman" w:hAnsi="Times New Roman" w:cs="Times New Roman"/>
          <w:sz w:val="24"/>
          <w:szCs w:val="24"/>
        </w:rPr>
        <w:t xml:space="preserve"> </w:t>
      </w:r>
      <w:r w:rsidRPr="004D2367">
        <w:rPr>
          <w:rFonts w:ascii="Times New Roman" w:hAnsi="Times New Roman" w:cs="Times New Roman"/>
          <w:sz w:val="24"/>
          <w:szCs w:val="24"/>
        </w:rPr>
        <w:t>BeautifulSoup</w:t>
      </w:r>
      <w:r w:rsidR="00ED2EA9">
        <w:rPr>
          <w:rFonts w:ascii="Times New Roman" w:hAnsi="Times New Roman" w:cs="Times New Roman"/>
          <w:sz w:val="24"/>
          <w:szCs w:val="24"/>
        </w:rPr>
        <w:t>. T</w:t>
      </w:r>
      <w:r>
        <w:rPr>
          <w:rFonts w:ascii="Times New Roman" w:hAnsi="Times New Roman" w:cs="Times New Roman"/>
          <w:sz w:val="24"/>
          <w:szCs w:val="24"/>
        </w:rPr>
        <w:t xml:space="preserve">he text lying between </w:t>
      </w:r>
      <w:r w:rsidRPr="004D2367">
        <w:rPr>
          <w:rFonts w:ascii="Times New Roman" w:hAnsi="Times New Roman" w:cs="Times New Roman"/>
          <w:sz w:val="24"/>
          <w:szCs w:val="24"/>
        </w:rPr>
        <w:t>the &lt;body&gt; tags</w:t>
      </w:r>
      <w:r>
        <w:rPr>
          <w:rFonts w:ascii="Times New Roman" w:hAnsi="Times New Roman" w:cs="Times New Roman"/>
          <w:sz w:val="24"/>
          <w:szCs w:val="24"/>
        </w:rPr>
        <w:t xml:space="preserve"> was extracted</w:t>
      </w:r>
      <w:r w:rsidR="00E17BB5">
        <w:rPr>
          <w:rFonts w:ascii="Times New Roman" w:hAnsi="Times New Roman" w:cs="Times New Roman"/>
          <w:sz w:val="24"/>
          <w:szCs w:val="24"/>
        </w:rPr>
        <w:t xml:space="preserve"> in HTML format</w:t>
      </w:r>
      <w:r w:rsidRPr="004D2367">
        <w:rPr>
          <w:rFonts w:ascii="Times New Roman" w:hAnsi="Times New Roman" w:cs="Times New Roman"/>
          <w:sz w:val="24"/>
          <w:szCs w:val="24"/>
        </w:rPr>
        <w:t xml:space="preserve">. </w:t>
      </w:r>
      <w:r w:rsidR="00305EC4" w:rsidRPr="004D2367">
        <w:rPr>
          <w:rFonts w:ascii="Times New Roman" w:hAnsi="Times New Roman" w:cs="Times New Roman"/>
          <w:sz w:val="24"/>
          <w:szCs w:val="24"/>
        </w:rPr>
        <w:t xml:space="preserve"> </w:t>
      </w:r>
      <w:r w:rsidR="00440BD5" w:rsidRPr="004D2367">
        <w:rPr>
          <w:rFonts w:ascii="Times New Roman" w:hAnsi="Times New Roman" w:cs="Times New Roman"/>
          <w:sz w:val="24"/>
          <w:szCs w:val="24"/>
        </w:rPr>
        <w:t xml:space="preserve">The transcripts were </w:t>
      </w:r>
      <w:r w:rsidR="001F4EE7">
        <w:rPr>
          <w:rFonts w:ascii="Times New Roman" w:hAnsi="Times New Roman" w:cs="Times New Roman"/>
          <w:sz w:val="24"/>
          <w:szCs w:val="24"/>
        </w:rPr>
        <w:t xml:space="preserve">later </w:t>
      </w:r>
      <w:r w:rsidR="00440BD5" w:rsidRPr="004D2367">
        <w:rPr>
          <w:rFonts w:ascii="Times New Roman" w:hAnsi="Times New Roman" w:cs="Times New Roman"/>
          <w:sz w:val="24"/>
          <w:szCs w:val="24"/>
        </w:rPr>
        <w:t>extracted in plain text and split into two sections</w:t>
      </w:r>
      <w:r w:rsidR="00AA43FC" w:rsidRPr="004D2367">
        <w:rPr>
          <w:rFonts w:ascii="Times New Roman" w:hAnsi="Times New Roman" w:cs="Times New Roman"/>
          <w:sz w:val="24"/>
          <w:szCs w:val="24"/>
        </w:rPr>
        <w:t>. The MD&amp;A section and the Q&amp;A section. This was achieved by parsing the HTML</w:t>
      </w:r>
      <w:r w:rsidR="008A0A29" w:rsidRPr="004D2367">
        <w:rPr>
          <w:rFonts w:ascii="Times New Roman" w:hAnsi="Times New Roman" w:cs="Times New Roman"/>
          <w:sz w:val="24"/>
          <w:szCs w:val="24"/>
        </w:rPr>
        <w:t xml:space="preserve"> using the python Beautiful Soup library.</w:t>
      </w:r>
      <w:r w:rsidR="005A7305" w:rsidRPr="004D2367">
        <w:rPr>
          <w:rFonts w:ascii="Times New Roman" w:hAnsi="Times New Roman" w:cs="Times New Roman"/>
          <w:sz w:val="24"/>
          <w:szCs w:val="24"/>
        </w:rPr>
        <w:t xml:space="preserve"> </w:t>
      </w:r>
      <w:r w:rsidR="001F4EE7">
        <w:rPr>
          <w:rFonts w:ascii="Times New Roman" w:hAnsi="Times New Roman" w:cs="Times New Roman"/>
          <w:sz w:val="24"/>
          <w:szCs w:val="24"/>
        </w:rPr>
        <w:t xml:space="preserve">        </w:t>
      </w:r>
      <w:r w:rsidR="005A7305" w:rsidRPr="004D2367">
        <w:rPr>
          <w:rFonts w:ascii="Times New Roman" w:hAnsi="Times New Roman" w:cs="Times New Roman"/>
          <w:sz w:val="24"/>
          <w:szCs w:val="24"/>
        </w:rPr>
        <w:t xml:space="preserve">The MD&amp;A section can be identified as lying between </w:t>
      </w:r>
      <w:r w:rsidR="009E643E" w:rsidRPr="004D2367">
        <w:rPr>
          <w:rFonts w:ascii="Times New Roman" w:hAnsi="Times New Roman" w:cs="Times New Roman"/>
          <w:sz w:val="24"/>
          <w:szCs w:val="24"/>
        </w:rPr>
        <w:t xml:space="preserve">xxx and ‘Question and Answer Session’. The Q&amp;A section can be </w:t>
      </w:r>
      <w:r w:rsidR="007E58A1" w:rsidRPr="004D2367">
        <w:rPr>
          <w:rFonts w:ascii="Times New Roman" w:hAnsi="Times New Roman" w:cs="Times New Roman"/>
          <w:sz w:val="24"/>
          <w:szCs w:val="24"/>
        </w:rPr>
        <w:t>identified</w:t>
      </w:r>
      <w:r w:rsidR="009E643E" w:rsidRPr="004D2367">
        <w:rPr>
          <w:rFonts w:ascii="Times New Roman" w:hAnsi="Times New Roman" w:cs="Times New Roman"/>
          <w:sz w:val="24"/>
          <w:szCs w:val="24"/>
        </w:rPr>
        <w:t xml:space="preserve"> as that section lying between </w:t>
      </w:r>
      <w:r w:rsidR="004E34E4" w:rsidRPr="004D2367">
        <w:rPr>
          <w:rFonts w:ascii="Times New Roman" w:hAnsi="Times New Roman" w:cs="Times New Roman"/>
          <w:sz w:val="24"/>
          <w:szCs w:val="24"/>
        </w:rPr>
        <w:t>‘Question and Answer Session’ and ‘Twit Content’.</w:t>
      </w:r>
    </w:p>
    <w:p w14:paraId="34769069" w14:textId="38908A6E" w:rsidR="00B41DA5" w:rsidRDefault="009A18A6" w:rsidP="00C024AE">
      <w:pPr>
        <w:spacing w:line="480" w:lineRule="auto"/>
        <w:rPr>
          <w:rFonts w:ascii="Times New Roman" w:hAnsi="Times New Roman" w:cs="Times New Roman"/>
          <w:sz w:val="24"/>
          <w:szCs w:val="24"/>
        </w:rPr>
      </w:pPr>
      <w:r>
        <w:rPr>
          <w:rFonts w:ascii="Times New Roman" w:hAnsi="Times New Roman" w:cs="Times New Roman"/>
          <w:sz w:val="24"/>
          <w:szCs w:val="24"/>
        </w:rPr>
        <w:t>Prior to input to FinBERT t</w:t>
      </w:r>
      <w:r w:rsidR="00401CC6">
        <w:rPr>
          <w:rFonts w:ascii="Times New Roman" w:hAnsi="Times New Roman" w:cs="Times New Roman"/>
          <w:sz w:val="24"/>
          <w:szCs w:val="24"/>
        </w:rPr>
        <w:t xml:space="preserve">he </w:t>
      </w:r>
      <w:r w:rsidR="00A17C76">
        <w:rPr>
          <w:rFonts w:ascii="Times New Roman" w:hAnsi="Times New Roman" w:cs="Times New Roman"/>
          <w:sz w:val="24"/>
          <w:szCs w:val="24"/>
        </w:rPr>
        <w:t xml:space="preserve">text was cleaned to remove </w:t>
      </w:r>
      <w:r w:rsidR="00333070">
        <w:rPr>
          <w:rFonts w:ascii="Times New Roman" w:hAnsi="Times New Roman" w:cs="Times New Roman"/>
          <w:sz w:val="24"/>
          <w:szCs w:val="24"/>
        </w:rPr>
        <w:t>a number of words and phrases</w:t>
      </w:r>
      <w:r w:rsidR="0052111C">
        <w:rPr>
          <w:rFonts w:ascii="Times New Roman" w:hAnsi="Times New Roman" w:cs="Times New Roman"/>
          <w:sz w:val="24"/>
          <w:szCs w:val="24"/>
        </w:rPr>
        <w:t xml:space="preserve"> </w:t>
      </w:r>
      <w:r w:rsidR="00F678E6">
        <w:rPr>
          <w:rFonts w:ascii="Times New Roman" w:hAnsi="Times New Roman" w:cs="Times New Roman"/>
          <w:sz w:val="24"/>
          <w:szCs w:val="24"/>
        </w:rPr>
        <w:t>such as ‘Good morning</w:t>
      </w:r>
      <w:r w:rsidR="00D936C3">
        <w:rPr>
          <w:rFonts w:ascii="Times New Roman" w:hAnsi="Times New Roman" w:cs="Times New Roman"/>
          <w:sz w:val="24"/>
          <w:szCs w:val="24"/>
        </w:rPr>
        <w:t>’</w:t>
      </w:r>
      <w:r w:rsidR="00C8143B">
        <w:rPr>
          <w:rFonts w:ascii="Times New Roman" w:hAnsi="Times New Roman" w:cs="Times New Roman"/>
          <w:sz w:val="24"/>
          <w:szCs w:val="24"/>
        </w:rPr>
        <w:t>, ‘Great question’</w:t>
      </w:r>
      <w:r w:rsidR="0018295E">
        <w:rPr>
          <w:rFonts w:ascii="Times New Roman" w:hAnsi="Times New Roman" w:cs="Times New Roman"/>
          <w:sz w:val="24"/>
          <w:szCs w:val="24"/>
        </w:rPr>
        <w:t xml:space="preserve"> </w:t>
      </w:r>
      <w:r w:rsidR="003902E6">
        <w:rPr>
          <w:rFonts w:ascii="Times New Roman" w:hAnsi="Times New Roman" w:cs="Times New Roman"/>
          <w:sz w:val="24"/>
          <w:szCs w:val="24"/>
        </w:rPr>
        <w:t xml:space="preserve">which </w:t>
      </w:r>
      <w:r w:rsidR="001C3A65">
        <w:rPr>
          <w:rFonts w:ascii="Times New Roman" w:hAnsi="Times New Roman" w:cs="Times New Roman"/>
          <w:sz w:val="24"/>
          <w:szCs w:val="24"/>
        </w:rPr>
        <w:t xml:space="preserve">do not reflect the </w:t>
      </w:r>
      <w:r w:rsidR="00DF571C">
        <w:rPr>
          <w:rFonts w:ascii="Times New Roman" w:hAnsi="Times New Roman" w:cs="Times New Roman"/>
          <w:sz w:val="24"/>
          <w:szCs w:val="24"/>
        </w:rPr>
        <w:t xml:space="preserve">sentiment of the question or answer. </w:t>
      </w:r>
      <w:r w:rsidR="00FC48E1">
        <w:rPr>
          <w:rFonts w:ascii="Times New Roman" w:hAnsi="Times New Roman" w:cs="Times New Roman"/>
          <w:sz w:val="24"/>
          <w:szCs w:val="24"/>
        </w:rPr>
        <w:t xml:space="preserve">Tbl </w:t>
      </w:r>
      <w:r w:rsidR="00FC48E1" w:rsidRPr="00415839">
        <w:rPr>
          <w:rFonts w:ascii="Times New Roman" w:hAnsi="Times New Roman" w:cs="Times New Roman"/>
          <w:color w:val="FF0000"/>
          <w:sz w:val="36"/>
          <w:szCs w:val="36"/>
        </w:rPr>
        <w:t>xxx</w:t>
      </w:r>
      <w:r w:rsidR="00FC48E1">
        <w:rPr>
          <w:rFonts w:ascii="Times New Roman" w:hAnsi="Times New Roman" w:cs="Times New Roman"/>
          <w:sz w:val="24"/>
          <w:szCs w:val="24"/>
        </w:rPr>
        <w:t xml:space="preserve"> shows</w:t>
      </w:r>
      <w:r w:rsidR="00415839">
        <w:rPr>
          <w:rFonts w:ascii="Times New Roman" w:hAnsi="Times New Roman" w:cs="Times New Roman"/>
          <w:sz w:val="24"/>
          <w:szCs w:val="24"/>
        </w:rPr>
        <w:t xml:space="preserve"> t</w:t>
      </w:r>
      <w:r w:rsidR="00DF571C">
        <w:rPr>
          <w:rFonts w:ascii="Times New Roman" w:hAnsi="Times New Roman" w:cs="Times New Roman"/>
          <w:sz w:val="24"/>
          <w:szCs w:val="24"/>
        </w:rPr>
        <w:t>he list</w:t>
      </w:r>
      <w:r w:rsidR="00B41DA5">
        <w:rPr>
          <w:rFonts w:ascii="Times New Roman" w:hAnsi="Times New Roman" w:cs="Times New Roman"/>
          <w:sz w:val="24"/>
          <w:szCs w:val="24"/>
        </w:rPr>
        <w:t xml:space="preserve"> of removals</w:t>
      </w:r>
      <w:r w:rsidR="00415839">
        <w:rPr>
          <w:rFonts w:ascii="Times New Roman" w:hAnsi="Times New Roman" w:cs="Times New Roman"/>
          <w:sz w:val="24"/>
          <w:szCs w:val="24"/>
        </w:rPr>
        <w:t>.</w:t>
      </w:r>
    </w:p>
    <w:p w14:paraId="7B6005D0" w14:textId="599BF977" w:rsidR="00D359FF" w:rsidRPr="002E13D5" w:rsidRDefault="009D3794" w:rsidP="00C024AE">
      <w:pPr>
        <w:spacing w:line="480" w:lineRule="auto"/>
        <w:rPr>
          <w:rFonts w:ascii="Times New Roman" w:hAnsi="Times New Roman" w:cs="Times New Roman"/>
          <w:sz w:val="28"/>
          <w:szCs w:val="28"/>
        </w:rPr>
      </w:pPr>
      <w:r>
        <w:rPr>
          <w:rFonts w:ascii="Times New Roman" w:hAnsi="Times New Roman" w:cs="Times New Roman"/>
          <w:sz w:val="24"/>
          <w:szCs w:val="24"/>
        </w:rPr>
        <w:t xml:space="preserve"> </w:t>
      </w:r>
      <w:r w:rsidR="00FC48E1">
        <w:rPr>
          <w:rFonts w:ascii="Times New Roman" w:hAnsi="Times New Roman" w:cs="Times New Roman"/>
          <w:sz w:val="24"/>
          <w:szCs w:val="24"/>
        </w:rPr>
        <w:t xml:space="preserve">Tbl </w:t>
      </w:r>
      <w:r w:rsidR="00FC48E1" w:rsidRPr="00FC48E1">
        <w:rPr>
          <w:rFonts w:ascii="Times New Roman" w:hAnsi="Times New Roman" w:cs="Times New Roman"/>
          <w:color w:val="FF0000"/>
          <w:sz w:val="40"/>
          <w:szCs w:val="40"/>
        </w:rPr>
        <w:t>xxx</w:t>
      </w:r>
      <w:r w:rsidR="00415839">
        <w:rPr>
          <w:rFonts w:ascii="Times New Roman" w:hAnsi="Times New Roman" w:cs="Times New Roman"/>
          <w:color w:val="FF0000"/>
          <w:sz w:val="40"/>
          <w:szCs w:val="40"/>
        </w:rPr>
        <w:t xml:space="preserve">. </w:t>
      </w:r>
      <w:r w:rsidR="00415839" w:rsidRPr="002E13D5">
        <w:rPr>
          <w:rFonts w:ascii="Times New Roman" w:hAnsi="Times New Roman" w:cs="Times New Roman"/>
          <w:sz w:val="28"/>
          <w:szCs w:val="28"/>
        </w:rPr>
        <w:t>Phrase</w:t>
      </w:r>
      <w:r w:rsidR="002E13D5" w:rsidRPr="002E13D5">
        <w:rPr>
          <w:rFonts w:ascii="Times New Roman" w:hAnsi="Times New Roman" w:cs="Times New Roman"/>
          <w:sz w:val="28"/>
          <w:szCs w:val="28"/>
        </w:rPr>
        <w:t>s</w:t>
      </w:r>
      <w:r w:rsidR="00415839" w:rsidRPr="002E13D5">
        <w:rPr>
          <w:rFonts w:ascii="Times New Roman" w:hAnsi="Times New Roman" w:cs="Times New Roman"/>
          <w:sz w:val="28"/>
          <w:szCs w:val="28"/>
        </w:rPr>
        <w:t xml:space="preserve"> and words </w:t>
      </w:r>
      <w:r w:rsidR="002E13D5" w:rsidRPr="002E13D5">
        <w:rPr>
          <w:rFonts w:ascii="Times New Roman" w:hAnsi="Times New Roman" w:cs="Times New Roman"/>
          <w:sz w:val="28"/>
          <w:szCs w:val="28"/>
        </w:rPr>
        <w:t>cleaned from text</w:t>
      </w:r>
    </w:p>
    <w:tbl>
      <w:tblPr>
        <w:tblW w:w="6640" w:type="dxa"/>
        <w:tblLook w:val="04A0" w:firstRow="1" w:lastRow="0" w:firstColumn="1" w:lastColumn="0" w:noHBand="0" w:noVBand="1"/>
      </w:tblPr>
      <w:tblGrid>
        <w:gridCol w:w="6124"/>
        <w:gridCol w:w="266"/>
        <w:gridCol w:w="266"/>
        <w:gridCol w:w="266"/>
      </w:tblGrid>
      <w:tr w:rsidR="00D359FF" w:rsidRPr="00D359FF" w14:paraId="04A1690E" w14:textId="77777777" w:rsidTr="00D359FF">
        <w:trPr>
          <w:trHeight w:val="720"/>
        </w:trPr>
        <w:tc>
          <w:tcPr>
            <w:tcW w:w="6640" w:type="dxa"/>
            <w:gridSpan w:val="4"/>
            <w:tcBorders>
              <w:top w:val="single" w:sz="8" w:space="0" w:color="auto"/>
              <w:left w:val="nil"/>
              <w:bottom w:val="single" w:sz="8" w:space="0" w:color="auto"/>
              <w:right w:val="nil"/>
            </w:tcBorders>
            <w:shd w:val="clear" w:color="auto" w:fill="auto"/>
            <w:vAlign w:val="bottom"/>
            <w:hideMark/>
          </w:tcPr>
          <w:p w14:paraId="2DCBF5CC" w14:textId="77777777" w:rsidR="00D359FF" w:rsidRPr="00D359FF" w:rsidRDefault="00D359FF" w:rsidP="00D359FF">
            <w:pPr>
              <w:spacing w:after="0" w:line="240" w:lineRule="auto"/>
              <w:rPr>
                <w:rFonts w:ascii="Times New Roman" w:eastAsia="Times New Roman" w:hAnsi="Times New Roman" w:cs="Times New Roman"/>
                <w:color w:val="000000"/>
                <w:kern w:val="0"/>
                <w:sz w:val="28"/>
                <w:szCs w:val="28"/>
                <w:lang w:eastAsia="en-GB"/>
                <w14:ligatures w14:val="none"/>
              </w:rPr>
            </w:pPr>
            <w:r w:rsidRPr="00D359FF">
              <w:rPr>
                <w:rFonts w:ascii="Times New Roman" w:eastAsia="Times New Roman" w:hAnsi="Times New Roman" w:cs="Times New Roman"/>
                <w:color w:val="000000"/>
                <w:kern w:val="0"/>
                <w:sz w:val="28"/>
                <w:szCs w:val="28"/>
                <w:lang w:eastAsia="en-GB"/>
                <w14:ligatures w14:val="none"/>
              </w:rPr>
              <w:t>Phrases and words removed from transcripts prior to FinBERT processing</w:t>
            </w:r>
          </w:p>
        </w:tc>
      </w:tr>
      <w:tr w:rsidR="00D359FF" w:rsidRPr="00D359FF" w14:paraId="3E34AED6" w14:textId="77777777" w:rsidTr="00D359FF">
        <w:trPr>
          <w:trHeight w:val="360"/>
        </w:trPr>
        <w:tc>
          <w:tcPr>
            <w:tcW w:w="6124" w:type="dxa"/>
            <w:tcBorders>
              <w:top w:val="nil"/>
              <w:left w:val="nil"/>
              <w:bottom w:val="nil"/>
              <w:right w:val="nil"/>
            </w:tcBorders>
            <w:shd w:val="clear" w:color="000000" w:fill="FFFFFF"/>
            <w:noWrap/>
            <w:vAlign w:val="bottom"/>
            <w:hideMark/>
          </w:tcPr>
          <w:p w14:paraId="3F47FEAD" w14:textId="77777777" w:rsidR="00D359FF" w:rsidRPr="00D359FF" w:rsidRDefault="00D359FF" w:rsidP="00D359FF">
            <w:pPr>
              <w:spacing w:after="0" w:line="240" w:lineRule="auto"/>
              <w:rPr>
                <w:rFonts w:ascii="Times New Roman" w:eastAsia="Times New Roman" w:hAnsi="Times New Roman" w:cs="Times New Roman"/>
                <w:i/>
                <w:iCs/>
                <w:color w:val="000000"/>
                <w:kern w:val="0"/>
                <w:sz w:val="28"/>
                <w:szCs w:val="28"/>
                <w:lang w:eastAsia="en-GB"/>
                <w14:ligatures w14:val="none"/>
              </w:rPr>
            </w:pPr>
            <w:r w:rsidRPr="00D359FF">
              <w:rPr>
                <w:rFonts w:ascii="Times New Roman" w:eastAsia="Times New Roman" w:hAnsi="Times New Roman" w:cs="Times New Roman"/>
                <w:i/>
                <w:iCs/>
                <w:color w:val="000000"/>
                <w:kern w:val="0"/>
                <w:sz w:val="28"/>
                <w:szCs w:val="28"/>
                <w:lang w:eastAsia="en-GB"/>
                <w14:ligatures w14:val="none"/>
              </w:rPr>
              <w:t xml:space="preserve"> 'good morning'</w:t>
            </w:r>
          </w:p>
        </w:tc>
        <w:tc>
          <w:tcPr>
            <w:tcW w:w="172" w:type="dxa"/>
            <w:tcBorders>
              <w:top w:val="nil"/>
              <w:left w:val="nil"/>
              <w:bottom w:val="nil"/>
              <w:right w:val="nil"/>
            </w:tcBorders>
            <w:shd w:val="clear" w:color="000000" w:fill="FFFFFF"/>
            <w:noWrap/>
            <w:vAlign w:val="bottom"/>
            <w:hideMark/>
          </w:tcPr>
          <w:p w14:paraId="4801FC5A" w14:textId="77777777" w:rsidR="00D359FF" w:rsidRPr="00D359FF" w:rsidRDefault="00D359FF" w:rsidP="00D359FF">
            <w:pPr>
              <w:spacing w:after="0" w:line="240" w:lineRule="auto"/>
              <w:rPr>
                <w:rFonts w:ascii="Calibri" w:eastAsia="Times New Roman" w:hAnsi="Calibri" w:cs="Calibri"/>
                <w:color w:val="000000"/>
                <w:kern w:val="0"/>
                <w:lang w:eastAsia="en-GB"/>
                <w14:ligatures w14:val="none"/>
              </w:rPr>
            </w:pPr>
            <w:r w:rsidRPr="00D359FF">
              <w:rPr>
                <w:rFonts w:ascii="Calibri" w:eastAsia="Times New Roman" w:hAnsi="Calibri" w:cs="Calibri"/>
                <w:color w:val="000000"/>
                <w:kern w:val="0"/>
                <w:lang w:eastAsia="en-GB"/>
                <w14:ligatures w14:val="none"/>
              </w:rPr>
              <w:t> </w:t>
            </w:r>
          </w:p>
        </w:tc>
        <w:tc>
          <w:tcPr>
            <w:tcW w:w="172" w:type="dxa"/>
            <w:tcBorders>
              <w:top w:val="nil"/>
              <w:left w:val="nil"/>
              <w:bottom w:val="nil"/>
              <w:right w:val="nil"/>
            </w:tcBorders>
            <w:shd w:val="clear" w:color="000000" w:fill="FFFFFF"/>
            <w:noWrap/>
            <w:vAlign w:val="bottom"/>
            <w:hideMark/>
          </w:tcPr>
          <w:p w14:paraId="0F3AE9CE" w14:textId="77777777" w:rsidR="00D359FF" w:rsidRPr="00D359FF" w:rsidRDefault="00D359FF" w:rsidP="00D359FF">
            <w:pPr>
              <w:spacing w:after="0" w:line="240" w:lineRule="auto"/>
              <w:rPr>
                <w:rFonts w:ascii="Calibri" w:eastAsia="Times New Roman" w:hAnsi="Calibri" w:cs="Calibri"/>
                <w:color w:val="000000"/>
                <w:kern w:val="0"/>
                <w:lang w:eastAsia="en-GB"/>
                <w14:ligatures w14:val="none"/>
              </w:rPr>
            </w:pPr>
            <w:r w:rsidRPr="00D359FF">
              <w:rPr>
                <w:rFonts w:ascii="Calibri" w:eastAsia="Times New Roman" w:hAnsi="Calibri" w:cs="Calibri"/>
                <w:color w:val="000000"/>
                <w:kern w:val="0"/>
                <w:lang w:eastAsia="en-GB"/>
                <w14:ligatures w14:val="none"/>
              </w:rPr>
              <w:t> </w:t>
            </w:r>
          </w:p>
        </w:tc>
        <w:tc>
          <w:tcPr>
            <w:tcW w:w="172" w:type="dxa"/>
            <w:tcBorders>
              <w:top w:val="nil"/>
              <w:left w:val="nil"/>
              <w:bottom w:val="nil"/>
              <w:right w:val="nil"/>
            </w:tcBorders>
            <w:shd w:val="clear" w:color="000000" w:fill="FFFFFF"/>
            <w:noWrap/>
            <w:vAlign w:val="bottom"/>
            <w:hideMark/>
          </w:tcPr>
          <w:p w14:paraId="622846E5" w14:textId="77777777" w:rsidR="00D359FF" w:rsidRPr="00D359FF" w:rsidRDefault="00D359FF" w:rsidP="00D359FF">
            <w:pPr>
              <w:spacing w:after="0" w:line="240" w:lineRule="auto"/>
              <w:rPr>
                <w:rFonts w:ascii="Calibri" w:eastAsia="Times New Roman" w:hAnsi="Calibri" w:cs="Calibri"/>
                <w:color w:val="000000"/>
                <w:kern w:val="0"/>
                <w:lang w:eastAsia="en-GB"/>
                <w14:ligatures w14:val="none"/>
              </w:rPr>
            </w:pPr>
            <w:r w:rsidRPr="00D359FF">
              <w:rPr>
                <w:rFonts w:ascii="Calibri" w:eastAsia="Times New Roman" w:hAnsi="Calibri" w:cs="Calibri"/>
                <w:color w:val="000000"/>
                <w:kern w:val="0"/>
                <w:lang w:eastAsia="en-GB"/>
                <w14:ligatures w14:val="none"/>
              </w:rPr>
              <w:t> </w:t>
            </w:r>
          </w:p>
        </w:tc>
      </w:tr>
      <w:tr w:rsidR="00D359FF" w:rsidRPr="00D359FF" w14:paraId="6C1D8F2F" w14:textId="77777777" w:rsidTr="00D359FF">
        <w:trPr>
          <w:trHeight w:val="360"/>
        </w:trPr>
        <w:tc>
          <w:tcPr>
            <w:tcW w:w="6124" w:type="dxa"/>
            <w:tcBorders>
              <w:top w:val="nil"/>
              <w:left w:val="nil"/>
              <w:bottom w:val="nil"/>
              <w:right w:val="nil"/>
            </w:tcBorders>
            <w:shd w:val="clear" w:color="000000" w:fill="FFFFFF"/>
            <w:noWrap/>
            <w:vAlign w:val="bottom"/>
            <w:hideMark/>
          </w:tcPr>
          <w:p w14:paraId="062413F3" w14:textId="77777777" w:rsidR="00D359FF" w:rsidRPr="00D359FF" w:rsidRDefault="00D359FF" w:rsidP="00D359FF">
            <w:pPr>
              <w:spacing w:after="0" w:line="240" w:lineRule="auto"/>
              <w:rPr>
                <w:rFonts w:ascii="Times New Roman" w:eastAsia="Times New Roman" w:hAnsi="Times New Roman" w:cs="Times New Roman"/>
                <w:i/>
                <w:iCs/>
                <w:color w:val="000000"/>
                <w:kern w:val="0"/>
                <w:sz w:val="28"/>
                <w:szCs w:val="28"/>
                <w:lang w:eastAsia="en-GB"/>
                <w14:ligatures w14:val="none"/>
              </w:rPr>
            </w:pPr>
            <w:r w:rsidRPr="00D359FF">
              <w:rPr>
                <w:rFonts w:ascii="Times New Roman" w:eastAsia="Times New Roman" w:hAnsi="Times New Roman" w:cs="Times New Roman"/>
                <w:i/>
                <w:iCs/>
                <w:color w:val="000000"/>
                <w:kern w:val="0"/>
                <w:sz w:val="28"/>
                <w:szCs w:val="28"/>
                <w:lang w:eastAsia="en-GB"/>
                <w14:ligatures w14:val="none"/>
              </w:rPr>
              <w:t xml:space="preserve"> 'good evening'</w:t>
            </w:r>
          </w:p>
        </w:tc>
        <w:tc>
          <w:tcPr>
            <w:tcW w:w="172" w:type="dxa"/>
            <w:tcBorders>
              <w:top w:val="nil"/>
              <w:left w:val="nil"/>
              <w:bottom w:val="nil"/>
              <w:right w:val="nil"/>
            </w:tcBorders>
            <w:shd w:val="clear" w:color="000000" w:fill="FFFFFF"/>
            <w:noWrap/>
            <w:vAlign w:val="bottom"/>
            <w:hideMark/>
          </w:tcPr>
          <w:p w14:paraId="311DFA57" w14:textId="77777777" w:rsidR="00D359FF" w:rsidRPr="00D359FF" w:rsidRDefault="00D359FF" w:rsidP="00D359FF">
            <w:pPr>
              <w:spacing w:after="0" w:line="240" w:lineRule="auto"/>
              <w:rPr>
                <w:rFonts w:ascii="Calibri" w:eastAsia="Times New Roman" w:hAnsi="Calibri" w:cs="Calibri"/>
                <w:color w:val="000000"/>
                <w:kern w:val="0"/>
                <w:lang w:eastAsia="en-GB"/>
                <w14:ligatures w14:val="none"/>
              </w:rPr>
            </w:pPr>
            <w:r w:rsidRPr="00D359FF">
              <w:rPr>
                <w:rFonts w:ascii="Calibri" w:eastAsia="Times New Roman" w:hAnsi="Calibri" w:cs="Calibri"/>
                <w:color w:val="000000"/>
                <w:kern w:val="0"/>
                <w:lang w:eastAsia="en-GB"/>
                <w14:ligatures w14:val="none"/>
              </w:rPr>
              <w:t> </w:t>
            </w:r>
          </w:p>
        </w:tc>
        <w:tc>
          <w:tcPr>
            <w:tcW w:w="172" w:type="dxa"/>
            <w:tcBorders>
              <w:top w:val="nil"/>
              <w:left w:val="nil"/>
              <w:bottom w:val="nil"/>
              <w:right w:val="nil"/>
            </w:tcBorders>
            <w:shd w:val="clear" w:color="000000" w:fill="FFFFFF"/>
            <w:noWrap/>
            <w:vAlign w:val="bottom"/>
            <w:hideMark/>
          </w:tcPr>
          <w:p w14:paraId="6619A3C2" w14:textId="77777777" w:rsidR="00D359FF" w:rsidRPr="00D359FF" w:rsidRDefault="00D359FF" w:rsidP="00D359FF">
            <w:pPr>
              <w:spacing w:after="0" w:line="240" w:lineRule="auto"/>
              <w:rPr>
                <w:rFonts w:ascii="Calibri" w:eastAsia="Times New Roman" w:hAnsi="Calibri" w:cs="Calibri"/>
                <w:color w:val="000000"/>
                <w:kern w:val="0"/>
                <w:lang w:eastAsia="en-GB"/>
                <w14:ligatures w14:val="none"/>
              </w:rPr>
            </w:pPr>
            <w:r w:rsidRPr="00D359FF">
              <w:rPr>
                <w:rFonts w:ascii="Calibri" w:eastAsia="Times New Roman" w:hAnsi="Calibri" w:cs="Calibri"/>
                <w:color w:val="000000"/>
                <w:kern w:val="0"/>
                <w:lang w:eastAsia="en-GB"/>
                <w14:ligatures w14:val="none"/>
              </w:rPr>
              <w:t> </w:t>
            </w:r>
          </w:p>
        </w:tc>
        <w:tc>
          <w:tcPr>
            <w:tcW w:w="172" w:type="dxa"/>
            <w:tcBorders>
              <w:top w:val="nil"/>
              <w:left w:val="nil"/>
              <w:bottom w:val="nil"/>
              <w:right w:val="nil"/>
            </w:tcBorders>
            <w:shd w:val="clear" w:color="000000" w:fill="FFFFFF"/>
            <w:noWrap/>
            <w:vAlign w:val="bottom"/>
            <w:hideMark/>
          </w:tcPr>
          <w:p w14:paraId="00AC469C" w14:textId="77777777" w:rsidR="00D359FF" w:rsidRPr="00D359FF" w:rsidRDefault="00D359FF" w:rsidP="00D359FF">
            <w:pPr>
              <w:spacing w:after="0" w:line="240" w:lineRule="auto"/>
              <w:rPr>
                <w:rFonts w:ascii="Calibri" w:eastAsia="Times New Roman" w:hAnsi="Calibri" w:cs="Calibri"/>
                <w:color w:val="000000"/>
                <w:kern w:val="0"/>
                <w:lang w:eastAsia="en-GB"/>
                <w14:ligatures w14:val="none"/>
              </w:rPr>
            </w:pPr>
            <w:r w:rsidRPr="00D359FF">
              <w:rPr>
                <w:rFonts w:ascii="Calibri" w:eastAsia="Times New Roman" w:hAnsi="Calibri" w:cs="Calibri"/>
                <w:color w:val="000000"/>
                <w:kern w:val="0"/>
                <w:lang w:eastAsia="en-GB"/>
                <w14:ligatures w14:val="none"/>
              </w:rPr>
              <w:t> </w:t>
            </w:r>
          </w:p>
        </w:tc>
      </w:tr>
      <w:tr w:rsidR="00D359FF" w:rsidRPr="00D359FF" w14:paraId="6D7F1321" w14:textId="77777777" w:rsidTr="00D359FF">
        <w:trPr>
          <w:trHeight w:val="360"/>
        </w:trPr>
        <w:tc>
          <w:tcPr>
            <w:tcW w:w="6124" w:type="dxa"/>
            <w:tcBorders>
              <w:top w:val="nil"/>
              <w:left w:val="nil"/>
              <w:bottom w:val="nil"/>
              <w:right w:val="nil"/>
            </w:tcBorders>
            <w:shd w:val="clear" w:color="000000" w:fill="FFFFFF"/>
            <w:noWrap/>
            <w:vAlign w:val="bottom"/>
            <w:hideMark/>
          </w:tcPr>
          <w:p w14:paraId="450AE6FA" w14:textId="77777777" w:rsidR="00D359FF" w:rsidRPr="00D359FF" w:rsidRDefault="00D359FF" w:rsidP="00D359FF">
            <w:pPr>
              <w:spacing w:after="0" w:line="240" w:lineRule="auto"/>
              <w:rPr>
                <w:rFonts w:ascii="Times New Roman" w:eastAsia="Times New Roman" w:hAnsi="Times New Roman" w:cs="Times New Roman"/>
                <w:i/>
                <w:iCs/>
                <w:color w:val="000000"/>
                <w:kern w:val="0"/>
                <w:sz w:val="28"/>
                <w:szCs w:val="28"/>
                <w:lang w:eastAsia="en-GB"/>
                <w14:ligatures w14:val="none"/>
              </w:rPr>
            </w:pPr>
            <w:r w:rsidRPr="00D359FF">
              <w:rPr>
                <w:rFonts w:ascii="Times New Roman" w:eastAsia="Times New Roman" w:hAnsi="Times New Roman" w:cs="Times New Roman"/>
                <w:i/>
                <w:iCs/>
                <w:color w:val="000000"/>
                <w:kern w:val="0"/>
                <w:sz w:val="28"/>
                <w:szCs w:val="28"/>
                <w:lang w:eastAsia="en-GB"/>
                <w14:ligatures w14:val="none"/>
              </w:rPr>
              <w:t xml:space="preserve"> 'good afternoon'</w:t>
            </w:r>
          </w:p>
        </w:tc>
        <w:tc>
          <w:tcPr>
            <w:tcW w:w="172" w:type="dxa"/>
            <w:tcBorders>
              <w:top w:val="nil"/>
              <w:left w:val="nil"/>
              <w:bottom w:val="nil"/>
              <w:right w:val="nil"/>
            </w:tcBorders>
            <w:shd w:val="clear" w:color="000000" w:fill="FFFFFF"/>
            <w:noWrap/>
            <w:vAlign w:val="bottom"/>
            <w:hideMark/>
          </w:tcPr>
          <w:p w14:paraId="4E4BCF39" w14:textId="77777777" w:rsidR="00D359FF" w:rsidRPr="00D359FF" w:rsidRDefault="00D359FF" w:rsidP="00D359FF">
            <w:pPr>
              <w:spacing w:after="0" w:line="240" w:lineRule="auto"/>
              <w:rPr>
                <w:rFonts w:ascii="Calibri" w:eastAsia="Times New Roman" w:hAnsi="Calibri" w:cs="Calibri"/>
                <w:color w:val="000000"/>
                <w:kern w:val="0"/>
                <w:lang w:eastAsia="en-GB"/>
                <w14:ligatures w14:val="none"/>
              </w:rPr>
            </w:pPr>
            <w:r w:rsidRPr="00D359FF">
              <w:rPr>
                <w:rFonts w:ascii="Calibri" w:eastAsia="Times New Roman" w:hAnsi="Calibri" w:cs="Calibri"/>
                <w:color w:val="000000"/>
                <w:kern w:val="0"/>
                <w:lang w:eastAsia="en-GB"/>
                <w14:ligatures w14:val="none"/>
              </w:rPr>
              <w:t> </w:t>
            </w:r>
          </w:p>
        </w:tc>
        <w:tc>
          <w:tcPr>
            <w:tcW w:w="172" w:type="dxa"/>
            <w:tcBorders>
              <w:top w:val="nil"/>
              <w:left w:val="nil"/>
              <w:bottom w:val="nil"/>
              <w:right w:val="nil"/>
            </w:tcBorders>
            <w:shd w:val="clear" w:color="000000" w:fill="FFFFFF"/>
            <w:noWrap/>
            <w:vAlign w:val="bottom"/>
            <w:hideMark/>
          </w:tcPr>
          <w:p w14:paraId="4D59A5B5" w14:textId="77777777" w:rsidR="00D359FF" w:rsidRPr="00D359FF" w:rsidRDefault="00D359FF" w:rsidP="00D359FF">
            <w:pPr>
              <w:spacing w:after="0" w:line="240" w:lineRule="auto"/>
              <w:rPr>
                <w:rFonts w:ascii="Calibri" w:eastAsia="Times New Roman" w:hAnsi="Calibri" w:cs="Calibri"/>
                <w:color w:val="000000"/>
                <w:kern w:val="0"/>
                <w:lang w:eastAsia="en-GB"/>
                <w14:ligatures w14:val="none"/>
              </w:rPr>
            </w:pPr>
            <w:r w:rsidRPr="00D359FF">
              <w:rPr>
                <w:rFonts w:ascii="Calibri" w:eastAsia="Times New Roman" w:hAnsi="Calibri" w:cs="Calibri"/>
                <w:color w:val="000000"/>
                <w:kern w:val="0"/>
                <w:lang w:eastAsia="en-GB"/>
                <w14:ligatures w14:val="none"/>
              </w:rPr>
              <w:t> </w:t>
            </w:r>
          </w:p>
        </w:tc>
        <w:tc>
          <w:tcPr>
            <w:tcW w:w="172" w:type="dxa"/>
            <w:tcBorders>
              <w:top w:val="nil"/>
              <w:left w:val="nil"/>
              <w:bottom w:val="nil"/>
              <w:right w:val="nil"/>
            </w:tcBorders>
            <w:shd w:val="clear" w:color="000000" w:fill="FFFFFF"/>
            <w:noWrap/>
            <w:vAlign w:val="bottom"/>
            <w:hideMark/>
          </w:tcPr>
          <w:p w14:paraId="0336EF18" w14:textId="77777777" w:rsidR="00D359FF" w:rsidRPr="00D359FF" w:rsidRDefault="00D359FF" w:rsidP="00D359FF">
            <w:pPr>
              <w:spacing w:after="0" w:line="240" w:lineRule="auto"/>
              <w:rPr>
                <w:rFonts w:ascii="Calibri" w:eastAsia="Times New Roman" w:hAnsi="Calibri" w:cs="Calibri"/>
                <w:color w:val="000000"/>
                <w:kern w:val="0"/>
                <w:lang w:eastAsia="en-GB"/>
                <w14:ligatures w14:val="none"/>
              </w:rPr>
            </w:pPr>
            <w:r w:rsidRPr="00D359FF">
              <w:rPr>
                <w:rFonts w:ascii="Calibri" w:eastAsia="Times New Roman" w:hAnsi="Calibri" w:cs="Calibri"/>
                <w:color w:val="000000"/>
                <w:kern w:val="0"/>
                <w:lang w:eastAsia="en-GB"/>
                <w14:ligatures w14:val="none"/>
              </w:rPr>
              <w:t> </w:t>
            </w:r>
          </w:p>
        </w:tc>
      </w:tr>
      <w:tr w:rsidR="00D359FF" w:rsidRPr="00D359FF" w14:paraId="6924A89B" w14:textId="77777777" w:rsidTr="00D359FF">
        <w:trPr>
          <w:trHeight w:val="360"/>
        </w:trPr>
        <w:tc>
          <w:tcPr>
            <w:tcW w:w="6124" w:type="dxa"/>
            <w:tcBorders>
              <w:top w:val="nil"/>
              <w:left w:val="nil"/>
              <w:bottom w:val="nil"/>
              <w:right w:val="nil"/>
            </w:tcBorders>
            <w:shd w:val="clear" w:color="000000" w:fill="FFFFFF"/>
            <w:noWrap/>
            <w:vAlign w:val="bottom"/>
            <w:hideMark/>
          </w:tcPr>
          <w:p w14:paraId="3F0DC7A9" w14:textId="77777777" w:rsidR="00D359FF" w:rsidRPr="00D359FF" w:rsidRDefault="00D359FF" w:rsidP="00D359FF">
            <w:pPr>
              <w:spacing w:after="0" w:line="240" w:lineRule="auto"/>
              <w:rPr>
                <w:rFonts w:ascii="Times New Roman" w:eastAsia="Times New Roman" w:hAnsi="Times New Roman" w:cs="Times New Roman"/>
                <w:i/>
                <w:iCs/>
                <w:color w:val="000000"/>
                <w:kern w:val="0"/>
                <w:sz w:val="28"/>
                <w:szCs w:val="28"/>
                <w:lang w:eastAsia="en-GB"/>
                <w14:ligatures w14:val="none"/>
              </w:rPr>
            </w:pPr>
            <w:r w:rsidRPr="00D359FF">
              <w:rPr>
                <w:rFonts w:ascii="Times New Roman" w:eastAsia="Times New Roman" w:hAnsi="Times New Roman" w:cs="Times New Roman"/>
                <w:i/>
                <w:iCs/>
                <w:color w:val="000000"/>
                <w:kern w:val="0"/>
                <w:sz w:val="28"/>
                <w:szCs w:val="28"/>
                <w:lang w:eastAsia="en-GB"/>
                <w14:ligatures w14:val="none"/>
              </w:rPr>
              <w:t xml:space="preserve"> 'good question'</w:t>
            </w:r>
          </w:p>
        </w:tc>
        <w:tc>
          <w:tcPr>
            <w:tcW w:w="172" w:type="dxa"/>
            <w:tcBorders>
              <w:top w:val="nil"/>
              <w:left w:val="nil"/>
              <w:bottom w:val="nil"/>
              <w:right w:val="nil"/>
            </w:tcBorders>
            <w:shd w:val="clear" w:color="000000" w:fill="FFFFFF"/>
            <w:noWrap/>
            <w:vAlign w:val="bottom"/>
            <w:hideMark/>
          </w:tcPr>
          <w:p w14:paraId="0EB173BE" w14:textId="77777777" w:rsidR="00D359FF" w:rsidRPr="00D359FF" w:rsidRDefault="00D359FF" w:rsidP="00D359FF">
            <w:pPr>
              <w:spacing w:after="0" w:line="240" w:lineRule="auto"/>
              <w:rPr>
                <w:rFonts w:ascii="Calibri" w:eastAsia="Times New Roman" w:hAnsi="Calibri" w:cs="Calibri"/>
                <w:color w:val="000000"/>
                <w:kern w:val="0"/>
                <w:lang w:eastAsia="en-GB"/>
                <w14:ligatures w14:val="none"/>
              </w:rPr>
            </w:pPr>
            <w:r w:rsidRPr="00D359FF">
              <w:rPr>
                <w:rFonts w:ascii="Calibri" w:eastAsia="Times New Roman" w:hAnsi="Calibri" w:cs="Calibri"/>
                <w:color w:val="000000"/>
                <w:kern w:val="0"/>
                <w:lang w:eastAsia="en-GB"/>
                <w14:ligatures w14:val="none"/>
              </w:rPr>
              <w:t> </w:t>
            </w:r>
          </w:p>
        </w:tc>
        <w:tc>
          <w:tcPr>
            <w:tcW w:w="172" w:type="dxa"/>
            <w:tcBorders>
              <w:top w:val="nil"/>
              <w:left w:val="nil"/>
              <w:bottom w:val="nil"/>
              <w:right w:val="nil"/>
            </w:tcBorders>
            <w:shd w:val="clear" w:color="000000" w:fill="FFFFFF"/>
            <w:noWrap/>
            <w:vAlign w:val="bottom"/>
            <w:hideMark/>
          </w:tcPr>
          <w:p w14:paraId="48B1EF3A" w14:textId="77777777" w:rsidR="00D359FF" w:rsidRPr="00D359FF" w:rsidRDefault="00D359FF" w:rsidP="00D359FF">
            <w:pPr>
              <w:spacing w:after="0" w:line="240" w:lineRule="auto"/>
              <w:rPr>
                <w:rFonts w:ascii="Calibri" w:eastAsia="Times New Roman" w:hAnsi="Calibri" w:cs="Calibri"/>
                <w:color w:val="000000"/>
                <w:kern w:val="0"/>
                <w:lang w:eastAsia="en-GB"/>
                <w14:ligatures w14:val="none"/>
              </w:rPr>
            </w:pPr>
            <w:r w:rsidRPr="00D359FF">
              <w:rPr>
                <w:rFonts w:ascii="Calibri" w:eastAsia="Times New Roman" w:hAnsi="Calibri" w:cs="Calibri"/>
                <w:color w:val="000000"/>
                <w:kern w:val="0"/>
                <w:lang w:eastAsia="en-GB"/>
                <w14:ligatures w14:val="none"/>
              </w:rPr>
              <w:t> </w:t>
            </w:r>
          </w:p>
        </w:tc>
        <w:tc>
          <w:tcPr>
            <w:tcW w:w="172" w:type="dxa"/>
            <w:tcBorders>
              <w:top w:val="nil"/>
              <w:left w:val="nil"/>
              <w:bottom w:val="nil"/>
              <w:right w:val="nil"/>
            </w:tcBorders>
            <w:shd w:val="clear" w:color="000000" w:fill="FFFFFF"/>
            <w:noWrap/>
            <w:vAlign w:val="bottom"/>
            <w:hideMark/>
          </w:tcPr>
          <w:p w14:paraId="6D336E8A" w14:textId="77777777" w:rsidR="00D359FF" w:rsidRPr="00D359FF" w:rsidRDefault="00D359FF" w:rsidP="00D359FF">
            <w:pPr>
              <w:spacing w:after="0" w:line="240" w:lineRule="auto"/>
              <w:rPr>
                <w:rFonts w:ascii="Calibri" w:eastAsia="Times New Roman" w:hAnsi="Calibri" w:cs="Calibri"/>
                <w:color w:val="000000"/>
                <w:kern w:val="0"/>
                <w:lang w:eastAsia="en-GB"/>
                <w14:ligatures w14:val="none"/>
              </w:rPr>
            </w:pPr>
            <w:r w:rsidRPr="00D359FF">
              <w:rPr>
                <w:rFonts w:ascii="Calibri" w:eastAsia="Times New Roman" w:hAnsi="Calibri" w:cs="Calibri"/>
                <w:color w:val="000000"/>
                <w:kern w:val="0"/>
                <w:lang w:eastAsia="en-GB"/>
                <w14:ligatures w14:val="none"/>
              </w:rPr>
              <w:t> </w:t>
            </w:r>
          </w:p>
        </w:tc>
      </w:tr>
      <w:tr w:rsidR="00D359FF" w:rsidRPr="00D359FF" w14:paraId="4430264A" w14:textId="77777777" w:rsidTr="00D359FF">
        <w:trPr>
          <w:trHeight w:val="360"/>
        </w:trPr>
        <w:tc>
          <w:tcPr>
            <w:tcW w:w="6124" w:type="dxa"/>
            <w:tcBorders>
              <w:top w:val="nil"/>
              <w:left w:val="nil"/>
              <w:bottom w:val="nil"/>
              <w:right w:val="nil"/>
            </w:tcBorders>
            <w:shd w:val="clear" w:color="000000" w:fill="FFFFFF"/>
            <w:noWrap/>
            <w:vAlign w:val="bottom"/>
            <w:hideMark/>
          </w:tcPr>
          <w:p w14:paraId="3E65218B" w14:textId="77777777" w:rsidR="00D359FF" w:rsidRPr="00D359FF" w:rsidRDefault="00D359FF" w:rsidP="00D359FF">
            <w:pPr>
              <w:spacing w:after="0" w:line="240" w:lineRule="auto"/>
              <w:rPr>
                <w:rFonts w:ascii="Times New Roman" w:eastAsia="Times New Roman" w:hAnsi="Times New Roman" w:cs="Times New Roman"/>
                <w:i/>
                <w:iCs/>
                <w:color w:val="000000"/>
                <w:kern w:val="0"/>
                <w:sz w:val="28"/>
                <w:szCs w:val="28"/>
                <w:lang w:eastAsia="en-GB"/>
                <w14:ligatures w14:val="none"/>
              </w:rPr>
            </w:pPr>
            <w:r w:rsidRPr="00D359FF">
              <w:rPr>
                <w:rFonts w:ascii="Times New Roman" w:eastAsia="Times New Roman" w:hAnsi="Times New Roman" w:cs="Times New Roman"/>
                <w:i/>
                <w:iCs/>
                <w:color w:val="000000"/>
                <w:kern w:val="0"/>
                <w:sz w:val="28"/>
                <w:szCs w:val="28"/>
                <w:lang w:eastAsia="en-GB"/>
                <w14:ligatures w14:val="none"/>
              </w:rPr>
              <w:t xml:space="preserve"> 'great question'</w:t>
            </w:r>
          </w:p>
        </w:tc>
        <w:tc>
          <w:tcPr>
            <w:tcW w:w="172" w:type="dxa"/>
            <w:tcBorders>
              <w:top w:val="nil"/>
              <w:left w:val="nil"/>
              <w:bottom w:val="nil"/>
              <w:right w:val="nil"/>
            </w:tcBorders>
            <w:shd w:val="clear" w:color="000000" w:fill="FFFFFF"/>
            <w:noWrap/>
            <w:vAlign w:val="bottom"/>
            <w:hideMark/>
          </w:tcPr>
          <w:p w14:paraId="48C4A62A" w14:textId="77777777" w:rsidR="00D359FF" w:rsidRPr="00D359FF" w:rsidRDefault="00D359FF" w:rsidP="00D359FF">
            <w:pPr>
              <w:spacing w:after="0" w:line="240" w:lineRule="auto"/>
              <w:rPr>
                <w:rFonts w:ascii="Calibri" w:eastAsia="Times New Roman" w:hAnsi="Calibri" w:cs="Calibri"/>
                <w:color w:val="000000"/>
                <w:kern w:val="0"/>
                <w:lang w:eastAsia="en-GB"/>
                <w14:ligatures w14:val="none"/>
              </w:rPr>
            </w:pPr>
            <w:r w:rsidRPr="00D359FF">
              <w:rPr>
                <w:rFonts w:ascii="Calibri" w:eastAsia="Times New Roman" w:hAnsi="Calibri" w:cs="Calibri"/>
                <w:color w:val="000000"/>
                <w:kern w:val="0"/>
                <w:lang w:eastAsia="en-GB"/>
                <w14:ligatures w14:val="none"/>
              </w:rPr>
              <w:t> </w:t>
            </w:r>
          </w:p>
        </w:tc>
        <w:tc>
          <w:tcPr>
            <w:tcW w:w="172" w:type="dxa"/>
            <w:tcBorders>
              <w:top w:val="nil"/>
              <w:left w:val="nil"/>
              <w:bottom w:val="nil"/>
              <w:right w:val="nil"/>
            </w:tcBorders>
            <w:shd w:val="clear" w:color="000000" w:fill="FFFFFF"/>
            <w:noWrap/>
            <w:vAlign w:val="bottom"/>
            <w:hideMark/>
          </w:tcPr>
          <w:p w14:paraId="3B277CD7" w14:textId="77777777" w:rsidR="00D359FF" w:rsidRPr="00D359FF" w:rsidRDefault="00D359FF" w:rsidP="00D359FF">
            <w:pPr>
              <w:spacing w:after="0" w:line="240" w:lineRule="auto"/>
              <w:rPr>
                <w:rFonts w:ascii="Calibri" w:eastAsia="Times New Roman" w:hAnsi="Calibri" w:cs="Calibri"/>
                <w:color w:val="000000"/>
                <w:kern w:val="0"/>
                <w:lang w:eastAsia="en-GB"/>
                <w14:ligatures w14:val="none"/>
              </w:rPr>
            </w:pPr>
            <w:r w:rsidRPr="00D359FF">
              <w:rPr>
                <w:rFonts w:ascii="Calibri" w:eastAsia="Times New Roman" w:hAnsi="Calibri" w:cs="Calibri"/>
                <w:color w:val="000000"/>
                <w:kern w:val="0"/>
                <w:lang w:eastAsia="en-GB"/>
                <w14:ligatures w14:val="none"/>
              </w:rPr>
              <w:t> </w:t>
            </w:r>
          </w:p>
        </w:tc>
        <w:tc>
          <w:tcPr>
            <w:tcW w:w="172" w:type="dxa"/>
            <w:tcBorders>
              <w:top w:val="nil"/>
              <w:left w:val="nil"/>
              <w:bottom w:val="nil"/>
              <w:right w:val="nil"/>
            </w:tcBorders>
            <w:shd w:val="clear" w:color="000000" w:fill="FFFFFF"/>
            <w:noWrap/>
            <w:vAlign w:val="bottom"/>
            <w:hideMark/>
          </w:tcPr>
          <w:p w14:paraId="74ED06F0" w14:textId="77777777" w:rsidR="00D359FF" w:rsidRPr="00D359FF" w:rsidRDefault="00D359FF" w:rsidP="00D359FF">
            <w:pPr>
              <w:spacing w:after="0" w:line="240" w:lineRule="auto"/>
              <w:rPr>
                <w:rFonts w:ascii="Calibri" w:eastAsia="Times New Roman" w:hAnsi="Calibri" w:cs="Calibri"/>
                <w:color w:val="000000"/>
                <w:kern w:val="0"/>
                <w:lang w:eastAsia="en-GB"/>
                <w14:ligatures w14:val="none"/>
              </w:rPr>
            </w:pPr>
            <w:r w:rsidRPr="00D359FF">
              <w:rPr>
                <w:rFonts w:ascii="Calibri" w:eastAsia="Times New Roman" w:hAnsi="Calibri" w:cs="Calibri"/>
                <w:color w:val="000000"/>
                <w:kern w:val="0"/>
                <w:lang w:eastAsia="en-GB"/>
                <w14:ligatures w14:val="none"/>
              </w:rPr>
              <w:t> </w:t>
            </w:r>
          </w:p>
        </w:tc>
      </w:tr>
      <w:tr w:rsidR="00D359FF" w:rsidRPr="00D359FF" w14:paraId="3C047A0B" w14:textId="77777777" w:rsidTr="00D359FF">
        <w:trPr>
          <w:trHeight w:val="360"/>
        </w:trPr>
        <w:tc>
          <w:tcPr>
            <w:tcW w:w="6296" w:type="dxa"/>
            <w:gridSpan w:val="2"/>
            <w:tcBorders>
              <w:top w:val="nil"/>
              <w:left w:val="nil"/>
              <w:bottom w:val="nil"/>
              <w:right w:val="nil"/>
            </w:tcBorders>
            <w:shd w:val="clear" w:color="000000" w:fill="FFFFFF"/>
            <w:noWrap/>
            <w:vAlign w:val="bottom"/>
            <w:hideMark/>
          </w:tcPr>
          <w:p w14:paraId="0639BD87" w14:textId="77777777" w:rsidR="00D359FF" w:rsidRPr="00D359FF" w:rsidRDefault="00D359FF" w:rsidP="00D359FF">
            <w:pPr>
              <w:spacing w:after="0" w:line="240" w:lineRule="auto"/>
              <w:rPr>
                <w:rFonts w:ascii="Times New Roman" w:eastAsia="Times New Roman" w:hAnsi="Times New Roman" w:cs="Times New Roman"/>
                <w:i/>
                <w:iCs/>
                <w:color w:val="000000"/>
                <w:kern w:val="0"/>
                <w:sz w:val="28"/>
                <w:szCs w:val="28"/>
                <w:lang w:eastAsia="en-GB"/>
                <w14:ligatures w14:val="none"/>
              </w:rPr>
            </w:pPr>
            <w:r w:rsidRPr="00D359FF">
              <w:rPr>
                <w:rFonts w:ascii="Times New Roman" w:eastAsia="Times New Roman" w:hAnsi="Times New Roman" w:cs="Times New Roman"/>
                <w:i/>
                <w:iCs/>
                <w:color w:val="000000"/>
                <w:kern w:val="0"/>
                <w:sz w:val="28"/>
                <w:szCs w:val="28"/>
                <w:lang w:eastAsia="en-GB"/>
                <w14:ligatures w14:val="none"/>
              </w:rPr>
              <w:t xml:space="preserve"> 'Thanks for taking the question'</w:t>
            </w:r>
          </w:p>
        </w:tc>
        <w:tc>
          <w:tcPr>
            <w:tcW w:w="172" w:type="dxa"/>
            <w:tcBorders>
              <w:top w:val="nil"/>
              <w:left w:val="nil"/>
              <w:bottom w:val="nil"/>
              <w:right w:val="nil"/>
            </w:tcBorders>
            <w:shd w:val="clear" w:color="000000" w:fill="FFFFFF"/>
            <w:noWrap/>
            <w:vAlign w:val="bottom"/>
            <w:hideMark/>
          </w:tcPr>
          <w:p w14:paraId="702892F2" w14:textId="77777777" w:rsidR="00D359FF" w:rsidRPr="00D359FF" w:rsidRDefault="00D359FF" w:rsidP="00D359FF">
            <w:pPr>
              <w:spacing w:after="0" w:line="240" w:lineRule="auto"/>
              <w:rPr>
                <w:rFonts w:ascii="Calibri" w:eastAsia="Times New Roman" w:hAnsi="Calibri" w:cs="Calibri"/>
                <w:color w:val="000000"/>
                <w:kern w:val="0"/>
                <w:lang w:eastAsia="en-GB"/>
                <w14:ligatures w14:val="none"/>
              </w:rPr>
            </w:pPr>
            <w:r w:rsidRPr="00D359FF">
              <w:rPr>
                <w:rFonts w:ascii="Calibri" w:eastAsia="Times New Roman" w:hAnsi="Calibri" w:cs="Calibri"/>
                <w:color w:val="000000"/>
                <w:kern w:val="0"/>
                <w:lang w:eastAsia="en-GB"/>
                <w14:ligatures w14:val="none"/>
              </w:rPr>
              <w:t> </w:t>
            </w:r>
          </w:p>
        </w:tc>
        <w:tc>
          <w:tcPr>
            <w:tcW w:w="172" w:type="dxa"/>
            <w:tcBorders>
              <w:top w:val="nil"/>
              <w:left w:val="nil"/>
              <w:bottom w:val="nil"/>
              <w:right w:val="nil"/>
            </w:tcBorders>
            <w:shd w:val="clear" w:color="000000" w:fill="FFFFFF"/>
            <w:noWrap/>
            <w:vAlign w:val="bottom"/>
            <w:hideMark/>
          </w:tcPr>
          <w:p w14:paraId="5F9A42E0" w14:textId="77777777" w:rsidR="00D359FF" w:rsidRPr="00D359FF" w:rsidRDefault="00D359FF" w:rsidP="00D359FF">
            <w:pPr>
              <w:spacing w:after="0" w:line="240" w:lineRule="auto"/>
              <w:rPr>
                <w:rFonts w:ascii="Calibri" w:eastAsia="Times New Roman" w:hAnsi="Calibri" w:cs="Calibri"/>
                <w:color w:val="000000"/>
                <w:kern w:val="0"/>
                <w:lang w:eastAsia="en-GB"/>
                <w14:ligatures w14:val="none"/>
              </w:rPr>
            </w:pPr>
            <w:r w:rsidRPr="00D359FF">
              <w:rPr>
                <w:rFonts w:ascii="Calibri" w:eastAsia="Times New Roman" w:hAnsi="Calibri" w:cs="Calibri"/>
                <w:color w:val="000000"/>
                <w:kern w:val="0"/>
                <w:lang w:eastAsia="en-GB"/>
                <w14:ligatures w14:val="none"/>
              </w:rPr>
              <w:t> </w:t>
            </w:r>
          </w:p>
        </w:tc>
      </w:tr>
      <w:tr w:rsidR="00D359FF" w:rsidRPr="00D359FF" w14:paraId="0930B4EB" w14:textId="77777777" w:rsidTr="00D359FF">
        <w:trPr>
          <w:trHeight w:val="360"/>
        </w:trPr>
        <w:tc>
          <w:tcPr>
            <w:tcW w:w="6124" w:type="dxa"/>
            <w:tcBorders>
              <w:top w:val="nil"/>
              <w:left w:val="nil"/>
              <w:bottom w:val="nil"/>
              <w:right w:val="nil"/>
            </w:tcBorders>
            <w:shd w:val="clear" w:color="000000" w:fill="FFFFFF"/>
            <w:noWrap/>
            <w:vAlign w:val="bottom"/>
            <w:hideMark/>
          </w:tcPr>
          <w:p w14:paraId="12CADCB4" w14:textId="77777777" w:rsidR="00D359FF" w:rsidRPr="00D359FF" w:rsidRDefault="00D359FF" w:rsidP="00D359FF">
            <w:pPr>
              <w:spacing w:after="0" w:line="240" w:lineRule="auto"/>
              <w:rPr>
                <w:rFonts w:ascii="Times New Roman" w:eastAsia="Times New Roman" w:hAnsi="Times New Roman" w:cs="Times New Roman"/>
                <w:i/>
                <w:iCs/>
                <w:color w:val="000000"/>
                <w:kern w:val="0"/>
                <w:sz w:val="28"/>
                <w:szCs w:val="28"/>
                <w:lang w:eastAsia="en-GB"/>
                <w14:ligatures w14:val="none"/>
              </w:rPr>
            </w:pPr>
            <w:r w:rsidRPr="00D359FF">
              <w:rPr>
                <w:rFonts w:ascii="Times New Roman" w:eastAsia="Times New Roman" w:hAnsi="Times New Roman" w:cs="Times New Roman"/>
                <w:i/>
                <w:iCs/>
                <w:color w:val="000000"/>
                <w:kern w:val="0"/>
                <w:sz w:val="28"/>
                <w:szCs w:val="28"/>
                <w:lang w:eastAsia="en-GB"/>
                <w14:ligatures w14:val="none"/>
              </w:rPr>
              <w:t xml:space="preserve"> 'Thanks for the question'</w:t>
            </w:r>
          </w:p>
        </w:tc>
        <w:tc>
          <w:tcPr>
            <w:tcW w:w="172" w:type="dxa"/>
            <w:tcBorders>
              <w:top w:val="nil"/>
              <w:left w:val="nil"/>
              <w:bottom w:val="nil"/>
              <w:right w:val="nil"/>
            </w:tcBorders>
            <w:shd w:val="clear" w:color="000000" w:fill="FFFFFF"/>
            <w:noWrap/>
            <w:vAlign w:val="bottom"/>
            <w:hideMark/>
          </w:tcPr>
          <w:p w14:paraId="0B819DAA" w14:textId="77777777" w:rsidR="00D359FF" w:rsidRPr="00D359FF" w:rsidRDefault="00D359FF" w:rsidP="00D359FF">
            <w:pPr>
              <w:spacing w:after="0" w:line="240" w:lineRule="auto"/>
              <w:rPr>
                <w:rFonts w:ascii="Calibri" w:eastAsia="Times New Roman" w:hAnsi="Calibri" w:cs="Calibri"/>
                <w:color w:val="000000"/>
                <w:kern w:val="0"/>
                <w:lang w:eastAsia="en-GB"/>
                <w14:ligatures w14:val="none"/>
              </w:rPr>
            </w:pPr>
            <w:r w:rsidRPr="00D359FF">
              <w:rPr>
                <w:rFonts w:ascii="Calibri" w:eastAsia="Times New Roman" w:hAnsi="Calibri" w:cs="Calibri"/>
                <w:color w:val="000000"/>
                <w:kern w:val="0"/>
                <w:lang w:eastAsia="en-GB"/>
                <w14:ligatures w14:val="none"/>
              </w:rPr>
              <w:t> </w:t>
            </w:r>
          </w:p>
        </w:tc>
        <w:tc>
          <w:tcPr>
            <w:tcW w:w="172" w:type="dxa"/>
            <w:tcBorders>
              <w:top w:val="nil"/>
              <w:left w:val="nil"/>
              <w:bottom w:val="nil"/>
              <w:right w:val="nil"/>
            </w:tcBorders>
            <w:shd w:val="clear" w:color="000000" w:fill="FFFFFF"/>
            <w:noWrap/>
            <w:vAlign w:val="bottom"/>
            <w:hideMark/>
          </w:tcPr>
          <w:p w14:paraId="068A460C" w14:textId="77777777" w:rsidR="00D359FF" w:rsidRPr="00D359FF" w:rsidRDefault="00D359FF" w:rsidP="00D359FF">
            <w:pPr>
              <w:spacing w:after="0" w:line="240" w:lineRule="auto"/>
              <w:rPr>
                <w:rFonts w:ascii="Calibri" w:eastAsia="Times New Roman" w:hAnsi="Calibri" w:cs="Calibri"/>
                <w:color w:val="000000"/>
                <w:kern w:val="0"/>
                <w:lang w:eastAsia="en-GB"/>
                <w14:ligatures w14:val="none"/>
              </w:rPr>
            </w:pPr>
            <w:r w:rsidRPr="00D359FF">
              <w:rPr>
                <w:rFonts w:ascii="Calibri" w:eastAsia="Times New Roman" w:hAnsi="Calibri" w:cs="Calibri"/>
                <w:color w:val="000000"/>
                <w:kern w:val="0"/>
                <w:lang w:eastAsia="en-GB"/>
                <w14:ligatures w14:val="none"/>
              </w:rPr>
              <w:t> </w:t>
            </w:r>
          </w:p>
        </w:tc>
        <w:tc>
          <w:tcPr>
            <w:tcW w:w="172" w:type="dxa"/>
            <w:tcBorders>
              <w:top w:val="nil"/>
              <w:left w:val="nil"/>
              <w:bottom w:val="nil"/>
              <w:right w:val="nil"/>
            </w:tcBorders>
            <w:shd w:val="clear" w:color="000000" w:fill="FFFFFF"/>
            <w:noWrap/>
            <w:vAlign w:val="bottom"/>
            <w:hideMark/>
          </w:tcPr>
          <w:p w14:paraId="01ADF22F" w14:textId="77777777" w:rsidR="00D359FF" w:rsidRPr="00D359FF" w:rsidRDefault="00D359FF" w:rsidP="00D359FF">
            <w:pPr>
              <w:spacing w:after="0" w:line="240" w:lineRule="auto"/>
              <w:rPr>
                <w:rFonts w:ascii="Calibri" w:eastAsia="Times New Roman" w:hAnsi="Calibri" w:cs="Calibri"/>
                <w:color w:val="000000"/>
                <w:kern w:val="0"/>
                <w:lang w:eastAsia="en-GB"/>
                <w14:ligatures w14:val="none"/>
              </w:rPr>
            </w:pPr>
            <w:r w:rsidRPr="00D359FF">
              <w:rPr>
                <w:rFonts w:ascii="Calibri" w:eastAsia="Times New Roman" w:hAnsi="Calibri" w:cs="Calibri"/>
                <w:color w:val="000000"/>
                <w:kern w:val="0"/>
                <w:lang w:eastAsia="en-GB"/>
                <w14:ligatures w14:val="none"/>
              </w:rPr>
              <w:t> </w:t>
            </w:r>
          </w:p>
        </w:tc>
      </w:tr>
      <w:tr w:rsidR="00D359FF" w:rsidRPr="00D359FF" w14:paraId="53D21C90" w14:textId="77777777" w:rsidTr="00D359FF">
        <w:trPr>
          <w:trHeight w:val="360"/>
        </w:trPr>
        <w:tc>
          <w:tcPr>
            <w:tcW w:w="6124" w:type="dxa"/>
            <w:tcBorders>
              <w:top w:val="nil"/>
              <w:left w:val="nil"/>
              <w:bottom w:val="nil"/>
              <w:right w:val="nil"/>
            </w:tcBorders>
            <w:shd w:val="clear" w:color="000000" w:fill="FFFFFF"/>
            <w:noWrap/>
            <w:vAlign w:val="bottom"/>
            <w:hideMark/>
          </w:tcPr>
          <w:p w14:paraId="2C99458F" w14:textId="77777777" w:rsidR="00D359FF" w:rsidRPr="00D359FF" w:rsidRDefault="00D359FF" w:rsidP="00D359FF">
            <w:pPr>
              <w:spacing w:after="0" w:line="240" w:lineRule="auto"/>
              <w:rPr>
                <w:rFonts w:ascii="Times New Roman" w:eastAsia="Times New Roman" w:hAnsi="Times New Roman" w:cs="Times New Roman"/>
                <w:i/>
                <w:iCs/>
                <w:color w:val="000000"/>
                <w:kern w:val="0"/>
                <w:sz w:val="28"/>
                <w:szCs w:val="28"/>
                <w:lang w:eastAsia="en-GB"/>
                <w14:ligatures w14:val="none"/>
              </w:rPr>
            </w:pPr>
            <w:r w:rsidRPr="00D359FF">
              <w:rPr>
                <w:rFonts w:ascii="Times New Roman" w:eastAsia="Times New Roman" w:hAnsi="Times New Roman" w:cs="Times New Roman"/>
                <w:i/>
                <w:iCs/>
                <w:color w:val="000000"/>
                <w:kern w:val="0"/>
                <w:sz w:val="28"/>
                <w:szCs w:val="28"/>
                <w:lang w:eastAsia="en-GB"/>
                <w14:ligatures w14:val="none"/>
              </w:rPr>
              <w:t xml:space="preserve"> 'Thank you'</w:t>
            </w:r>
          </w:p>
        </w:tc>
        <w:tc>
          <w:tcPr>
            <w:tcW w:w="172" w:type="dxa"/>
            <w:tcBorders>
              <w:top w:val="nil"/>
              <w:left w:val="nil"/>
              <w:bottom w:val="nil"/>
              <w:right w:val="nil"/>
            </w:tcBorders>
            <w:shd w:val="clear" w:color="000000" w:fill="FFFFFF"/>
            <w:noWrap/>
            <w:vAlign w:val="bottom"/>
            <w:hideMark/>
          </w:tcPr>
          <w:p w14:paraId="0F0E538A" w14:textId="77777777" w:rsidR="00D359FF" w:rsidRPr="00D359FF" w:rsidRDefault="00D359FF" w:rsidP="00D359FF">
            <w:pPr>
              <w:spacing w:after="0" w:line="240" w:lineRule="auto"/>
              <w:rPr>
                <w:rFonts w:ascii="Calibri" w:eastAsia="Times New Roman" w:hAnsi="Calibri" w:cs="Calibri"/>
                <w:color w:val="000000"/>
                <w:kern w:val="0"/>
                <w:lang w:eastAsia="en-GB"/>
                <w14:ligatures w14:val="none"/>
              </w:rPr>
            </w:pPr>
            <w:r w:rsidRPr="00D359FF">
              <w:rPr>
                <w:rFonts w:ascii="Calibri" w:eastAsia="Times New Roman" w:hAnsi="Calibri" w:cs="Calibri"/>
                <w:color w:val="000000"/>
                <w:kern w:val="0"/>
                <w:lang w:eastAsia="en-GB"/>
                <w14:ligatures w14:val="none"/>
              </w:rPr>
              <w:t> </w:t>
            </w:r>
          </w:p>
        </w:tc>
        <w:tc>
          <w:tcPr>
            <w:tcW w:w="172" w:type="dxa"/>
            <w:tcBorders>
              <w:top w:val="nil"/>
              <w:left w:val="nil"/>
              <w:bottom w:val="nil"/>
              <w:right w:val="nil"/>
            </w:tcBorders>
            <w:shd w:val="clear" w:color="000000" w:fill="FFFFFF"/>
            <w:noWrap/>
            <w:vAlign w:val="bottom"/>
            <w:hideMark/>
          </w:tcPr>
          <w:p w14:paraId="33A77C22" w14:textId="77777777" w:rsidR="00D359FF" w:rsidRPr="00D359FF" w:rsidRDefault="00D359FF" w:rsidP="00D359FF">
            <w:pPr>
              <w:spacing w:after="0" w:line="240" w:lineRule="auto"/>
              <w:rPr>
                <w:rFonts w:ascii="Calibri" w:eastAsia="Times New Roman" w:hAnsi="Calibri" w:cs="Calibri"/>
                <w:color w:val="000000"/>
                <w:kern w:val="0"/>
                <w:lang w:eastAsia="en-GB"/>
                <w14:ligatures w14:val="none"/>
              </w:rPr>
            </w:pPr>
            <w:r w:rsidRPr="00D359FF">
              <w:rPr>
                <w:rFonts w:ascii="Calibri" w:eastAsia="Times New Roman" w:hAnsi="Calibri" w:cs="Calibri"/>
                <w:color w:val="000000"/>
                <w:kern w:val="0"/>
                <w:lang w:eastAsia="en-GB"/>
                <w14:ligatures w14:val="none"/>
              </w:rPr>
              <w:t> </w:t>
            </w:r>
          </w:p>
        </w:tc>
        <w:tc>
          <w:tcPr>
            <w:tcW w:w="172" w:type="dxa"/>
            <w:tcBorders>
              <w:top w:val="nil"/>
              <w:left w:val="nil"/>
              <w:bottom w:val="nil"/>
              <w:right w:val="nil"/>
            </w:tcBorders>
            <w:shd w:val="clear" w:color="000000" w:fill="FFFFFF"/>
            <w:noWrap/>
            <w:vAlign w:val="bottom"/>
            <w:hideMark/>
          </w:tcPr>
          <w:p w14:paraId="3B51FFE1" w14:textId="77777777" w:rsidR="00D359FF" w:rsidRPr="00D359FF" w:rsidRDefault="00D359FF" w:rsidP="00D359FF">
            <w:pPr>
              <w:spacing w:after="0" w:line="240" w:lineRule="auto"/>
              <w:rPr>
                <w:rFonts w:ascii="Calibri" w:eastAsia="Times New Roman" w:hAnsi="Calibri" w:cs="Calibri"/>
                <w:color w:val="000000"/>
                <w:kern w:val="0"/>
                <w:lang w:eastAsia="en-GB"/>
                <w14:ligatures w14:val="none"/>
              </w:rPr>
            </w:pPr>
            <w:r w:rsidRPr="00D359FF">
              <w:rPr>
                <w:rFonts w:ascii="Calibri" w:eastAsia="Times New Roman" w:hAnsi="Calibri" w:cs="Calibri"/>
                <w:color w:val="000000"/>
                <w:kern w:val="0"/>
                <w:lang w:eastAsia="en-GB"/>
                <w14:ligatures w14:val="none"/>
              </w:rPr>
              <w:t> </w:t>
            </w:r>
          </w:p>
        </w:tc>
      </w:tr>
      <w:tr w:rsidR="00D359FF" w:rsidRPr="00D359FF" w14:paraId="0574FA32" w14:textId="77777777" w:rsidTr="00D359FF">
        <w:trPr>
          <w:trHeight w:val="360"/>
        </w:trPr>
        <w:tc>
          <w:tcPr>
            <w:tcW w:w="6124" w:type="dxa"/>
            <w:tcBorders>
              <w:top w:val="nil"/>
              <w:left w:val="nil"/>
              <w:bottom w:val="nil"/>
              <w:right w:val="nil"/>
            </w:tcBorders>
            <w:shd w:val="clear" w:color="000000" w:fill="FFFFFF"/>
            <w:noWrap/>
            <w:vAlign w:val="bottom"/>
            <w:hideMark/>
          </w:tcPr>
          <w:p w14:paraId="3E9E9CED" w14:textId="77777777" w:rsidR="00D359FF" w:rsidRPr="00D359FF" w:rsidRDefault="00D359FF" w:rsidP="00D359FF">
            <w:pPr>
              <w:spacing w:after="0" w:line="240" w:lineRule="auto"/>
              <w:rPr>
                <w:rFonts w:ascii="Times New Roman" w:eastAsia="Times New Roman" w:hAnsi="Times New Roman" w:cs="Times New Roman"/>
                <w:i/>
                <w:iCs/>
                <w:color w:val="000000"/>
                <w:kern w:val="0"/>
                <w:sz w:val="28"/>
                <w:szCs w:val="28"/>
                <w:lang w:eastAsia="en-GB"/>
                <w14:ligatures w14:val="none"/>
              </w:rPr>
            </w:pPr>
            <w:r w:rsidRPr="00D359FF">
              <w:rPr>
                <w:rFonts w:ascii="Times New Roman" w:eastAsia="Times New Roman" w:hAnsi="Times New Roman" w:cs="Times New Roman"/>
                <w:i/>
                <w:iCs/>
                <w:color w:val="000000"/>
                <w:kern w:val="0"/>
                <w:sz w:val="28"/>
                <w:szCs w:val="28"/>
                <w:lang w:eastAsia="en-GB"/>
                <w14:ligatures w14:val="none"/>
              </w:rPr>
              <w:t xml:space="preserve"> 'Thanks'</w:t>
            </w:r>
          </w:p>
        </w:tc>
        <w:tc>
          <w:tcPr>
            <w:tcW w:w="172" w:type="dxa"/>
            <w:tcBorders>
              <w:top w:val="nil"/>
              <w:left w:val="nil"/>
              <w:bottom w:val="nil"/>
              <w:right w:val="nil"/>
            </w:tcBorders>
            <w:shd w:val="clear" w:color="000000" w:fill="FFFFFF"/>
            <w:noWrap/>
            <w:vAlign w:val="bottom"/>
            <w:hideMark/>
          </w:tcPr>
          <w:p w14:paraId="65F6F70E" w14:textId="77777777" w:rsidR="00D359FF" w:rsidRPr="00D359FF" w:rsidRDefault="00D359FF" w:rsidP="00D359FF">
            <w:pPr>
              <w:spacing w:after="0" w:line="240" w:lineRule="auto"/>
              <w:rPr>
                <w:rFonts w:ascii="Calibri" w:eastAsia="Times New Roman" w:hAnsi="Calibri" w:cs="Calibri"/>
                <w:color w:val="000000"/>
                <w:kern w:val="0"/>
                <w:lang w:eastAsia="en-GB"/>
                <w14:ligatures w14:val="none"/>
              </w:rPr>
            </w:pPr>
            <w:r w:rsidRPr="00D359FF">
              <w:rPr>
                <w:rFonts w:ascii="Calibri" w:eastAsia="Times New Roman" w:hAnsi="Calibri" w:cs="Calibri"/>
                <w:color w:val="000000"/>
                <w:kern w:val="0"/>
                <w:lang w:eastAsia="en-GB"/>
                <w14:ligatures w14:val="none"/>
              </w:rPr>
              <w:t> </w:t>
            </w:r>
          </w:p>
        </w:tc>
        <w:tc>
          <w:tcPr>
            <w:tcW w:w="172" w:type="dxa"/>
            <w:tcBorders>
              <w:top w:val="nil"/>
              <w:left w:val="nil"/>
              <w:bottom w:val="nil"/>
              <w:right w:val="nil"/>
            </w:tcBorders>
            <w:shd w:val="clear" w:color="000000" w:fill="FFFFFF"/>
            <w:noWrap/>
            <w:vAlign w:val="bottom"/>
            <w:hideMark/>
          </w:tcPr>
          <w:p w14:paraId="4E70AE73" w14:textId="77777777" w:rsidR="00D359FF" w:rsidRPr="00D359FF" w:rsidRDefault="00D359FF" w:rsidP="00D359FF">
            <w:pPr>
              <w:spacing w:after="0" w:line="240" w:lineRule="auto"/>
              <w:rPr>
                <w:rFonts w:ascii="Calibri" w:eastAsia="Times New Roman" w:hAnsi="Calibri" w:cs="Calibri"/>
                <w:color w:val="000000"/>
                <w:kern w:val="0"/>
                <w:lang w:eastAsia="en-GB"/>
                <w14:ligatures w14:val="none"/>
              </w:rPr>
            </w:pPr>
            <w:r w:rsidRPr="00D359FF">
              <w:rPr>
                <w:rFonts w:ascii="Calibri" w:eastAsia="Times New Roman" w:hAnsi="Calibri" w:cs="Calibri"/>
                <w:color w:val="000000"/>
                <w:kern w:val="0"/>
                <w:lang w:eastAsia="en-GB"/>
                <w14:ligatures w14:val="none"/>
              </w:rPr>
              <w:t> </w:t>
            </w:r>
          </w:p>
        </w:tc>
        <w:tc>
          <w:tcPr>
            <w:tcW w:w="172" w:type="dxa"/>
            <w:tcBorders>
              <w:top w:val="nil"/>
              <w:left w:val="nil"/>
              <w:bottom w:val="nil"/>
              <w:right w:val="nil"/>
            </w:tcBorders>
            <w:shd w:val="clear" w:color="000000" w:fill="FFFFFF"/>
            <w:noWrap/>
            <w:vAlign w:val="bottom"/>
            <w:hideMark/>
          </w:tcPr>
          <w:p w14:paraId="53E14DDD" w14:textId="77777777" w:rsidR="00D359FF" w:rsidRPr="00D359FF" w:rsidRDefault="00D359FF" w:rsidP="00D359FF">
            <w:pPr>
              <w:spacing w:after="0" w:line="240" w:lineRule="auto"/>
              <w:rPr>
                <w:rFonts w:ascii="Calibri" w:eastAsia="Times New Roman" w:hAnsi="Calibri" w:cs="Calibri"/>
                <w:color w:val="000000"/>
                <w:kern w:val="0"/>
                <w:lang w:eastAsia="en-GB"/>
                <w14:ligatures w14:val="none"/>
              </w:rPr>
            </w:pPr>
            <w:r w:rsidRPr="00D359FF">
              <w:rPr>
                <w:rFonts w:ascii="Calibri" w:eastAsia="Times New Roman" w:hAnsi="Calibri" w:cs="Calibri"/>
                <w:color w:val="000000"/>
                <w:kern w:val="0"/>
                <w:lang w:eastAsia="en-GB"/>
                <w14:ligatures w14:val="none"/>
              </w:rPr>
              <w:t> </w:t>
            </w:r>
          </w:p>
        </w:tc>
      </w:tr>
      <w:tr w:rsidR="00D359FF" w:rsidRPr="00D359FF" w14:paraId="64552317" w14:textId="77777777" w:rsidTr="00D359FF">
        <w:trPr>
          <w:trHeight w:val="372"/>
        </w:trPr>
        <w:tc>
          <w:tcPr>
            <w:tcW w:w="6124" w:type="dxa"/>
            <w:tcBorders>
              <w:top w:val="nil"/>
              <w:left w:val="nil"/>
              <w:bottom w:val="single" w:sz="8" w:space="0" w:color="auto"/>
              <w:right w:val="nil"/>
            </w:tcBorders>
            <w:shd w:val="clear" w:color="000000" w:fill="FFFFFF"/>
            <w:noWrap/>
            <w:vAlign w:val="bottom"/>
            <w:hideMark/>
          </w:tcPr>
          <w:p w14:paraId="73AEFAA5" w14:textId="77777777" w:rsidR="00D359FF" w:rsidRPr="00D359FF" w:rsidRDefault="00D359FF" w:rsidP="00D359FF">
            <w:pPr>
              <w:spacing w:after="0" w:line="240" w:lineRule="auto"/>
              <w:rPr>
                <w:rFonts w:ascii="Times New Roman" w:eastAsia="Times New Roman" w:hAnsi="Times New Roman" w:cs="Times New Roman"/>
                <w:i/>
                <w:iCs/>
                <w:color w:val="000000"/>
                <w:kern w:val="0"/>
                <w:sz w:val="28"/>
                <w:szCs w:val="28"/>
                <w:lang w:eastAsia="en-GB"/>
                <w14:ligatures w14:val="none"/>
              </w:rPr>
            </w:pPr>
            <w:r w:rsidRPr="00D359FF">
              <w:rPr>
                <w:rFonts w:ascii="Times New Roman" w:eastAsia="Times New Roman" w:hAnsi="Times New Roman" w:cs="Times New Roman"/>
                <w:i/>
                <w:iCs/>
                <w:color w:val="000000"/>
                <w:kern w:val="0"/>
                <w:sz w:val="28"/>
                <w:szCs w:val="28"/>
                <w:lang w:eastAsia="en-GB"/>
                <w14:ligatures w14:val="none"/>
              </w:rPr>
              <w:t xml:space="preserve"> 'Great'</w:t>
            </w:r>
          </w:p>
        </w:tc>
        <w:tc>
          <w:tcPr>
            <w:tcW w:w="172" w:type="dxa"/>
            <w:tcBorders>
              <w:top w:val="nil"/>
              <w:left w:val="nil"/>
              <w:bottom w:val="single" w:sz="8" w:space="0" w:color="auto"/>
              <w:right w:val="nil"/>
            </w:tcBorders>
            <w:shd w:val="clear" w:color="000000" w:fill="FFFFFF"/>
            <w:noWrap/>
            <w:vAlign w:val="bottom"/>
            <w:hideMark/>
          </w:tcPr>
          <w:p w14:paraId="1AD28BC6" w14:textId="77777777" w:rsidR="00D359FF" w:rsidRPr="00D359FF" w:rsidRDefault="00D359FF" w:rsidP="00D359FF">
            <w:pPr>
              <w:spacing w:after="0" w:line="240" w:lineRule="auto"/>
              <w:rPr>
                <w:rFonts w:ascii="Calibri" w:eastAsia="Times New Roman" w:hAnsi="Calibri" w:cs="Calibri"/>
                <w:color w:val="000000"/>
                <w:kern w:val="0"/>
                <w:lang w:eastAsia="en-GB"/>
                <w14:ligatures w14:val="none"/>
              </w:rPr>
            </w:pPr>
            <w:r w:rsidRPr="00D359FF">
              <w:rPr>
                <w:rFonts w:ascii="Calibri" w:eastAsia="Times New Roman" w:hAnsi="Calibri" w:cs="Calibri"/>
                <w:color w:val="000000"/>
                <w:kern w:val="0"/>
                <w:lang w:eastAsia="en-GB"/>
                <w14:ligatures w14:val="none"/>
              </w:rPr>
              <w:t> </w:t>
            </w:r>
          </w:p>
        </w:tc>
        <w:tc>
          <w:tcPr>
            <w:tcW w:w="172" w:type="dxa"/>
            <w:tcBorders>
              <w:top w:val="nil"/>
              <w:left w:val="nil"/>
              <w:bottom w:val="single" w:sz="8" w:space="0" w:color="auto"/>
              <w:right w:val="nil"/>
            </w:tcBorders>
            <w:shd w:val="clear" w:color="000000" w:fill="FFFFFF"/>
            <w:noWrap/>
            <w:vAlign w:val="bottom"/>
            <w:hideMark/>
          </w:tcPr>
          <w:p w14:paraId="1A48D9EA" w14:textId="77777777" w:rsidR="00D359FF" w:rsidRPr="00D359FF" w:rsidRDefault="00D359FF" w:rsidP="00D359FF">
            <w:pPr>
              <w:spacing w:after="0" w:line="240" w:lineRule="auto"/>
              <w:rPr>
                <w:rFonts w:ascii="Calibri" w:eastAsia="Times New Roman" w:hAnsi="Calibri" w:cs="Calibri"/>
                <w:color w:val="000000"/>
                <w:kern w:val="0"/>
                <w:lang w:eastAsia="en-GB"/>
                <w14:ligatures w14:val="none"/>
              </w:rPr>
            </w:pPr>
            <w:r w:rsidRPr="00D359FF">
              <w:rPr>
                <w:rFonts w:ascii="Calibri" w:eastAsia="Times New Roman" w:hAnsi="Calibri" w:cs="Calibri"/>
                <w:color w:val="000000"/>
                <w:kern w:val="0"/>
                <w:lang w:eastAsia="en-GB"/>
                <w14:ligatures w14:val="none"/>
              </w:rPr>
              <w:t> </w:t>
            </w:r>
          </w:p>
        </w:tc>
        <w:tc>
          <w:tcPr>
            <w:tcW w:w="172" w:type="dxa"/>
            <w:tcBorders>
              <w:top w:val="nil"/>
              <w:left w:val="nil"/>
              <w:bottom w:val="single" w:sz="8" w:space="0" w:color="auto"/>
              <w:right w:val="nil"/>
            </w:tcBorders>
            <w:shd w:val="clear" w:color="000000" w:fill="FFFFFF"/>
            <w:noWrap/>
            <w:vAlign w:val="bottom"/>
            <w:hideMark/>
          </w:tcPr>
          <w:p w14:paraId="77DC9536" w14:textId="77777777" w:rsidR="00D359FF" w:rsidRPr="00D359FF" w:rsidRDefault="00D359FF" w:rsidP="00D359FF">
            <w:pPr>
              <w:spacing w:after="0" w:line="240" w:lineRule="auto"/>
              <w:rPr>
                <w:rFonts w:ascii="Calibri" w:eastAsia="Times New Roman" w:hAnsi="Calibri" w:cs="Calibri"/>
                <w:color w:val="000000"/>
                <w:kern w:val="0"/>
                <w:lang w:eastAsia="en-GB"/>
                <w14:ligatures w14:val="none"/>
              </w:rPr>
            </w:pPr>
            <w:r w:rsidRPr="00D359FF">
              <w:rPr>
                <w:rFonts w:ascii="Calibri" w:eastAsia="Times New Roman" w:hAnsi="Calibri" w:cs="Calibri"/>
                <w:color w:val="000000"/>
                <w:kern w:val="0"/>
                <w:lang w:eastAsia="en-GB"/>
                <w14:ligatures w14:val="none"/>
              </w:rPr>
              <w:t> </w:t>
            </w:r>
          </w:p>
        </w:tc>
      </w:tr>
    </w:tbl>
    <w:p w14:paraId="1CB27722" w14:textId="63E8F731" w:rsidR="00401CC6" w:rsidRDefault="00401CC6" w:rsidP="00C024AE">
      <w:pPr>
        <w:spacing w:line="480" w:lineRule="auto"/>
        <w:rPr>
          <w:rFonts w:ascii="Times New Roman" w:hAnsi="Times New Roman" w:cs="Times New Roman"/>
          <w:sz w:val="24"/>
          <w:szCs w:val="24"/>
        </w:rPr>
      </w:pPr>
    </w:p>
    <w:p w14:paraId="1D5BCE5D" w14:textId="77777777" w:rsidR="000F4F7F" w:rsidRDefault="000F4F7F" w:rsidP="00C024AE">
      <w:pPr>
        <w:spacing w:line="480" w:lineRule="auto"/>
        <w:rPr>
          <w:rFonts w:ascii="Times New Roman" w:hAnsi="Times New Roman" w:cs="Times New Roman"/>
          <w:sz w:val="24"/>
          <w:szCs w:val="24"/>
        </w:rPr>
      </w:pPr>
    </w:p>
    <w:p w14:paraId="09835CA5" w14:textId="77777777" w:rsidR="00DA0CC6" w:rsidRPr="00DA0CC6" w:rsidRDefault="00863735" w:rsidP="00C024AE">
      <w:pPr>
        <w:spacing w:line="480" w:lineRule="auto"/>
        <w:rPr>
          <w:rFonts w:ascii="Times New Roman" w:hAnsi="Times New Roman" w:cs="Times New Roman"/>
          <w:sz w:val="32"/>
          <w:szCs w:val="32"/>
        </w:rPr>
      </w:pPr>
      <w:r w:rsidRPr="00DA0CC6">
        <w:rPr>
          <w:rFonts w:ascii="Times New Roman" w:hAnsi="Times New Roman" w:cs="Times New Roman"/>
          <w:sz w:val="32"/>
          <w:szCs w:val="32"/>
        </w:rPr>
        <w:lastRenderedPageBreak/>
        <w:t>Module_4</w:t>
      </w:r>
      <w:r w:rsidR="004641F9" w:rsidRPr="00DA0CC6">
        <w:rPr>
          <w:rFonts w:ascii="Times New Roman" w:hAnsi="Times New Roman" w:cs="Times New Roman"/>
          <w:sz w:val="32"/>
          <w:szCs w:val="32"/>
        </w:rPr>
        <w:t xml:space="preserve"> </w:t>
      </w:r>
    </w:p>
    <w:p w14:paraId="7003BB48" w14:textId="3DB951C9" w:rsidR="000F4F7F" w:rsidRDefault="004641F9" w:rsidP="00C024AE">
      <w:pPr>
        <w:spacing w:line="480" w:lineRule="auto"/>
        <w:rPr>
          <w:rFonts w:ascii="Times New Roman" w:hAnsi="Times New Roman" w:cs="Times New Roman"/>
          <w:sz w:val="28"/>
          <w:szCs w:val="28"/>
        </w:rPr>
      </w:pPr>
      <w:r w:rsidRPr="00DA0CC6">
        <w:rPr>
          <w:rFonts w:ascii="Times New Roman" w:hAnsi="Times New Roman" w:cs="Times New Roman"/>
          <w:sz w:val="28"/>
          <w:szCs w:val="28"/>
        </w:rPr>
        <w:t>Input to FinBERT</w:t>
      </w:r>
    </w:p>
    <w:p w14:paraId="2EDB3C23" w14:textId="22687471" w:rsidR="001E42DD" w:rsidRPr="00100CA9" w:rsidRDefault="008D6710" w:rsidP="00C024AE">
      <w:pPr>
        <w:spacing w:line="480" w:lineRule="auto"/>
        <w:rPr>
          <w:rFonts w:ascii="Times New Roman" w:hAnsi="Times New Roman" w:cs="Times New Roman"/>
        </w:rPr>
      </w:pPr>
      <w:r w:rsidRPr="00100CA9">
        <w:rPr>
          <w:rFonts w:ascii="Times New Roman" w:hAnsi="Times New Roman" w:cs="Times New Roman"/>
        </w:rPr>
        <w:t xml:space="preserve">The cleaned </w:t>
      </w:r>
      <w:r w:rsidR="00F91F05" w:rsidRPr="00100CA9">
        <w:rPr>
          <w:rFonts w:ascii="Times New Roman" w:hAnsi="Times New Roman" w:cs="Times New Roman"/>
        </w:rPr>
        <w:t xml:space="preserve">questions and answers </w:t>
      </w:r>
      <w:r w:rsidR="00365F16" w:rsidRPr="00100CA9">
        <w:rPr>
          <w:rFonts w:ascii="Times New Roman" w:hAnsi="Times New Roman" w:cs="Times New Roman"/>
        </w:rPr>
        <w:t>extracted from the Q&amp;A sections</w:t>
      </w:r>
      <w:r w:rsidR="00AB5115" w:rsidRPr="00100CA9">
        <w:rPr>
          <w:rFonts w:ascii="Times New Roman" w:hAnsi="Times New Roman" w:cs="Times New Roman"/>
        </w:rPr>
        <w:t xml:space="preserve"> of the ECC </w:t>
      </w:r>
      <w:r w:rsidRPr="00100CA9">
        <w:rPr>
          <w:rFonts w:ascii="Times New Roman" w:hAnsi="Times New Roman" w:cs="Times New Roman"/>
        </w:rPr>
        <w:t>transcript</w:t>
      </w:r>
      <w:r w:rsidR="006547A1" w:rsidRPr="00100CA9">
        <w:rPr>
          <w:rFonts w:ascii="Times New Roman" w:hAnsi="Times New Roman" w:cs="Times New Roman"/>
        </w:rPr>
        <w:t>s were contained in a series of csv files.</w:t>
      </w:r>
      <w:r w:rsidR="009B3FD7" w:rsidRPr="00100CA9">
        <w:rPr>
          <w:rFonts w:ascii="Times New Roman" w:hAnsi="Times New Roman" w:cs="Times New Roman"/>
        </w:rPr>
        <w:t xml:space="preserve"> Each question and answer </w:t>
      </w:r>
      <w:r w:rsidR="009547AF" w:rsidRPr="00100CA9">
        <w:rPr>
          <w:rFonts w:ascii="Times New Roman" w:hAnsi="Times New Roman" w:cs="Times New Roman"/>
        </w:rPr>
        <w:t>appeared</w:t>
      </w:r>
      <w:r w:rsidR="009B3FD7" w:rsidRPr="00100CA9">
        <w:rPr>
          <w:rFonts w:ascii="Times New Roman" w:hAnsi="Times New Roman" w:cs="Times New Roman"/>
        </w:rPr>
        <w:t xml:space="preserve"> on a </w:t>
      </w:r>
      <w:r w:rsidR="0036341B" w:rsidRPr="00100CA9">
        <w:rPr>
          <w:rFonts w:ascii="Times New Roman" w:hAnsi="Times New Roman" w:cs="Times New Roman"/>
        </w:rPr>
        <w:t>separate</w:t>
      </w:r>
      <w:r w:rsidR="00F741A0" w:rsidRPr="00100CA9">
        <w:rPr>
          <w:rFonts w:ascii="Times New Roman" w:hAnsi="Times New Roman" w:cs="Times New Roman"/>
        </w:rPr>
        <w:t xml:space="preserve"> row. </w:t>
      </w:r>
      <w:r w:rsidR="001B0CA1" w:rsidRPr="00100CA9">
        <w:rPr>
          <w:rFonts w:ascii="Times New Roman" w:hAnsi="Times New Roman" w:cs="Times New Roman"/>
        </w:rPr>
        <w:t xml:space="preserve">The </w:t>
      </w:r>
      <w:r w:rsidR="00C070AF" w:rsidRPr="00100CA9">
        <w:rPr>
          <w:rFonts w:ascii="Times New Roman" w:hAnsi="Times New Roman" w:cs="Times New Roman"/>
        </w:rPr>
        <w:t>files</w:t>
      </w:r>
      <w:r w:rsidR="00780EE5" w:rsidRPr="00100CA9">
        <w:rPr>
          <w:rFonts w:ascii="Times New Roman" w:hAnsi="Times New Roman" w:cs="Times New Roman"/>
        </w:rPr>
        <w:t xml:space="preserve"> were input to the </w:t>
      </w:r>
      <w:r w:rsidR="001B0CA1" w:rsidRPr="00100CA9">
        <w:rPr>
          <w:rFonts w:ascii="Times New Roman" w:hAnsi="Times New Roman" w:cs="Times New Roman"/>
        </w:rPr>
        <w:t xml:space="preserve">model </w:t>
      </w:r>
      <w:r w:rsidR="00780EE5" w:rsidRPr="00100CA9">
        <w:rPr>
          <w:rFonts w:ascii="Times New Roman" w:hAnsi="Times New Roman" w:cs="Times New Roman"/>
        </w:rPr>
        <w:t xml:space="preserve">which </w:t>
      </w:r>
      <w:r w:rsidR="001B0CA1" w:rsidRPr="00100CA9">
        <w:rPr>
          <w:rFonts w:ascii="Times New Roman" w:hAnsi="Times New Roman" w:cs="Times New Roman"/>
        </w:rPr>
        <w:t xml:space="preserve">classified </w:t>
      </w:r>
      <w:r w:rsidR="00B96C74" w:rsidRPr="00100CA9">
        <w:rPr>
          <w:rFonts w:ascii="Times New Roman" w:hAnsi="Times New Roman" w:cs="Times New Roman"/>
        </w:rPr>
        <w:t xml:space="preserve">the sentiment </w:t>
      </w:r>
      <w:r w:rsidR="001B0CA1" w:rsidRPr="00100CA9">
        <w:rPr>
          <w:rFonts w:ascii="Times New Roman" w:hAnsi="Times New Roman" w:cs="Times New Roman"/>
        </w:rPr>
        <w:t>each question and answer</w:t>
      </w:r>
      <w:r w:rsidR="00B96C74" w:rsidRPr="00100CA9">
        <w:rPr>
          <w:rFonts w:ascii="Times New Roman" w:hAnsi="Times New Roman" w:cs="Times New Roman"/>
        </w:rPr>
        <w:t xml:space="preserve"> as either positive, negative or neutral</w:t>
      </w:r>
      <w:r w:rsidR="00782786" w:rsidRPr="00100CA9">
        <w:rPr>
          <w:rFonts w:ascii="Times New Roman" w:hAnsi="Times New Roman" w:cs="Times New Roman"/>
        </w:rPr>
        <w:t>.</w:t>
      </w:r>
      <w:r w:rsidR="00F741A0" w:rsidRPr="00100CA9">
        <w:rPr>
          <w:rFonts w:ascii="Times New Roman" w:hAnsi="Times New Roman" w:cs="Times New Roman"/>
        </w:rPr>
        <w:t xml:space="preserve"> </w:t>
      </w:r>
      <w:r w:rsidR="009D7D8A" w:rsidRPr="00100CA9">
        <w:rPr>
          <w:rFonts w:ascii="Times New Roman" w:hAnsi="Times New Roman" w:cs="Times New Roman"/>
        </w:rPr>
        <w:t>This pipeline</w:t>
      </w:r>
      <w:r w:rsidR="008625F8" w:rsidRPr="00100CA9">
        <w:rPr>
          <w:rFonts w:ascii="Times New Roman" w:hAnsi="Times New Roman" w:cs="Times New Roman"/>
        </w:rPr>
        <w:t xml:space="preserve"> </w:t>
      </w:r>
      <w:r w:rsidR="00A60839" w:rsidRPr="00100CA9">
        <w:rPr>
          <w:rFonts w:ascii="Times New Roman" w:hAnsi="Times New Roman" w:cs="Times New Roman"/>
        </w:rPr>
        <w:t xml:space="preserve">returned the </w:t>
      </w:r>
      <w:r w:rsidR="0036341B" w:rsidRPr="00100CA9">
        <w:rPr>
          <w:rFonts w:ascii="Times New Roman" w:hAnsi="Times New Roman" w:cs="Times New Roman"/>
        </w:rPr>
        <w:t>input file</w:t>
      </w:r>
      <w:r w:rsidR="00A60839" w:rsidRPr="00100CA9">
        <w:rPr>
          <w:rFonts w:ascii="Times New Roman" w:hAnsi="Times New Roman" w:cs="Times New Roman"/>
        </w:rPr>
        <w:t xml:space="preserve"> with </w:t>
      </w:r>
      <w:r w:rsidR="0037396E" w:rsidRPr="00100CA9">
        <w:rPr>
          <w:rFonts w:ascii="Times New Roman" w:hAnsi="Times New Roman" w:cs="Times New Roman"/>
        </w:rPr>
        <w:t>three new columns, count of +ve, count of negative and count of neutral</w:t>
      </w:r>
      <w:r w:rsidR="0089674D" w:rsidRPr="00100CA9">
        <w:rPr>
          <w:rFonts w:ascii="Times New Roman" w:hAnsi="Times New Roman" w:cs="Times New Roman"/>
        </w:rPr>
        <w:t>.</w:t>
      </w:r>
      <w:r w:rsidR="00AE3E24" w:rsidRPr="00100CA9">
        <w:rPr>
          <w:rFonts w:ascii="Times New Roman" w:hAnsi="Times New Roman" w:cs="Times New Roman"/>
        </w:rPr>
        <w:t xml:space="preserve"> The counts referred to </w:t>
      </w:r>
      <w:r w:rsidR="00E82E8F" w:rsidRPr="00100CA9">
        <w:rPr>
          <w:rFonts w:ascii="Times New Roman" w:hAnsi="Times New Roman" w:cs="Times New Roman"/>
        </w:rPr>
        <w:t>how many 510 token length section</w:t>
      </w:r>
      <w:r w:rsidR="003611A8" w:rsidRPr="00100CA9">
        <w:rPr>
          <w:rFonts w:ascii="Times New Roman" w:hAnsi="Times New Roman" w:cs="Times New Roman"/>
        </w:rPr>
        <w:t>s</w:t>
      </w:r>
      <w:r w:rsidR="00E82E8F" w:rsidRPr="00100CA9">
        <w:rPr>
          <w:rFonts w:ascii="Times New Roman" w:hAnsi="Times New Roman" w:cs="Times New Roman"/>
        </w:rPr>
        <w:t xml:space="preserve"> of text </w:t>
      </w:r>
      <w:r w:rsidR="002A2942" w:rsidRPr="00100CA9">
        <w:rPr>
          <w:rFonts w:ascii="Times New Roman" w:hAnsi="Times New Roman" w:cs="Times New Roman"/>
        </w:rPr>
        <w:t>in each question or answer</w:t>
      </w:r>
      <w:r w:rsidR="007614EC" w:rsidRPr="00100CA9">
        <w:rPr>
          <w:rFonts w:ascii="Times New Roman" w:hAnsi="Times New Roman" w:cs="Times New Roman"/>
        </w:rPr>
        <w:t xml:space="preserve"> were classified </w:t>
      </w:r>
      <w:r w:rsidR="003611A8" w:rsidRPr="00100CA9">
        <w:rPr>
          <w:rFonts w:ascii="Times New Roman" w:hAnsi="Times New Roman" w:cs="Times New Roman"/>
        </w:rPr>
        <w:t>as +ve, -Ve or neutral</w:t>
      </w:r>
      <w:r w:rsidR="009547AF" w:rsidRPr="00100CA9">
        <w:rPr>
          <w:rFonts w:ascii="Times New Roman" w:hAnsi="Times New Roman" w:cs="Times New Roman"/>
        </w:rPr>
        <w:t>.</w:t>
      </w:r>
    </w:p>
    <w:p w14:paraId="4082809D" w14:textId="0C387A3D" w:rsidR="004641F9" w:rsidRPr="00100CA9" w:rsidRDefault="0050247F" w:rsidP="00C024AE">
      <w:pPr>
        <w:spacing w:line="480" w:lineRule="auto"/>
        <w:rPr>
          <w:rFonts w:ascii="Times New Roman" w:hAnsi="Times New Roman" w:cs="Times New Roman"/>
        </w:rPr>
      </w:pPr>
      <w:r w:rsidRPr="00100CA9">
        <w:rPr>
          <w:rFonts w:ascii="Times New Roman" w:hAnsi="Times New Roman" w:cs="Times New Roman"/>
        </w:rPr>
        <w:t>Module_6</w:t>
      </w:r>
    </w:p>
    <w:p w14:paraId="7ECD1660" w14:textId="7E59BD98" w:rsidR="0050247F" w:rsidRPr="00100CA9" w:rsidRDefault="0050247F" w:rsidP="00C024AE">
      <w:pPr>
        <w:spacing w:line="480" w:lineRule="auto"/>
        <w:rPr>
          <w:rFonts w:ascii="Times New Roman" w:hAnsi="Times New Roman" w:cs="Times New Roman"/>
        </w:rPr>
      </w:pPr>
      <w:r w:rsidRPr="00100CA9">
        <w:rPr>
          <w:rFonts w:ascii="Times New Roman" w:hAnsi="Times New Roman" w:cs="Times New Roman"/>
        </w:rPr>
        <w:t>Combining the output files from FinBERT</w:t>
      </w:r>
    </w:p>
    <w:p w14:paraId="272CAC41" w14:textId="073A177C" w:rsidR="00CC162B" w:rsidRPr="00100CA9" w:rsidRDefault="00655070" w:rsidP="00CC162B">
      <w:pPr>
        <w:spacing w:line="480" w:lineRule="auto"/>
        <w:rPr>
          <w:rFonts w:ascii="Times New Roman" w:hAnsi="Times New Roman" w:cs="Times New Roman"/>
        </w:rPr>
      </w:pPr>
      <w:r w:rsidRPr="00100CA9">
        <w:rPr>
          <w:rFonts w:ascii="Times New Roman" w:hAnsi="Times New Roman" w:cs="Times New Roman"/>
        </w:rPr>
        <w:t xml:space="preserve">The series of </w:t>
      </w:r>
      <w:r w:rsidR="008212BE" w:rsidRPr="00100CA9">
        <w:rPr>
          <w:rFonts w:ascii="Times New Roman" w:hAnsi="Times New Roman" w:cs="Times New Roman"/>
        </w:rPr>
        <w:t xml:space="preserve">output files from the model were </w:t>
      </w:r>
      <w:r w:rsidR="00FD20D9" w:rsidRPr="00100CA9">
        <w:rPr>
          <w:rFonts w:ascii="Times New Roman" w:hAnsi="Times New Roman" w:cs="Times New Roman"/>
        </w:rPr>
        <w:t xml:space="preserve">aggregated </w:t>
      </w:r>
      <w:r w:rsidR="00EE66DB" w:rsidRPr="00100CA9">
        <w:rPr>
          <w:rFonts w:ascii="Times New Roman" w:hAnsi="Times New Roman" w:cs="Times New Roman"/>
        </w:rPr>
        <w:t>and grouped on the ID and ticker fields</w:t>
      </w:r>
      <w:r w:rsidR="00F077D4" w:rsidRPr="00100CA9">
        <w:rPr>
          <w:rFonts w:ascii="Times New Roman" w:hAnsi="Times New Roman" w:cs="Times New Roman"/>
        </w:rPr>
        <w:t>.</w:t>
      </w:r>
      <w:r w:rsidR="00002BBD" w:rsidRPr="00100CA9">
        <w:rPr>
          <w:rFonts w:ascii="Times New Roman" w:hAnsi="Times New Roman" w:cs="Times New Roman"/>
        </w:rPr>
        <w:t xml:space="preserve"> The result was a combined file </w:t>
      </w:r>
      <w:r w:rsidR="0075251C" w:rsidRPr="00100CA9">
        <w:rPr>
          <w:rFonts w:ascii="Times New Roman" w:hAnsi="Times New Roman" w:cs="Times New Roman"/>
        </w:rPr>
        <w:t xml:space="preserve">with the complete set of </w:t>
      </w:r>
      <w:r w:rsidR="006E405C" w:rsidRPr="00100CA9">
        <w:rPr>
          <w:rFonts w:ascii="Times New Roman" w:hAnsi="Times New Roman" w:cs="Times New Roman"/>
        </w:rPr>
        <w:t>transcript IDs</w:t>
      </w:r>
      <w:r w:rsidR="000975CA">
        <w:rPr>
          <w:rFonts w:ascii="Times New Roman" w:hAnsi="Times New Roman" w:cs="Times New Roman"/>
        </w:rPr>
        <w:t xml:space="preserve">, </w:t>
      </w:r>
      <w:r w:rsidR="00E765E1">
        <w:rPr>
          <w:rFonts w:ascii="Times New Roman" w:hAnsi="Times New Roman" w:cs="Times New Roman"/>
        </w:rPr>
        <w:t>i</w:t>
      </w:r>
      <w:r w:rsidR="000975CA">
        <w:rPr>
          <w:rFonts w:ascii="Times New Roman" w:hAnsi="Times New Roman" w:cs="Times New Roman"/>
        </w:rPr>
        <w:t>n each case</w:t>
      </w:r>
      <w:r w:rsidR="006E405C" w:rsidRPr="00100CA9">
        <w:rPr>
          <w:rFonts w:ascii="Times New Roman" w:hAnsi="Times New Roman" w:cs="Times New Roman"/>
        </w:rPr>
        <w:t xml:space="preserve"> </w:t>
      </w:r>
      <w:r w:rsidR="00D57798" w:rsidRPr="00100CA9">
        <w:rPr>
          <w:rFonts w:ascii="Times New Roman" w:hAnsi="Times New Roman" w:cs="Times New Roman"/>
        </w:rPr>
        <w:t xml:space="preserve">split </w:t>
      </w:r>
      <w:r w:rsidR="00B75B2B" w:rsidRPr="00100CA9">
        <w:rPr>
          <w:rFonts w:ascii="Times New Roman" w:hAnsi="Times New Roman" w:cs="Times New Roman"/>
        </w:rPr>
        <w:t>into</w:t>
      </w:r>
      <w:r w:rsidR="00D57798" w:rsidRPr="00100CA9">
        <w:rPr>
          <w:rFonts w:ascii="Times New Roman" w:hAnsi="Times New Roman" w:cs="Times New Roman"/>
        </w:rPr>
        <w:t xml:space="preserve"> questions</w:t>
      </w:r>
      <w:r w:rsidR="00B75B2B" w:rsidRPr="00100CA9">
        <w:rPr>
          <w:rFonts w:ascii="Times New Roman" w:hAnsi="Times New Roman" w:cs="Times New Roman"/>
        </w:rPr>
        <w:t xml:space="preserve"> (Q)</w:t>
      </w:r>
      <w:r w:rsidR="00D57798" w:rsidRPr="00100CA9">
        <w:rPr>
          <w:rFonts w:ascii="Times New Roman" w:hAnsi="Times New Roman" w:cs="Times New Roman"/>
        </w:rPr>
        <w:t xml:space="preserve"> and answers</w:t>
      </w:r>
      <w:r w:rsidR="00B75B2B" w:rsidRPr="00100CA9">
        <w:rPr>
          <w:rFonts w:ascii="Times New Roman" w:hAnsi="Times New Roman" w:cs="Times New Roman"/>
        </w:rPr>
        <w:t xml:space="preserve"> (A)</w:t>
      </w:r>
      <w:r w:rsidR="00590239" w:rsidRPr="00100CA9">
        <w:rPr>
          <w:rFonts w:ascii="Times New Roman" w:hAnsi="Times New Roman" w:cs="Times New Roman"/>
        </w:rPr>
        <w:t xml:space="preserve"> on </w:t>
      </w:r>
      <w:r w:rsidR="000E3F15" w:rsidRPr="00100CA9">
        <w:rPr>
          <w:rFonts w:ascii="Times New Roman" w:hAnsi="Times New Roman" w:cs="Times New Roman"/>
        </w:rPr>
        <w:t>two</w:t>
      </w:r>
      <w:r w:rsidR="00590239" w:rsidRPr="00100CA9">
        <w:rPr>
          <w:rFonts w:ascii="Times New Roman" w:hAnsi="Times New Roman" w:cs="Times New Roman"/>
        </w:rPr>
        <w:t xml:space="preserve"> separate row</w:t>
      </w:r>
      <w:r w:rsidR="00CC162B" w:rsidRPr="00100CA9">
        <w:rPr>
          <w:rFonts w:ascii="Times New Roman" w:hAnsi="Times New Roman" w:cs="Times New Roman"/>
        </w:rPr>
        <w:t>s</w:t>
      </w:r>
      <w:r w:rsidR="00E765E1">
        <w:rPr>
          <w:rFonts w:ascii="Times New Roman" w:hAnsi="Times New Roman" w:cs="Times New Roman"/>
        </w:rPr>
        <w:t>.</w:t>
      </w:r>
      <w:r w:rsidR="000859FA" w:rsidRPr="00100CA9">
        <w:rPr>
          <w:rFonts w:ascii="Times New Roman" w:hAnsi="Times New Roman" w:cs="Times New Roman"/>
        </w:rPr>
        <w:t xml:space="preserve"> </w:t>
      </w:r>
      <w:r w:rsidR="00CC162B" w:rsidRPr="00100CA9">
        <w:rPr>
          <w:rFonts w:ascii="Times New Roman" w:hAnsi="Times New Roman" w:cs="Times New Roman"/>
        </w:rPr>
        <w:t xml:space="preserve">A sample of the first few rows is shown in </w:t>
      </w:r>
      <w:r w:rsidR="00CC162B" w:rsidRPr="00100CA9">
        <w:rPr>
          <w:rFonts w:ascii="Times New Roman" w:hAnsi="Times New Roman" w:cs="Times New Roman"/>
          <w:color w:val="FF0000"/>
        </w:rPr>
        <w:t>Fig xxx.</w:t>
      </w:r>
    </w:p>
    <w:p w14:paraId="1AAA1827" w14:textId="0D24262D" w:rsidR="00655070" w:rsidRPr="00100CA9" w:rsidRDefault="009D74E5" w:rsidP="00C024AE">
      <w:pPr>
        <w:spacing w:line="480" w:lineRule="auto"/>
        <w:rPr>
          <w:rFonts w:ascii="Times New Roman" w:hAnsi="Times New Roman" w:cs="Times New Roman"/>
        </w:rPr>
      </w:pPr>
      <w:r w:rsidRPr="00100CA9">
        <w:rPr>
          <w:rFonts w:ascii="Times New Roman" w:hAnsi="Times New Roman" w:cs="Times New Roman"/>
        </w:rPr>
        <w:t xml:space="preserve">The three columns </w:t>
      </w:r>
      <w:r w:rsidR="000859FA" w:rsidRPr="00100CA9">
        <w:rPr>
          <w:rFonts w:ascii="Times New Roman" w:hAnsi="Times New Roman" w:cs="Times New Roman"/>
        </w:rPr>
        <w:t>‘sum</w:t>
      </w:r>
      <w:r w:rsidR="007D308B">
        <w:rPr>
          <w:rFonts w:ascii="Times New Roman" w:hAnsi="Times New Roman" w:cs="Times New Roman"/>
        </w:rPr>
        <w:t xml:space="preserve"> </w:t>
      </w:r>
      <w:r w:rsidR="000859FA" w:rsidRPr="00100CA9">
        <w:rPr>
          <w:rFonts w:ascii="Times New Roman" w:hAnsi="Times New Roman" w:cs="Times New Roman"/>
        </w:rPr>
        <w:t>of +ve’, ‘sum of -ve’ and ‘sum of neutral’</w:t>
      </w:r>
      <w:r w:rsidR="00590239" w:rsidRPr="00100CA9">
        <w:rPr>
          <w:rFonts w:ascii="Times New Roman" w:hAnsi="Times New Roman" w:cs="Times New Roman"/>
        </w:rPr>
        <w:t xml:space="preserve"> </w:t>
      </w:r>
      <w:r w:rsidR="00153B93" w:rsidRPr="00100CA9">
        <w:rPr>
          <w:rFonts w:ascii="Times New Roman" w:hAnsi="Times New Roman" w:cs="Times New Roman"/>
        </w:rPr>
        <w:t xml:space="preserve">show the </w:t>
      </w:r>
      <w:r w:rsidR="001D29CA" w:rsidRPr="00100CA9">
        <w:rPr>
          <w:rFonts w:ascii="Times New Roman" w:hAnsi="Times New Roman" w:cs="Times New Roman"/>
        </w:rPr>
        <w:t>number of questions and answers</w:t>
      </w:r>
      <w:r w:rsidR="009C6C55" w:rsidRPr="00100CA9">
        <w:rPr>
          <w:rFonts w:ascii="Times New Roman" w:hAnsi="Times New Roman" w:cs="Times New Roman"/>
        </w:rPr>
        <w:t xml:space="preserve"> that </w:t>
      </w:r>
      <w:r w:rsidR="003968DF" w:rsidRPr="00100CA9">
        <w:rPr>
          <w:rFonts w:ascii="Times New Roman" w:hAnsi="Times New Roman" w:cs="Times New Roman"/>
        </w:rPr>
        <w:t>were classified</w:t>
      </w:r>
      <w:r w:rsidR="009C6C55" w:rsidRPr="00100CA9">
        <w:rPr>
          <w:rFonts w:ascii="Times New Roman" w:hAnsi="Times New Roman" w:cs="Times New Roman"/>
        </w:rPr>
        <w:t xml:space="preserve"> into each of the </w:t>
      </w:r>
      <w:r w:rsidR="003968DF" w:rsidRPr="00100CA9">
        <w:rPr>
          <w:rFonts w:ascii="Times New Roman" w:hAnsi="Times New Roman" w:cs="Times New Roman"/>
        </w:rPr>
        <w:t xml:space="preserve">sentiment </w:t>
      </w:r>
      <w:r w:rsidR="009C6C55" w:rsidRPr="00100CA9">
        <w:rPr>
          <w:rFonts w:ascii="Times New Roman" w:hAnsi="Times New Roman" w:cs="Times New Roman"/>
        </w:rPr>
        <w:t xml:space="preserve">categories.  </w:t>
      </w:r>
    </w:p>
    <w:p w14:paraId="6E6E5E8C" w14:textId="52F4C7B9" w:rsidR="0054542C" w:rsidRDefault="0054542C" w:rsidP="00C024AE">
      <w:pPr>
        <w:spacing w:line="480" w:lineRule="auto"/>
        <w:rPr>
          <w:rFonts w:ascii="Times New Roman" w:hAnsi="Times New Roman" w:cs="Times New Roman"/>
          <w:sz w:val="28"/>
          <w:szCs w:val="28"/>
        </w:rPr>
      </w:pPr>
      <w:r w:rsidRPr="0054542C">
        <w:rPr>
          <w:noProof/>
        </w:rPr>
        <w:drawing>
          <wp:inline distT="0" distB="0" distL="0" distR="0" wp14:anchorId="057A0E82" wp14:editId="5919EF0E">
            <wp:extent cx="4881880" cy="1288415"/>
            <wp:effectExtent l="0" t="0" r="0" b="6985"/>
            <wp:docPr id="5430743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81880" cy="1288415"/>
                    </a:xfrm>
                    <a:prstGeom prst="rect">
                      <a:avLst/>
                    </a:prstGeom>
                    <a:noFill/>
                    <a:ln>
                      <a:noFill/>
                    </a:ln>
                  </pic:spPr>
                </pic:pic>
              </a:graphicData>
            </a:graphic>
          </wp:inline>
        </w:drawing>
      </w:r>
    </w:p>
    <w:p w14:paraId="4B233140" w14:textId="1DCE40C5" w:rsidR="006E1DF6" w:rsidRDefault="006E1DF6" w:rsidP="00C024AE">
      <w:pPr>
        <w:spacing w:line="480" w:lineRule="auto"/>
        <w:rPr>
          <w:rFonts w:ascii="Times New Roman" w:hAnsi="Times New Roman" w:cs="Times New Roman"/>
          <w:color w:val="FF0000"/>
          <w:sz w:val="28"/>
          <w:szCs w:val="28"/>
        </w:rPr>
      </w:pPr>
      <w:r w:rsidRPr="006E1DF6">
        <w:rPr>
          <w:rFonts w:ascii="Times New Roman" w:hAnsi="Times New Roman" w:cs="Times New Roman"/>
          <w:color w:val="FF0000"/>
          <w:sz w:val="28"/>
          <w:szCs w:val="28"/>
        </w:rPr>
        <w:t>Fig XXX</w:t>
      </w:r>
    </w:p>
    <w:p w14:paraId="2E623ECA" w14:textId="0548C928" w:rsidR="00E87EB2" w:rsidRPr="005A6988" w:rsidRDefault="00E87EB2" w:rsidP="00C024AE">
      <w:pPr>
        <w:spacing w:line="480" w:lineRule="auto"/>
        <w:rPr>
          <w:rFonts w:ascii="Times New Roman" w:hAnsi="Times New Roman" w:cs="Times New Roman"/>
          <w:sz w:val="28"/>
          <w:szCs w:val="28"/>
        </w:rPr>
      </w:pPr>
      <w:r w:rsidRPr="005A6988">
        <w:rPr>
          <w:rFonts w:ascii="Times New Roman" w:hAnsi="Times New Roman" w:cs="Times New Roman"/>
          <w:sz w:val="28"/>
          <w:szCs w:val="28"/>
        </w:rPr>
        <w:lastRenderedPageBreak/>
        <w:t xml:space="preserve">The following columns were </w:t>
      </w:r>
      <w:r w:rsidR="005A6988" w:rsidRPr="005A6988">
        <w:rPr>
          <w:rFonts w:ascii="Times New Roman" w:hAnsi="Times New Roman" w:cs="Times New Roman"/>
          <w:sz w:val="28"/>
          <w:szCs w:val="28"/>
        </w:rPr>
        <w:t xml:space="preserve">then </w:t>
      </w:r>
      <w:r w:rsidRPr="005A6988">
        <w:rPr>
          <w:rFonts w:ascii="Times New Roman" w:hAnsi="Times New Roman" w:cs="Times New Roman"/>
          <w:sz w:val="28"/>
          <w:szCs w:val="28"/>
        </w:rPr>
        <w:t xml:space="preserve">added </w:t>
      </w:r>
      <w:r w:rsidR="005A6988" w:rsidRPr="005A6988">
        <w:rPr>
          <w:rFonts w:ascii="Times New Roman" w:hAnsi="Times New Roman" w:cs="Times New Roman"/>
          <w:sz w:val="28"/>
          <w:szCs w:val="28"/>
        </w:rPr>
        <w:t>to the file.</w:t>
      </w:r>
      <w:r w:rsidRPr="005A6988">
        <w:rPr>
          <w:rFonts w:ascii="Times New Roman" w:hAnsi="Times New Roman" w:cs="Times New Roman"/>
          <w:sz w:val="28"/>
          <w:szCs w:val="28"/>
        </w:rPr>
        <w:t xml:space="preserve"> </w:t>
      </w:r>
    </w:p>
    <w:p w14:paraId="2A50814D" w14:textId="77777777" w:rsidR="0061667C" w:rsidRDefault="0061667C" w:rsidP="00C024AE">
      <w:pPr>
        <w:spacing w:line="480" w:lineRule="auto"/>
        <w:rPr>
          <w:rFonts w:ascii="Times New Roman" w:hAnsi="Times New Roman" w:cs="Times New Roman"/>
          <w:sz w:val="32"/>
          <w:szCs w:val="32"/>
        </w:rPr>
      </w:pPr>
    </w:p>
    <w:p w14:paraId="17927C42" w14:textId="66035E96" w:rsidR="00897015" w:rsidRPr="00897015" w:rsidRDefault="00CC6860" w:rsidP="00C024AE">
      <w:pPr>
        <w:spacing w:line="480" w:lineRule="auto"/>
        <w:rPr>
          <w:rFonts w:ascii="Times New Roman" w:hAnsi="Times New Roman" w:cs="Times New Roman"/>
          <w:sz w:val="32"/>
          <w:szCs w:val="32"/>
        </w:rPr>
      </w:pPr>
      <w:r w:rsidRPr="00897015">
        <w:rPr>
          <w:rFonts w:ascii="Times New Roman" w:hAnsi="Times New Roman" w:cs="Times New Roman"/>
          <w:sz w:val="32"/>
          <w:szCs w:val="32"/>
        </w:rPr>
        <w:t xml:space="preserve">Module_7 </w:t>
      </w:r>
    </w:p>
    <w:p w14:paraId="0E9B2AC8" w14:textId="1C598E6D" w:rsidR="00CC6860" w:rsidRPr="00625D5D" w:rsidRDefault="00022A32" w:rsidP="00C024AE">
      <w:pPr>
        <w:spacing w:line="480" w:lineRule="auto"/>
        <w:rPr>
          <w:rFonts w:ascii="Times New Roman" w:hAnsi="Times New Roman" w:cs="Times New Roman"/>
        </w:rPr>
      </w:pPr>
      <w:r w:rsidRPr="00625D5D">
        <w:rPr>
          <w:rFonts w:ascii="Times New Roman" w:hAnsi="Times New Roman" w:cs="Times New Roman"/>
        </w:rPr>
        <w:t>Updating stock price data</w:t>
      </w:r>
      <w:r w:rsidR="00E87915" w:rsidRPr="00625D5D">
        <w:rPr>
          <w:rFonts w:ascii="Times New Roman" w:hAnsi="Times New Roman" w:cs="Times New Roman"/>
        </w:rPr>
        <w:t xml:space="preserve"> and tone in respect of each </w:t>
      </w:r>
      <w:r w:rsidR="0089674D" w:rsidRPr="00625D5D">
        <w:rPr>
          <w:rFonts w:ascii="Times New Roman" w:hAnsi="Times New Roman" w:cs="Times New Roman"/>
        </w:rPr>
        <w:t>transcript</w:t>
      </w:r>
      <w:r w:rsidR="00E87915" w:rsidRPr="00625D5D">
        <w:rPr>
          <w:rFonts w:ascii="Times New Roman" w:hAnsi="Times New Roman" w:cs="Times New Roman"/>
        </w:rPr>
        <w:t>.</w:t>
      </w:r>
    </w:p>
    <w:p w14:paraId="6457CB8B" w14:textId="1DE10CF0" w:rsidR="002B650F" w:rsidRPr="00625D5D" w:rsidRDefault="002B650F" w:rsidP="00C024AE">
      <w:pPr>
        <w:spacing w:line="480" w:lineRule="auto"/>
        <w:rPr>
          <w:rFonts w:ascii="Times New Roman" w:hAnsi="Times New Roman" w:cs="Times New Roman"/>
        </w:rPr>
      </w:pPr>
      <w:r w:rsidRPr="00625D5D">
        <w:rPr>
          <w:rFonts w:ascii="Times New Roman" w:hAnsi="Times New Roman" w:cs="Times New Roman"/>
        </w:rPr>
        <w:t>Tone</w:t>
      </w:r>
      <w:r w:rsidR="003B1E32" w:rsidRPr="00625D5D">
        <w:rPr>
          <w:rFonts w:ascii="Times New Roman" w:hAnsi="Times New Roman" w:cs="Times New Roman"/>
        </w:rPr>
        <w:t xml:space="preserve"> </w:t>
      </w:r>
      <w:r w:rsidR="000C2275" w:rsidRPr="00625D5D">
        <w:rPr>
          <w:rFonts w:ascii="Times New Roman" w:hAnsi="Times New Roman" w:cs="Times New Roman"/>
        </w:rPr>
        <w:t>(</w:t>
      </w:r>
      <w:r w:rsidR="003B1E32" w:rsidRPr="00625D5D">
        <w:rPr>
          <w:rFonts w:ascii="Times New Roman" w:hAnsi="Times New Roman" w:cs="Times New Roman"/>
        </w:rPr>
        <w:t>positivity</w:t>
      </w:r>
      <w:r w:rsidR="000C2275" w:rsidRPr="00625D5D">
        <w:rPr>
          <w:rFonts w:ascii="Times New Roman" w:hAnsi="Times New Roman" w:cs="Times New Roman"/>
        </w:rPr>
        <w:t>)</w:t>
      </w:r>
      <w:r w:rsidRPr="00625D5D">
        <w:rPr>
          <w:rFonts w:ascii="Times New Roman" w:hAnsi="Times New Roman" w:cs="Times New Roman"/>
        </w:rPr>
        <w:t xml:space="preserve"> was defined as:</w:t>
      </w:r>
    </w:p>
    <w:p w14:paraId="4A0158EA" w14:textId="09FDDE7C" w:rsidR="002B650F" w:rsidRPr="00625D5D" w:rsidRDefault="002B650F" w:rsidP="00C024AE">
      <w:pPr>
        <w:spacing w:line="480" w:lineRule="auto"/>
        <w:rPr>
          <w:rFonts w:ascii="Times New Roman" w:hAnsi="Times New Roman" w:cs="Times New Roman"/>
        </w:rPr>
      </w:pPr>
      <w:r w:rsidRPr="00625D5D">
        <w:rPr>
          <w:rFonts w:ascii="Times New Roman" w:hAnsi="Times New Roman" w:cs="Times New Roman"/>
        </w:rPr>
        <w:t xml:space="preserve"> (sum of +ve – sum of </w:t>
      </w:r>
      <w:r w:rsidR="00285C2E" w:rsidRPr="00625D5D">
        <w:rPr>
          <w:rFonts w:ascii="Times New Roman" w:hAnsi="Times New Roman" w:cs="Times New Roman"/>
        </w:rPr>
        <w:t>-</w:t>
      </w:r>
      <w:r w:rsidRPr="00625D5D">
        <w:rPr>
          <w:rFonts w:ascii="Times New Roman" w:hAnsi="Times New Roman" w:cs="Times New Roman"/>
        </w:rPr>
        <w:t xml:space="preserve">ve) / (sum of +ve </w:t>
      </w:r>
      <w:r w:rsidR="00285C2E" w:rsidRPr="00625D5D">
        <w:rPr>
          <w:rFonts w:ascii="Times New Roman" w:hAnsi="Times New Roman" w:cs="Times New Roman"/>
        </w:rPr>
        <w:t>+</w:t>
      </w:r>
      <w:r w:rsidRPr="00625D5D">
        <w:rPr>
          <w:rFonts w:ascii="Times New Roman" w:hAnsi="Times New Roman" w:cs="Times New Roman"/>
        </w:rPr>
        <w:t xml:space="preserve"> sum of </w:t>
      </w:r>
      <w:r w:rsidR="00285C2E" w:rsidRPr="00625D5D">
        <w:rPr>
          <w:rFonts w:ascii="Times New Roman" w:hAnsi="Times New Roman" w:cs="Times New Roman"/>
        </w:rPr>
        <w:t>-</w:t>
      </w:r>
      <w:r w:rsidRPr="00625D5D">
        <w:rPr>
          <w:rFonts w:ascii="Times New Roman" w:hAnsi="Times New Roman" w:cs="Times New Roman"/>
        </w:rPr>
        <w:t>ve).</w:t>
      </w:r>
    </w:p>
    <w:p w14:paraId="4BC4B1E9" w14:textId="188C2CF5" w:rsidR="003B1E32" w:rsidRPr="00625D5D" w:rsidRDefault="003B1E32" w:rsidP="00C024AE">
      <w:pPr>
        <w:spacing w:line="480" w:lineRule="auto"/>
        <w:rPr>
          <w:rFonts w:ascii="Times New Roman" w:hAnsi="Times New Roman" w:cs="Times New Roman"/>
        </w:rPr>
      </w:pPr>
      <w:r w:rsidRPr="00625D5D">
        <w:rPr>
          <w:rFonts w:ascii="Times New Roman" w:hAnsi="Times New Roman" w:cs="Times New Roman"/>
        </w:rPr>
        <w:t xml:space="preserve">Stock price data was </w:t>
      </w:r>
      <w:r w:rsidR="00461A0A" w:rsidRPr="00625D5D">
        <w:rPr>
          <w:rFonts w:ascii="Times New Roman" w:hAnsi="Times New Roman" w:cs="Times New Roman"/>
        </w:rPr>
        <w:t xml:space="preserve">contained in ‘stock_data.csv’ files for each of the </w:t>
      </w:r>
      <w:r w:rsidR="003C2DCA" w:rsidRPr="00625D5D">
        <w:rPr>
          <w:rFonts w:ascii="Times New Roman" w:hAnsi="Times New Roman" w:cs="Times New Roman"/>
        </w:rPr>
        <w:t xml:space="preserve">500 S&amp;P500 companies. As an </w:t>
      </w:r>
      <w:r w:rsidR="0089674D" w:rsidRPr="00625D5D">
        <w:rPr>
          <w:rFonts w:ascii="Times New Roman" w:hAnsi="Times New Roman" w:cs="Times New Roman"/>
        </w:rPr>
        <w:t>example,</w:t>
      </w:r>
      <w:r w:rsidR="003C2DCA" w:rsidRPr="00625D5D">
        <w:rPr>
          <w:rFonts w:ascii="Times New Roman" w:hAnsi="Times New Roman" w:cs="Times New Roman"/>
        </w:rPr>
        <w:t xml:space="preserve"> the </w:t>
      </w:r>
      <w:r w:rsidR="00B9185B" w:rsidRPr="00625D5D">
        <w:rPr>
          <w:rFonts w:ascii="Times New Roman" w:hAnsi="Times New Roman" w:cs="Times New Roman"/>
        </w:rPr>
        <w:t>stock price dat</w:t>
      </w:r>
      <w:r w:rsidR="00F2364D" w:rsidRPr="00625D5D">
        <w:rPr>
          <w:rFonts w:ascii="Times New Roman" w:hAnsi="Times New Roman" w:cs="Times New Roman"/>
        </w:rPr>
        <w:t xml:space="preserve">a </w:t>
      </w:r>
      <w:r w:rsidR="00B9185B" w:rsidRPr="00625D5D">
        <w:rPr>
          <w:rFonts w:ascii="Times New Roman" w:hAnsi="Times New Roman" w:cs="Times New Roman"/>
        </w:rPr>
        <w:t>for Apple Inc was contained in file AAPL.csv</w:t>
      </w:r>
      <w:r w:rsidR="00F2364D" w:rsidRPr="00625D5D">
        <w:rPr>
          <w:rFonts w:ascii="Times New Roman" w:hAnsi="Times New Roman" w:cs="Times New Roman"/>
        </w:rPr>
        <w:t xml:space="preserve"> and so on.</w:t>
      </w:r>
    </w:p>
    <w:p w14:paraId="0FCE66C7" w14:textId="77777777" w:rsidR="002B650F" w:rsidRPr="00625D5D" w:rsidRDefault="002B650F" w:rsidP="00C024AE">
      <w:pPr>
        <w:spacing w:line="480" w:lineRule="auto"/>
        <w:rPr>
          <w:rFonts w:ascii="Times New Roman" w:hAnsi="Times New Roman" w:cs="Times New Roman"/>
        </w:rPr>
      </w:pPr>
    </w:p>
    <w:p w14:paraId="0D6BA4C1" w14:textId="77777777" w:rsidR="00E87915" w:rsidRPr="00625D5D" w:rsidRDefault="00E87915" w:rsidP="00C024AE">
      <w:pPr>
        <w:spacing w:line="480" w:lineRule="auto"/>
        <w:rPr>
          <w:rFonts w:ascii="Times New Roman" w:hAnsi="Times New Roman" w:cs="Times New Roman"/>
        </w:rPr>
      </w:pPr>
    </w:p>
    <w:p w14:paraId="0368A58F" w14:textId="4C0A58FF" w:rsidR="00E87915" w:rsidRPr="00625D5D" w:rsidRDefault="00E87915" w:rsidP="00C024AE">
      <w:pPr>
        <w:spacing w:line="480" w:lineRule="auto"/>
        <w:rPr>
          <w:rFonts w:ascii="Times New Roman" w:hAnsi="Times New Roman" w:cs="Times New Roman"/>
        </w:rPr>
      </w:pPr>
      <w:r w:rsidRPr="00625D5D">
        <w:rPr>
          <w:rFonts w:ascii="Times New Roman" w:hAnsi="Times New Roman" w:cs="Times New Roman"/>
        </w:rPr>
        <w:t xml:space="preserve">Module_8 </w:t>
      </w:r>
    </w:p>
    <w:p w14:paraId="7E08EDF6" w14:textId="69816108" w:rsidR="00897015" w:rsidRPr="00625D5D" w:rsidRDefault="002C35E4" w:rsidP="00C024AE">
      <w:pPr>
        <w:spacing w:line="480" w:lineRule="auto"/>
        <w:rPr>
          <w:rFonts w:ascii="Times New Roman" w:hAnsi="Times New Roman" w:cs="Times New Roman"/>
        </w:rPr>
      </w:pPr>
      <w:r w:rsidRPr="00625D5D">
        <w:rPr>
          <w:rFonts w:ascii="Times New Roman" w:hAnsi="Times New Roman" w:cs="Times New Roman"/>
        </w:rPr>
        <w:t xml:space="preserve">Correlation </w:t>
      </w:r>
      <w:r w:rsidR="0089674D" w:rsidRPr="00625D5D">
        <w:rPr>
          <w:rFonts w:ascii="Times New Roman" w:hAnsi="Times New Roman" w:cs="Times New Roman"/>
        </w:rPr>
        <w:t>calculations</w:t>
      </w:r>
      <w:r w:rsidRPr="00625D5D">
        <w:rPr>
          <w:rFonts w:ascii="Times New Roman" w:hAnsi="Times New Roman" w:cs="Times New Roman"/>
        </w:rPr>
        <w:t xml:space="preserve"> and charts.</w:t>
      </w:r>
    </w:p>
    <w:p w14:paraId="5647F9EE" w14:textId="0C1B79DD" w:rsidR="00E6558F" w:rsidRPr="00625D5D" w:rsidRDefault="00EF0E19" w:rsidP="00C024AE">
      <w:pPr>
        <w:spacing w:line="480" w:lineRule="auto"/>
        <w:rPr>
          <w:rFonts w:ascii="Times New Roman" w:hAnsi="Times New Roman" w:cs="Times New Roman"/>
        </w:rPr>
      </w:pPr>
      <w:r w:rsidRPr="00625D5D">
        <w:rPr>
          <w:rFonts w:ascii="Times New Roman" w:hAnsi="Times New Roman" w:cs="Times New Roman"/>
        </w:rPr>
        <w:t xml:space="preserve">The correlation of sentiment and </w:t>
      </w:r>
      <w:r w:rsidR="008D7691" w:rsidRPr="00625D5D">
        <w:rPr>
          <w:rFonts w:ascii="Times New Roman" w:hAnsi="Times New Roman" w:cs="Times New Roman"/>
        </w:rPr>
        <w:t xml:space="preserve">stock price movements was carried out as follows. </w:t>
      </w:r>
    </w:p>
    <w:p w14:paraId="14D99E1F" w14:textId="7C92E704" w:rsidR="00402435" w:rsidRPr="00625D5D" w:rsidRDefault="00CC6860" w:rsidP="004D2367">
      <w:pPr>
        <w:pStyle w:val="ListParagraph"/>
        <w:spacing w:line="480" w:lineRule="auto"/>
        <w:rPr>
          <w:rFonts w:ascii="Times New Roman" w:hAnsi="Times New Roman" w:cs="Times New Roman"/>
        </w:rPr>
      </w:pPr>
      <w:r w:rsidRPr="00625D5D">
        <w:rPr>
          <w:rFonts w:ascii="Times New Roman" w:hAnsi="Times New Roman" w:cs="Times New Roman"/>
        </w:rPr>
        <w:tab/>
      </w:r>
    </w:p>
    <w:p w14:paraId="71A24EC7" w14:textId="31EB3196" w:rsidR="00224223" w:rsidRPr="00625D5D" w:rsidRDefault="00A966F4" w:rsidP="00AE7B4B">
      <w:pPr>
        <w:spacing w:line="360" w:lineRule="auto"/>
        <w:ind w:left="360"/>
        <w:rPr>
          <w:rFonts w:ascii="Times New Roman" w:hAnsi="Times New Roman" w:cs="Times New Roman"/>
        </w:rPr>
      </w:pPr>
      <w:r w:rsidRPr="00625D5D">
        <w:rPr>
          <w:rFonts w:ascii="Times New Roman" w:hAnsi="Times New Roman" w:cs="Times New Roman"/>
        </w:rPr>
        <w:t xml:space="preserve"> </w:t>
      </w:r>
    </w:p>
    <w:p w14:paraId="45F10085" w14:textId="0B7D42FF" w:rsidR="00F63A25" w:rsidRPr="00110104" w:rsidRDefault="00AC662D" w:rsidP="00110104">
      <w:pPr>
        <w:spacing w:line="360" w:lineRule="auto"/>
        <w:ind w:left="360"/>
        <w:rPr>
          <w:rFonts w:ascii="Times New Roman" w:hAnsi="Times New Roman" w:cs="Times New Roman"/>
          <w:b/>
          <w:bCs/>
          <w:color w:val="FF0000"/>
          <w:sz w:val="28"/>
          <w:szCs w:val="28"/>
        </w:rPr>
      </w:pPr>
      <w:r w:rsidRPr="00110104">
        <w:rPr>
          <w:rFonts w:ascii="Times New Roman" w:hAnsi="Times New Roman" w:cs="Times New Roman"/>
          <w:sz w:val="28"/>
          <w:szCs w:val="28"/>
        </w:rPr>
        <w:t>https://</w:t>
      </w:r>
      <w:bookmarkStart w:id="15" w:name="_Hlk172143447"/>
      <w:r w:rsidRPr="00110104">
        <w:rPr>
          <w:rFonts w:ascii="Times New Roman" w:hAnsi="Times New Roman" w:cs="Times New Roman"/>
          <w:sz w:val="28"/>
          <w:szCs w:val="28"/>
        </w:rPr>
        <w:t>stockanalysis.com</w:t>
      </w:r>
      <w:bookmarkEnd w:id="15"/>
      <w:r w:rsidRPr="00110104">
        <w:rPr>
          <w:rFonts w:ascii="Times New Roman" w:hAnsi="Times New Roman" w:cs="Times New Roman"/>
          <w:sz w:val="28"/>
          <w:szCs w:val="28"/>
        </w:rPr>
        <w:t>/list/sp-500-stocks/</w:t>
      </w:r>
      <w:r w:rsidRPr="00110104">
        <w:rPr>
          <w:rFonts w:ascii="Times New Roman" w:hAnsi="Times New Roman" w:cs="Times New Roman"/>
          <w:sz w:val="28"/>
          <w:szCs w:val="28"/>
          <w:lang w:val="en-IE"/>
        </w:rPr>
        <w:t xml:space="preserve"> </w:t>
      </w:r>
      <w:r w:rsidR="00A966F4" w:rsidRPr="00110104">
        <w:rPr>
          <w:rFonts w:ascii="Times New Roman" w:hAnsi="Times New Roman" w:cs="Times New Roman"/>
          <w:b/>
          <w:bCs/>
          <w:color w:val="FF0000"/>
          <w:sz w:val="28"/>
          <w:szCs w:val="28"/>
        </w:rPr>
        <w:t xml:space="preserve">                                                                                               </w:t>
      </w:r>
    </w:p>
    <w:p w14:paraId="5BE95F92" w14:textId="77777777" w:rsidR="00B458A6" w:rsidRDefault="00B458A6" w:rsidP="003D47C8">
      <w:pPr>
        <w:spacing w:line="360" w:lineRule="auto"/>
        <w:rPr>
          <w:rFonts w:ascii="Times New Roman" w:hAnsi="Times New Roman" w:cs="Times New Roman"/>
          <w:sz w:val="24"/>
          <w:szCs w:val="24"/>
        </w:rPr>
      </w:pPr>
    </w:p>
    <w:p w14:paraId="76929DB7" w14:textId="77777777" w:rsidR="00B458A6" w:rsidRDefault="00B458A6" w:rsidP="003D47C8">
      <w:pPr>
        <w:spacing w:line="360" w:lineRule="auto"/>
        <w:rPr>
          <w:rFonts w:ascii="Times New Roman" w:hAnsi="Times New Roman" w:cs="Times New Roman"/>
          <w:sz w:val="24"/>
          <w:szCs w:val="24"/>
        </w:rPr>
      </w:pPr>
    </w:p>
    <w:p w14:paraId="5556E7C8" w14:textId="77777777" w:rsidR="007C496B" w:rsidRDefault="007C496B" w:rsidP="003D47C8">
      <w:pPr>
        <w:spacing w:line="360" w:lineRule="auto"/>
        <w:rPr>
          <w:rFonts w:ascii="Times New Roman" w:hAnsi="Times New Roman" w:cs="Times New Roman"/>
          <w:sz w:val="44"/>
          <w:szCs w:val="44"/>
          <w:u w:val="single"/>
        </w:rPr>
      </w:pPr>
    </w:p>
    <w:p w14:paraId="59470FCC" w14:textId="77777777" w:rsidR="007C496B" w:rsidRDefault="007C496B" w:rsidP="003D47C8">
      <w:pPr>
        <w:spacing w:line="360" w:lineRule="auto"/>
        <w:rPr>
          <w:rFonts w:ascii="Times New Roman" w:hAnsi="Times New Roman" w:cs="Times New Roman"/>
          <w:sz w:val="44"/>
          <w:szCs w:val="44"/>
          <w:u w:val="single"/>
        </w:rPr>
      </w:pPr>
    </w:p>
    <w:p w14:paraId="2CD94BE4" w14:textId="77777777" w:rsidR="007C496B" w:rsidRDefault="007C496B" w:rsidP="003D47C8">
      <w:pPr>
        <w:spacing w:line="360" w:lineRule="auto"/>
        <w:rPr>
          <w:rFonts w:ascii="Times New Roman" w:hAnsi="Times New Roman" w:cs="Times New Roman"/>
          <w:sz w:val="44"/>
          <w:szCs w:val="44"/>
          <w:u w:val="single"/>
        </w:rPr>
      </w:pPr>
    </w:p>
    <w:p w14:paraId="0D3E0F43" w14:textId="77777777" w:rsidR="007C496B" w:rsidRDefault="007C496B" w:rsidP="003D47C8">
      <w:pPr>
        <w:spacing w:line="360" w:lineRule="auto"/>
        <w:rPr>
          <w:rFonts w:ascii="Times New Roman" w:hAnsi="Times New Roman" w:cs="Times New Roman"/>
          <w:sz w:val="44"/>
          <w:szCs w:val="44"/>
          <w:u w:val="single"/>
        </w:rPr>
      </w:pPr>
    </w:p>
    <w:p w14:paraId="3C5A7BCD" w14:textId="77777777" w:rsidR="007C496B" w:rsidRDefault="007C496B" w:rsidP="003D47C8">
      <w:pPr>
        <w:spacing w:line="360" w:lineRule="auto"/>
        <w:rPr>
          <w:rFonts w:ascii="Times New Roman" w:hAnsi="Times New Roman" w:cs="Times New Roman"/>
          <w:sz w:val="44"/>
          <w:szCs w:val="44"/>
          <w:u w:val="single"/>
        </w:rPr>
      </w:pPr>
    </w:p>
    <w:p w14:paraId="27CB4038" w14:textId="77777777" w:rsidR="0017196D" w:rsidRDefault="0017196D" w:rsidP="003D47C8">
      <w:pPr>
        <w:spacing w:line="360" w:lineRule="auto"/>
        <w:rPr>
          <w:rFonts w:ascii="Times New Roman" w:hAnsi="Times New Roman" w:cs="Times New Roman"/>
          <w:sz w:val="44"/>
          <w:szCs w:val="44"/>
          <w:u w:val="single"/>
        </w:rPr>
      </w:pPr>
    </w:p>
    <w:p w14:paraId="248A119F" w14:textId="77777777" w:rsidR="0017196D" w:rsidRDefault="0017196D" w:rsidP="003D47C8">
      <w:pPr>
        <w:spacing w:line="360" w:lineRule="auto"/>
        <w:rPr>
          <w:rFonts w:ascii="Times New Roman" w:hAnsi="Times New Roman" w:cs="Times New Roman"/>
          <w:sz w:val="44"/>
          <w:szCs w:val="44"/>
          <w:u w:val="single"/>
        </w:rPr>
      </w:pPr>
    </w:p>
    <w:p w14:paraId="33506333" w14:textId="77777777" w:rsidR="0017196D" w:rsidRDefault="0017196D" w:rsidP="003D47C8">
      <w:pPr>
        <w:spacing w:line="360" w:lineRule="auto"/>
        <w:rPr>
          <w:rFonts w:ascii="Times New Roman" w:hAnsi="Times New Roman" w:cs="Times New Roman"/>
          <w:sz w:val="44"/>
          <w:szCs w:val="44"/>
          <w:u w:val="single"/>
        </w:rPr>
      </w:pPr>
    </w:p>
    <w:p w14:paraId="7D8C3C46" w14:textId="77777777" w:rsidR="0017196D" w:rsidRDefault="0017196D" w:rsidP="003D47C8">
      <w:pPr>
        <w:spacing w:line="360" w:lineRule="auto"/>
        <w:rPr>
          <w:rFonts w:ascii="Times New Roman" w:hAnsi="Times New Roman" w:cs="Times New Roman"/>
          <w:sz w:val="44"/>
          <w:szCs w:val="44"/>
          <w:u w:val="single"/>
        </w:rPr>
      </w:pPr>
    </w:p>
    <w:p w14:paraId="70555835" w14:textId="2DFA7CA3" w:rsidR="003D47C8" w:rsidRPr="00B458A6" w:rsidRDefault="0060657E" w:rsidP="003D47C8">
      <w:pPr>
        <w:spacing w:line="360" w:lineRule="auto"/>
        <w:rPr>
          <w:rFonts w:ascii="Times New Roman" w:hAnsi="Times New Roman" w:cs="Times New Roman"/>
          <w:sz w:val="44"/>
          <w:szCs w:val="44"/>
          <w:u w:val="single"/>
        </w:rPr>
      </w:pPr>
      <w:r w:rsidRPr="00B458A6">
        <w:rPr>
          <w:rFonts w:ascii="Times New Roman" w:hAnsi="Times New Roman" w:cs="Times New Roman"/>
          <w:sz w:val="44"/>
          <w:szCs w:val="44"/>
          <w:u w:val="single"/>
        </w:rPr>
        <w:t>Results.</w:t>
      </w:r>
      <w:r w:rsidR="00460113" w:rsidRPr="00B458A6">
        <w:rPr>
          <w:rFonts w:ascii="Times New Roman" w:hAnsi="Times New Roman" w:cs="Times New Roman"/>
          <w:sz w:val="44"/>
          <w:szCs w:val="44"/>
          <w:u w:val="single"/>
        </w:rPr>
        <w:t xml:space="preserve">   </w:t>
      </w:r>
    </w:p>
    <w:p w14:paraId="2257FF2B" w14:textId="072F1D20" w:rsidR="003B5B82" w:rsidRPr="000711C8" w:rsidRDefault="003D47C8" w:rsidP="003D47C8">
      <w:pPr>
        <w:spacing w:line="360" w:lineRule="auto"/>
        <w:rPr>
          <w:sz w:val="28"/>
          <w:szCs w:val="28"/>
        </w:rPr>
      </w:pPr>
      <w:r w:rsidRPr="000711C8">
        <w:rPr>
          <w:rFonts w:ascii="Times New Roman" w:hAnsi="Times New Roman" w:cs="Times New Roman"/>
          <w:sz w:val="28"/>
          <w:szCs w:val="28"/>
        </w:rPr>
        <w:t>The results</w:t>
      </w:r>
      <w:r w:rsidR="00460113" w:rsidRPr="000711C8">
        <w:rPr>
          <w:rFonts w:ascii="Times New Roman" w:hAnsi="Times New Roman" w:cs="Times New Roman"/>
          <w:sz w:val="28"/>
          <w:szCs w:val="28"/>
        </w:rPr>
        <w:t xml:space="preserve"> </w:t>
      </w:r>
      <w:r w:rsidR="0089674D">
        <w:rPr>
          <w:rFonts w:ascii="Times New Roman" w:hAnsi="Times New Roman" w:cs="Times New Roman"/>
          <w:sz w:val="28"/>
          <w:szCs w:val="28"/>
        </w:rPr>
        <w:t>data</w:t>
      </w:r>
      <w:r w:rsidR="00517755">
        <w:rPr>
          <w:rFonts w:ascii="Times New Roman" w:hAnsi="Times New Roman" w:cs="Times New Roman"/>
          <w:sz w:val="28"/>
          <w:szCs w:val="28"/>
        </w:rPr>
        <w:t xml:space="preserve"> is</w:t>
      </w:r>
      <w:r w:rsidR="00FE7856" w:rsidRPr="000711C8">
        <w:rPr>
          <w:rFonts w:ascii="Times New Roman" w:hAnsi="Times New Roman" w:cs="Times New Roman"/>
          <w:sz w:val="28"/>
          <w:szCs w:val="28"/>
        </w:rPr>
        <w:t xml:space="preserve"> contained in </w:t>
      </w:r>
      <w:r w:rsidR="00B97AF3" w:rsidRPr="000711C8">
        <w:rPr>
          <w:rFonts w:ascii="Times New Roman" w:hAnsi="Times New Roman" w:cs="Times New Roman"/>
          <w:sz w:val="28"/>
          <w:szCs w:val="28"/>
        </w:rPr>
        <w:t>the results file</w:t>
      </w:r>
      <w:r w:rsidR="00FE7856" w:rsidRPr="000711C8">
        <w:rPr>
          <w:rFonts w:ascii="Times New Roman" w:hAnsi="Times New Roman" w:cs="Times New Roman"/>
          <w:sz w:val="28"/>
          <w:szCs w:val="28"/>
        </w:rPr>
        <w:t xml:space="preserve"> </w:t>
      </w:r>
      <w:r w:rsidR="00B97AF3" w:rsidRPr="000711C8">
        <w:rPr>
          <w:rFonts w:ascii="Times New Roman" w:hAnsi="Times New Roman" w:cs="Times New Roman"/>
          <w:sz w:val="28"/>
          <w:szCs w:val="28"/>
        </w:rPr>
        <w:t>‘</w:t>
      </w:r>
      <w:r w:rsidR="00B86B50" w:rsidRPr="000711C8">
        <w:rPr>
          <w:rFonts w:ascii="Times New Roman" w:hAnsi="Times New Roman" w:cs="Times New Roman"/>
          <w:sz w:val="28"/>
          <w:szCs w:val="28"/>
        </w:rPr>
        <w:t>updated_combined_file_with_compatible_date</w:t>
      </w:r>
      <w:r w:rsidR="00460113" w:rsidRPr="000711C8">
        <w:rPr>
          <w:rFonts w:ascii="Times New Roman" w:hAnsi="Times New Roman" w:cs="Times New Roman"/>
          <w:sz w:val="28"/>
          <w:szCs w:val="28"/>
        </w:rPr>
        <w:t xml:space="preserve"> </w:t>
      </w:r>
      <w:r w:rsidR="00B86B50" w:rsidRPr="000711C8">
        <w:rPr>
          <w:rFonts w:ascii="Times New Roman" w:hAnsi="Times New Roman" w:cs="Times New Roman"/>
          <w:sz w:val="28"/>
          <w:szCs w:val="28"/>
        </w:rPr>
        <w:t>.csv</w:t>
      </w:r>
      <w:r w:rsidR="00460113" w:rsidRPr="000711C8">
        <w:rPr>
          <w:rFonts w:ascii="Times New Roman" w:hAnsi="Times New Roman" w:cs="Times New Roman"/>
          <w:sz w:val="28"/>
          <w:szCs w:val="28"/>
        </w:rPr>
        <w:t xml:space="preserve"> </w:t>
      </w:r>
      <w:r w:rsidR="00B97AF3" w:rsidRPr="000711C8">
        <w:rPr>
          <w:rFonts w:ascii="Times New Roman" w:hAnsi="Times New Roman" w:cs="Times New Roman"/>
          <w:sz w:val="28"/>
          <w:szCs w:val="28"/>
        </w:rPr>
        <w:t>‘</w:t>
      </w:r>
      <w:r w:rsidR="00460113" w:rsidRPr="000711C8">
        <w:rPr>
          <w:rFonts w:ascii="Times New Roman" w:hAnsi="Times New Roman" w:cs="Times New Roman"/>
          <w:sz w:val="28"/>
          <w:szCs w:val="28"/>
        </w:rPr>
        <w:t xml:space="preserve">                                                                                                                                                           </w:t>
      </w:r>
      <w:r w:rsidR="00926D11" w:rsidRPr="000711C8">
        <w:rPr>
          <w:rFonts w:ascii="Times New Roman" w:hAnsi="Times New Roman" w:cs="Times New Roman"/>
          <w:sz w:val="28"/>
          <w:szCs w:val="28"/>
        </w:rPr>
        <w:t xml:space="preserve">           </w:t>
      </w:r>
      <w:r w:rsidR="00460113" w:rsidRPr="000711C8">
        <w:rPr>
          <w:rFonts w:ascii="Times New Roman" w:hAnsi="Times New Roman" w:cs="Times New Roman"/>
          <w:sz w:val="28"/>
          <w:szCs w:val="28"/>
        </w:rPr>
        <w:t xml:space="preserve">  </w:t>
      </w:r>
      <w:r w:rsidR="001A46C5" w:rsidRPr="000711C8">
        <w:rPr>
          <w:rFonts w:ascii="Times New Roman" w:hAnsi="Times New Roman" w:cs="Times New Roman"/>
          <w:sz w:val="28"/>
          <w:szCs w:val="28"/>
        </w:rPr>
        <w:t>It</w:t>
      </w:r>
      <w:r w:rsidR="00B86B50" w:rsidRPr="000711C8">
        <w:rPr>
          <w:rFonts w:ascii="Times New Roman" w:hAnsi="Times New Roman" w:cs="Times New Roman"/>
          <w:sz w:val="28"/>
          <w:szCs w:val="28"/>
        </w:rPr>
        <w:t xml:space="preserve"> contains the following fields</w:t>
      </w:r>
      <w:r w:rsidR="003B5B82" w:rsidRPr="000711C8">
        <w:rPr>
          <w:rFonts w:ascii="Times New Roman" w:hAnsi="Times New Roman" w:cs="Times New Roman"/>
          <w:sz w:val="28"/>
          <w:szCs w:val="28"/>
        </w:rPr>
        <w:t>:</w:t>
      </w:r>
      <w:r w:rsidR="003B5B82" w:rsidRPr="000711C8">
        <w:rPr>
          <w:sz w:val="28"/>
          <w:szCs w:val="28"/>
        </w:rPr>
        <w:t xml:space="preserve"> </w:t>
      </w:r>
    </w:p>
    <w:p w14:paraId="6A0FAF47" w14:textId="1E5D77B4" w:rsidR="00456DA9" w:rsidRDefault="00456DA9" w:rsidP="003D47C8">
      <w:pPr>
        <w:spacing w:line="360" w:lineRule="auto"/>
      </w:pPr>
      <w:r w:rsidRPr="00456DA9">
        <w:rPr>
          <w:noProof/>
        </w:rPr>
        <w:lastRenderedPageBreak/>
        <w:drawing>
          <wp:inline distT="0" distB="0" distL="0" distR="0" wp14:anchorId="0A0B0274" wp14:editId="71E0E097">
            <wp:extent cx="5247861" cy="4794753"/>
            <wp:effectExtent l="0" t="0" r="0" b="6350"/>
            <wp:docPr id="1192135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5600" cy="4810961"/>
                    </a:xfrm>
                    <a:prstGeom prst="rect">
                      <a:avLst/>
                    </a:prstGeom>
                    <a:noFill/>
                    <a:ln>
                      <a:noFill/>
                    </a:ln>
                  </pic:spPr>
                </pic:pic>
              </a:graphicData>
            </a:graphic>
          </wp:inline>
        </w:drawing>
      </w:r>
    </w:p>
    <w:p w14:paraId="7F0B6334" w14:textId="41BD15B5" w:rsidR="00066830" w:rsidRDefault="00066830" w:rsidP="003D47C8">
      <w:pPr>
        <w:spacing w:line="360" w:lineRule="auto"/>
        <w:rPr>
          <w:rFonts w:ascii="Times New Roman" w:hAnsi="Times New Roman" w:cs="Times New Roman"/>
          <w:sz w:val="24"/>
          <w:szCs w:val="24"/>
        </w:rPr>
      </w:pPr>
      <w:r w:rsidRPr="006B74C6">
        <w:rPr>
          <w:rFonts w:ascii="Times New Roman" w:hAnsi="Times New Roman" w:cs="Times New Roman"/>
          <w:sz w:val="24"/>
          <w:szCs w:val="24"/>
        </w:rPr>
        <w:t xml:space="preserve">The </w:t>
      </w:r>
      <w:r w:rsidR="008E47F5">
        <w:rPr>
          <w:rFonts w:ascii="Times New Roman" w:hAnsi="Times New Roman" w:cs="Times New Roman"/>
          <w:sz w:val="24"/>
          <w:szCs w:val="24"/>
        </w:rPr>
        <w:t>fields ‘sum</w:t>
      </w:r>
      <w:r w:rsidR="009D4387">
        <w:rPr>
          <w:rFonts w:ascii="Times New Roman" w:hAnsi="Times New Roman" w:cs="Times New Roman"/>
          <w:sz w:val="24"/>
          <w:szCs w:val="24"/>
        </w:rPr>
        <w:t xml:space="preserve"> of +ve’, ‘sum_of_-ve and sum of </w:t>
      </w:r>
      <w:r w:rsidR="00242234">
        <w:rPr>
          <w:rFonts w:ascii="Times New Roman" w:hAnsi="Times New Roman" w:cs="Times New Roman"/>
          <w:sz w:val="24"/>
          <w:szCs w:val="24"/>
        </w:rPr>
        <w:t xml:space="preserve">neutral contain </w:t>
      </w:r>
      <w:r w:rsidR="007A6C5C">
        <w:rPr>
          <w:rFonts w:ascii="Times New Roman" w:hAnsi="Times New Roman" w:cs="Times New Roman"/>
          <w:sz w:val="24"/>
          <w:szCs w:val="24"/>
        </w:rPr>
        <w:t xml:space="preserve">the </w:t>
      </w:r>
      <w:r w:rsidR="007A6C5C" w:rsidRPr="006B74C6">
        <w:rPr>
          <w:rFonts w:ascii="Times New Roman" w:hAnsi="Times New Roman" w:cs="Times New Roman"/>
          <w:sz w:val="24"/>
          <w:szCs w:val="24"/>
        </w:rPr>
        <w:t>sum</w:t>
      </w:r>
      <w:r w:rsidR="00242234">
        <w:rPr>
          <w:rFonts w:ascii="Times New Roman" w:hAnsi="Times New Roman" w:cs="Times New Roman"/>
          <w:sz w:val="24"/>
          <w:szCs w:val="24"/>
        </w:rPr>
        <w:t xml:space="preserve"> of </w:t>
      </w:r>
      <w:r w:rsidR="001F6766">
        <w:rPr>
          <w:rFonts w:ascii="Times New Roman" w:hAnsi="Times New Roman" w:cs="Times New Roman"/>
          <w:sz w:val="24"/>
          <w:szCs w:val="24"/>
        </w:rPr>
        <w:t xml:space="preserve">the </w:t>
      </w:r>
      <w:r w:rsidR="0017196D">
        <w:rPr>
          <w:rFonts w:ascii="Times New Roman" w:hAnsi="Times New Roman" w:cs="Times New Roman"/>
          <w:sz w:val="24"/>
          <w:szCs w:val="24"/>
        </w:rPr>
        <w:t>classifications</w:t>
      </w:r>
      <w:r w:rsidR="001F6766">
        <w:rPr>
          <w:rFonts w:ascii="Times New Roman" w:hAnsi="Times New Roman" w:cs="Times New Roman"/>
          <w:sz w:val="24"/>
          <w:szCs w:val="24"/>
        </w:rPr>
        <w:t xml:space="preserve"> of questions and answers</w:t>
      </w:r>
      <w:r w:rsidR="009918BD">
        <w:rPr>
          <w:rFonts w:ascii="Times New Roman" w:hAnsi="Times New Roman" w:cs="Times New Roman"/>
          <w:sz w:val="24"/>
          <w:szCs w:val="24"/>
        </w:rPr>
        <w:t xml:space="preserve"> by the model</w:t>
      </w:r>
      <w:r w:rsidR="0017196D">
        <w:rPr>
          <w:rFonts w:ascii="Times New Roman" w:hAnsi="Times New Roman" w:cs="Times New Roman"/>
          <w:sz w:val="24"/>
          <w:szCs w:val="24"/>
        </w:rPr>
        <w:t xml:space="preserve"> in the case of each transcript.</w:t>
      </w:r>
      <w:r w:rsidR="00211EE3">
        <w:rPr>
          <w:rFonts w:ascii="Times New Roman" w:hAnsi="Times New Roman" w:cs="Times New Roman"/>
          <w:sz w:val="24"/>
          <w:szCs w:val="24"/>
        </w:rPr>
        <w:t xml:space="preserve">                   </w:t>
      </w:r>
      <w:r w:rsidR="0017196D">
        <w:rPr>
          <w:rFonts w:ascii="Times New Roman" w:hAnsi="Times New Roman" w:cs="Times New Roman"/>
          <w:sz w:val="24"/>
          <w:szCs w:val="24"/>
        </w:rPr>
        <w:t xml:space="preserve">                                                                                          </w:t>
      </w:r>
      <w:r w:rsidR="00211EE3">
        <w:rPr>
          <w:rFonts w:ascii="Times New Roman" w:hAnsi="Times New Roman" w:cs="Times New Roman"/>
          <w:sz w:val="24"/>
          <w:szCs w:val="24"/>
        </w:rPr>
        <w:t xml:space="preserve"> </w:t>
      </w:r>
      <w:r w:rsidR="0017196D">
        <w:rPr>
          <w:rFonts w:ascii="Times New Roman" w:hAnsi="Times New Roman" w:cs="Times New Roman"/>
          <w:sz w:val="24"/>
          <w:szCs w:val="24"/>
        </w:rPr>
        <w:t>The results file was constructed</w:t>
      </w:r>
      <w:r w:rsidR="00211EE3">
        <w:rPr>
          <w:rFonts w:ascii="Times New Roman" w:hAnsi="Times New Roman" w:cs="Times New Roman"/>
          <w:sz w:val="24"/>
          <w:szCs w:val="24"/>
        </w:rPr>
        <w:t xml:space="preserve"> as follows. </w:t>
      </w:r>
      <w:r w:rsidR="00A0057F" w:rsidRPr="006B74C6">
        <w:rPr>
          <w:rFonts w:ascii="Times New Roman" w:hAnsi="Times New Roman" w:cs="Times New Roman"/>
          <w:sz w:val="24"/>
          <w:szCs w:val="24"/>
        </w:rPr>
        <w:t>The transcript</w:t>
      </w:r>
      <w:r w:rsidR="00F4775A" w:rsidRPr="006B74C6">
        <w:rPr>
          <w:rFonts w:ascii="Times New Roman" w:hAnsi="Times New Roman" w:cs="Times New Roman"/>
          <w:sz w:val="24"/>
          <w:szCs w:val="24"/>
        </w:rPr>
        <w:t>s</w:t>
      </w:r>
      <w:r w:rsidR="00A0057F" w:rsidRPr="006B74C6">
        <w:rPr>
          <w:rFonts w:ascii="Times New Roman" w:hAnsi="Times New Roman" w:cs="Times New Roman"/>
          <w:sz w:val="24"/>
          <w:szCs w:val="24"/>
        </w:rPr>
        <w:t xml:space="preserve"> </w:t>
      </w:r>
      <w:r w:rsidR="00A730C9">
        <w:rPr>
          <w:rFonts w:ascii="Times New Roman" w:hAnsi="Times New Roman" w:cs="Times New Roman"/>
          <w:sz w:val="24"/>
          <w:szCs w:val="24"/>
        </w:rPr>
        <w:t xml:space="preserve">dataset was </w:t>
      </w:r>
      <w:r w:rsidR="00A0057F" w:rsidRPr="006B74C6">
        <w:rPr>
          <w:rFonts w:ascii="Times New Roman" w:hAnsi="Times New Roman" w:cs="Times New Roman"/>
          <w:sz w:val="24"/>
          <w:szCs w:val="24"/>
        </w:rPr>
        <w:t xml:space="preserve"> input to FinBERT</w:t>
      </w:r>
      <w:r w:rsidR="000F6D77" w:rsidRPr="006B74C6">
        <w:rPr>
          <w:rFonts w:ascii="Times New Roman" w:hAnsi="Times New Roman" w:cs="Times New Roman"/>
          <w:sz w:val="24"/>
          <w:szCs w:val="24"/>
        </w:rPr>
        <w:t xml:space="preserve"> </w:t>
      </w:r>
      <w:r w:rsidR="001C104A" w:rsidRPr="006B74C6">
        <w:rPr>
          <w:rFonts w:ascii="Times New Roman" w:hAnsi="Times New Roman" w:cs="Times New Roman"/>
          <w:sz w:val="24"/>
          <w:szCs w:val="24"/>
        </w:rPr>
        <w:t>in</w:t>
      </w:r>
      <w:r w:rsidR="001C104A">
        <w:rPr>
          <w:rFonts w:ascii="Times New Roman" w:hAnsi="Times New Roman" w:cs="Times New Roman"/>
          <w:sz w:val="24"/>
          <w:szCs w:val="24"/>
        </w:rPr>
        <w:t xml:space="preserve"> </w:t>
      </w:r>
      <w:r w:rsidR="00A730C9">
        <w:rPr>
          <w:rFonts w:ascii="Times New Roman" w:hAnsi="Times New Roman" w:cs="Times New Roman"/>
          <w:sz w:val="24"/>
          <w:szCs w:val="24"/>
        </w:rPr>
        <w:t xml:space="preserve">a series of </w:t>
      </w:r>
      <w:r w:rsidR="001C104A" w:rsidRPr="006B74C6">
        <w:rPr>
          <w:rFonts w:ascii="Times New Roman" w:hAnsi="Times New Roman" w:cs="Times New Roman"/>
          <w:sz w:val="24"/>
          <w:szCs w:val="24"/>
        </w:rPr>
        <w:t>csv</w:t>
      </w:r>
      <w:r w:rsidR="000F6D77" w:rsidRPr="006B74C6">
        <w:rPr>
          <w:rFonts w:ascii="Times New Roman" w:hAnsi="Times New Roman" w:cs="Times New Roman"/>
          <w:sz w:val="24"/>
          <w:szCs w:val="24"/>
        </w:rPr>
        <w:t xml:space="preserve"> </w:t>
      </w:r>
      <w:r w:rsidR="00A443D6">
        <w:rPr>
          <w:rFonts w:ascii="Times New Roman" w:hAnsi="Times New Roman" w:cs="Times New Roman"/>
          <w:sz w:val="24"/>
          <w:szCs w:val="24"/>
        </w:rPr>
        <w:t>file</w:t>
      </w:r>
      <w:r w:rsidR="00F13F7E">
        <w:rPr>
          <w:rFonts w:ascii="Times New Roman" w:hAnsi="Times New Roman" w:cs="Times New Roman"/>
          <w:sz w:val="24"/>
          <w:szCs w:val="24"/>
        </w:rPr>
        <w:t>s</w:t>
      </w:r>
      <w:r w:rsidR="00A443D6">
        <w:rPr>
          <w:rFonts w:ascii="Times New Roman" w:hAnsi="Times New Roman" w:cs="Times New Roman"/>
          <w:sz w:val="24"/>
          <w:szCs w:val="24"/>
        </w:rPr>
        <w:t xml:space="preserve"> </w:t>
      </w:r>
      <w:r w:rsidR="000F6D77" w:rsidRPr="006B74C6">
        <w:rPr>
          <w:rFonts w:ascii="Times New Roman" w:hAnsi="Times New Roman" w:cs="Times New Roman"/>
          <w:sz w:val="24"/>
          <w:szCs w:val="24"/>
        </w:rPr>
        <w:t xml:space="preserve">with </w:t>
      </w:r>
      <w:r w:rsidR="00C85E46" w:rsidRPr="006B74C6">
        <w:rPr>
          <w:rFonts w:ascii="Times New Roman" w:hAnsi="Times New Roman" w:cs="Times New Roman"/>
          <w:sz w:val="24"/>
          <w:szCs w:val="24"/>
        </w:rPr>
        <w:t>q</w:t>
      </w:r>
      <w:r w:rsidR="000F6D77" w:rsidRPr="006B74C6">
        <w:rPr>
          <w:rFonts w:ascii="Times New Roman" w:hAnsi="Times New Roman" w:cs="Times New Roman"/>
          <w:sz w:val="24"/>
          <w:szCs w:val="24"/>
        </w:rPr>
        <w:t>uestion</w:t>
      </w:r>
      <w:r w:rsidR="00C85E46" w:rsidRPr="006B74C6">
        <w:rPr>
          <w:rFonts w:ascii="Times New Roman" w:hAnsi="Times New Roman" w:cs="Times New Roman"/>
          <w:sz w:val="24"/>
          <w:szCs w:val="24"/>
        </w:rPr>
        <w:t>s</w:t>
      </w:r>
      <w:r w:rsidR="000F6D77" w:rsidRPr="006B74C6">
        <w:rPr>
          <w:rFonts w:ascii="Times New Roman" w:hAnsi="Times New Roman" w:cs="Times New Roman"/>
          <w:sz w:val="24"/>
          <w:szCs w:val="24"/>
        </w:rPr>
        <w:t xml:space="preserve"> and answer</w:t>
      </w:r>
      <w:r w:rsidR="00C85E46" w:rsidRPr="006B74C6">
        <w:rPr>
          <w:rFonts w:ascii="Times New Roman" w:hAnsi="Times New Roman" w:cs="Times New Roman"/>
          <w:sz w:val="24"/>
          <w:szCs w:val="24"/>
        </w:rPr>
        <w:t>s</w:t>
      </w:r>
      <w:r w:rsidR="000F6D77" w:rsidRPr="006B74C6">
        <w:rPr>
          <w:rFonts w:ascii="Times New Roman" w:hAnsi="Times New Roman" w:cs="Times New Roman"/>
          <w:sz w:val="24"/>
          <w:szCs w:val="24"/>
        </w:rPr>
        <w:t xml:space="preserve"> </w:t>
      </w:r>
      <w:r w:rsidR="007A6C5C">
        <w:rPr>
          <w:rFonts w:ascii="Times New Roman" w:hAnsi="Times New Roman" w:cs="Times New Roman"/>
          <w:sz w:val="24"/>
          <w:szCs w:val="24"/>
        </w:rPr>
        <w:t>accommodated</w:t>
      </w:r>
      <w:r w:rsidR="00FD2696">
        <w:rPr>
          <w:rFonts w:ascii="Times New Roman" w:hAnsi="Times New Roman" w:cs="Times New Roman"/>
          <w:sz w:val="24"/>
          <w:szCs w:val="24"/>
        </w:rPr>
        <w:t xml:space="preserve"> </w:t>
      </w:r>
      <w:r w:rsidR="000F6D77" w:rsidRPr="006B74C6">
        <w:rPr>
          <w:rFonts w:ascii="Times New Roman" w:hAnsi="Times New Roman" w:cs="Times New Roman"/>
          <w:sz w:val="24"/>
          <w:szCs w:val="24"/>
        </w:rPr>
        <w:t>separately on each row</w:t>
      </w:r>
      <w:r w:rsidR="00C85E46" w:rsidRPr="006B74C6">
        <w:rPr>
          <w:rFonts w:ascii="Times New Roman" w:hAnsi="Times New Roman" w:cs="Times New Roman"/>
          <w:sz w:val="24"/>
          <w:szCs w:val="24"/>
        </w:rPr>
        <w:t xml:space="preserve"> in sequence</w:t>
      </w:r>
      <w:r w:rsidR="00A84592" w:rsidRPr="006B74C6">
        <w:rPr>
          <w:rFonts w:ascii="Times New Roman" w:hAnsi="Times New Roman" w:cs="Times New Roman"/>
          <w:sz w:val="24"/>
          <w:szCs w:val="24"/>
        </w:rPr>
        <w:t xml:space="preserve">. The </w:t>
      </w:r>
      <w:r w:rsidR="00A443D6">
        <w:rPr>
          <w:rFonts w:ascii="Times New Roman" w:hAnsi="Times New Roman" w:cs="Times New Roman"/>
          <w:sz w:val="24"/>
          <w:szCs w:val="24"/>
        </w:rPr>
        <w:t xml:space="preserve">model classified each row as </w:t>
      </w:r>
      <w:r w:rsidR="00707123">
        <w:rPr>
          <w:rFonts w:ascii="Times New Roman" w:hAnsi="Times New Roman" w:cs="Times New Roman"/>
          <w:sz w:val="24"/>
          <w:szCs w:val="24"/>
        </w:rPr>
        <w:t>positive, negative or neutral</w:t>
      </w:r>
      <w:r w:rsidR="005E15D5">
        <w:rPr>
          <w:rFonts w:ascii="Times New Roman" w:hAnsi="Times New Roman" w:cs="Times New Roman"/>
          <w:sz w:val="24"/>
          <w:szCs w:val="24"/>
        </w:rPr>
        <w:t xml:space="preserve">, and output the same file with </w:t>
      </w:r>
      <w:r w:rsidR="00186090">
        <w:rPr>
          <w:rFonts w:ascii="Times New Roman" w:hAnsi="Times New Roman" w:cs="Times New Roman"/>
          <w:sz w:val="24"/>
          <w:szCs w:val="24"/>
        </w:rPr>
        <w:t>four additional fields</w:t>
      </w:r>
      <w:r w:rsidR="00AD276A">
        <w:rPr>
          <w:rFonts w:ascii="Times New Roman" w:hAnsi="Times New Roman" w:cs="Times New Roman"/>
          <w:sz w:val="24"/>
          <w:szCs w:val="24"/>
        </w:rPr>
        <w:t>:</w:t>
      </w:r>
      <w:r w:rsidR="005D745B">
        <w:rPr>
          <w:rFonts w:ascii="Times New Roman" w:hAnsi="Times New Roman" w:cs="Times New Roman"/>
          <w:sz w:val="24"/>
          <w:szCs w:val="24"/>
        </w:rPr>
        <w:t xml:space="preserve"> Sentiment, </w:t>
      </w:r>
      <w:r w:rsidR="001C104A">
        <w:rPr>
          <w:rFonts w:ascii="Times New Roman" w:hAnsi="Times New Roman" w:cs="Times New Roman"/>
          <w:sz w:val="24"/>
          <w:szCs w:val="24"/>
        </w:rPr>
        <w:t>count of</w:t>
      </w:r>
      <w:r w:rsidR="005D745B">
        <w:rPr>
          <w:rFonts w:ascii="Times New Roman" w:hAnsi="Times New Roman" w:cs="Times New Roman"/>
          <w:sz w:val="24"/>
          <w:szCs w:val="24"/>
        </w:rPr>
        <w:t xml:space="preserve"> positive, count of negative and count of neutral</w:t>
      </w:r>
      <w:r w:rsidR="00D501E7">
        <w:rPr>
          <w:rFonts w:ascii="Times New Roman" w:hAnsi="Times New Roman" w:cs="Times New Roman"/>
          <w:sz w:val="24"/>
          <w:szCs w:val="24"/>
        </w:rPr>
        <w:t xml:space="preserve">. </w:t>
      </w:r>
      <w:r w:rsidR="00AD276A">
        <w:rPr>
          <w:rFonts w:ascii="Times New Roman" w:hAnsi="Times New Roman" w:cs="Times New Roman"/>
          <w:sz w:val="24"/>
          <w:szCs w:val="24"/>
        </w:rPr>
        <w:t xml:space="preserve">  </w:t>
      </w:r>
      <w:r w:rsidR="00D501E7">
        <w:rPr>
          <w:rFonts w:ascii="Times New Roman" w:hAnsi="Times New Roman" w:cs="Times New Roman"/>
          <w:sz w:val="24"/>
          <w:szCs w:val="24"/>
        </w:rPr>
        <w:t>As the model used was on the K</w:t>
      </w:r>
      <w:r w:rsidR="004F1F90">
        <w:rPr>
          <w:rFonts w:ascii="Times New Roman" w:hAnsi="Times New Roman" w:cs="Times New Roman"/>
          <w:sz w:val="24"/>
          <w:szCs w:val="24"/>
        </w:rPr>
        <w:t xml:space="preserve">aggle website the size of input file was restricted. </w:t>
      </w:r>
      <w:r w:rsidR="00B152AC">
        <w:rPr>
          <w:rFonts w:ascii="Times New Roman" w:hAnsi="Times New Roman" w:cs="Times New Roman"/>
          <w:sz w:val="24"/>
          <w:szCs w:val="24"/>
        </w:rPr>
        <w:t>In order to get around this t</w:t>
      </w:r>
      <w:r w:rsidR="004F1F90">
        <w:rPr>
          <w:rFonts w:ascii="Times New Roman" w:hAnsi="Times New Roman" w:cs="Times New Roman"/>
          <w:sz w:val="24"/>
          <w:szCs w:val="24"/>
        </w:rPr>
        <w:t xml:space="preserve">he </w:t>
      </w:r>
      <w:r w:rsidR="007C3737">
        <w:rPr>
          <w:rFonts w:ascii="Times New Roman" w:hAnsi="Times New Roman" w:cs="Times New Roman"/>
          <w:sz w:val="24"/>
          <w:szCs w:val="24"/>
        </w:rPr>
        <w:t xml:space="preserve">input dataset was split into a </w:t>
      </w:r>
      <w:r w:rsidR="003D4561">
        <w:rPr>
          <w:rFonts w:ascii="Times New Roman" w:hAnsi="Times New Roman" w:cs="Times New Roman"/>
          <w:sz w:val="24"/>
          <w:szCs w:val="24"/>
        </w:rPr>
        <w:t>manageable size files</w:t>
      </w:r>
      <w:r w:rsidR="007C3737">
        <w:rPr>
          <w:rFonts w:ascii="Times New Roman" w:hAnsi="Times New Roman" w:cs="Times New Roman"/>
          <w:sz w:val="24"/>
          <w:szCs w:val="24"/>
        </w:rPr>
        <w:t xml:space="preserve"> and input </w:t>
      </w:r>
      <w:r w:rsidR="003D4561">
        <w:rPr>
          <w:rFonts w:ascii="Times New Roman" w:hAnsi="Times New Roman" w:cs="Times New Roman"/>
          <w:sz w:val="24"/>
          <w:szCs w:val="24"/>
        </w:rPr>
        <w:t>to the model in</w:t>
      </w:r>
      <w:r w:rsidR="007C3737">
        <w:rPr>
          <w:rFonts w:ascii="Times New Roman" w:hAnsi="Times New Roman" w:cs="Times New Roman"/>
          <w:sz w:val="24"/>
          <w:szCs w:val="24"/>
        </w:rPr>
        <w:t xml:space="preserve"> stages.</w:t>
      </w:r>
      <w:r w:rsidR="00A0057F" w:rsidRPr="006B74C6">
        <w:rPr>
          <w:rFonts w:ascii="Times New Roman" w:hAnsi="Times New Roman" w:cs="Times New Roman"/>
          <w:sz w:val="24"/>
          <w:szCs w:val="24"/>
        </w:rPr>
        <w:t xml:space="preserve"> </w:t>
      </w:r>
      <w:r w:rsidR="00542385">
        <w:rPr>
          <w:rFonts w:ascii="Times New Roman" w:hAnsi="Times New Roman" w:cs="Times New Roman"/>
          <w:sz w:val="24"/>
          <w:szCs w:val="24"/>
        </w:rPr>
        <w:t xml:space="preserve">All of the output files were </w:t>
      </w:r>
      <w:r w:rsidR="00757B25">
        <w:rPr>
          <w:rFonts w:ascii="Times New Roman" w:hAnsi="Times New Roman" w:cs="Times New Roman"/>
          <w:sz w:val="24"/>
          <w:szCs w:val="24"/>
        </w:rPr>
        <w:t xml:space="preserve">then </w:t>
      </w:r>
      <w:r w:rsidR="00542385">
        <w:rPr>
          <w:rFonts w:ascii="Times New Roman" w:hAnsi="Times New Roman" w:cs="Times New Roman"/>
          <w:sz w:val="24"/>
          <w:szCs w:val="24"/>
        </w:rPr>
        <w:t xml:space="preserve">combined and </w:t>
      </w:r>
      <w:r w:rsidR="00014BCD">
        <w:rPr>
          <w:rFonts w:ascii="Times New Roman" w:hAnsi="Times New Roman" w:cs="Times New Roman"/>
          <w:sz w:val="24"/>
          <w:szCs w:val="24"/>
        </w:rPr>
        <w:t>summed</w:t>
      </w:r>
      <w:r w:rsidR="0074430E">
        <w:rPr>
          <w:rFonts w:ascii="Times New Roman" w:hAnsi="Times New Roman" w:cs="Times New Roman"/>
          <w:sz w:val="24"/>
          <w:szCs w:val="24"/>
        </w:rPr>
        <w:t xml:space="preserve"> for each unique ID</w:t>
      </w:r>
      <w:r w:rsidR="009024DD">
        <w:rPr>
          <w:rFonts w:ascii="Times New Roman" w:hAnsi="Times New Roman" w:cs="Times New Roman"/>
          <w:sz w:val="24"/>
          <w:szCs w:val="24"/>
        </w:rPr>
        <w:t xml:space="preserve"> and </w:t>
      </w:r>
      <w:r w:rsidR="00C25B11">
        <w:rPr>
          <w:rFonts w:ascii="Times New Roman" w:hAnsi="Times New Roman" w:cs="Times New Roman"/>
          <w:sz w:val="24"/>
          <w:szCs w:val="24"/>
        </w:rPr>
        <w:t xml:space="preserve">its associated </w:t>
      </w:r>
      <w:r w:rsidR="009024DD">
        <w:rPr>
          <w:rFonts w:ascii="Times New Roman" w:hAnsi="Times New Roman" w:cs="Times New Roman"/>
          <w:sz w:val="24"/>
          <w:szCs w:val="24"/>
        </w:rPr>
        <w:t>question and answer.</w:t>
      </w:r>
    </w:p>
    <w:p w14:paraId="294058EC" w14:textId="28970CE4" w:rsidR="00D625E1" w:rsidRDefault="00D625E1" w:rsidP="003D47C8">
      <w:pPr>
        <w:spacing w:line="360" w:lineRule="auto"/>
        <w:rPr>
          <w:rFonts w:ascii="Times New Roman" w:hAnsi="Times New Roman" w:cs="Times New Roman"/>
          <w:sz w:val="24"/>
          <w:szCs w:val="24"/>
        </w:rPr>
      </w:pPr>
      <w:r>
        <w:rPr>
          <w:rFonts w:ascii="Times New Roman" w:hAnsi="Times New Roman" w:cs="Times New Roman"/>
          <w:sz w:val="24"/>
          <w:szCs w:val="24"/>
        </w:rPr>
        <w:t xml:space="preserve">Example of output file </w:t>
      </w:r>
    </w:p>
    <w:p w14:paraId="2F2F71BC" w14:textId="5D648FB3" w:rsidR="00226001" w:rsidRDefault="00085F3F" w:rsidP="003D47C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Processing on Kaggle.</w:t>
      </w:r>
    </w:p>
    <w:p w14:paraId="20EB7F33" w14:textId="7B538672" w:rsidR="00085F3F" w:rsidRDefault="00202B0E" w:rsidP="003D47C8">
      <w:pPr>
        <w:spacing w:line="360" w:lineRule="auto"/>
        <w:rPr>
          <w:rFonts w:ascii="Times New Roman" w:hAnsi="Times New Roman" w:cs="Times New Roman"/>
          <w:sz w:val="24"/>
          <w:szCs w:val="24"/>
        </w:rPr>
      </w:pPr>
      <w:r>
        <w:rPr>
          <w:rFonts w:ascii="Times New Roman" w:hAnsi="Times New Roman" w:cs="Times New Roman"/>
          <w:sz w:val="24"/>
          <w:szCs w:val="24"/>
        </w:rPr>
        <w:t xml:space="preserve">The files were input to the model using </w:t>
      </w:r>
      <w:r w:rsidR="00F47F6D">
        <w:rPr>
          <w:rFonts w:ascii="Times New Roman" w:hAnsi="Times New Roman" w:cs="Times New Roman"/>
          <w:sz w:val="24"/>
          <w:szCs w:val="24"/>
        </w:rPr>
        <w:t>an account created on</w:t>
      </w:r>
      <w:r>
        <w:rPr>
          <w:rFonts w:ascii="Times New Roman" w:hAnsi="Times New Roman" w:cs="Times New Roman"/>
          <w:sz w:val="24"/>
          <w:szCs w:val="24"/>
        </w:rPr>
        <w:t xml:space="preserve"> Kaggle xxxxx.</w:t>
      </w:r>
      <w:r w:rsidR="001062F1">
        <w:rPr>
          <w:rFonts w:ascii="Times New Roman" w:hAnsi="Times New Roman" w:cs="Times New Roman"/>
          <w:sz w:val="24"/>
          <w:szCs w:val="24"/>
        </w:rPr>
        <w:t xml:space="preserve"> Kaggle</w:t>
      </w:r>
      <w:r w:rsidR="00746029">
        <w:rPr>
          <w:rFonts w:ascii="Times New Roman" w:hAnsi="Times New Roman" w:cs="Times New Roman"/>
          <w:sz w:val="24"/>
          <w:szCs w:val="24"/>
        </w:rPr>
        <w:t>,</w:t>
      </w:r>
      <w:r w:rsidR="001062F1">
        <w:rPr>
          <w:rFonts w:ascii="Times New Roman" w:hAnsi="Times New Roman" w:cs="Times New Roman"/>
          <w:sz w:val="24"/>
          <w:szCs w:val="24"/>
        </w:rPr>
        <w:t xml:space="preserve"> a</w:t>
      </w:r>
      <w:r w:rsidR="00843314">
        <w:rPr>
          <w:rFonts w:ascii="Times New Roman" w:hAnsi="Times New Roman" w:cs="Times New Roman"/>
          <w:sz w:val="24"/>
          <w:szCs w:val="24"/>
        </w:rPr>
        <w:t xml:space="preserve"> su</w:t>
      </w:r>
      <w:r w:rsidR="00746029">
        <w:rPr>
          <w:rFonts w:ascii="Times New Roman" w:hAnsi="Times New Roman" w:cs="Times New Roman"/>
          <w:sz w:val="24"/>
          <w:szCs w:val="24"/>
        </w:rPr>
        <w:t xml:space="preserve">bsiriary of Google, is an online community of </w:t>
      </w:r>
      <w:r w:rsidR="00AB33D6">
        <w:rPr>
          <w:rFonts w:ascii="Times New Roman" w:hAnsi="Times New Roman" w:cs="Times New Roman"/>
          <w:sz w:val="24"/>
          <w:szCs w:val="24"/>
        </w:rPr>
        <w:t xml:space="preserve">data scientists and </w:t>
      </w:r>
      <w:r w:rsidR="009853B0">
        <w:rPr>
          <w:rFonts w:ascii="Times New Roman" w:hAnsi="Times New Roman" w:cs="Times New Roman"/>
          <w:sz w:val="24"/>
          <w:szCs w:val="24"/>
        </w:rPr>
        <w:t>machine learning engineers</w:t>
      </w:r>
      <w:r w:rsidR="00396D51">
        <w:rPr>
          <w:rFonts w:ascii="Times New Roman" w:hAnsi="Times New Roman" w:cs="Times New Roman"/>
          <w:sz w:val="24"/>
          <w:szCs w:val="24"/>
        </w:rPr>
        <w:t>.</w:t>
      </w:r>
      <w:r w:rsidR="006C72EA">
        <w:rPr>
          <w:rFonts w:ascii="Times New Roman" w:hAnsi="Times New Roman" w:cs="Times New Roman"/>
          <w:sz w:val="24"/>
          <w:szCs w:val="24"/>
        </w:rPr>
        <w:t xml:space="preserve"> </w:t>
      </w:r>
      <w:r w:rsidR="00396D51">
        <w:rPr>
          <w:rFonts w:ascii="Times New Roman" w:hAnsi="Times New Roman" w:cs="Times New Roman"/>
          <w:sz w:val="24"/>
          <w:szCs w:val="24"/>
        </w:rPr>
        <w:t>It</w:t>
      </w:r>
      <w:r w:rsidR="006C72EA">
        <w:rPr>
          <w:rFonts w:ascii="Times New Roman" w:hAnsi="Times New Roman" w:cs="Times New Roman"/>
          <w:sz w:val="24"/>
          <w:szCs w:val="24"/>
        </w:rPr>
        <w:t xml:space="preserve"> provides </w:t>
      </w:r>
      <w:r w:rsidR="00205E9F">
        <w:rPr>
          <w:rFonts w:ascii="Times New Roman" w:hAnsi="Times New Roman" w:cs="Times New Roman"/>
          <w:sz w:val="24"/>
          <w:szCs w:val="24"/>
        </w:rPr>
        <w:t xml:space="preserve">users with </w:t>
      </w:r>
      <w:r w:rsidR="006C72EA">
        <w:rPr>
          <w:rFonts w:ascii="Times New Roman" w:hAnsi="Times New Roman" w:cs="Times New Roman"/>
          <w:sz w:val="24"/>
          <w:szCs w:val="24"/>
        </w:rPr>
        <w:t xml:space="preserve">access to </w:t>
      </w:r>
      <w:r w:rsidR="00396D51">
        <w:rPr>
          <w:rFonts w:ascii="Times New Roman" w:hAnsi="Times New Roman" w:cs="Times New Roman"/>
          <w:sz w:val="24"/>
          <w:szCs w:val="24"/>
        </w:rPr>
        <w:t>and use of use of AI models such as FinBERT</w:t>
      </w:r>
      <w:r w:rsidR="00472568">
        <w:rPr>
          <w:rFonts w:ascii="Times New Roman" w:hAnsi="Times New Roman" w:cs="Times New Roman"/>
          <w:sz w:val="24"/>
          <w:szCs w:val="24"/>
        </w:rPr>
        <w:t xml:space="preserve"> leveraging the power of its </w:t>
      </w:r>
      <w:r w:rsidR="00CF6E07">
        <w:rPr>
          <w:rFonts w:ascii="Times New Roman" w:hAnsi="Times New Roman" w:cs="Times New Roman"/>
          <w:sz w:val="24"/>
          <w:szCs w:val="24"/>
        </w:rPr>
        <w:t>processers</w:t>
      </w:r>
      <w:r w:rsidR="00096B1E">
        <w:rPr>
          <w:rFonts w:ascii="Times New Roman" w:hAnsi="Times New Roman" w:cs="Times New Roman"/>
          <w:sz w:val="24"/>
          <w:szCs w:val="24"/>
        </w:rPr>
        <w:t>.</w:t>
      </w:r>
      <w:r w:rsidR="00CF6E07">
        <w:rPr>
          <w:rFonts w:ascii="Times New Roman" w:hAnsi="Times New Roman" w:cs="Times New Roman"/>
          <w:sz w:val="24"/>
          <w:szCs w:val="24"/>
        </w:rPr>
        <w:t xml:space="preserve"> </w:t>
      </w:r>
      <w:r w:rsidR="00EC506C">
        <w:rPr>
          <w:rFonts w:ascii="Times New Roman" w:hAnsi="Times New Roman" w:cs="Times New Roman"/>
          <w:sz w:val="24"/>
          <w:szCs w:val="24"/>
        </w:rPr>
        <w:t xml:space="preserve"> A account was created with Kaggel </w:t>
      </w:r>
      <w:r w:rsidR="0017160C">
        <w:rPr>
          <w:rFonts w:ascii="Times New Roman" w:hAnsi="Times New Roman" w:cs="Times New Roman"/>
          <w:sz w:val="24"/>
          <w:szCs w:val="24"/>
        </w:rPr>
        <w:t xml:space="preserve">and the FinBERT model </w:t>
      </w:r>
      <w:r w:rsidR="00C77A47">
        <w:rPr>
          <w:rFonts w:ascii="Times New Roman" w:hAnsi="Times New Roman" w:cs="Times New Roman"/>
          <w:sz w:val="24"/>
          <w:szCs w:val="24"/>
        </w:rPr>
        <w:t xml:space="preserve">was accessed. </w:t>
      </w:r>
      <w:r w:rsidR="003334BC">
        <w:rPr>
          <w:rFonts w:ascii="Times New Roman" w:hAnsi="Times New Roman" w:cs="Times New Roman"/>
          <w:sz w:val="24"/>
          <w:szCs w:val="24"/>
        </w:rPr>
        <w:t>P</w:t>
      </w:r>
      <w:r w:rsidR="000F43E4">
        <w:rPr>
          <w:rFonts w:ascii="Times New Roman" w:hAnsi="Times New Roman" w:cs="Times New Roman"/>
          <w:sz w:val="24"/>
          <w:szCs w:val="24"/>
        </w:rPr>
        <w:t xml:space="preserve">rocessing </w:t>
      </w:r>
      <w:r w:rsidR="003334BC">
        <w:rPr>
          <w:rFonts w:ascii="Times New Roman" w:hAnsi="Times New Roman" w:cs="Times New Roman"/>
          <w:sz w:val="24"/>
          <w:szCs w:val="24"/>
        </w:rPr>
        <w:t>of the transcripts through the model requires the use of a GPU</w:t>
      </w:r>
      <w:r w:rsidR="00281061">
        <w:rPr>
          <w:rFonts w:ascii="Times New Roman" w:hAnsi="Times New Roman" w:cs="Times New Roman"/>
          <w:sz w:val="24"/>
          <w:szCs w:val="24"/>
        </w:rPr>
        <w:t xml:space="preserve">. </w:t>
      </w:r>
      <w:r w:rsidR="00CF6E07">
        <w:rPr>
          <w:rFonts w:ascii="Times New Roman" w:hAnsi="Times New Roman" w:cs="Times New Roman"/>
          <w:sz w:val="24"/>
          <w:szCs w:val="24"/>
        </w:rPr>
        <w:t>V</w:t>
      </w:r>
      <w:r w:rsidR="00D702F9">
        <w:rPr>
          <w:rFonts w:ascii="Times New Roman" w:hAnsi="Times New Roman" w:cs="Times New Roman"/>
          <w:sz w:val="24"/>
          <w:szCs w:val="24"/>
        </w:rPr>
        <w:t xml:space="preserve">arious GPU </w:t>
      </w:r>
      <w:r w:rsidR="00281061">
        <w:rPr>
          <w:rFonts w:ascii="Times New Roman" w:hAnsi="Times New Roman" w:cs="Times New Roman"/>
          <w:sz w:val="24"/>
          <w:szCs w:val="24"/>
        </w:rPr>
        <w:t>options</w:t>
      </w:r>
      <w:r w:rsidR="00CF6E07">
        <w:rPr>
          <w:rFonts w:ascii="Times New Roman" w:hAnsi="Times New Roman" w:cs="Times New Roman"/>
          <w:sz w:val="24"/>
          <w:szCs w:val="24"/>
        </w:rPr>
        <w:t xml:space="preserve"> are available on Kaggle</w:t>
      </w:r>
      <w:r w:rsidR="00D702F9">
        <w:rPr>
          <w:rFonts w:ascii="Times New Roman" w:hAnsi="Times New Roman" w:cs="Times New Roman"/>
          <w:sz w:val="24"/>
          <w:szCs w:val="24"/>
        </w:rPr>
        <w:t xml:space="preserve">. </w:t>
      </w:r>
      <w:r w:rsidR="00281061">
        <w:rPr>
          <w:rFonts w:ascii="Times New Roman" w:hAnsi="Times New Roman" w:cs="Times New Roman"/>
          <w:sz w:val="24"/>
          <w:szCs w:val="24"/>
        </w:rPr>
        <w:t xml:space="preserve"> </w:t>
      </w:r>
      <w:r w:rsidR="00297611">
        <w:rPr>
          <w:rFonts w:ascii="Times New Roman" w:hAnsi="Times New Roman" w:cs="Times New Roman"/>
          <w:sz w:val="24"/>
          <w:szCs w:val="24"/>
        </w:rPr>
        <w:t xml:space="preserve">The </w:t>
      </w:r>
      <w:r w:rsidR="00297611" w:rsidRPr="00297611">
        <w:rPr>
          <w:rFonts w:ascii="Times New Roman" w:hAnsi="Times New Roman" w:cs="Times New Roman"/>
          <w:sz w:val="24"/>
          <w:szCs w:val="24"/>
        </w:rPr>
        <w:t>Nvidia Tesla P100 GPU</w:t>
      </w:r>
      <w:r w:rsidR="00A4230D">
        <w:rPr>
          <w:rFonts w:ascii="Times New Roman" w:hAnsi="Times New Roman" w:cs="Times New Roman"/>
          <w:sz w:val="24"/>
          <w:szCs w:val="24"/>
        </w:rPr>
        <w:t xml:space="preserve"> was chosen. Processing time </w:t>
      </w:r>
      <w:r w:rsidR="00FB6428">
        <w:rPr>
          <w:rFonts w:ascii="Times New Roman" w:hAnsi="Times New Roman" w:cs="Times New Roman"/>
          <w:sz w:val="24"/>
          <w:szCs w:val="24"/>
        </w:rPr>
        <w:t xml:space="preserve">for the entire Q&amp;A transcript data set </w:t>
      </w:r>
      <w:r w:rsidR="00D22B82">
        <w:rPr>
          <w:rFonts w:ascii="Times New Roman" w:hAnsi="Times New Roman" w:cs="Times New Roman"/>
          <w:sz w:val="24"/>
          <w:szCs w:val="24"/>
        </w:rPr>
        <w:t xml:space="preserve">using this GPU </w:t>
      </w:r>
      <w:r w:rsidR="00FB6428">
        <w:rPr>
          <w:rFonts w:ascii="Times New Roman" w:hAnsi="Times New Roman" w:cs="Times New Roman"/>
          <w:sz w:val="24"/>
          <w:szCs w:val="24"/>
        </w:rPr>
        <w:t>was approximately eleven hours.</w:t>
      </w:r>
      <w:r w:rsidR="00A4230D">
        <w:rPr>
          <w:rFonts w:ascii="Times New Roman" w:hAnsi="Times New Roman" w:cs="Times New Roman"/>
          <w:sz w:val="24"/>
          <w:szCs w:val="24"/>
        </w:rPr>
        <w:t xml:space="preserve"> </w:t>
      </w:r>
    </w:p>
    <w:p w14:paraId="628F0F84" w14:textId="65B7665A" w:rsidR="00E37112" w:rsidRDefault="00E37112" w:rsidP="003D47C8">
      <w:pPr>
        <w:spacing w:line="360" w:lineRule="auto"/>
        <w:rPr>
          <w:rFonts w:ascii="Times New Roman" w:hAnsi="Times New Roman" w:cs="Times New Roman"/>
          <w:sz w:val="24"/>
          <w:szCs w:val="24"/>
        </w:rPr>
      </w:pPr>
      <w:r>
        <w:rPr>
          <w:rFonts w:ascii="Times New Roman" w:hAnsi="Times New Roman" w:cs="Times New Roman"/>
          <w:sz w:val="24"/>
          <w:szCs w:val="24"/>
        </w:rPr>
        <w:t>Verification of the model.</w:t>
      </w:r>
    </w:p>
    <w:p w14:paraId="3EAEB4CC" w14:textId="3C47BB9E" w:rsidR="00E37112" w:rsidRDefault="002C319D" w:rsidP="003D47C8">
      <w:pPr>
        <w:spacing w:line="360" w:lineRule="auto"/>
        <w:rPr>
          <w:rFonts w:ascii="Times New Roman" w:hAnsi="Times New Roman" w:cs="Times New Roman"/>
          <w:sz w:val="24"/>
          <w:szCs w:val="24"/>
        </w:rPr>
      </w:pPr>
      <w:r>
        <w:rPr>
          <w:rFonts w:ascii="Times New Roman" w:hAnsi="Times New Roman" w:cs="Times New Roman"/>
          <w:sz w:val="24"/>
          <w:szCs w:val="24"/>
        </w:rPr>
        <w:t>Operation of the model was tested by inputting the Financial PhraseBank datset</w:t>
      </w:r>
      <w:r w:rsidR="002D722B">
        <w:rPr>
          <w:rFonts w:ascii="Times New Roman" w:hAnsi="Times New Roman" w:cs="Times New Roman"/>
          <w:sz w:val="24"/>
          <w:szCs w:val="24"/>
        </w:rPr>
        <w:t xml:space="preserve"> and comparing the results. </w:t>
      </w:r>
      <w:r w:rsidR="004B1048">
        <w:rPr>
          <w:rFonts w:ascii="Times New Roman" w:hAnsi="Times New Roman" w:cs="Times New Roman"/>
          <w:sz w:val="24"/>
          <w:szCs w:val="24"/>
        </w:rPr>
        <w:t xml:space="preserve">This is one of the datasets </w:t>
      </w:r>
      <w:r w:rsidR="00222A1C">
        <w:rPr>
          <w:rFonts w:ascii="Times New Roman" w:hAnsi="Times New Roman" w:cs="Times New Roman"/>
          <w:sz w:val="24"/>
          <w:szCs w:val="24"/>
        </w:rPr>
        <w:t>used by the developers of the model</w:t>
      </w:r>
      <w:r w:rsidR="00181076">
        <w:rPr>
          <w:rFonts w:ascii="Times New Roman" w:hAnsi="Times New Roman" w:cs="Times New Roman"/>
          <w:sz w:val="24"/>
          <w:szCs w:val="24"/>
        </w:rPr>
        <w:t xml:space="preserve"> </w:t>
      </w:r>
      <w:r w:rsidR="00A244DD">
        <w:rPr>
          <w:rFonts w:ascii="Times New Roman" w:hAnsi="Times New Roman" w:cs="Times New Roman"/>
          <w:sz w:val="24"/>
          <w:szCs w:val="24"/>
        </w:rPr>
        <w:t>to fine tune it for use on financial text</w:t>
      </w:r>
      <w:r w:rsidR="0039608D">
        <w:rPr>
          <w:rFonts w:ascii="Times New Roman" w:hAnsi="Times New Roman" w:cs="Times New Roman"/>
          <w:sz w:val="24"/>
          <w:szCs w:val="24"/>
        </w:rPr>
        <w:t>.</w:t>
      </w:r>
      <w:r w:rsidR="009B2831">
        <w:rPr>
          <w:rFonts w:ascii="Times New Roman" w:hAnsi="Times New Roman" w:cs="Times New Roman"/>
          <w:sz w:val="24"/>
          <w:szCs w:val="24"/>
        </w:rPr>
        <w:t xml:space="preserve"> </w:t>
      </w:r>
      <w:r w:rsidR="002D722B">
        <w:rPr>
          <w:rFonts w:ascii="Times New Roman" w:hAnsi="Times New Roman" w:cs="Times New Roman"/>
          <w:sz w:val="24"/>
          <w:szCs w:val="24"/>
        </w:rPr>
        <w:t xml:space="preserve">The </w:t>
      </w:r>
      <w:r w:rsidR="009B2831">
        <w:rPr>
          <w:rFonts w:ascii="Times New Roman" w:hAnsi="Times New Roman" w:cs="Times New Roman"/>
          <w:sz w:val="24"/>
          <w:szCs w:val="24"/>
        </w:rPr>
        <w:t>test prod</w:t>
      </w:r>
      <w:r w:rsidR="005C292D">
        <w:rPr>
          <w:rFonts w:ascii="Times New Roman" w:hAnsi="Times New Roman" w:cs="Times New Roman"/>
          <w:sz w:val="24"/>
          <w:szCs w:val="24"/>
        </w:rPr>
        <w:t>u</w:t>
      </w:r>
      <w:r w:rsidR="009B2831">
        <w:rPr>
          <w:rFonts w:ascii="Times New Roman" w:hAnsi="Times New Roman" w:cs="Times New Roman"/>
          <w:sz w:val="24"/>
          <w:szCs w:val="24"/>
        </w:rPr>
        <w:t xml:space="preserve">ced an </w:t>
      </w:r>
      <w:r w:rsidR="002C778C">
        <w:rPr>
          <w:rFonts w:ascii="Times New Roman" w:hAnsi="Times New Roman" w:cs="Times New Roman"/>
          <w:sz w:val="24"/>
          <w:szCs w:val="24"/>
        </w:rPr>
        <w:t xml:space="preserve">accuracy </w:t>
      </w:r>
      <w:r w:rsidR="009B2831">
        <w:rPr>
          <w:rFonts w:ascii="Times New Roman" w:hAnsi="Times New Roman" w:cs="Times New Roman"/>
          <w:sz w:val="24"/>
          <w:szCs w:val="24"/>
        </w:rPr>
        <w:t>of</w:t>
      </w:r>
      <w:r w:rsidR="002C778C">
        <w:rPr>
          <w:rFonts w:ascii="Times New Roman" w:hAnsi="Times New Roman" w:cs="Times New Roman"/>
          <w:sz w:val="24"/>
          <w:szCs w:val="24"/>
        </w:rPr>
        <w:t xml:space="preserve"> xxxx</w:t>
      </w:r>
      <w:r w:rsidR="005C292D">
        <w:rPr>
          <w:rFonts w:ascii="Times New Roman" w:hAnsi="Times New Roman" w:cs="Times New Roman"/>
          <w:sz w:val="24"/>
          <w:szCs w:val="24"/>
        </w:rPr>
        <w:t>. This test</w:t>
      </w:r>
      <w:r w:rsidR="002C778C">
        <w:rPr>
          <w:rFonts w:ascii="Times New Roman" w:hAnsi="Times New Roman" w:cs="Times New Roman"/>
          <w:sz w:val="24"/>
          <w:szCs w:val="24"/>
        </w:rPr>
        <w:t xml:space="preserve"> confirm</w:t>
      </w:r>
      <w:r w:rsidR="005C292D">
        <w:rPr>
          <w:rFonts w:ascii="Times New Roman" w:hAnsi="Times New Roman" w:cs="Times New Roman"/>
          <w:sz w:val="24"/>
          <w:szCs w:val="24"/>
        </w:rPr>
        <w:t>ed</w:t>
      </w:r>
      <w:r w:rsidR="002C778C">
        <w:rPr>
          <w:rFonts w:ascii="Times New Roman" w:hAnsi="Times New Roman" w:cs="Times New Roman"/>
          <w:sz w:val="24"/>
          <w:szCs w:val="24"/>
        </w:rPr>
        <w:t xml:space="preserve"> the correct working of the model</w:t>
      </w:r>
      <w:r w:rsidR="00230D01">
        <w:rPr>
          <w:rFonts w:ascii="Times New Roman" w:hAnsi="Times New Roman" w:cs="Times New Roman"/>
          <w:sz w:val="24"/>
          <w:szCs w:val="24"/>
        </w:rPr>
        <w:t>.</w:t>
      </w:r>
      <w:r w:rsidR="00354C1F">
        <w:rPr>
          <w:rFonts w:ascii="Times New Roman" w:hAnsi="Times New Roman" w:cs="Times New Roman"/>
          <w:sz w:val="24"/>
          <w:szCs w:val="24"/>
        </w:rPr>
        <w:t xml:space="preserve"> Details </w:t>
      </w:r>
      <w:r w:rsidR="00FF0864">
        <w:rPr>
          <w:rFonts w:ascii="Times New Roman" w:hAnsi="Times New Roman" w:cs="Times New Roman"/>
          <w:sz w:val="24"/>
          <w:szCs w:val="24"/>
        </w:rPr>
        <w:t xml:space="preserve">of the testing </w:t>
      </w:r>
      <w:r w:rsidR="00354C1F">
        <w:rPr>
          <w:rFonts w:ascii="Times New Roman" w:hAnsi="Times New Roman" w:cs="Times New Roman"/>
          <w:sz w:val="24"/>
          <w:szCs w:val="24"/>
        </w:rPr>
        <w:t xml:space="preserve">are </w:t>
      </w:r>
      <w:r w:rsidR="00FF0864">
        <w:rPr>
          <w:rFonts w:ascii="Times New Roman" w:hAnsi="Times New Roman" w:cs="Times New Roman"/>
          <w:sz w:val="24"/>
          <w:szCs w:val="24"/>
        </w:rPr>
        <w:t>shown in appendix xxx.</w:t>
      </w:r>
      <w:r>
        <w:rPr>
          <w:rFonts w:ascii="Times New Roman" w:hAnsi="Times New Roman" w:cs="Times New Roman"/>
          <w:sz w:val="24"/>
          <w:szCs w:val="24"/>
        </w:rPr>
        <w:t xml:space="preserve"> </w:t>
      </w:r>
    </w:p>
    <w:p w14:paraId="1A6FBC4D" w14:textId="77777777" w:rsidR="00096B1E" w:rsidRDefault="00096B1E" w:rsidP="003D47C8">
      <w:pPr>
        <w:spacing w:line="360" w:lineRule="auto"/>
        <w:rPr>
          <w:rFonts w:ascii="Times New Roman" w:hAnsi="Times New Roman" w:cs="Times New Roman"/>
          <w:sz w:val="24"/>
          <w:szCs w:val="24"/>
        </w:rPr>
      </w:pPr>
    </w:p>
    <w:p w14:paraId="134C66BD" w14:textId="77777777" w:rsidR="00096B1E" w:rsidRDefault="00096B1E" w:rsidP="003D47C8">
      <w:pPr>
        <w:spacing w:line="360" w:lineRule="auto"/>
        <w:rPr>
          <w:rFonts w:ascii="Times New Roman" w:hAnsi="Times New Roman" w:cs="Times New Roman"/>
          <w:sz w:val="24"/>
          <w:szCs w:val="24"/>
        </w:rPr>
      </w:pPr>
    </w:p>
    <w:p w14:paraId="3EBF14F3" w14:textId="77777777" w:rsidR="004111BA" w:rsidRDefault="004111BA" w:rsidP="006D4957">
      <w:pPr>
        <w:spacing w:line="480" w:lineRule="auto"/>
        <w:rPr>
          <w:rFonts w:ascii="Times New Roman" w:hAnsi="Times New Roman" w:cs="Times New Roman"/>
          <w:sz w:val="44"/>
          <w:szCs w:val="44"/>
          <w:u w:val="single"/>
        </w:rPr>
      </w:pPr>
    </w:p>
    <w:p w14:paraId="62D8CFBC" w14:textId="74CEDB46" w:rsidR="00E1059F" w:rsidRPr="00E1059F" w:rsidRDefault="00E1059F" w:rsidP="006D4957">
      <w:pPr>
        <w:spacing w:line="480" w:lineRule="auto"/>
        <w:rPr>
          <w:rFonts w:ascii="Times New Roman" w:hAnsi="Times New Roman" w:cs="Times New Roman"/>
          <w:sz w:val="44"/>
          <w:szCs w:val="44"/>
          <w:u w:val="single"/>
        </w:rPr>
      </w:pPr>
      <w:r w:rsidRPr="00E1059F">
        <w:rPr>
          <w:rFonts w:ascii="Times New Roman" w:hAnsi="Times New Roman" w:cs="Times New Roman"/>
          <w:sz w:val="44"/>
          <w:szCs w:val="44"/>
          <w:u w:val="single"/>
        </w:rPr>
        <w:t>Tone</w:t>
      </w:r>
    </w:p>
    <w:p w14:paraId="2A9486F5" w14:textId="77777777" w:rsidR="003B17DC" w:rsidRDefault="0058737C" w:rsidP="006D4957">
      <w:pPr>
        <w:spacing w:line="480" w:lineRule="auto"/>
        <w:rPr>
          <w:rFonts w:ascii="Times New Roman" w:hAnsi="Times New Roman" w:cs="Times New Roman"/>
          <w:sz w:val="24"/>
          <w:szCs w:val="24"/>
        </w:rPr>
      </w:pPr>
      <w:r w:rsidRPr="00C930F9">
        <w:rPr>
          <w:rFonts w:ascii="Times New Roman" w:hAnsi="Times New Roman" w:cs="Times New Roman"/>
          <w:sz w:val="24"/>
          <w:szCs w:val="24"/>
        </w:rPr>
        <w:t>Following</w:t>
      </w:r>
      <w:r w:rsidR="00AD5106" w:rsidRPr="00C930F9">
        <w:rPr>
          <w:rFonts w:ascii="Times New Roman" w:hAnsi="Times New Roman" w:cs="Times New Roman"/>
          <w:sz w:val="24"/>
          <w:szCs w:val="24"/>
        </w:rPr>
        <w:t xml:space="preserve"> the method of </w:t>
      </w:r>
      <w:r w:rsidR="00865004" w:rsidRPr="00C930F9">
        <w:rPr>
          <w:rFonts w:ascii="Times New Roman" w:hAnsi="Times New Roman" w:cs="Times New Roman"/>
          <w:sz w:val="24"/>
          <w:szCs w:val="24"/>
        </w:rPr>
        <w:t xml:space="preserve">Brockman et al </w:t>
      </w:r>
      <w:r w:rsidR="00865004" w:rsidRPr="00C930F9">
        <w:rPr>
          <w:rFonts w:ascii="Times New Roman" w:hAnsi="Times New Roman" w:cs="Times New Roman"/>
          <w:sz w:val="24"/>
          <w:szCs w:val="24"/>
        </w:rPr>
        <w:fldChar w:fldCharType="begin"/>
      </w:r>
      <w:r w:rsidR="00865004" w:rsidRPr="00C930F9">
        <w:rPr>
          <w:rFonts w:ascii="Times New Roman" w:hAnsi="Times New Roman" w:cs="Times New Roman"/>
          <w:sz w:val="24"/>
          <w:szCs w:val="24"/>
        </w:rPr>
        <w:instrText xml:space="preserve"> ADDIN ZOTERO_ITEM CSL_CITATION {"citationID":"NmjN8HEB","properties":{"formattedCitation":"(Brockman, Li and Price, 2015)","plainCitation":"(Brockman, Li and Price, 2015)","noteIndex":0},"citationItems":[{"id":62,"uris":["http://zotero.org/users/local/8gUZhiBo/items/D2G5XUWX"],"itemData":{"id":62,"type":"article-journal","container-title":"Financial Analysts Journal","DOI":"10.2469/faj.v71.n4.1","ISSN":"0015-198X, 1938-3312","issue":"4","journalAbbreviation":"Financial Analysts Journal","language":"en","page":"24-42","source":"DOI.org (Crossref)","title":"Differences in Conference Call Tones: Managers vs. Analysts","title-short":"Differences in Conference Call Tones","volume":"71","author":[{"family":"Brockman","given":"Paul"},{"family":"Li","given":"Xu"},{"family":"Price","given":"S. McKay"}],"issued":{"date-parts":[["2015",7,1]]}}}],"schema":"https://github.com/citation-style-language/schema/raw/master/csl-citation.json"} </w:instrText>
      </w:r>
      <w:r w:rsidR="00865004" w:rsidRPr="00C930F9">
        <w:rPr>
          <w:rFonts w:ascii="Times New Roman" w:hAnsi="Times New Roman" w:cs="Times New Roman"/>
          <w:sz w:val="24"/>
          <w:szCs w:val="24"/>
        </w:rPr>
        <w:fldChar w:fldCharType="separate"/>
      </w:r>
      <w:r w:rsidR="00865004" w:rsidRPr="00C930F9">
        <w:rPr>
          <w:rFonts w:ascii="Times New Roman" w:hAnsi="Times New Roman" w:cs="Times New Roman"/>
          <w:sz w:val="24"/>
          <w:szCs w:val="24"/>
        </w:rPr>
        <w:t>(Brockman, Li and Price, 2015)</w:t>
      </w:r>
      <w:r w:rsidR="00865004" w:rsidRPr="00C930F9">
        <w:rPr>
          <w:rFonts w:ascii="Times New Roman" w:hAnsi="Times New Roman" w:cs="Times New Roman"/>
          <w:sz w:val="24"/>
          <w:szCs w:val="24"/>
        </w:rPr>
        <w:fldChar w:fldCharType="end"/>
      </w:r>
      <w:r w:rsidR="008B659F" w:rsidRPr="00C930F9">
        <w:rPr>
          <w:rFonts w:ascii="Times New Roman" w:hAnsi="Times New Roman" w:cs="Times New Roman"/>
          <w:sz w:val="24"/>
          <w:szCs w:val="24"/>
        </w:rPr>
        <w:t xml:space="preserve">  a measure for linguistic tone (</w:t>
      </w:r>
      <w:r w:rsidR="001B53FC" w:rsidRPr="00C930F9">
        <w:rPr>
          <w:rFonts w:ascii="Times New Roman" w:hAnsi="Times New Roman" w:cs="Times New Roman"/>
          <w:sz w:val="24"/>
          <w:szCs w:val="24"/>
        </w:rPr>
        <w:t>Tone</w:t>
      </w:r>
      <w:r w:rsidR="008B659F" w:rsidRPr="00C930F9">
        <w:rPr>
          <w:rFonts w:ascii="Times New Roman" w:hAnsi="Times New Roman" w:cs="Times New Roman"/>
          <w:sz w:val="24"/>
          <w:szCs w:val="24"/>
        </w:rPr>
        <w:t xml:space="preserve">) </w:t>
      </w:r>
      <w:r w:rsidR="001B53FC" w:rsidRPr="00C930F9">
        <w:rPr>
          <w:rFonts w:ascii="Times New Roman" w:hAnsi="Times New Roman" w:cs="Times New Roman"/>
          <w:sz w:val="24"/>
          <w:szCs w:val="24"/>
        </w:rPr>
        <w:t>was defined.</w:t>
      </w:r>
      <w:r w:rsidR="001911BD" w:rsidRPr="00C930F9">
        <w:rPr>
          <w:rFonts w:ascii="Times New Roman" w:hAnsi="Times New Roman" w:cs="Times New Roman"/>
          <w:sz w:val="24"/>
          <w:szCs w:val="24"/>
        </w:rPr>
        <w:t xml:space="preserve"> </w:t>
      </w:r>
      <w:r w:rsidR="00800260" w:rsidRPr="00C930F9">
        <w:rPr>
          <w:rFonts w:ascii="Times New Roman" w:hAnsi="Times New Roman" w:cs="Times New Roman"/>
          <w:sz w:val="24"/>
          <w:szCs w:val="24"/>
        </w:rPr>
        <w:t xml:space="preserve"> Linguist </w:t>
      </w:r>
      <w:r w:rsidR="001911BD" w:rsidRPr="00C930F9">
        <w:rPr>
          <w:rFonts w:ascii="Times New Roman" w:hAnsi="Times New Roman" w:cs="Times New Roman"/>
          <w:sz w:val="24"/>
          <w:szCs w:val="24"/>
        </w:rPr>
        <w:t>Tone</w:t>
      </w:r>
      <w:r w:rsidR="00800260" w:rsidRPr="00C930F9">
        <w:rPr>
          <w:rFonts w:ascii="Times New Roman" w:hAnsi="Times New Roman" w:cs="Times New Roman"/>
          <w:sz w:val="24"/>
          <w:szCs w:val="24"/>
        </w:rPr>
        <w:t xml:space="preserve"> (Tone)</w:t>
      </w:r>
      <w:r w:rsidR="001911BD" w:rsidRPr="00C930F9">
        <w:rPr>
          <w:rFonts w:ascii="Times New Roman" w:hAnsi="Times New Roman" w:cs="Times New Roman"/>
          <w:sz w:val="24"/>
          <w:szCs w:val="24"/>
        </w:rPr>
        <w:t xml:space="preserve"> is defined as </w:t>
      </w:r>
      <w:r w:rsidR="009126C9" w:rsidRPr="00C930F9">
        <w:rPr>
          <w:rFonts w:ascii="Times New Roman" w:hAnsi="Times New Roman" w:cs="Times New Roman"/>
          <w:sz w:val="24"/>
          <w:szCs w:val="24"/>
        </w:rPr>
        <w:t xml:space="preserve">the difference </w:t>
      </w:r>
      <w:r w:rsidR="002C2E37" w:rsidRPr="00C930F9">
        <w:rPr>
          <w:rFonts w:ascii="Times New Roman" w:hAnsi="Times New Roman" w:cs="Times New Roman"/>
          <w:sz w:val="24"/>
          <w:szCs w:val="24"/>
        </w:rPr>
        <w:t>between the sum positive and negative counts divided by the sum of the two</w:t>
      </w:r>
      <w:r w:rsidR="00FA1A51" w:rsidRPr="00C930F9">
        <w:rPr>
          <w:rFonts w:ascii="Times New Roman" w:hAnsi="Times New Roman" w:cs="Times New Roman"/>
          <w:sz w:val="24"/>
          <w:szCs w:val="24"/>
        </w:rPr>
        <w:t xml:space="preserve">. </w:t>
      </w:r>
      <w:r w:rsidR="00655790" w:rsidRPr="00C930F9">
        <w:rPr>
          <w:rFonts w:ascii="Times New Roman" w:hAnsi="Times New Roman" w:cs="Times New Roman"/>
          <w:sz w:val="24"/>
          <w:szCs w:val="24"/>
        </w:rPr>
        <w:t xml:space="preserve"> </w:t>
      </w:r>
    </w:p>
    <w:p w14:paraId="432E6461" w14:textId="0F5B8EC2" w:rsidR="00755968" w:rsidRDefault="00655790" w:rsidP="006D4957">
      <w:pPr>
        <w:spacing w:line="480" w:lineRule="auto"/>
        <w:rPr>
          <w:rFonts w:ascii="Times New Roman" w:hAnsi="Times New Roman" w:cs="Times New Roman"/>
          <w:sz w:val="24"/>
          <w:szCs w:val="24"/>
        </w:rPr>
      </w:pPr>
      <w:r w:rsidRPr="00C930F9">
        <w:rPr>
          <w:rFonts w:ascii="Times New Roman" w:hAnsi="Times New Roman" w:cs="Times New Roman"/>
          <w:sz w:val="24"/>
          <w:szCs w:val="24"/>
        </w:rPr>
        <w:lastRenderedPageBreak/>
        <w:t xml:space="preserve"> </w:t>
      </w:r>
      <w:r w:rsidR="00FA1A51" w:rsidRPr="00C930F9">
        <w:rPr>
          <w:rFonts w:ascii="Times New Roman" w:hAnsi="Times New Roman" w:cs="Times New Roman"/>
          <w:sz w:val="24"/>
          <w:szCs w:val="24"/>
        </w:rPr>
        <w:t xml:space="preserve">Tone = </w:t>
      </w:r>
      <w:r w:rsidR="00392A76" w:rsidRPr="00C930F9">
        <w:rPr>
          <w:rFonts w:ascii="Times New Roman" w:hAnsi="Times New Roman" w:cs="Times New Roman"/>
          <w:sz w:val="24"/>
          <w:szCs w:val="24"/>
        </w:rPr>
        <w:t>(</w:t>
      </w:r>
      <w:r w:rsidR="00822671" w:rsidRPr="00C930F9">
        <w:rPr>
          <w:rFonts w:ascii="Times New Roman" w:hAnsi="Times New Roman" w:cs="Times New Roman"/>
          <w:sz w:val="24"/>
          <w:szCs w:val="24"/>
        </w:rPr>
        <w:t>s</w:t>
      </w:r>
      <w:r w:rsidR="00FA1A51" w:rsidRPr="00C930F9">
        <w:rPr>
          <w:rFonts w:ascii="Times New Roman" w:hAnsi="Times New Roman" w:cs="Times New Roman"/>
          <w:sz w:val="24"/>
          <w:szCs w:val="24"/>
        </w:rPr>
        <w:t xml:space="preserve">um </w:t>
      </w:r>
      <w:r w:rsidR="00927126" w:rsidRPr="00C930F9">
        <w:rPr>
          <w:rFonts w:ascii="Times New Roman" w:hAnsi="Times New Roman" w:cs="Times New Roman"/>
          <w:sz w:val="24"/>
          <w:szCs w:val="24"/>
        </w:rPr>
        <w:t xml:space="preserve">of Positive </w:t>
      </w:r>
      <w:r w:rsidR="00822671" w:rsidRPr="00C930F9">
        <w:rPr>
          <w:rFonts w:ascii="Times New Roman" w:hAnsi="Times New Roman" w:cs="Times New Roman"/>
          <w:sz w:val="24"/>
          <w:szCs w:val="24"/>
        </w:rPr>
        <w:t xml:space="preserve">– sum of Negative) / (sum of Positive </w:t>
      </w:r>
      <w:r w:rsidR="004C5CE6" w:rsidRPr="00C930F9">
        <w:rPr>
          <w:rFonts w:ascii="Times New Roman" w:hAnsi="Times New Roman" w:cs="Times New Roman"/>
          <w:sz w:val="24"/>
          <w:szCs w:val="24"/>
        </w:rPr>
        <w:t>+</w:t>
      </w:r>
      <w:r w:rsidR="00822671" w:rsidRPr="00C930F9">
        <w:rPr>
          <w:rFonts w:ascii="Times New Roman" w:hAnsi="Times New Roman" w:cs="Times New Roman"/>
          <w:sz w:val="24"/>
          <w:szCs w:val="24"/>
        </w:rPr>
        <w:t xml:space="preserve"> sum of Negative)</w:t>
      </w:r>
      <w:r w:rsidR="004C5CE6" w:rsidRPr="00C930F9">
        <w:rPr>
          <w:rFonts w:ascii="Times New Roman" w:hAnsi="Times New Roman" w:cs="Times New Roman"/>
          <w:sz w:val="24"/>
          <w:szCs w:val="24"/>
        </w:rPr>
        <w:t>.</w:t>
      </w:r>
      <w:r w:rsidR="00822671" w:rsidRPr="00C930F9">
        <w:rPr>
          <w:rFonts w:ascii="Times New Roman" w:hAnsi="Times New Roman" w:cs="Times New Roman"/>
          <w:sz w:val="24"/>
          <w:szCs w:val="24"/>
        </w:rPr>
        <w:t xml:space="preserve"> </w:t>
      </w:r>
      <w:r w:rsidR="00FA1A51" w:rsidRPr="00C930F9">
        <w:rPr>
          <w:rFonts w:ascii="Times New Roman" w:hAnsi="Times New Roman" w:cs="Times New Roman"/>
          <w:sz w:val="24"/>
          <w:szCs w:val="24"/>
        </w:rPr>
        <w:t xml:space="preserve"> </w:t>
      </w:r>
      <w:r w:rsidR="003B17DC">
        <w:rPr>
          <w:rFonts w:ascii="Times New Roman" w:hAnsi="Times New Roman" w:cs="Times New Roman"/>
          <w:sz w:val="24"/>
          <w:szCs w:val="24"/>
        </w:rPr>
        <w:t xml:space="preserve">                                                                                                                   </w:t>
      </w:r>
      <w:r w:rsidR="006578B8" w:rsidRPr="00C930F9">
        <w:rPr>
          <w:rFonts w:ascii="Times New Roman" w:hAnsi="Times New Roman" w:cs="Times New Roman"/>
          <w:sz w:val="24"/>
          <w:szCs w:val="24"/>
        </w:rPr>
        <w:t xml:space="preserve">This </w:t>
      </w:r>
      <w:r w:rsidR="00036682" w:rsidRPr="00C930F9">
        <w:rPr>
          <w:rFonts w:ascii="Times New Roman" w:hAnsi="Times New Roman" w:cs="Times New Roman"/>
          <w:sz w:val="24"/>
          <w:szCs w:val="24"/>
        </w:rPr>
        <w:t>definition provides a measure</w:t>
      </w:r>
      <w:r w:rsidR="00EF4840" w:rsidRPr="00C930F9">
        <w:rPr>
          <w:rFonts w:ascii="Times New Roman" w:hAnsi="Times New Roman" w:cs="Times New Roman"/>
          <w:sz w:val="24"/>
          <w:szCs w:val="24"/>
        </w:rPr>
        <w:t xml:space="preserve"> of the relative positivity </w:t>
      </w:r>
      <w:r w:rsidR="000C06B2" w:rsidRPr="00C930F9">
        <w:rPr>
          <w:rFonts w:ascii="Times New Roman" w:hAnsi="Times New Roman" w:cs="Times New Roman"/>
          <w:sz w:val="24"/>
          <w:szCs w:val="24"/>
        </w:rPr>
        <w:t xml:space="preserve">and is </w:t>
      </w:r>
      <w:r w:rsidR="006578B8" w:rsidRPr="00C930F9">
        <w:rPr>
          <w:rFonts w:ascii="Times New Roman" w:hAnsi="Times New Roman" w:cs="Times New Roman"/>
          <w:sz w:val="24"/>
          <w:szCs w:val="24"/>
        </w:rPr>
        <w:t>bounded between –1 and +1</w:t>
      </w:r>
      <w:r w:rsidR="000C06B2" w:rsidRPr="00C930F9">
        <w:rPr>
          <w:rFonts w:ascii="Times New Roman" w:hAnsi="Times New Roman" w:cs="Times New Roman"/>
          <w:sz w:val="24"/>
          <w:szCs w:val="24"/>
        </w:rPr>
        <w:t>.</w:t>
      </w:r>
      <w:r w:rsidR="006578B8" w:rsidRPr="00C930F9">
        <w:rPr>
          <w:rFonts w:ascii="Times New Roman" w:hAnsi="Times New Roman" w:cs="Times New Roman"/>
          <w:sz w:val="24"/>
          <w:szCs w:val="24"/>
        </w:rPr>
        <w:t xml:space="preserve"> </w:t>
      </w:r>
    </w:p>
    <w:p w14:paraId="74287059" w14:textId="34ACBA14" w:rsidR="00926D11" w:rsidRDefault="00755968" w:rsidP="006D4957">
      <w:pPr>
        <w:spacing w:line="480" w:lineRule="auto"/>
        <w:rPr>
          <w:rFonts w:ascii="Times New Roman" w:hAnsi="Times New Roman" w:cs="Times New Roman"/>
          <w:sz w:val="24"/>
          <w:szCs w:val="24"/>
        </w:rPr>
      </w:pPr>
      <w:r>
        <w:rPr>
          <w:rFonts w:ascii="Times New Roman" w:hAnsi="Times New Roman" w:cs="Times New Roman"/>
          <w:sz w:val="24"/>
          <w:szCs w:val="24"/>
        </w:rPr>
        <w:t xml:space="preserve">The results file was updated with a new field ‘tone’ </w:t>
      </w:r>
      <w:r w:rsidR="00583A35">
        <w:rPr>
          <w:rFonts w:ascii="Times New Roman" w:hAnsi="Times New Roman" w:cs="Times New Roman"/>
          <w:sz w:val="24"/>
          <w:szCs w:val="24"/>
        </w:rPr>
        <w:t>whose value was calculated as above</w:t>
      </w:r>
      <w:r w:rsidR="00231601">
        <w:rPr>
          <w:rFonts w:ascii="Times New Roman" w:hAnsi="Times New Roman" w:cs="Times New Roman"/>
          <w:sz w:val="24"/>
          <w:szCs w:val="24"/>
        </w:rPr>
        <w:t xml:space="preserve"> for each row</w:t>
      </w:r>
      <w:r w:rsidR="004F6741">
        <w:rPr>
          <w:rFonts w:ascii="Times New Roman" w:hAnsi="Times New Roman" w:cs="Times New Roman"/>
          <w:sz w:val="24"/>
          <w:szCs w:val="24"/>
        </w:rPr>
        <w:t>.</w:t>
      </w:r>
      <w:r w:rsidR="00923E26">
        <w:rPr>
          <w:rFonts w:ascii="Times New Roman" w:hAnsi="Times New Roman" w:cs="Times New Roman"/>
          <w:sz w:val="24"/>
          <w:szCs w:val="24"/>
        </w:rPr>
        <w:t xml:space="preserve"> This</w:t>
      </w:r>
      <w:r w:rsidR="009A2804">
        <w:rPr>
          <w:rFonts w:ascii="Times New Roman" w:hAnsi="Times New Roman" w:cs="Times New Roman"/>
          <w:sz w:val="24"/>
          <w:szCs w:val="24"/>
        </w:rPr>
        <w:t xml:space="preserve"> </w:t>
      </w:r>
      <w:r w:rsidR="003916DC">
        <w:rPr>
          <w:rFonts w:ascii="Times New Roman" w:hAnsi="Times New Roman" w:cs="Times New Roman"/>
          <w:sz w:val="24"/>
          <w:szCs w:val="24"/>
        </w:rPr>
        <w:t>update provides</w:t>
      </w:r>
      <w:r w:rsidR="00923E26">
        <w:rPr>
          <w:rFonts w:ascii="Times New Roman" w:hAnsi="Times New Roman" w:cs="Times New Roman"/>
          <w:sz w:val="24"/>
          <w:szCs w:val="24"/>
        </w:rPr>
        <w:t xml:space="preserve"> </w:t>
      </w:r>
      <w:r w:rsidR="002E6997">
        <w:rPr>
          <w:rFonts w:ascii="Times New Roman" w:hAnsi="Times New Roman" w:cs="Times New Roman"/>
          <w:sz w:val="24"/>
          <w:szCs w:val="24"/>
        </w:rPr>
        <w:t>the</w:t>
      </w:r>
      <w:r w:rsidR="009A2804">
        <w:rPr>
          <w:rFonts w:ascii="Times New Roman" w:hAnsi="Times New Roman" w:cs="Times New Roman"/>
          <w:sz w:val="24"/>
          <w:szCs w:val="24"/>
        </w:rPr>
        <w:t xml:space="preserve"> </w:t>
      </w:r>
      <w:r w:rsidR="00A7051A">
        <w:rPr>
          <w:rFonts w:ascii="Times New Roman" w:hAnsi="Times New Roman" w:cs="Times New Roman"/>
          <w:sz w:val="24"/>
          <w:szCs w:val="24"/>
        </w:rPr>
        <w:t xml:space="preserve">tone of </w:t>
      </w:r>
      <w:r w:rsidR="00103EF2">
        <w:rPr>
          <w:rFonts w:ascii="Times New Roman" w:hAnsi="Times New Roman" w:cs="Times New Roman"/>
          <w:sz w:val="24"/>
          <w:szCs w:val="24"/>
        </w:rPr>
        <w:t xml:space="preserve">the </w:t>
      </w:r>
      <w:r w:rsidR="00A7051A">
        <w:rPr>
          <w:rFonts w:ascii="Times New Roman" w:hAnsi="Times New Roman" w:cs="Times New Roman"/>
          <w:sz w:val="24"/>
          <w:szCs w:val="24"/>
        </w:rPr>
        <w:t xml:space="preserve">questions </w:t>
      </w:r>
      <w:r w:rsidR="002E6997">
        <w:rPr>
          <w:rFonts w:ascii="Times New Roman" w:hAnsi="Times New Roman" w:cs="Times New Roman"/>
          <w:sz w:val="24"/>
          <w:szCs w:val="24"/>
        </w:rPr>
        <w:t xml:space="preserve">set </w:t>
      </w:r>
      <w:r w:rsidR="00A7051A">
        <w:rPr>
          <w:rFonts w:ascii="Times New Roman" w:hAnsi="Times New Roman" w:cs="Times New Roman"/>
          <w:sz w:val="24"/>
          <w:szCs w:val="24"/>
        </w:rPr>
        <w:t xml:space="preserve">and </w:t>
      </w:r>
      <w:r w:rsidR="002E6997">
        <w:rPr>
          <w:rFonts w:ascii="Times New Roman" w:hAnsi="Times New Roman" w:cs="Times New Roman"/>
          <w:sz w:val="24"/>
          <w:szCs w:val="24"/>
        </w:rPr>
        <w:t>the</w:t>
      </w:r>
      <w:r w:rsidR="009A2804">
        <w:rPr>
          <w:rFonts w:ascii="Times New Roman" w:hAnsi="Times New Roman" w:cs="Times New Roman"/>
          <w:sz w:val="24"/>
          <w:szCs w:val="24"/>
        </w:rPr>
        <w:t xml:space="preserve"> </w:t>
      </w:r>
      <w:r w:rsidR="00A7051A">
        <w:rPr>
          <w:rFonts w:ascii="Times New Roman" w:hAnsi="Times New Roman" w:cs="Times New Roman"/>
          <w:sz w:val="24"/>
          <w:szCs w:val="24"/>
        </w:rPr>
        <w:t>answers</w:t>
      </w:r>
      <w:r w:rsidR="009A2804">
        <w:rPr>
          <w:rFonts w:ascii="Times New Roman" w:hAnsi="Times New Roman" w:cs="Times New Roman"/>
          <w:sz w:val="24"/>
          <w:szCs w:val="24"/>
        </w:rPr>
        <w:t xml:space="preserve"> </w:t>
      </w:r>
      <w:r w:rsidR="002E6997">
        <w:rPr>
          <w:rFonts w:ascii="Times New Roman" w:hAnsi="Times New Roman" w:cs="Times New Roman"/>
          <w:sz w:val="24"/>
          <w:szCs w:val="24"/>
        </w:rPr>
        <w:t xml:space="preserve">set </w:t>
      </w:r>
      <w:r w:rsidR="009A2804">
        <w:rPr>
          <w:rFonts w:ascii="Times New Roman" w:hAnsi="Times New Roman" w:cs="Times New Roman"/>
          <w:sz w:val="24"/>
          <w:szCs w:val="24"/>
        </w:rPr>
        <w:t>for each transcript</w:t>
      </w:r>
      <w:r w:rsidR="000F1DAC">
        <w:rPr>
          <w:rFonts w:ascii="Times New Roman" w:hAnsi="Times New Roman" w:cs="Times New Roman"/>
          <w:sz w:val="24"/>
          <w:szCs w:val="24"/>
        </w:rPr>
        <w:t>.</w:t>
      </w:r>
    </w:p>
    <w:p w14:paraId="6C3E4B57" w14:textId="02BEAA1A" w:rsidR="005C4441" w:rsidRDefault="005C4441" w:rsidP="006D4957">
      <w:pPr>
        <w:spacing w:line="480" w:lineRule="auto"/>
        <w:rPr>
          <w:rFonts w:ascii="Times New Roman" w:hAnsi="Times New Roman" w:cs="Times New Roman"/>
          <w:sz w:val="36"/>
          <w:szCs w:val="36"/>
        </w:rPr>
      </w:pPr>
      <w:r w:rsidRPr="005C4441">
        <w:rPr>
          <w:rFonts w:ascii="Times New Roman" w:hAnsi="Times New Roman" w:cs="Times New Roman"/>
          <w:sz w:val="36"/>
          <w:szCs w:val="36"/>
        </w:rPr>
        <w:t>Values of tone found in the results.</w:t>
      </w:r>
    </w:p>
    <w:p w14:paraId="285ACE01" w14:textId="2D641D90" w:rsidR="005C4441" w:rsidRDefault="005C4441" w:rsidP="006D4957">
      <w:pPr>
        <w:spacing w:line="480" w:lineRule="auto"/>
        <w:rPr>
          <w:rFonts w:ascii="Times New Roman" w:hAnsi="Times New Roman" w:cs="Times New Roman"/>
          <w:sz w:val="24"/>
          <w:szCs w:val="24"/>
        </w:rPr>
      </w:pPr>
    </w:p>
    <w:p w14:paraId="1B04A1F6" w14:textId="273CBF05" w:rsidR="004F7F05" w:rsidRPr="00C86E66" w:rsidRDefault="00C86E66" w:rsidP="006D4957">
      <w:pPr>
        <w:spacing w:line="480" w:lineRule="auto"/>
        <w:rPr>
          <w:rFonts w:ascii="Times New Roman" w:hAnsi="Times New Roman" w:cs="Times New Roman"/>
          <w:color w:val="FF0000"/>
          <w:sz w:val="24"/>
          <w:szCs w:val="24"/>
        </w:rPr>
      </w:pPr>
      <w:r w:rsidRPr="00C86E66">
        <w:rPr>
          <w:rFonts w:ascii="Times New Roman" w:hAnsi="Times New Roman" w:cs="Times New Roman"/>
          <w:color w:val="FF0000"/>
          <w:sz w:val="24"/>
          <w:szCs w:val="24"/>
        </w:rPr>
        <w:t>Tbl xxx</w:t>
      </w:r>
      <w:r w:rsidR="001A54EB">
        <w:rPr>
          <w:rFonts w:ascii="Times New Roman" w:hAnsi="Times New Roman" w:cs="Times New Roman"/>
          <w:color w:val="FF0000"/>
          <w:sz w:val="24"/>
          <w:szCs w:val="24"/>
        </w:rPr>
        <w:t xml:space="preserve">. </w:t>
      </w:r>
      <w:r w:rsidR="001A54EB" w:rsidRPr="001A54EB">
        <w:rPr>
          <w:rFonts w:ascii="Times New Roman" w:hAnsi="Times New Roman" w:cs="Times New Roman"/>
          <w:sz w:val="24"/>
          <w:szCs w:val="24"/>
        </w:rPr>
        <w:t>Tone of transcripts sections.</w:t>
      </w:r>
    </w:p>
    <w:p w14:paraId="500CA122" w14:textId="25F72ACC" w:rsidR="00391540" w:rsidRPr="00647849" w:rsidRDefault="00CE7F4A" w:rsidP="006D4957">
      <w:pPr>
        <w:spacing w:line="480" w:lineRule="auto"/>
        <w:rPr>
          <w:rFonts w:ascii="Times New Roman" w:hAnsi="Times New Roman" w:cs="Times New Roman"/>
          <w:sz w:val="24"/>
          <w:szCs w:val="24"/>
        </w:rPr>
      </w:pPr>
      <w:r w:rsidRPr="00CE7F4A">
        <w:rPr>
          <w:noProof/>
        </w:rPr>
        <w:drawing>
          <wp:inline distT="0" distB="0" distL="0" distR="0" wp14:anchorId="78B0AACA" wp14:editId="6883DE61">
            <wp:extent cx="5247640" cy="826770"/>
            <wp:effectExtent l="0" t="0" r="0" b="0"/>
            <wp:docPr id="5515729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47640" cy="826770"/>
                    </a:xfrm>
                    <a:prstGeom prst="rect">
                      <a:avLst/>
                    </a:prstGeom>
                    <a:noFill/>
                    <a:ln>
                      <a:noFill/>
                    </a:ln>
                  </pic:spPr>
                </pic:pic>
              </a:graphicData>
            </a:graphic>
          </wp:inline>
        </w:drawing>
      </w:r>
    </w:p>
    <w:p w14:paraId="56D2DF51" w14:textId="77777777" w:rsidR="009C209F" w:rsidRPr="00C930F9" w:rsidRDefault="009C209F" w:rsidP="006D4957">
      <w:pPr>
        <w:spacing w:line="480" w:lineRule="auto"/>
        <w:rPr>
          <w:rFonts w:ascii="Times New Roman" w:hAnsi="Times New Roman" w:cs="Times New Roman"/>
          <w:sz w:val="24"/>
          <w:szCs w:val="24"/>
        </w:rPr>
      </w:pPr>
    </w:p>
    <w:p w14:paraId="22E61AC5" w14:textId="0C075EBC" w:rsidR="009F05E8" w:rsidRPr="00C930F9" w:rsidRDefault="00AB2076" w:rsidP="006D4957">
      <w:pPr>
        <w:spacing w:line="480" w:lineRule="auto"/>
        <w:rPr>
          <w:rFonts w:ascii="Times New Roman" w:hAnsi="Times New Roman" w:cs="Times New Roman"/>
          <w:color w:val="FF0000"/>
          <w:sz w:val="24"/>
          <w:szCs w:val="24"/>
        </w:rPr>
      </w:pPr>
      <w:r w:rsidRPr="0088735E">
        <w:rPr>
          <w:rFonts w:ascii="Times New Roman" w:hAnsi="Times New Roman" w:cs="Times New Roman"/>
          <w:i/>
          <w:iCs/>
          <w:color w:val="FF0000"/>
          <w:sz w:val="24"/>
          <w:szCs w:val="24"/>
        </w:rPr>
        <w:t>Tbl xxx</w:t>
      </w:r>
      <w:r w:rsidR="00D957DB">
        <w:rPr>
          <w:rFonts w:ascii="Times New Roman" w:hAnsi="Times New Roman" w:cs="Times New Roman"/>
          <w:i/>
          <w:iCs/>
          <w:color w:val="FF0000"/>
          <w:sz w:val="24"/>
          <w:szCs w:val="24"/>
        </w:rPr>
        <w:t xml:space="preserve"> </w:t>
      </w:r>
      <w:r w:rsidR="00D957DB">
        <w:rPr>
          <w:rFonts w:ascii="Times New Roman" w:hAnsi="Times New Roman" w:cs="Times New Roman"/>
          <w:sz w:val="24"/>
          <w:szCs w:val="24"/>
        </w:rPr>
        <w:t xml:space="preserve">shows the values of tone obtained for the various sections of the Q&amp;A </w:t>
      </w:r>
      <w:r w:rsidR="001A7F38">
        <w:rPr>
          <w:rFonts w:ascii="Times New Roman" w:hAnsi="Times New Roman" w:cs="Times New Roman"/>
          <w:sz w:val="24"/>
          <w:szCs w:val="24"/>
        </w:rPr>
        <w:t>section of transcripts. T</w:t>
      </w:r>
      <w:r w:rsidR="00347450" w:rsidRPr="00C930F9">
        <w:rPr>
          <w:rFonts w:ascii="Times New Roman" w:hAnsi="Times New Roman" w:cs="Times New Roman"/>
          <w:sz w:val="24"/>
          <w:szCs w:val="24"/>
        </w:rPr>
        <w:t xml:space="preserve">he </w:t>
      </w:r>
      <w:r w:rsidR="008F63EC">
        <w:rPr>
          <w:rFonts w:ascii="Times New Roman" w:hAnsi="Times New Roman" w:cs="Times New Roman"/>
          <w:sz w:val="24"/>
          <w:szCs w:val="24"/>
        </w:rPr>
        <w:t xml:space="preserve">overall </w:t>
      </w:r>
      <w:r w:rsidR="00C039E3">
        <w:rPr>
          <w:rFonts w:ascii="Times New Roman" w:hAnsi="Times New Roman" w:cs="Times New Roman"/>
          <w:sz w:val="24"/>
          <w:szCs w:val="24"/>
        </w:rPr>
        <w:t>tone of answers was found to be positive</w:t>
      </w:r>
      <w:r w:rsidR="00B9005F">
        <w:rPr>
          <w:rFonts w:ascii="Times New Roman" w:hAnsi="Times New Roman" w:cs="Times New Roman"/>
          <w:sz w:val="24"/>
          <w:szCs w:val="24"/>
        </w:rPr>
        <w:t xml:space="preserve"> </w:t>
      </w:r>
      <w:r w:rsidR="00071C9A">
        <w:rPr>
          <w:rFonts w:ascii="Times New Roman" w:hAnsi="Times New Roman" w:cs="Times New Roman"/>
          <w:sz w:val="24"/>
          <w:szCs w:val="24"/>
        </w:rPr>
        <w:t>with a value of</w:t>
      </w:r>
      <w:r w:rsidR="00DD2DBB">
        <w:rPr>
          <w:rFonts w:ascii="Times New Roman" w:hAnsi="Times New Roman" w:cs="Times New Roman"/>
          <w:sz w:val="24"/>
          <w:szCs w:val="24"/>
        </w:rPr>
        <w:t xml:space="preserve"> +</w:t>
      </w:r>
      <w:r w:rsidR="005A3B5A">
        <w:rPr>
          <w:rFonts w:ascii="Times New Roman" w:hAnsi="Times New Roman" w:cs="Times New Roman"/>
          <w:sz w:val="24"/>
          <w:szCs w:val="24"/>
        </w:rPr>
        <w:t xml:space="preserve">0.534. Questions had a negative tone of -0.197. </w:t>
      </w:r>
      <w:r w:rsidR="00372853">
        <w:rPr>
          <w:rFonts w:ascii="Times New Roman" w:hAnsi="Times New Roman" w:cs="Times New Roman"/>
          <w:sz w:val="24"/>
          <w:szCs w:val="24"/>
        </w:rPr>
        <w:t>O</w:t>
      </w:r>
      <w:r w:rsidR="00203E6E">
        <w:rPr>
          <w:rFonts w:ascii="Times New Roman" w:hAnsi="Times New Roman" w:cs="Times New Roman"/>
          <w:sz w:val="24"/>
          <w:szCs w:val="24"/>
        </w:rPr>
        <w:t>verall</w:t>
      </w:r>
      <w:r w:rsidR="00372853">
        <w:rPr>
          <w:rFonts w:ascii="Times New Roman" w:hAnsi="Times New Roman" w:cs="Times New Roman"/>
          <w:sz w:val="24"/>
          <w:szCs w:val="24"/>
        </w:rPr>
        <w:t xml:space="preserve"> the</w:t>
      </w:r>
      <w:r w:rsidR="00203E6E">
        <w:rPr>
          <w:rFonts w:ascii="Times New Roman" w:hAnsi="Times New Roman" w:cs="Times New Roman"/>
          <w:sz w:val="24"/>
          <w:szCs w:val="24"/>
        </w:rPr>
        <w:t xml:space="preserve"> Q&amp;A section had a positive tone </w:t>
      </w:r>
      <w:r>
        <w:rPr>
          <w:rFonts w:ascii="Times New Roman" w:hAnsi="Times New Roman" w:cs="Times New Roman"/>
          <w:sz w:val="24"/>
          <w:szCs w:val="24"/>
        </w:rPr>
        <w:t xml:space="preserve">value </w:t>
      </w:r>
      <w:r w:rsidR="00203E6E">
        <w:rPr>
          <w:rFonts w:ascii="Times New Roman" w:hAnsi="Times New Roman" w:cs="Times New Roman"/>
          <w:sz w:val="24"/>
          <w:szCs w:val="24"/>
        </w:rPr>
        <w:t xml:space="preserve">of </w:t>
      </w:r>
      <w:r w:rsidR="00DD2DBB">
        <w:rPr>
          <w:rFonts w:ascii="Times New Roman" w:hAnsi="Times New Roman" w:cs="Times New Roman"/>
          <w:sz w:val="24"/>
          <w:szCs w:val="24"/>
        </w:rPr>
        <w:t>+</w:t>
      </w:r>
      <w:r w:rsidR="00203E6E">
        <w:rPr>
          <w:rFonts w:ascii="Times New Roman" w:hAnsi="Times New Roman" w:cs="Times New Roman"/>
          <w:sz w:val="24"/>
          <w:szCs w:val="24"/>
        </w:rPr>
        <w:t>0.288</w:t>
      </w:r>
      <w:r w:rsidR="004520C8">
        <w:rPr>
          <w:rFonts w:ascii="Times New Roman" w:hAnsi="Times New Roman" w:cs="Times New Roman"/>
          <w:sz w:val="24"/>
          <w:szCs w:val="24"/>
        </w:rPr>
        <w:t>.</w:t>
      </w:r>
    </w:p>
    <w:p w14:paraId="5A44ADAD" w14:textId="6CF8E982" w:rsidR="009B686F" w:rsidRPr="006D4957" w:rsidRDefault="009F05E8" w:rsidP="006D4957">
      <w:pPr>
        <w:spacing w:line="480" w:lineRule="auto"/>
        <w:rPr>
          <w:rFonts w:ascii="Times New Roman" w:hAnsi="Times New Roman" w:cs="Times New Roman"/>
          <w:sz w:val="24"/>
          <w:szCs w:val="24"/>
        </w:rPr>
      </w:pPr>
      <w:r w:rsidRPr="006D4957">
        <w:rPr>
          <w:rFonts w:ascii="Times New Roman" w:hAnsi="Times New Roman" w:cs="Times New Roman"/>
          <w:sz w:val="24"/>
          <w:szCs w:val="24"/>
        </w:rPr>
        <w:t xml:space="preserve">This is in line with the results of </w:t>
      </w:r>
      <w:r w:rsidR="008B4A97" w:rsidRPr="006D4957">
        <w:rPr>
          <w:rFonts w:ascii="Times New Roman" w:hAnsi="Times New Roman" w:cs="Times New Roman"/>
          <w:sz w:val="24"/>
          <w:szCs w:val="24"/>
        </w:rPr>
        <w:t xml:space="preserve"> </w:t>
      </w:r>
      <w:r w:rsidRPr="006D4957">
        <w:rPr>
          <w:rFonts w:ascii="Times New Roman" w:hAnsi="Times New Roman" w:cs="Times New Roman"/>
          <w:sz w:val="24"/>
          <w:szCs w:val="24"/>
        </w:rPr>
        <w:t xml:space="preserve">Brockman et al </w:t>
      </w:r>
      <w:r w:rsidRPr="006D4957">
        <w:rPr>
          <w:rFonts w:ascii="Times New Roman" w:hAnsi="Times New Roman" w:cs="Times New Roman"/>
          <w:sz w:val="24"/>
          <w:szCs w:val="24"/>
        </w:rPr>
        <w:fldChar w:fldCharType="begin"/>
      </w:r>
      <w:r w:rsidR="00415B09" w:rsidRPr="006D4957">
        <w:rPr>
          <w:rFonts w:ascii="Times New Roman" w:hAnsi="Times New Roman" w:cs="Times New Roman"/>
          <w:sz w:val="24"/>
          <w:szCs w:val="24"/>
        </w:rPr>
        <w:instrText xml:space="preserve"> ADDIN ZOTERO_ITEM CSL_CITATION {"citationID":"FWIamDtr","properties":{"formattedCitation":"(Brockman, Li and Price, 2015)","plainCitation":"(Brockman, Li and Price, 2015)","noteIndex":0},"citationItems":[{"id":62,"uris":["http://zotero.org/users/local/8gUZhiBo/items/D2G5XUWX"],"itemData":{"id":62,"type":"article-journal","container-title":"Financial Analysts Journal","DOI":"10.2469/faj.v71.n4.1","ISSN":"0015-198X, 1938-3312","issue":"4","journalAbbreviation":"Financial Analysts Journal","language":"en","page":"24-42","source":"DOI.org (Crossref)","title":"Differences in Conference Call Tones: Managers vs. Analysts","title-short":"Differences in Conference Call Tones","volume":"71","author":[{"family":"Brockman","given":"Paul"},{"family":"Li","given":"Xu"},{"family":"Price","given":"S. McKay"}],"issued":{"date-parts":[["2015",7,1]]}}}],"schema":"https://github.com/citation-style-language/schema/raw/master/csl-citation.json"} </w:instrText>
      </w:r>
      <w:r w:rsidRPr="006D4957">
        <w:rPr>
          <w:rFonts w:ascii="Times New Roman" w:hAnsi="Times New Roman" w:cs="Times New Roman"/>
          <w:sz w:val="24"/>
          <w:szCs w:val="24"/>
        </w:rPr>
        <w:fldChar w:fldCharType="separate"/>
      </w:r>
      <w:r w:rsidRPr="006D4957">
        <w:rPr>
          <w:rFonts w:ascii="Times New Roman" w:hAnsi="Times New Roman" w:cs="Times New Roman"/>
          <w:sz w:val="24"/>
          <w:szCs w:val="24"/>
        </w:rPr>
        <w:t>(Brockman, Li and Price, 2015)</w:t>
      </w:r>
      <w:r w:rsidRPr="006D4957">
        <w:rPr>
          <w:rFonts w:ascii="Times New Roman" w:hAnsi="Times New Roman" w:cs="Times New Roman"/>
          <w:sz w:val="24"/>
          <w:szCs w:val="24"/>
        </w:rPr>
        <w:fldChar w:fldCharType="end"/>
      </w:r>
      <w:r w:rsidR="00C06C38" w:rsidRPr="006D4957">
        <w:rPr>
          <w:rFonts w:ascii="Times New Roman" w:hAnsi="Times New Roman" w:cs="Times New Roman"/>
          <w:sz w:val="24"/>
          <w:szCs w:val="24"/>
        </w:rPr>
        <w:t xml:space="preserve"> who measured the sentiment of </w:t>
      </w:r>
      <w:r w:rsidR="0051474B" w:rsidRPr="006D4957">
        <w:rPr>
          <w:rFonts w:ascii="Times New Roman" w:hAnsi="Times New Roman" w:cs="Times New Roman"/>
          <w:sz w:val="24"/>
          <w:szCs w:val="24"/>
        </w:rPr>
        <w:t>conference</w:t>
      </w:r>
      <w:r w:rsidR="00C06C38" w:rsidRPr="006D4957">
        <w:rPr>
          <w:rFonts w:ascii="Times New Roman" w:hAnsi="Times New Roman" w:cs="Times New Roman"/>
          <w:sz w:val="24"/>
          <w:szCs w:val="24"/>
        </w:rPr>
        <w:t xml:space="preserve"> call transcripts </w:t>
      </w:r>
      <w:r w:rsidR="00693FEF" w:rsidRPr="006D4957">
        <w:rPr>
          <w:rFonts w:ascii="Times New Roman" w:hAnsi="Times New Roman" w:cs="Times New Roman"/>
          <w:sz w:val="24"/>
          <w:szCs w:val="24"/>
        </w:rPr>
        <w:t xml:space="preserve">based on a lexicon method </w:t>
      </w:r>
      <w:r w:rsidR="00F170F7" w:rsidRPr="006D4957">
        <w:rPr>
          <w:rFonts w:ascii="Times New Roman" w:hAnsi="Times New Roman" w:cs="Times New Roman"/>
          <w:sz w:val="24"/>
          <w:szCs w:val="24"/>
        </w:rPr>
        <w:t>using</w:t>
      </w:r>
      <w:r w:rsidR="003F741F" w:rsidRPr="006D4957">
        <w:rPr>
          <w:rFonts w:ascii="Times New Roman" w:hAnsi="Times New Roman" w:cs="Times New Roman"/>
          <w:sz w:val="24"/>
          <w:szCs w:val="24"/>
        </w:rPr>
        <w:t xml:space="preserve"> the Loughran and McDonald (2011)</w:t>
      </w:r>
      <w:r w:rsidR="00E36347" w:rsidRPr="006D4957">
        <w:rPr>
          <w:rFonts w:ascii="Times New Roman" w:hAnsi="Times New Roman" w:cs="Times New Roman"/>
          <w:sz w:val="24"/>
          <w:szCs w:val="24"/>
        </w:rPr>
        <w:t xml:space="preserve"> </w:t>
      </w:r>
      <w:r w:rsidR="00024F4E" w:rsidRPr="006D4957">
        <w:rPr>
          <w:rFonts w:ascii="Times New Roman" w:hAnsi="Times New Roman" w:cs="Times New Roman"/>
          <w:sz w:val="24"/>
          <w:szCs w:val="24"/>
        </w:rPr>
        <w:t>dictionary</w:t>
      </w:r>
      <w:r w:rsidR="00A64EE5" w:rsidRPr="006D4957">
        <w:rPr>
          <w:rFonts w:ascii="Times New Roman" w:hAnsi="Times New Roman" w:cs="Times New Roman"/>
          <w:sz w:val="24"/>
          <w:szCs w:val="24"/>
        </w:rPr>
        <w:t>.</w:t>
      </w:r>
      <w:r w:rsidR="004F2F22" w:rsidRPr="006D4957">
        <w:rPr>
          <w:rFonts w:ascii="Times New Roman" w:hAnsi="Times New Roman" w:cs="Times New Roman"/>
          <w:sz w:val="24"/>
          <w:szCs w:val="24"/>
        </w:rPr>
        <w:t xml:space="preserve"> </w:t>
      </w:r>
      <w:r w:rsidR="004E3549">
        <w:rPr>
          <w:rFonts w:ascii="Times New Roman" w:hAnsi="Times New Roman" w:cs="Times New Roman"/>
          <w:sz w:val="24"/>
          <w:szCs w:val="24"/>
        </w:rPr>
        <w:t xml:space="preserve"> </w:t>
      </w:r>
      <w:r w:rsidR="00734954" w:rsidRPr="006D4957">
        <w:rPr>
          <w:rFonts w:ascii="Times New Roman" w:hAnsi="Times New Roman" w:cs="Times New Roman"/>
          <w:sz w:val="24"/>
          <w:szCs w:val="24"/>
        </w:rPr>
        <w:t xml:space="preserve">Brockman et al found that the most optimistic tone during an entire conference call </w:t>
      </w:r>
      <w:r w:rsidR="00196B41" w:rsidRPr="006D4957">
        <w:rPr>
          <w:rFonts w:ascii="Times New Roman" w:hAnsi="Times New Roman" w:cs="Times New Roman"/>
          <w:sz w:val="24"/>
          <w:szCs w:val="24"/>
        </w:rPr>
        <w:t>was found to be the MD&amp;A</w:t>
      </w:r>
      <w:r w:rsidR="009A699E" w:rsidRPr="006D4957">
        <w:rPr>
          <w:rFonts w:ascii="Times New Roman" w:hAnsi="Times New Roman" w:cs="Times New Roman"/>
          <w:sz w:val="24"/>
          <w:szCs w:val="24"/>
        </w:rPr>
        <w:t>.</w:t>
      </w:r>
      <w:r w:rsidR="00E80F21" w:rsidRPr="006D4957">
        <w:rPr>
          <w:rFonts w:ascii="Times New Roman" w:hAnsi="Times New Roman" w:cs="Times New Roman"/>
          <w:sz w:val="24"/>
          <w:szCs w:val="24"/>
        </w:rPr>
        <w:t xml:space="preserve"> </w:t>
      </w:r>
      <w:r w:rsidR="00E80F21" w:rsidRPr="006D4957">
        <w:rPr>
          <w:rFonts w:ascii="Times New Roman" w:hAnsi="Times New Roman" w:cs="Times New Roman"/>
          <w:sz w:val="24"/>
          <w:szCs w:val="24"/>
        </w:rPr>
        <w:lastRenderedPageBreak/>
        <w:t xml:space="preserve">During the Q&amp;A session, </w:t>
      </w:r>
      <w:r w:rsidR="00DE673A" w:rsidRPr="006D4957">
        <w:rPr>
          <w:rFonts w:ascii="Times New Roman" w:hAnsi="Times New Roman" w:cs="Times New Roman"/>
          <w:sz w:val="24"/>
          <w:szCs w:val="24"/>
        </w:rPr>
        <w:t xml:space="preserve">the tone of answers </w:t>
      </w:r>
      <w:r w:rsidR="00E80F21" w:rsidRPr="006D4957">
        <w:rPr>
          <w:rFonts w:ascii="Times New Roman" w:hAnsi="Times New Roman" w:cs="Times New Roman"/>
          <w:sz w:val="24"/>
          <w:szCs w:val="24"/>
        </w:rPr>
        <w:t xml:space="preserve">were </w:t>
      </w:r>
      <w:r w:rsidR="000C7825">
        <w:rPr>
          <w:rFonts w:ascii="Times New Roman" w:hAnsi="Times New Roman" w:cs="Times New Roman"/>
          <w:sz w:val="24"/>
          <w:szCs w:val="24"/>
        </w:rPr>
        <w:t xml:space="preserve">found to be </w:t>
      </w:r>
      <w:r w:rsidR="00E80F21" w:rsidRPr="006D4957">
        <w:rPr>
          <w:rFonts w:ascii="Times New Roman" w:hAnsi="Times New Roman" w:cs="Times New Roman"/>
          <w:sz w:val="24"/>
          <w:szCs w:val="24"/>
        </w:rPr>
        <w:t xml:space="preserve">significantly more positive than </w:t>
      </w:r>
      <w:r w:rsidR="00CB0F4F" w:rsidRPr="006D4957">
        <w:rPr>
          <w:rFonts w:ascii="Times New Roman" w:hAnsi="Times New Roman" w:cs="Times New Roman"/>
          <w:sz w:val="24"/>
          <w:szCs w:val="24"/>
        </w:rPr>
        <w:t>the tone of questions</w:t>
      </w:r>
      <w:r w:rsidR="00E80F21" w:rsidRPr="006D4957">
        <w:rPr>
          <w:rFonts w:ascii="Times New Roman" w:hAnsi="Times New Roman" w:cs="Times New Roman"/>
          <w:sz w:val="24"/>
          <w:szCs w:val="24"/>
        </w:rPr>
        <w:t>.</w:t>
      </w:r>
    </w:p>
    <w:p w14:paraId="26827197" w14:textId="2737E256" w:rsidR="0043433B" w:rsidRDefault="00152119" w:rsidP="006D4957">
      <w:pPr>
        <w:spacing w:line="480" w:lineRule="auto"/>
        <w:rPr>
          <w:rFonts w:ascii="Times New Roman" w:hAnsi="Times New Roman" w:cs="Times New Roman"/>
          <w:sz w:val="36"/>
          <w:szCs w:val="36"/>
        </w:rPr>
      </w:pPr>
      <w:r w:rsidRPr="004F72DF">
        <w:rPr>
          <w:rFonts w:ascii="Times New Roman" w:hAnsi="Times New Roman" w:cs="Times New Roman"/>
          <w:sz w:val="36"/>
          <w:szCs w:val="36"/>
        </w:rPr>
        <w:t xml:space="preserve">Correlation of </w:t>
      </w:r>
      <w:r w:rsidR="004F72DF" w:rsidRPr="004F72DF">
        <w:rPr>
          <w:rFonts w:ascii="Times New Roman" w:hAnsi="Times New Roman" w:cs="Times New Roman"/>
          <w:sz w:val="36"/>
          <w:szCs w:val="36"/>
        </w:rPr>
        <w:t>t</w:t>
      </w:r>
      <w:r w:rsidRPr="004F72DF">
        <w:rPr>
          <w:rFonts w:ascii="Times New Roman" w:hAnsi="Times New Roman" w:cs="Times New Roman"/>
          <w:sz w:val="36"/>
          <w:szCs w:val="36"/>
        </w:rPr>
        <w:t xml:space="preserve">one with </w:t>
      </w:r>
      <w:r w:rsidR="004F72DF" w:rsidRPr="004F72DF">
        <w:rPr>
          <w:rFonts w:ascii="Times New Roman" w:hAnsi="Times New Roman" w:cs="Times New Roman"/>
          <w:sz w:val="36"/>
          <w:szCs w:val="36"/>
        </w:rPr>
        <w:t>stock price change</w:t>
      </w:r>
      <w:r w:rsidR="004F72DF">
        <w:rPr>
          <w:rFonts w:ascii="Times New Roman" w:hAnsi="Times New Roman" w:cs="Times New Roman"/>
          <w:sz w:val="36"/>
          <w:szCs w:val="36"/>
        </w:rPr>
        <w:t>.</w:t>
      </w:r>
    </w:p>
    <w:p w14:paraId="6AA6122F" w14:textId="28CC66A6" w:rsidR="004F72DF" w:rsidRDefault="00A87FA7" w:rsidP="006D4957">
      <w:pPr>
        <w:spacing w:line="480" w:lineRule="auto"/>
        <w:rPr>
          <w:rFonts w:ascii="Times New Roman" w:hAnsi="Times New Roman" w:cs="Times New Roman"/>
          <w:sz w:val="24"/>
          <w:szCs w:val="24"/>
        </w:rPr>
      </w:pPr>
      <w:r w:rsidRPr="00A87FA7">
        <w:rPr>
          <w:rFonts w:ascii="Times New Roman" w:hAnsi="Times New Roman" w:cs="Times New Roman"/>
          <w:sz w:val="24"/>
          <w:szCs w:val="24"/>
        </w:rPr>
        <w:t>The</w:t>
      </w:r>
      <w:r w:rsidR="00D01187">
        <w:rPr>
          <w:rFonts w:ascii="Times New Roman" w:hAnsi="Times New Roman" w:cs="Times New Roman"/>
          <w:sz w:val="24"/>
          <w:szCs w:val="24"/>
        </w:rPr>
        <w:t xml:space="preserve"> results file contains the fields</w:t>
      </w:r>
      <w:r w:rsidRPr="00A87FA7">
        <w:rPr>
          <w:rFonts w:ascii="Times New Roman" w:hAnsi="Times New Roman" w:cs="Times New Roman"/>
          <w:sz w:val="24"/>
          <w:szCs w:val="24"/>
        </w:rPr>
        <w:t xml:space="preserve"> </w:t>
      </w:r>
      <w:r w:rsidR="00414FB9">
        <w:rPr>
          <w:rFonts w:ascii="Times New Roman" w:hAnsi="Times New Roman" w:cs="Times New Roman"/>
          <w:sz w:val="24"/>
          <w:szCs w:val="24"/>
        </w:rPr>
        <w:t>‘</w:t>
      </w:r>
      <w:r>
        <w:rPr>
          <w:rFonts w:ascii="Times New Roman" w:hAnsi="Times New Roman" w:cs="Times New Roman"/>
          <w:sz w:val="24"/>
          <w:szCs w:val="24"/>
        </w:rPr>
        <w:t>price_chng_</w:t>
      </w:r>
      <w:r w:rsidR="00290FC4">
        <w:rPr>
          <w:rFonts w:ascii="Times New Roman" w:hAnsi="Times New Roman" w:cs="Times New Roman"/>
          <w:sz w:val="24"/>
          <w:szCs w:val="24"/>
        </w:rPr>
        <w:t>1</w:t>
      </w:r>
      <w:r w:rsidR="00414FB9">
        <w:rPr>
          <w:rFonts w:ascii="Times New Roman" w:hAnsi="Times New Roman" w:cs="Times New Roman"/>
          <w:sz w:val="24"/>
          <w:szCs w:val="24"/>
        </w:rPr>
        <w:t>day’,</w:t>
      </w:r>
      <w:r w:rsidR="00290FC4">
        <w:rPr>
          <w:rFonts w:ascii="Times New Roman" w:hAnsi="Times New Roman" w:cs="Times New Roman"/>
          <w:sz w:val="24"/>
          <w:szCs w:val="24"/>
        </w:rPr>
        <w:t xml:space="preserve"> ‘price_chng_2day’ and ‘price_chng_</w:t>
      </w:r>
      <w:r w:rsidR="00143B9C">
        <w:rPr>
          <w:rFonts w:ascii="Times New Roman" w:hAnsi="Times New Roman" w:cs="Times New Roman"/>
          <w:sz w:val="24"/>
          <w:szCs w:val="24"/>
        </w:rPr>
        <w:t>5</w:t>
      </w:r>
      <w:r w:rsidR="00290FC4">
        <w:rPr>
          <w:rFonts w:ascii="Times New Roman" w:hAnsi="Times New Roman" w:cs="Times New Roman"/>
          <w:sz w:val="24"/>
          <w:szCs w:val="24"/>
        </w:rPr>
        <w:t>day’</w:t>
      </w:r>
      <w:r w:rsidR="00AF6647">
        <w:rPr>
          <w:rFonts w:ascii="Times New Roman" w:hAnsi="Times New Roman" w:cs="Times New Roman"/>
          <w:sz w:val="24"/>
          <w:szCs w:val="24"/>
        </w:rPr>
        <w:t xml:space="preserve">. </w:t>
      </w:r>
      <w:r w:rsidR="007F68DD">
        <w:rPr>
          <w:rFonts w:ascii="Times New Roman" w:hAnsi="Times New Roman" w:cs="Times New Roman"/>
          <w:sz w:val="24"/>
          <w:szCs w:val="24"/>
        </w:rPr>
        <w:t xml:space="preserve"> </w:t>
      </w:r>
      <w:r w:rsidR="00AF6647">
        <w:rPr>
          <w:rFonts w:ascii="Times New Roman" w:hAnsi="Times New Roman" w:cs="Times New Roman"/>
          <w:sz w:val="24"/>
          <w:szCs w:val="24"/>
        </w:rPr>
        <w:t>The values are</w:t>
      </w:r>
      <w:r w:rsidR="00290FC4">
        <w:rPr>
          <w:rFonts w:ascii="Times New Roman" w:hAnsi="Times New Roman" w:cs="Times New Roman"/>
          <w:sz w:val="24"/>
          <w:szCs w:val="24"/>
        </w:rPr>
        <w:t xml:space="preserve"> the differenc</w:t>
      </w:r>
      <w:r w:rsidR="001614A1">
        <w:rPr>
          <w:rFonts w:ascii="Times New Roman" w:hAnsi="Times New Roman" w:cs="Times New Roman"/>
          <w:sz w:val="24"/>
          <w:szCs w:val="24"/>
        </w:rPr>
        <w:t xml:space="preserve">e in the </w:t>
      </w:r>
      <w:r w:rsidR="00274E6F">
        <w:rPr>
          <w:rFonts w:ascii="Times New Roman" w:hAnsi="Times New Roman" w:cs="Times New Roman"/>
          <w:sz w:val="24"/>
          <w:szCs w:val="24"/>
        </w:rPr>
        <w:t xml:space="preserve">mean </w:t>
      </w:r>
      <w:r w:rsidR="00BF7D6C">
        <w:rPr>
          <w:rFonts w:ascii="Times New Roman" w:hAnsi="Times New Roman" w:cs="Times New Roman"/>
          <w:sz w:val="24"/>
          <w:szCs w:val="24"/>
        </w:rPr>
        <w:t xml:space="preserve">stock market </w:t>
      </w:r>
      <w:r w:rsidR="001614A1">
        <w:rPr>
          <w:rFonts w:ascii="Times New Roman" w:hAnsi="Times New Roman" w:cs="Times New Roman"/>
          <w:sz w:val="24"/>
          <w:szCs w:val="24"/>
        </w:rPr>
        <w:t>close price of the stock</w:t>
      </w:r>
      <w:r w:rsidR="00C34746">
        <w:rPr>
          <w:rFonts w:ascii="Times New Roman" w:hAnsi="Times New Roman" w:cs="Times New Roman"/>
          <w:sz w:val="24"/>
          <w:szCs w:val="24"/>
        </w:rPr>
        <w:t xml:space="preserve"> </w:t>
      </w:r>
      <w:r w:rsidR="00DA46C9">
        <w:rPr>
          <w:rFonts w:ascii="Times New Roman" w:hAnsi="Times New Roman" w:cs="Times New Roman"/>
          <w:sz w:val="24"/>
          <w:szCs w:val="24"/>
        </w:rPr>
        <w:t>over the</w:t>
      </w:r>
      <w:r w:rsidR="00C34746">
        <w:rPr>
          <w:rFonts w:ascii="Times New Roman" w:hAnsi="Times New Roman" w:cs="Times New Roman"/>
          <w:sz w:val="24"/>
          <w:szCs w:val="24"/>
        </w:rPr>
        <w:t xml:space="preserve"> five/two/one days</w:t>
      </w:r>
      <w:r w:rsidR="00274E6F">
        <w:rPr>
          <w:rFonts w:ascii="Times New Roman" w:hAnsi="Times New Roman" w:cs="Times New Roman"/>
          <w:sz w:val="24"/>
          <w:szCs w:val="24"/>
        </w:rPr>
        <w:t xml:space="preserve"> immediately prior to the ECC (Earn</w:t>
      </w:r>
      <w:r w:rsidR="00B32407">
        <w:rPr>
          <w:rFonts w:ascii="Times New Roman" w:hAnsi="Times New Roman" w:cs="Times New Roman"/>
          <w:sz w:val="24"/>
          <w:szCs w:val="24"/>
        </w:rPr>
        <w:t>i</w:t>
      </w:r>
      <w:r w:rsidR="00274E6F">
        <w:rPr>
          <w:rFonts w:ascii="Times New Roman" w:hAnsi="Times New Roman" w:cs="Times New Roman"/>
          <w:sz w:val="24"/>
          <w:szCs w:val="24"/>
        </w:rPr>
        <w:t>ngs Conference Call) date</w:t>
      </w:r>
      <w:r w:rsidR="003358E4">
        <w:rPr>
          <w:rFonts w:ascii="Times New Roman" w:hAnsi="Times New Roman" w:cs="Times New Roman"/>
          <w:sz w:val="24"/>
          <w:szCs w:val="24"/>
        </w:rPr>
        <w:t xml:space="preserve"> and the five/two/one days </w:t>
      </w:r>
      <w:r w:rsidR="007C2169">
        <w:rPr>
          <w:rFonts w:ascii="Times New Roman" w:hAnsi="Times New Roman" w:cs="Times New Roman"/>
          <w:sz w:val="24"/>
          <w:szCs w:val="24"/>
        </w:rPr>
        <w:t xml:space="preserve">immediately </w:t>
      </w:r>
      <w:r w:rsidR="003358E4">
        <w:rPr>
          <w:rFonts w:ascii="Times New Roman" w:hAnsi="Times New Roman" w:cs="Times New Roman"/>
          <w:sz w:val="24"/>
          <w:szCs w:val="24"/>
        </w:rPr>
        <w:t>following the ECC date.</w:t>
      </w:r>
      <w:r w:rsidR="007C2169">
        <w:rPr>
          <w:rFonts w:ascii="Times New Roman" w:hAnsi="Times New Roman" w:cs="Times New Roman"/>
          <w:sz w:val="24"/>
          <w:szCs w:val="24"/>
        </w:rPr>
        <w:t xml:space="preserve"> </w:t>
      </w:r>
      <w:r w:rsidR="00662F56">
        <w:rPr>
          <w:rFonts w:ascii="Times New Roman" w:hAnsi="Times New Roman" w:cs="Times New Roman"/>
          <w:sz w:val="24"/>
          <w:szCs w:val="24"/>
        </w:rPr>
        <w:t xml:space="preserve"> The Pearson </w:t>
      </w:r>
      <w:r w:rsidR="007C2169">
        <w:rPr>
          <w:rFonts w:ascii="Times New Roman" w:hAnsi="Times New Roman" w:cs="Times New Roman"/>
          <w:sz w:val="24"/>
          <w:szCs w:val="24"/>
        </w:rPr>
        <w:t xml:space="preserve"> c</w:t>
      </w:r>
      <w:r w:rsidR="00EA492A">
        <w:rPr>
          <w:rFonts w:ascii="Times New Roman" w:hAnsi="Times New Roman" w:cs="Times New Roman"/>
          <w:sz w:val="24"/>
          <w:szCs w:val="24"/>
        </w:rPr>
        <w:t>orrelation of tone and price change</w:t>
      </w:r>
      <w:r w:rsidR="005A3759">
        <w:rPr>
          <w:rFonts w:ascii="Times New Roman" w:hAnsi="Times New Roman" w:cs="Times New Roman"/>
          <w:sz w:val="24"/>
          <w:szCs w:val="24"/>
        </w:rPr>
        <w:t xml:space="preserve"> was </w:t>
      </w:r>
      <w:r w:rsidR="007F7FA6">
        <w:rPr>
          <w:rFonts w:ascii="Times New Roman" w:hAnsi="Times New Roman" w:cs="Times New Roman"/>
          <w:sz w:val="24"/>
          <w:szCs w:val="24"/>
        </w:rPr>
        <w:t xml:space="preserve">calculated </w:t>
      </w:r>
      <w:r w:rsidR="00BB4C41">
        <w:rPr>
          <w:rFonts w:ascii="Times New Roman" w:hAnsi="Times New Roman" w:cs="Times New Roman"/>
          <w:sz w:val="24"/>
          <w:szCs w:val="24"/>
        </w:rPr>
        <w:t xml:space="preserve">for the </w:t>
      </w:r>
      <w:r w:rsidR="005A3759">
        <w:rPr>
          <w:rFonts w:ascii="Times New Roman" w:hAnsi="Times New Roman" w:cs="Times New Roman"/>
          <w:sz w:val="24"/>
          <w:szCs w:val="24"/>
        </w:rPr>
        <w:t>using the Pearson correlation package in Python</w:t>
      </w:r>
      <w:r w:rsidR="00143B9C">
        <w:rPr>
          <w:rFonts w:ascii="Times New Roman" w:hAnsi="Times New Roman" w:cs="Times New Roman"/>
          <w:sz w:val="24"/>
          <w:szCs w:val="24"/>
        </w:rPr>
        <w:t>.</w:t>
      </w:r>
      <w:r w:rsidR="00773D38">
        <w:rPr>
          <w:rFonts w:ascii="Times New Roman" w:hAnsi="Times New Roman" w:cs="Times New Roman"/>
          <w:sz w:val="24"/>
          <w:szCs w:val="24"/>
        </w:rPr>
        <w:t xml:space="preserve"> </w:t>
      </w:r>
    </w:p>
    <w:p w14:paraId="1FEEFEB9" w14:textId="77777777" w:rsidR="004C7E43" w:rsidRDefault="004C7E43" w:rsidP="006D4957">
      <w:pPr>
        <w:spacing w:line="480" w:lineRule="auto"/>
        <w:rPr>
          <w:rFonts w:ascii="Times New Roman" w:hAnsi="Times New Roman" w:cs="Times New Roman"/>
          <w:sz w:val="24"/>
          <w:szCs w:val="24"/>
        </w:rPr>
      </w:pPr>
    </w:p>
    <w:p w14:paraId="01039E7D" w14:textId="77777777" w:rsidR="004C7E43" w:rsidRDefault="004C7E43" w:rsidP="006D4957">
      <w:pPr>
        <w:spacing w:line="480" w:lineRule="auto"/>
        <w:rPr>
          <w:rFonts w:ascii="Times New Roman" w:hAnsi="Times New Roman" w:cs="Times New Roman"/>
          <w:sz w:val="24"/>
          <w:szCs w:val="24"/>
        </w:rPr>
      </w:pPr>
    </w:p>
    <w:p w14:paraId="79E394B4" w14:textId="77777777" w:rsidR="004C7E43" w:rsidRDefault="004C7E43" w:rsidP="006D4957">
      <w:pPr>
        <w:spacing w:line="480" w:lineRule="auto"/>
        <w:rPr>
          <w:rFonts w:ascii="Times New Roman" w:hAnsi="Times New Roman" w:cs="Times New Roman"/>
          <w:sz w:val="24"/>
          <w:szCs w:val="24"/>
        </w:rPr>
      </w:pPr>
    </w:p>
    <w:p w14:paraId="3E25B09D" w14:textId="02E3D809" w:rsidR="004C7E43" w:rsidRDefault="004C7E43" w:rsidP="006D4957">
      <w:pPr>
        <w:spacing w:line="480" w:lineRule="auto"/>
        <w:rPr>
          <w:rFonts w:ascii="Times New Roman" w:hAnsi="Times New Roman" w:cs="Times New Roman"/>
          <w:sz w:val="24"/>
          <w:szCs w:val="24"/>
        </w:rPr>
      </w:pPr>
      <w:r>
        <w:rPr>
          <w:rFonts w:ascii="Times New Roman" w:hAnsi="Times New Roman" w:cs="Times New Roman"/>
          <w:sz w:val="24"/>
          <w:szCs w:val="24"/>
        </w:rPr>
        <w:t>Tbl xxx shows the findings.</w:t>
      </w:r>
    </w:p>
    <w:p w14:paraId="681AD6F7" w14:textId="33DC8E47" w:rsidR="004C7E43" w:rsidRDefault="004C7E43" w:rsidP="006D4957">
      <w:pPr>
        <w:spacing w:line="480" w:lineRule="auto"/>
        <w:rPr>
          <w:rFonts w:ascii="Times New Roman" w:hAnsi="Times New Roman" w:cs="Times New Roman"/>
          <w:sz w:val="24"/>
          <w:szCs w:val="24"/>
        </w:rPr>
      </w:pPr>
      <w:r>
        <w:rPr>
          <w:rFonts w:ascii="Times New Roman" w:hAnsi="Times New Roman" w:cs="Times New Roman"/>
          <w:sz w:val="24"/>
          <w:szCs w:val="24"/>
        </w:rPr>
        <w:t>Tbl XXX</w:t>
      </w:r>
      <w:r w:rsidR="005A692B">
        <w:rPr>
          <w:rFonts w:ascii="Times New Roman" w:hAnsi="Times New Roman" w:cs="Times New Roman"/>
          <w:sz w:val="24"/>
          <w:szCs w:val="24"/>
        </w:rPr>
        <w:t>.</w:t>
      </w:r>
      <w:r>
        <w:rPr>
          <w:rFonts w:ascii="Times New Roman" w:hAnsi="Times New Roman" w:cs="Times New Roman"/>
          <w:sz w:val="24"/>
          <w:szCs w:val="24"/>
        </w:rPr>
        <w:t xml:space="preserve"> </w:t>
      </w:r>
      <w:r w:rsidR="005A692B">
        <w:rPr>
          <w:rFonts w:ascii="Times New Roman" w:hAnsi="Times New Roman" w:cs="Times New Roman"/>
          <w:sz w:val="24"/>
          <w:szCs w:val="24"/>
        </w:rPr>
        <w:t xml:space="preserve">                Correlation of Tone and price change</w:t>
      </w:r>
    </w:p>
    <w:p w14:paraId="18FD9A1A" w14:textId="4D0B95E3" w:rsidR="00AE22EE" w:rsidRDefault="00AE22EE" w:rsidP="006D4957">
      <w:pPr>
        <w:spacing w:line="480" w:lineRule="auto"/>
        <w:rPr>
          <w:rFonts w:ascii="Times New Roman" w:hAnsi="Times New Roman" w:cs="Times New Roman"/>
          <w:sz w:val="24"/>
          <w:szCs w:val="24"/>
        </w:rPr>
      </w:pPr>
      <w:r>
        <w:rPr>
          <w:rFonts w:ascii="Times New Roman" w:hAnsi="Times New Roman" w:cs="Times New Roman"/>
          <w:sz w:val="24"/>
          <w:szCs w:val="24"/>
        </w:rPr>
        <w:t xml:space="preserve">The correlation of tone and price change was measured using the Pearson corelation coefficient. The pearson correlation coefficient is a </w:t>
      </w:r>
      <w:r w:rsidR="005325FB">
        <w:rPr>
          <w:rFonts w:ascii="Times New Roman" w:hAnsi="Times New Roman" w:cs="Times New Roman"/>
          <w:sz w:val="24"/>
          <w:szCs w:val="24"/>
        </w:rPr>
        <w:t>measure of the linear correlation of two sets of data(</w:t>
      </w:r>
      <w:r w:rsidR="00C50EDA">
        <w:rPr>
          <w:rFonts w:ascii="Times New Roman" w:hAnsi="Times New Roman" w:cs="Times New Roman"/>
          <w:sz w:val="24"/>
          <w:szCs w:val="24"/>
        </w:rPr>
        <w:t>Wiki – change this wording!)</w:t>
      </w:r>
    </w:p>
    <w:p w14:paraId="556ECD15" w14:textId="24F6B4C3" w:rsidR="002655DD" w:rsidRDefault="00346755" w:rsidP="006D4957">
      <w:pPr>
        <w:spacing w:line="480" w:lineRule="auto"/>
        <w:rPr>
          <w:rFonts w:ascii="Times New Roman" w:hAnsi="Times New Roman" w:cs="Times New Roman"/>
          <w:sz w:val="24"/>
          <w:szCs w:val="24"/>
        </w:rPr>
      </w:pPr>
      <w:r w:rsidRPr="00346755">
        <w:rPr>
          <w:noProof/>
        </w:rPr>
        <w:lastRenderedPageBreak/>
        <w:drawing>
          <wp:inline distT="0" distB="0" distL="0" distR="0" wp14:anchorId="1FB728D5" wp14:editId="51F24B31">
            <wp:extent cx="5212080" cy="2104390"/>
            <wp:effectExtent l="0" t="0" r="7620" b="0"/>
            <wp:docPr id="76289066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2080" cy="2104390"/>
                    </a:xfrm>
                    <a:prstGeom prst="rect">
                      <a:avLst/>
                    </a:prstGeom>
                    <a:noFill/>
                    <a:ln>
                      <a:noFill/>
                    </a:ln>
                  </pic:spPr>
                </pic:pic>
              </a:graphicData>
            </a:graphic>
          </wp:inline>
        </w:drawing>
      </w:r>
    </w:p>
    <w:p w14:paraId="68DF62D3" w14:textId="2ED0C264" w:rsidR="002655DD" w:rsidRDefault="002655DD" w:rsidP="006D4957">
      <w:pPr>
        <w:spacing w:line="480" w:lineRule="auto"/>
        <w:rPr>
          <w:rFonts w:ascii="Times New Roman" w:hAnsi="Times New Roman" w:cs="Times New Roman"/>
          <w:sz w:val="24"/>
          <w:szCs w:val="24"/>
        </w:rPr>
      </w:pPr>
    </w:p>
    <w:p w14:paraId="550D23B7" w14:textId="47D819EB" w:rsidR="006E75BC" w:rsidRDefault="006E75BC" w:rsidP="006D4957">
      <w:pPr>
        <w:spacing w:line="480" w:lineRule="auto"/>
        <w:rPr>
          <w:rFonts w:ascii="Times New Roman" w:hAnsi="Times New Roman" w:cs="Times New Roman"/>
          <w:sz w:val="24"/>
          <w:szCs w:val="24"/>
        </w:rPr>
      </w:pPr>
    </w:p>
    <w:p w14:paraId="06C4840A" w14:textId="77777777" w:rsidR="00A62F26" w:rsidRDefault="00A62F26" w:rsidP="006D4957">
      <w:pPr>
        <w:spacing w:line="480" w:lineRule="auto"/>
        <w:rPr>
          <w:rFonts w:ascii="Times New Roman" w:hAnsi="Times New Roman" w:cs="Times New Roman"/>
          <w:sz w:val="24"/>
          <w:szCs w:val="24"/>
        </w:rPr>
      </w:pPr>
    </w:p>
    <w:p w14:paraId="6C23B37F" w14:textId="63F7AA66" w:rsidR="00A62F26" w:rsidRDefault="00A62F26" w:rsidP="006D4957">
      <w:pPr>
        <w:spacing w:line="480" w:lineRule="auto"/>
        <w:rPr>
          <w:rFonts w:ascii="Times New Roman" w:hAnsi="Times New Roman" w:cs="Times New Roman"/>
          <w:sz w:val="24"/>
          <w:szCs w:val="24"/>
        </w:rPr>
      </w:pPr>
    </w:p>
    <w:p w14:paraId="0B4B33BB" w14:textId="77777777" w:rsidR="00AB2DFB" w:rsidRDefault="00AB2DFB" w:rsidP="006D4957">
      <w:pPr>
        <w:spacing w:line="480" w:lineRule="auto"/>
        <w:rPr>
          <w:rFonts w:ascii="Times New Roman" w:hAnsi="Times New Roman" w:cs="Times New Roman"/>
          <w:sz w:val="24"/>
          <w:szCs w:val="24"/>
        </w:rPr>
      </w:pPr>
    </w:p>
    <w:p w14:paraId="72FBDA3B" w14:textId="2F50EF9C" w:rsidR="00AB2DFB" w:rsidRPr="00A87FA7" w:rsidRDefault="00AB2DFB" w:rsidP="006D4957">
      <w:pPr>
        <w:spacing w:line="480" w:lineRule="auto"/>
        <w:rPr>
          <w:rFonts w:ascii="Times New Roman" w:hAnsi="Times New Roman" w:cs="Times New Roman"/>
          <w:sz w:val="24"/>
          <w:szCs w:val="24"/>
        </w:rPr>
      </w:pPr>
    </w:p>
    <w:p w14:paraId="140FC890" w14:textId="074179D2" w:rsidR="0043433B" w:rsidRPr="00A369F5" w:rsidRDefault="0043433B" w:rsidP="006D4957">
      <w:pPr>
        <w:spacing w:line="480" w:lineRule="auto"/>
        <w:rPr>
          <w:rFonts w:ascii="Calibri" w:hAnsi="Calibri" w:cs="Calibri"/>
          <w:sz w:val="24"/>
          <w:szCs w:val="24"/>
        </w:rPr>
      </w:pPr>
      <w:r w:rsidRPr="00A369F5">
        <w:rPr>
          <w:rFonts w:ascii="Calibri" w:hAnsi="Calibri" w:cs="Calibri"/>
          <w:sz w:val="24"/>
          <w:szCs w:val="24"/>
        </w:rPr>
        <w:t>T</w:t>
      </w:r>
      <w:r w:rsidR="00910551" w:rsidRPr="00A369F5">
        <w:rPr>
          <w:rFonts w:ascii="Calibri" w:hAnsi="Calibri" w:cs="Calibri"/>
          <w:sz w:val="24"/>
          <w:szCs w:val="24"/>
        </w:rPr>
        <w:t>b1</w:t>
      </w:r>
      <w:r w:rsidR="00C869CA" w:rsidRPr="00A369F5">
        <w:rPr>
          <w:rFonts w:ascii="Calibri" w:hAnsi="Calibri" w:cs="Calibri"/>
          <w:sz w:val="24"/>
          <w:szCs w:val="24"/>
        </w:rPr>
        <w:t>xxx show</w:t>
      </w:r>
      <w:r w:rsidR="007B7DAE" w:rsidRPr="00A369F5">
        <w:rPr>
          <w:rFonts w:ascii="Calibri" w:hAnsi="Calibri" w:cs="Calibri"/>
          <w:sz w:val="24"/>
          <w:szCs w:val="24"/>
        </w:rPr>
        <w:t>s</w:t>
      </w:r>
      <w:r w:rsidR="00C869CA" w:rsidRPr="00A369F5">
        <w:rPr>
          <w:rFonts w:ascii="Calibri" w:hAnsi="Calibri" w:cs="Calibri"/>
          <w:sz w:val="24"/>
          <w:szCs w:val="24"/>
        </w:rPr>
        <w:t xml:space="preserve"> the correlation matrix for tone </w:t>
      </w:r>
      <w:r w:rsidR="00A30022" w:rsidRPr="00A369F5">
        <w:rPr>
          <w:rFonts w:ascii="Calibri" w:hAnsi="Calibri" w:cs="Calibri"/>
          <w:sz w:val="24"/>
          <w:szCs w:val="24"/>
        </w:rPr>
        <w:t>and</w:t>
      </w:r>
      <w:r w:rsidR="00C869CA" w:rsidRPr="00A369F5">
        <w:rPr>
          <w:rFonts w:ascii="Calibri" w:hAnsi="Calibri" w:cs="Calibri"/>
          <w:sz w:val="24"/>
          <w:szCs w:val="24"/>
        </w:rPr>
        <w:t xml:space="preserve"> price </w:t>
      </w:r>
      <w:r w:rsidR="006751D4" w:rsidRPr="00A369F5">
        <w:rPr>
          <w:rFonts w:ascii="Calibri" w:hAnsi="Calibri" w:cs="Calibri"/>
          <w:sz w:val="24"/>
          <w:szCs w:val="24"/>
        </w:rPr>
        <w:t>change</w:t>
      </w:r>
      <w:r w:rsidR="00C869CA" w:rsidRPr="00A369F5">
        <w:rPr>
          <w:rFonts w:ascii="Calibri" w:hAnsi="Calibri" w:cs="Calibri"/>
          <w:sz w:val="24"/>
          <w:szCs w:val="24"/>
        </w:rPr>
        <w:t xml:space="preserve">. The </w:t>
      </w:r>
      <w:r w:rsidR="000C1AAB" w:rsidRPr="00A369F5">
        <w:rPr>
          <w:rFonts w:ascii="Calibri" w:hAnsi="Calibri" w:cs="Calibri"/>
          <w:sz w:val="24"/>
          <w:szCs w:val="24"/>
        </w:rPr>
        <w:t xml:space="preserve">highest </w:t>
      </w:r>
      <w:r w:rsidR="002F1949" w:rsidRPr="00A369F5">
        <w:rPr>
          <w:rFonts w:ascii="Calibri" w:hAnsi="Calibri" w:cs="Calibri"/>
          <w:sz w:val="24"/>
          <w:szCs w:val="24"/>
        </w:rPr>
        <w:t xml:space="preserve">Pearson correlation </w:t>
      </w:r>
      <w:r w:rsidR="000C1AAB" w:rsidRPr="00A369F5">
        <w:rPr>
          <w:rFonts w:ascii="Calibri" w:hAnsi="Calibri" w:cs="Calibri"/>
          <w:sz w:val="24"/>
          <w:szCs w:val="24"/>
        </w:rPr>
        <w:t xml:space="preserve">is for questions and the </w:t>
      </w:r>
      <w:r w:rsidR="006751D4" w:rsidRPr="00A369F5">
        <w:rPr>
          <w:rFonts w:ascii="Calibri" w:hAnsi="Calibri" w:cs="Calibri"/>
          <w:sz w:val="24"/>
          <w:szCs w:val="24"/>
        </w:rPr>
        <w:t>one-day</w:t>
      </w:r>
      <w:r w:rsidR="000C1AAB" w:rsidRPr="00A369F5">
        <w:rPr>
          <w:rFonts w:ascii="Calibri" w:hAnsi="Calibri" w:cs="Calibri"/>
          <w:sz w:val="24"/>
          <w:szCs w:val="24"/>
        </w:rPr>
        <w:t xml:space="preserve"> price change. </w:t>
      </w:r>
      <w:r w:rsidR="00472BF1" w:rsidRPr="00A369F5">
        <w:rPr>
          <w:rFonts w:ascii="Calibri" w:hAnsi="Calibri" w:cs="Calibri"/>
          <w:sz w:val="24"/>
          <w:szCs w:val="24"/>
        </w:rPr>
        <w:t xml:space="preserve">The value of 0.0749 indicates a weak positive </w:t>
      </w:r>
      <w:r w:rsidR="006751D4" w:rsidRPr="00A369F5">
        <w:rPr>
          <w:rFonts w:ascii="Calibri" w:hAnsi="Calibri" w:cs="Calibri"/>
          <w:sz w:val="24"/>
          <w:szCs w:val="24"/>
        </w:rPr>
        <w:t>relationship</w:t>
      </w:r>
      <w:r w:rsidR="00736B86" w:rsidRPr="00A369F5">
        <w:rPr>
          <w:rFonts w:ascii="Calibri" w:hAnsi="Calibri" w:cs="Calibri"/>
          <w:sz w:val="24"/>
          <w:szCs w:val="24"/>
        </w:rPr>
        <w:t xml:space="preserve"> between the tone of questions and </w:t>
      </w:r>
      <w:r w:rsidR="001E32F7" w:rsidRPr="00A369F5">
        <w:rPr>
          <w:rFonts w:ascii="Calibri" w:hAnsi="Calibri" w:cs="Calibri"/>
          <w:sz w:val="24"/>
          <w:szCs w:val="24"/>
        </w:rPr>
        <w:t xml:space="preserve">the following day </w:t>
      </w:r>
      <w:r w:rsidR="00736B86" w:rsidRPr="00A369F5">
        <w:rPr>
          <w:rFonts w:ascii="Calibri" w:hAnsi="Calibri" w:cs="Calibri"/>
          <w:sz w:val="24"/>
          <w:szCs w:val="24"/>
        </w:rPr>
        <w:t>stock price change</w:t>
      </w:r>
      <w:r w:rsidR="00792784" w:rsidRPr="00A369F5">
        <w:rPr>
          <w:rFonts w:ascii="Calibri" w:hAnsi="Calibri" w:cs="Calibri"/>
          <w:sz w:val="24"/>
          <w:szCs w:val="24"/>
        </w:rPr>
        <w:t>.</w:t>
      </w:r>
      <w:r w:rsidR="00082C09" w:rsidRPr="00A369F5">
        <w:rPr>
          <w:rFonts w:ascii="Calibri" w:hAnsi="Calibri" w:cs="Calibri"/>
          <w:sz w:val="24"/>
          <w:szCs w:val="24"/>
        </w:rPr>
        <w:t xml:space="preserve"> </w:t>
      </w:r>
      <w:r w:rsidR="000C1AAB" w:rsidRPr="00A369F5">
        <w:rPr>
          <w:rFonts w:ascii="Calibri" w:hAnsi="Calibri" w:cs="Calibri"/>
          <w:sz w:val="24"/>
          <w:szCs w:val="24"/>
        </w:rPr>
        <w:t xml:space="preserve">The </w:t>
      </w:r>
      <w:r w:rsidR="006751D4" w:rsidRPr="00A369F5">
        <w:rPr>
          <w:rFonts w:ascii="Calibri" w:hAnsi="Calibri" w:cs="Calibri"/>
          <w:sz w:val="24"/>
          <w:szCs w:val="24"/>
        </w:rPr>
        <w:t>associated</w:t>
      </w:r>
      <w:r w:rsidR="004A0764" w:rsidRPr="00A369F5">
        <w:rPr>
          <w:rFonts w:ascii="Calibri" w:hAnsi="Calibri" w:cs="Calibri"/>
          <w:sz w:val="24"/>
          <w:szCs w:val="24"/>
        </w:rPr>
        <w:t xml:space="preserve"> scatter plots </w:t>
      </w:r>
      <w:r w:rsidR="006751D4" w:rsidRPr="00A369F5">
        <w:rPr>
          <w:rFonts w:ascii="Calibri" w:hAnsi="Calibri" w:cs="Calibri"/>
          <w:sz w:val="24"/>
          <w:szCs w:val="24"/>
        </w:rPr>
        <w:t>show</w:t>
      </w:r>
      <w:r w:rsidR="004A0764" w:rsidRPr="00A369F5">
        <w:rPr>
          <w:rFonts w:ascii="Calibri" w:hAnsi="Calibri" w:cs="Calibri"/>
          <w:sz w:val="24"/>
          <w:szCs w:val="24"/>
        </w:rPr>
        <w:t xml:space="preserve"> a weak</w:t>
      </w:r>
      <w:r w:rsidR="006751D4" w:rsidRPr="00A369F5">
        <w:rPr>
          <w:rFonts w:ascii="Calibri" w:hAnsi="Calibri" w:cs="Calibri"/>
          <w:sz w:val="24"/>
          <w:szCs w:val="24"/>
        </w:rPr>
        <w:t xml:space="preserve"> positive</w:t>
      </w:r>
      <w:r w:rsidR="004A0764" w:rsidRPr="00A369F5">
        <w:rPr>
          <w:rFonts w:ascii="Calibri" w:hAnsi="Calibri" w:cs="Calibri"/>
          <w:sz w:val="24"/>
          <w:szCs w:val="24"/>
        </w:rPr>
        <w:t xml:space="preserve"> correlation. This is in line with the resu</w:t>
      </w:r>
      <w:r w:rsidR="006751D4" w:rsidRPr="00A369F5">
        <w:rPr>
          <w:rFonts w:ascii="Calibri" w:hAnsi="Calibri" w:cs="Calibri"/>
          <w:sz w:val="24"/>
          <w:szCs w:val="24"/>
        </w:rPr>
        <w:t>l</w:t>
      </w:r>
      <w:r w:rsidR="004A0764" w:rsidRPr="00A369F5">
        <w:rPr>
          <w:rFonts w:ascii="Calibri" w:hAnsi="Calibri" w:cs="Calibri"/>
          <w:sz w:val="24"/>
          <w:szCs w:val="24"/>
        </w:rPr>
        <w:t>ts of Blockman et al.</w:t>
      </w:r>
      <w:r w:rsidRPr="00A369F5">
        <w:rPr>
          <w:rFonts w:ascii="Calibri" w:hAnsi="Calibri" w:cs="Calibri"/>
          <w:sz w:val="24"/>
          <w:szCs w:val="24"/>
        </w:rPr>
        <w:t xml:space="preserve"> </w:t>
      </w:r>
    </w:p>
    <w:p w14:paraId="65D5EFFF" w14:textId="77777777" w:rsidR="007B7DAE" w:rsidRDefault="007B7DAE" w:rsidP="006D4957">
      <w:pPr>
        <w:spacing w:line="480" w:lineRule="auto"/>
        <w:rPr>
          <w:rFonts w:ascii="Times New Roman" w:hAnsi="Times New Roman" w:cs="Times New Roman"/>
          <w:sz w:val="24"/>
          <w:szCs w:val="24"/>
        </w:rPr>
      </w:pPr>
    </w:p>
    <w:p w14:paraId="4E3D0E85" w14:textId="77777777" w:rsidR="007B7DAE" w:rsidRDefault="007B7DAE" w:rsidP="006D4957">
      <w:pPr>
        <w:spacing w:line="480" w:lineRule="auto"/>
        <w:rPr>
          <w:rFonts w:ascii="Times New Roman" w:hAnsi="Times New Roman" w:cs="Times New Roman"/>
          <w:sz w:val="24"/>
          <w:szCs w:val="24"/>
        </w:rPr>
      </w:pPr>
    </w:p>
    <w:p w14:paraId="45A40534" w14:textId="77777777" w:rsidR="007B7DAE" w:rsidRDefault="007B7DAE" w:rsidP="006D4957">
      <w:pPr>
        <w:spacing w:line="480" w:lineRule="auto"/>
        <w:rPr>
          <w:rFonts w:ascii="Times New Roman" w:hAnsi="Times New Roman" w:cs="Times New Roman"/>
          <w:sz w:val="24"/>
          <w:szCs w:val="24"/>
        </w:rPr>
      </w:pPr>
    </w:p>
    <w:p w14:paraId="050E7ADD" w14:textId="77777777" w:rsidR="007B7DAE" w:rsidRDefault="007B7DAE" w:rsidP="006D4957">
      <w:pPr>
        <w:spacing w:line="480" w:lineRule="auto"/>
        <w:rPr>
          <w:rFonts w:ascii="Times New Roman" w:hAnsi="Times New Roman" w:cs="Times New Roman"/>
          <w:sz w:val="24"/>
          <w:szCs w:val="24"/>
        </w:rPr>
      </w:pPr>
    </w:p>
    <w:p w14:paraId="77E2AEE3" w14:textId="77777777" w:rsidR="007B7DAE" w:rsidRDefault="007B7DAE" w:rsidP="006D4957">
      <w:pPr>
        <w:spacing w:line="480" w:lineRule="auto"/>
        <w:rPr>
          <w:rFonts w:ascii="Times New Roman" w:hAnsi="Times New Roman" w:cs="Times New Roman"/>
          <w:sz w:val="24"/>
          <w:szCs w:val="24"/>
        </w:rPr>
      </w:pPr>
    </w:p>
    <w:p w14:paraId="408063AF" w14:textId="77777777" w:rsidR="007B7DAE" w:rsidRDefault="007B7DAE" w:rsidP="006D4957">
      <w:pPr>
        <w:spacing w:line="480" w:lineRule="auto"/>
        <w:rPr>
          <w:rFonts w:ascii="Times New Roman" w:hAnsi="Times New Roman" w:cs="Times New Roman"/>
          <w:sz w:val="24"/>
          <w:szCs w:val="24"/>
        </w:rPr>
      </w:pPr>
    </w:p>
    <w:p w14:paraId="0DB250F4" w14:textId="77777777" w:rsidR="007B7DAE" w:rsidRDefault="007B7DAE" w:rsidP="006D4957">
      <w:pPr>
        <w:spacing w:line="480" w:lineRule="auto"/>
        <w:rPr>
          <w:rFonts w:ascii="Times New Roman" w:hAnsi="Times New Roman" w:cs="Times New Roman"/>
          <w:sz w:val="24"/>
          <w:szCs w:val="24"/>
        </w:rPr>
      </w:pPr>
    </w:p>
    <w:p w14:paraId="636A65B2" w14:textId="77777777" w:rsidR="007B7DAE" w:rsidRPr="006D4957" w:rsidRDefault="007B7DAE" w:rsidP="006D4957">
      <w:pPr>
        <w:spacing w:line="480" w:lineRule="auto"/>
        <w:rPr>
          <w:rFonts w:ascii="Times New Roman" w:hAnsi="Times New Roman" w:cs="Times New Roman"/>
          <w:sz w:val="24"/>
          <w:szCs w:val="24"/>
        </w:rPr>
      </w:pPr>
    </w:p>
    <w:p w14:paraId="73B2B39B" w14:textId="259F367E" w:rsidR="00181B0F" w:rsidRPr="00957FB8" w:rsidRDefault="00181B0F" w:rsidP="00181B0F">
      <w:pPr>
        <w:rPr>
          <w:rFonts w:ascii="Times New Roman" w:hAnsi="Times New Roman" w:cs="Times New Roman"/>
          <w:sz w:val="32"/>
          <w:szCs w:val="32"/>
        </w:rPr>
      </w:pPr>
      <w:r w:rsidRPr="00957FB8">
        <w:rPr>
          <w:rFonts w:ascii="Times New Roman" w:hAnsi="Times New Roman" w:cs="Times New Roman"/>
          <w:sz w:val="32"/>
          <w:szCs w:val="32"/>
        </w:rPr>
        <w:t>Table 1.</w:t>
      </w:r>
      <w:r>
        <w:t xml:space="preserve">    </w:t>
      </w:r>
      <w:r w:rsidRPr="00957FB8">
        <w:rPr>
          <w:rFonts w:ascii="Times New Roman" w:hAnsi="Times New Roman" w:cs="Times New Roman"/>
          <w:sz w:val="32"/>
          <w:szCs w:val="32"/>
        </w:rPr>
        <w:t xml:space="preserve">Correlation of </w:t>
      </w:r>
      <w:r>
        <w:rPr>
          <w:rFonts w:ascii="Times New Roman" w:hAnsi="Times New Roman" w:cs="Times New Roman"/>
          <w:sz w:val="32"/>
          <w:szCs w:val="32"/>
        </w:rPr>
        <w:t>tone (</w:t>
      </w:r>
      <w:r w:rsidRPr="00957FB8">
        <w:rPr>
          <w:rFonts w:ascii="Times New Roman" w:hAnsi="Times New Roman" w:cs="Times New Roman"/>
          <w:sz w:val="32"/>
          <w:szCs w:val="32"/>
        </w:rPr>
        <w:t>questions</w:t>
      </w:r>
      <w:r>
        <w:rPr>
          <w:rFonts w:ascii="Times New Roman" w:hAnsi="Times New Roman" w:cs="Times New Roman"/>
          <w:sz w:val="32"/>
          <w:szCs w:val="32"/>
        </w:rPr>
        <w:t>)</w:t>
      </w:r>
      <w:r w:rsidRPr="00957FB8">
        <w:rPr>
          <w:rFonts w:ascii="Times New Roman" w:hAnsi="Times New Roman" w:cs="Times New Roman"/>
          <w:sz w:val="32"/>
          <w:szCs w:val="32"/>
        </w:rPr>
        <w:t xml:space="preserve"> </w:t>
      </w:r>
      <w:r w:rsidR="00F7033A">
        <w:rPr>
          <w:rFonts w:ascii="Times New Roman" w:hAnsi="Times New Roman" w:cs="Times New Roman"/>
          <w:sz w:val="32"/>
          <w:szCs w:val="32"/>
        </w:rPr>
        <w:t>and</w:t>
      </w:r>
      <w:r w:rsidRPr="00957FB8">
        <w:rPr>
          <w:rFonts w:ascii="Times New Roman" w:hAnsi="Times New Roman" w:cs="Times New Roman"/>
          <w:sz w:val="32"/>
          <w:szCs w:val="32"/>
        </w:rPr>
        <w:t xml:space="preserve"> avg price change</w:t>
      </w:r>
    </w:p>
    <w:p w14:paraId="23E2B8EB" w14:textId="77777777" w:rsidR="00693095" w:rsidRDefault="00693095" w:rsidP="00181B0F"/>
    <w:p w14:paraId="029C84C5" w14:textId="40769152" w:rsidR="00793566" w:rsidRDefault="00793566" w:rsidP="00181B0F">
      <w:r w:rsidRPr="00793566">
        <w:rPr>
          <w:noProof/>
        </w:rPr>
        <w:drawing>
          <wp:inline distT="0" distB="0" distL="0" distR="0" wp14:anchorId="154E55F4" wp14:editId="23AD9A17">
            <wp:extent cx="5212080" cy="977900"/>
            <wp:effectExtent l="0" t="0" r="7620" b="0"/>
            <wp:docPr id="17276935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12080" cy="977900"/>
                    </a:xfrm>
                    <a:prstGeom prst="rect">
                      <a:avLst/>
                    </a:prstGeom>
                    <a:noFill/>
                    <a:ln>
                      <a:noFill/>
                    </a:ln>
                  </pic:spPr>
                </pic:pic>
              </a:graphicData>
            </a:graphic>
          </wp:inline>
        </w:drawing>
      </w:r>
    </w:p>
    <w:p w14:paraId="53948EAD" w14:textId="77777777" w:rsidR="00712649" w:rsidRDefault="00712649" w:rsidP="00181B0F"/>
    <w:p w14:paraId="5E682BE1" w14:textId="77777777" w:rsidR="00712649" w:rsidRDefault="00712649" w:rsidP="00181B0F"/>
    <w:p w14:paraId="53E33505" w14:textId="77777777" w:rsidR="00181B0F" w:rsidRDefault="00181B0F" w:rsidP="00181B0F"/>
    <w:p w14:paraId="2B724E6B" w14:textId="77777777" w:rsidR="003B567E" w:rsidRDefault="00181B0F" w:rsidP="003B567E">
      <w:pPr>
        <w:ind w:left="1440" w:firstLine="720"/>
        <w:rPr>
          <w:rFonts w:ascii="Times New Roman" w:hAnsi="Times New Roman" w:cs="Times New Roman"/>
          <w:sz w:val="36"/>
          <w:szCs w:val="36"/>
          <w:lang w:val="fr-FR"/>
        </w:rPr>
      </w:pPr>
      <w:r w:rsidRPr="0095197F">
        <w:rPr>
          <w:rFonts w:ascii="Times New Roman" w:hAnsi="Times New Roman" w:cs="Times New Roman"/>
          <w:sz w:val="36"/>
          <w:szCs w:val="36"/>
          <w:lang w:val="fr-FR"/>
        </w:rPr>
        <w:t xml:space="preserve">Fig 10  </w:t>
      </w:r>
      <w:r w:rsidR="00163D2D">
        <w:rPr>
          <w:rFonts w:ascii="Times New Roman" w:hAnsi="Times New Roman" w:cs="Times New Roman"/>
          <w:sz w:val="36"/>
          <w:szCs w:val="36"/>
          <w:lang w:val="fr-FR"/>
        </w:rPr>
        <w:t>Correlation matrix</w:t>
      </w:r>
    </w:p>
    <w:p w14:paraId="4E75E033" w14:textId="34D59358" w:rsidR="00181B0F" w:rsidRPr="0095197F" w:rsidRDefault="00181B0F" w:rsidP="003B567E">
      <w:pPr>
        <w:ind w:left="720" w:firstLine="720"/>
        <w:rPr>
          <w:lang w:val="fr-FR"/>
        </w:rPr>
      </w:pPr>
      <w:r>
        <w:rPr>
          <w:rFonts w:ascii="Times New Roman" w:hAnsi="Times New Roman" w:cs="Times New Roman"/>
          <w:sz w:val="36"/>
          <w:szCs w:val="36"/>
          <w:lang w:val="fr-FR"/>
        </w:rPr>
        <w:t>Tone (q</w:t>
      </w:r>
      <w:r w:rsidRPr="0095197F">
        <w:rPr>
          <w:rFonts w:ascii="Times New Roman" w:hAnsi="Times New Roman" w:cs="Times New Roman"/>
          <w:sz w:val="36"/>
          <w:szCs w:val="36"/>
          <w:lang w:val="fr-FR"/>
        </w:rPr>
        <w:t>uestions</w:t>
      </w:r>
      <w:r>
        <w:rPr>
          <w:rFonts w:ascii="Times New Roman" w:hAnsi="Times New Roman" w:cs="Times New Roman"/>
          <w:sz w:val="36"/>
          <w:szCs w:val="36"/>
          <w:lang w:val="fr-FR"/>
        </w:rPr>
        <w:t xml:space="preserve">) </w:t>
      </w:r>
      <w:r w:rsidR="003B567E">
        <w:rPr>
          <w:rFonts w:ascii="Times New Roman" w:hAnsi="Times New Roman" w:cs="Times New Roman"/>
          <w:sz w:val="36"/>
          <w:szCs w:val="36"/>
          <w:lang w:val="fr-FR"/>
        </w:rPr>
        <w:t>and</w:t>
      </w:r>
      <w:r>
        <w:rPr>
          <w:rFonts w:ascii="Times New Roman" w:hAnsi="Times New Roman" w:cs="Times New Roman"/>
          <w:sz w:val="36"/>
          <w:szCs w:val="36"/>
          <w:lang w:val="fr-FR"/>
        </w:rPr>
        <w:t xml:space="preserve"> Price change</w:t>
      </w:r>
      <w:r w:rsidRPr="0095197F">
        <w:rPr>
          <w:rFonts w:ascii="Times New Roman" w:hAnsi="Times New Roman" w:cs="Times New Roman"/>
          <w:sz w:val="36"/>
          <w:szCs w:val="36"/>
          <w:lang w:val="fr-FR"/>
        </w:rPr>
        <w:t xml:space="preserve"> </w:t>
      </w:r>
    </w:p>
    <w:p w14:paraId="1B26E723" w14:textId="77777777" w:rsidR="00181B0F" w:rsidRDefault="00181B0F" w:rsidP="00181B0F">
      <w:r w:rsidRPr="005318CD">
        <w:rPr>
          <w:noProof/>
        </w:rPr>
        <w:lastRenderedPageBreak/>
        <w:drawing>
          <wp:inline distT="0" distB="0" distL="0" distR="0" wp14:anchorId="3E8CD240" wp14:editId="3B6AC20F">
            <wp:extent cx="5943600" cy="4754880"/>
            <wp:effectExtent l="0" t="0" r="0" b="7620"/>
            <wp:docPr id="5566233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754880"/>
                    </a:xfrm>
                    <a:prstGeom prst="rect">
                      <a:avLst/>
                    </a:prstGeom>
                    <a:noFill/>
                    <a:ln>
                      <a:noFill/>
                    </a:ln>
                  </pic:spPr>
                </pic:pic>
              </a:graphicData>
            </a:graphic>
          </wp:inline>
        </w:drawing>
      </w:r>
    </w:p>
    <w:p w14:paraId="0D9019E2" w14:textId="77777777" w:rsidR="001D5F46" w:rsidRPr="00C97ABA" w:rsidRDefault="007B7DAE" w:rsidP="001D5F46">
      <w:pPr>
        <w:ind w:left="2160" w:firstLine="720"/>
        <w:rPr>
          <w:rFonts w:ascii="Times New Roman" w:hAnsi="Times New Roman" w:cs="Times New Roman"/>
          <w:sz w:val="32"/>
          <w:szCs w:val="32"/>
        </w:rPr>
      </w:pPr>
      <w:r w:rsidRPr="00C97ABA">
        <w:rPr>
          <w:rFonts w:ascii="Times New Roman" w:hAnsi="Times New Roman" w:cs="Times New Roman"/>
          <w:sz w:val="32"/>
          <w:szCs w:val="32"/>
        </w:rPr>
        <w:t xml:space="preserve">Fig xxx </w:t>
      </w:r>
      <w:r w:rsidR="001D5F46" w:rsidRPr="00C97ABA">
        <w:rPr>
          <w:rFonts w:ascii="Times New Roman" w:hAnsi="Times New Roman" w:cs="Times New Roman"/>
          <w:sz w:val="32"/>
          <w:szCs w:val="32"/>
        </w:rPr>
        <w:t>Questions</w:t>
      </w:r>
    </w:p>
    <w:p w14:paraId="093789F2" w14:textId="438CD9E6" w:rsidR="007B7DAE" w:rsidRPr="00C97ABA" w:rsidRDefault="007B7DAE" w:rsidP="001D5F46">
      <w:pPr>
        <w:ind w:left="720" w:firstLine="720"/>
        <w:rPr>
          <w:rFonts w:ascii="Times New Roman" w:hAnsi="Times New Roman" w:cs="Times New Roman"/>
          <w:sz w:val="32"/>
          <w:szCs w:val="32"/>
        </w:rPr>
      </w:pPr>
      <w:r w:rsidRPr="00C97ABA">
        <w:rPr>
          <w:rFonts w:ascii="Times New Roman" w:hAnsi="Times New Roman" w:cs="Times New Roman"/>
          <w:sz w:val="32"/>
          <w:szCs w:val="32"/>
        </w:rPr>
        <w:t>Scatter plot of Tone Vs Price</w:t>
      </w:r>
      <w:r w:rsidR="001D5F46" w:rsidRPr="00C97ABA">
        <w:rPr>
          <w:rFonts w:ascii="Times New Roman" w:hAnsi="Times New Roman" w:cs="Times New Roman"/>
          <w:sz w:val="32"/>
          <w:szCs w:val="32"/>
        </w:rPr>
        <w:t xml:space="preserve"> Change 1day</w:t>
      </w:r>
    </w:p>
    <w:p w14:paraId="35F886DC" w14:textId="77777777" w:rsidR="007B7DAE" w:rsidRPr="007B7DAE" w:rsidRDefault="007B7DAE" w:rsidP="00181B0F"/>
    <w:p w14:paraId="3E7DDEB1" w14:textId="77777777" w:rsidR="00181B0F" w:rsidRDefault="00181B0F" w:rsidP="00181B0F">
      <w:r w:rsidRPr="005318CD">
        <w:rPr>
          <w:noProof/>
        </w:rPr>
        <w:lastRenderedPageBreak/>
        <w:drawing>
          <wp:inline distT="0" distB="0" distL="0" distR="0" wp14:anchorId="09A38701" wp14:editId="617EE4C3">
            <wp:extent cx="5943600" cy="4457700"/>
            <wp:effectExtent l="0" t="0" r="0" b="0"/>
            <wp:docPr id="20237307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529E7A5B" w14:textId="77777777" w:rsidR="001D5F46" w:rsidRDefault="001D5F46" w:rsidP="00181B0F"/>
    <w:p w14:paraId="4A50D5B6" w14:textId="77777777" w:rsidR="001D5F46" w:rsidRDefault="001D5F46" w:rsidP="00181B0F"/>
    <w:p w14:paraId="61FF872E" w14:textId="77777777" w:rsidR="001D5F46" w:rsidRDefault="001D5F46" w:rsidP="00181B0F"/>
    <w:p w14:paraId="31C24CE7" w14:textId="77777777" w:rsidR="001D5F46" w:rsidRDefault="001D5F46" w:rsidP="00181B0F"/>
    <w:p w14:paraId="1CACA370" w14:textId="77777777" w:rsidR="001D5F46" w:rsidRDefault="001D5F46" w:rsidP="001D5F46">
      <w:pPr>
        <w:ind w:left="2160" w:firstLine="720"/>
        <w:rPr>
          <w:rFonts w:ascii="Times New Roman" w:hAnsi="Times New Roman" w:cs="Times New Roman"/>
          <w:color w:val="FF0000"/>
          <w:sz w:val="32"/>
          <w:szCs w:val="32"/>
        </w:rPr>
      </w:pPr>
    </w:p>
    <w:p w14:paraId="6DA63ACD" w14:textId="77777777" w:rsidR="001D5F46" w:rsidRDefault="001D5F46" w:rsidP="001D5F46">
      <w:pPr>
        <w:ind w:left="2160" w:firstLine="720"/>
        <w:rPr>
          <w:rFonts w:ascii="Times New Roman" w:hAnsi="Times New Roman" w:cs="Times New Roman"/>
          <w:color w:val="FF0000"/>
          <w:sz w:val="32"/>
          <w:szCs w:val="32"/>
        </w:rPr>
      </w:pPr>
    </w:p>
    <w:p w14:paraId="0CB12BFB" w14:textId="77777777" w:rsidR="001D5F46" w:rsidRDefault="001D5F46" w:rsidP="001D5F46">
      <w:pPr>
        <w:ind w:left="2160" w:firstLine="720"/>
        <w:rPr>
          <w:rFonts w:ascii="Times New Roman" w:hAnsi="Times New Roman" w:cs="Times New Roman"/>
          <w:color w:val="FF0000"/>
          <w:sz w:val="32"/>
          <w:szCs w:val="32"/>
        </w:rPr>
      </w:pPr>
    </w:p>
    <w:p w14:paraId="4AFC3107" w14:textId="77777777" w:rsidR="001D5F46" w:rsidRDefault="001D5F46" w:rsidP="001D5F46">
      <w:pPr>
        <w:ind w:left="2160" w:firstLine="720"/>
        <w:rPr>
          <w:rFonts w:ascii="Times New Roman" w:hAnsi="Times New Roman" w:cs="Times New Roman"/>
          <w:color w:val="FF0000"/>
          <w:sz w:val="32"/>
          <w:szCs w:val="32"/>
        </w:rPr>
      </w:pPr>
    </w:p>
    <w:p w14:paraId="5359182D" w14:textId="2C2F7F85" w:rsidR="001D5F46" w:rsidRPr="00AB0E80" w:rsidRDefault="001D5F46" w:rsidP="001D5F46">
      <w:pPr>
        <w:ind w:left="2160" w:firstLine="720"/>
        <w:rPr>
          <w:rFonts w:ascii="Times New Roman" w:hAnsi="Times New Roman" w:cs="Times New Roman"/>
          <w:sz w:val="32"/>
          <w:szCs w:val="32"/>
        </w:rPr>
      </w:pPr>
      <w:r w:rsidRPr="00AB0E80">
        <w:rPr>
          <w:rFonts w:ascii="Times New Roman" w:hAnsi="Times New Roman" w:cs="Times New Roman"/>
          <w:sz w:val="32"/>
          <w:szCs w:val="32"/>
        </w:rPr>
        <w:t>Fig xxx.  Questions</w:t>
      </w:r>
    </w:p>
    <w:p w14:paraId="1C014F97" w14:textId="1CE07AC5" w:rsidR="001D5F46" w:rsidRPr="00AB0E80" w:rsidRDefault="001D5F46" w:rsidP="001D5F46">
      <w:pPr>
        <w:ind w:left="720" w:firstLine="720"/>
        <w:rPr>
          <w:rFonts w:ascii="Times New Roman" w:hAnsi="Times New Roman" w:cs="Times New Roman"/>
          <w:sz w:val="32"/>
          <w:szCs w:val="32"/>
        </w:rPr>
      </w:pPr>
      <w:r w:rsidRPr="00AB0E80">
        <w:rPr>
          <w:rFonts w:ascii="Times New Roman" w:hAnsi="Times New Roman" w:cs="Times New Roman"/>
          <w:sz w:val="32"/>
          <w:szCs w:val="32"/>
        </w:rPr>
        <w:t>Scatter plot of Tone Vs Price Change 2day</w:t>
      </w:r>
    </w:p>
    <w:p w14:paraId="3DE9F497" w14:textId="77777777" w:rsidR="001D5F46" w:rsidRPr="005318CD" w:rsidRDefault="001D5F46" w:rsidP="00181B0F"/>
    <w:p w14:paraId="7DD4EFE2" w14:textId="77777777" w:rsidR="00181B0F" w:rsidRDefault="00181B0F" w:rsidP="00181B0F"/>
    <w:p w14:paraId="6D03AB28" w14:textId="77777777" w:rsidR="00181B0F" w:rsidRDefault="00181B0F" w:rsidP="00181B0F">
      <w:r w:rsidRPr="005318CD">
        <w:rPr>
          <w:noProof/>
        </w:rPr>
        <w:drawing>
          <wp:inline distT="0" distB="0" distL="0" distR="0" wp14:anchorId="5C1AFDE8" wp14:editId="128B8ACB">
            <wp:extent cx="5943600" cy="4457700"/>
            <wp:effectExtent l="0" t="0" r="0" b="0"/>
            <wp:docPr id="16767433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555A7EFB" w14:textId="77777777" w:rsidR="001D5F46" w:rsidRDefault="001D5F46" w:rsidP="00181B0F"/>
    <w:p w14:paraId="4FA9DAA5" w14:textId="77777777" w:rsidR="001D5F46" w:rsidRDefault="001D5F46" w:rsidP="00181B0F"/>
    <w:p w14:paraId="22FA2674" w14:textId="77777777" w:rsidR="001D5F46" w:rsidRDefault="001D5F46" w:rsidP="00181B0F"/>
    <w:p w14:paraId="5C4F6392" w14:textId="77777777" w:rsidR="001D5F46" w:rsidRDefault="001D5F46" w:rsidP="001D5F46">
      <w:pPr>
        <w:ind w:left="2160" w:firstLine="720"/>
        <w:rPr>
          <w:rFonts w:ascii="Times New Roman" w:hAnsi="Times New Roman" w:cs="Times New Roman"/>
          <w:color w:val="FF0000"/>
          <w:sz w:val="32"/>
          <w:szCs w:val="32"/>
        </w:rPr>
      </w:pPr>
    </w:p>
    <w:p w14:paraId="1565ED4A" w14:textId="77777777" w:rsidR="001D5F46" w:rsidRDefault="001D5F46" w:rsidP="001D5F46">
      <w:pPr>
        <w:ind w:left="2160" w:firstLine="720"/>
        <w:rPr>
          <w:rFonts w:ascii="Times New Roman" w:hAnsi="Times New Roman" w:cs="Times New Roman"/>
          <w:color w:val="FF0000"/>
          <w:sz w:val="32"/>
          <w:szCs w:val="32"/>
        </w:rPr>
      </w:pPr>
    </w:p>
    <w:p w14:paraId="59BE1D79" w14:textId="77777777" w:rsidR="001D5F46" w:rsidRDefault="001D5F46" w:rsidP="001D5F46">
      <w:pPr>
        <w:ind w:left="2160" w:firstLine="720"/>
        <w:rPr>
          <w:rFonts w:ascii="Times New Roman" w:hAnsi="Times New Roman" w:cs="Times New Roman"/>
          <w:color w:val="FF0000"/>
          <w:sz w:val="32"/>
          <w:szCs w:val="32"/>
        </w:rPr>
      </w:pPr>
    </w:p>
    <w:p w14:paraId="05E6118F" w14:textId="77777777" w:rsidR="001D5F46" w:rsidRDefault="001D5F46" w:rsidP="001D5F46">
      <w:pPr>
        <w:ind w:left="2160" w:firstLine="720"/>
        <w:rPr>
          <w:rFonts w:ascii="Times New Roman" w:hAnsi="Times New Roman" w:cs="Times New Roman"/>
          <w:color w:val="FF0000"/>
          <w:sz w:val="32"/>
          <w:szCs w:val="32"/>
        </w:rPr>
      </w:pPr>
    </w:p>
    <w:p w14:paraId="73C5E564" w14:textId="6D7D95BB" w:rsidR="001D5F46" w:rsidRPr="00C97ABA" w:rsidRDefault="001D5F46" w:rsidP="001D5F46">
      <w:pPr>
        <w:ind w:left="2160" w:firstLine="720"/>
        <w:rPr>
          <w:rFonts w:ascii="Times New Roman" w:hAnsi="Times New Roman" w:cs="Times New Roman"/>
          <w:sz w:val="32"/>
          <w:szCs w:val="32"/>
        </w:rPr>
      </w:pPr>
      <w:r w:rsidRPr="00C97ABA">
        <w:rPr>
          <w:rFonts w:ascii="Times New Roman" w:hAnsi="Times New Roman" w:cs="Times New Roman"/>
          <w:sz w:val="32"/>
          <w:szCs w:val="32"/>
        </w:rPr>
        <w:t>Fig xxx Questions</w:t>
      </w:r>
    </w:p>
    <w:p w14:paraId="09FE3507" w14:textId="09FFF199" w:rsidR="001D5F46" w:rsidRPr="00C97ABA" w:rsidRDefault="001D5F46" w:rsidP="001D5F46">
      <w:pPr>
        <w:ind w:left="720" w:firstLine="720"/>
        <w:rPr>
          <w:rFonts w:ascii="Times New Roman" w:hAnsi="Times New Roman" w:cs="Times New Roman"/>
          <w:sz w:val="32"/>
          <w:szCs w:val="32"/>
        </w:rPr>
      </w:pPr>
      <w:r w:rsidRPr="00C97ABA">
        <w:rPr>
          <w:rFonts w:ascii="Times New Roman" w:hAnsi="Times New Roman" w:cs="Times New Roman"/>
          <w:sz w:val="32"/>
          <w:szCs w:val="32"/>
        </w:rPr>
        <w:t>Scatter plot of Tone Vs Price Change 5day</w:t>
      </w:r>
    </w:p>
    <w:p w14:paraId="0F20E80A" w14:textId="77777777" w:rsidR="00650BC9" w:rsidRDefault="00650BC9" w:rsidP="001D5F46">
      <w:pPr>
        <w:ind w:left="720" w:firstLine="720"/>
        <w:rPr>
          <w:rFonts w:ascii="Times New Roman" w:hAnsi="Times New Roman" w:cs="Times New Roman"/>
          <w:color w:val="FF0000"/>
          <w:sz w:val="32"/>
          <w:szCs w:val="32"/>
        </w:rPr>
      </w:pPr>
    </w:p>
    <w:p w14:paraId="76AC508D" w14:textId="77777777" w:rsidR="009C0FBB" w:rsidRDefault="009C0FBB" w:rsidP="009C0FBB">
      <w:pPr>
        <w:pStyle w:val="NormalWeb"/>
      </w:pPr>
      <w:r>
        <w:rPr>
          <w:noProof/>
        </w:rPr>
        <w:lastRenderedPageBreak/>
        <w:drawing>
          <wp:inline distT="0" distB="0" distL="0" distR="0" wp14:anchorId="4B9B3672" wp14:editId="3D348266">
            <wp:extent cx="5541371" cy="4158799"/>
            <wp:effectExtent l="0" t="0" r="254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61561" cy="4173952"/>
                    </a:xfrm>
                    <a:prstGeom prst="rect">
                      <a:avLst/>
                    </a:prstGeom>
                    <a:noFill/>
                    <a:ln>
                      <a:noFill/>
                    </a:ln>
                  </pic:spPr>
                </pic:pic>
              </a:graphicData>
            </a:graphic>
          </wp:inline>
        </w:drawing>
      </w:r>
    </w:p>
    <w:p w14:paraId="52874933" w14:textId="77777777" w:rsidR="00650BC9" w:rsidRPr="001D5F46" w:rsidRDefault="00650BC9" w:rsidP="001D5F46">
      <w:pPr>
        <w:ind w:left="720" w:firstLine="720"/>
        <w:rPr>
          <w:rFonts w:ascii="Times New Roman" w:hAnsi="Times New Roman" w:cs="Times New Roman"/>
          <w:color w:val="FF0000"/>
          <w:sz w:val="32"/>
          <w:szCs w:val="32"/>
        </w:rPr>
      </w:pPr>
    </w:p>
    <w:p w14:paraId="6BF36711" w14:textId="77777777" w:rsidR="001D5F46" w:rsidRDefault="001D5F46" w:rsidP="00181B0F"/>
    <w:p w14:paraId="40CA19B0" w14:textId="77777777" w:rsidR="00181B0F" w:rsidRDefault="00181B0F" w:rsidP="00181B0F"/>
    <w:p w14:paraId="47F7095E" w14:textId="77777777" w:rsidR="00031097" w:rsidRDefault="00031097" w:rsidP="00181B0F"/>
    <w:p w14:paraId="0CEB4144" w14:textId="77777777" w:rsidR="00031097" w:rsidRDefault="00031097" w:rsidP="00181B0F"/>
    <w:p w14:paraId="2D28B9C7" w14:textId="77777777" w:rsidR="00031097" w:rsidRDefault="00031097" w:rsidP="00181B0F"/>
    <w:p w14:paraId="5A0AB9A5" w14:textId="77777777" w:rsidR="00031097" w:rsidRDefault="00031097" w:rsidP="00181B0F"/>
    <w:p w14:paraId="32441411" w14:textId="77777777" w:rsidR="00031097" w:rsidRDefault="00031097" w:rsidP="00181B0F"/>
    <w:p w14:paraId="5E26B6F4" w14:textId="77777777" w:rsidR="00031097" w:rsidRDefault="00031097" w:rsidP="00181B0F"/>
    <w:p w14:paraId="36FFDEFF" w14:textId="15752F2C" w:rsidR="003175B1" w:rsidRPr="00DE5AD0" w:rsidRDefault="00DE5AD0" w:rsidP="00181B0F">
      <w:pPr>
        <w:rPr>
          <w:rFonts w:ascii="Times New Roman" w:hAnsi="Times New Roman" w:cs="Times New Roman"/>
        </w:rPr>
      </w:pPr>
      <w:r w:rsidRPr="00DE5AD0">
        <w:rPr>
          <w:rFonts w:ascii="Times New Roman" w:hAnsi="Times New Roman" w:cs="Times New Roman"/>
          <w:noProof/>
        </w:rPr>
        <w:drawing>
          <wp:inline distT="0" distB="0" distL="0" distR="0" wp14:anchorId="2581C48D" wp14:editId="7103B129">
            <wp:extent cx="5254458" cy="985851"/>
            <wp:effectExtent l="0" t="0" r="3810" b="5080"/>
            <wp:docPr id="16511310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86874" cy="991933"/>
                    </a:xfrm>
                    <a:prstGeom prst="rect">
                      <a:avLst/>
                    </a:prstGeom>
                    <a:noFill/>
                    <a:ln>
                      <a:noFill/>
                    </a:ln>
                  </pic:spPr>
                </pic:pic>
              </a:graphicData>
            </a:graphic>
          </wp:inline>
        </w:drawing>
      </w:r>
    </w:p>
    <w:p w14:paraId="04E63B43" w14:textId="77777777" w:rsidR="00181B0F" w:rsidRPr="005318CD" w:rsidRDefault="00181B0F" w:rsidP="00181B0F">
      <w:r w:rsidRPr="005318CD">
        <w:rPr>
          <w:noProof/>
        </w:rPr>
        <w:lastRenderedPageBreak/>
        <w:drawing>
          <wp:inline distT="0" distB="0" distL="0" distR="0" wp14:anchorId="0E585B9A" wp14:editId="6EBECBDB">
            <wp:extent cx="5943600" cy="4754880"/>
            <wp:effectExtent l="0" t="0" r="0" b="7620"/>
            <wp:docPr id="39149866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754880"/>
                    </a:xfrm>
                    <a:prstGeom prst="rect">
                      <a:avLst/>
                    </a:prstGeom>
                    <a:noFill/>
                    <a:ln>
                      <a:noFill/>
                    </a:ln>
                  </pic:spPr>
                </pic:pic>
              </a:graphicData>
            </a:graphic>
          </wp:inline>
        </w:drawing>
      </w:r>
    </w:p>
    <w:p w14:paraId="0F7C2F37" w14:textId="77777777" w:rsidR="00181B0F" w:rsidRDefault="00181B0F" w:rsidP="00181B0F"/>
    <w:p w14:paraId="2A2C1B76" w14:textId="77777777" w:rsidR="00181B0F" w:rsidRPr="005318CD" w:rsidRDefault="00181B0F" w:rsidP="00181B0F">
      <w:r w:rsidRPr="005318CD">
        <w:rPr>
          <w:noProof/>
        </w:rPr>
        <w:lastRenderedPageBreak/>
        <w:drawing>
          <wp:inline distT="0" distB="0" distL="0" distR="0" wp14:anchorId="289F7125" wp14:editId="07C4512A">
            <wp:extent cx="5943600" cy="4457700"/>
            <wp:effectExtent l="0" t="0" r="0" b="0"/>
            <wp:docPr id="32681815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9264678" w14:textId="77777777" w:rsidR="00181B0F" w:rsidRDefault="00181B0F" w:rsidP="00181B0F"/>
    <w:p w14:paraId="4C6A6A2C" w14:textId="77777777" w:rsidR="00181B0F" w:rsidRPr="005318CD" w:rsidRDefault="00181B0F" w:rsidP="00181B0F">
      <w:r w:rsidRPr="005318CD">
        <w:rPr>
          <w:noProof/>
        </w:rPr>
        <w:lastRenderedPageBreak/>
        <w:drawing>
          <wp:inline distT="0" distB="0" distL="0" distR="0" wp14:anchorId="116A7EFE" wp14:editId="3D969BBC">
            <wp:extent cx="5943600" cy="4457700"/>
            <wp:effectExtent l="0" t="0" r="0" b="0"/>
            <wp:docPr id="144784211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2977E823" w14:textId="77777777" w:rsidR="00181B0F" w:rsidRDefault="00181B0F" w:rsidP="00181B0F"/>
    <w:p w14:paraId="78114B7F" w14:textId="77777777" w:rsidR="00181B0F" w:rsidRPr="005318CD" w:rsidRDefault="00181B0F" w:rsidP="00181B0F">
      <w:r w:rsidRPr="005318CD">
        <w:rPr>
          <w:noProof/>
        </w:rPr>
        <w:lastRenderedPageBreak/>
        <w:drawing>
          <wp:inline distT="0" distB="0" distL="0" distR="0" wp14:anchorId="55E13D62" wp14:editId="3CFCBA62">
            <wp:extent cx="5943600" cy="4457700"/>
            <wp:effectExtent l="0" t="0" r="0" b="0"/>
            <wp:docPr id="10785307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4A8A3D99" w14:textId="77777777" w:rsidR="00181B0F" w:rsidRDefault="00181B0F" w:rsidP="00181B0F"/>
    <w:p w14:paraId="3469F72A" w14:textId="77777777" w:rsidR="00181B0F" w:rsidRDefault="00181B0F" w:rsidP="00181B0F"/>
    <w:p w14:paraId="3C9D33F4" w14:textId="77777777" w:rsidR="00A650F2" w:rsidRDefault="00A650F2" w:rsidP="00181B0F"/>
    <w:p w14:paraId="04B4CF6E" w14:textId="77777777" w:rsidR="00A650F2" w:rsidRDefault="00A650F2" w:rsidP="00181B0F"/>
    <w:p w14:paraId="67D1C77F" w14:textId="77777777" w:rsidR="00A650F2" w:rsidRDefault="00A650F2" w:rsidP="00181B0F"/>
    <w:p w14:paraId="12E649C8" w14:textId="77777777" w:rsidR="00A650F2" w:rsidRDefault="00A650F2" w:rsidP="00181B0F"/>
    <w:p w14:paraId="2210A88B" w14:textId="77777777" w:rsidR="00A650F2" w:rsidRDefault="00A650F2" w:rsidP="00181B0F"/>
    <w:p w14:paraId="5346D7F9" w14:textId="77777777" w:rsidR="00A650F2" w:rsidRDefault="00A650F2" w:rsidP="00181B0F"/>
    <w:p w14:paraId="08ECAF02" w14:textId="77777777" w:rsidR="00A650F2" w:rsidRDefault="00A650F2" w:rsidP="00181B0F"/>
    <w:p w14:paraId="2AD65A96" w14:textId="77777777" w:rsidR="00A650F2" w:rsidRDefault="00A650F2" w:rsidP="00181B0F"/>
    <w:p w14:paraId="3906F786" w14:textId="77777777" w:rsidR="00A650F2" w:rsidRDefault="00A650F2" w:rsidP="00181B0F"/>
    <w:p w14:paraId="0D1BA68B" w14:textId="77777777" w:rsidR="00A650F2" w:rsidRDefault="00A650F2" w:rsidP="00181B0F"/>
    <w:p w14:paraId="0045B0C5" w14:textId="77777777" w:rsidR="00A650F2" w:rsidRDefault="00A650F2" w:rsidP="00181B0F"/>
    <w:p w14:paraId="35FB6E42" w14:textId="0AA60276" w:rsidR="00A650F2" w:rsidRDefault="0048399B" w:rsidP="00181B0F">
      <w:r w:rsidRPr="0048399B">
        <w:rPr>
          <w:noProof/>
        </w:rPr>
        <w:lastRenderedPageBreak/>
        <w:drawing>
          <wp:inline distT="0" distB="0" distL="0" distR="0" wp14:anchorId="5BCB5E1B" wp14:editId="0A5AB359">
            <wp:extent cx="5212080" cy="977900"/>
            <wp:effectExtent l="0" t="0" r="7620" b="0"/>
            <wp:docPr id="116386080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12080" cy="977900"/>
                    </a:xfrm>
                    <a:prstGeom prst="rect">
                      <a:avLst/>
                    </a:prstGeom>
                    <a:noFill/>
                    <a:ln>
                      <a:noFill/>
                    </a:ln>
                  </pic:spPr>
                </pic:pic>
              </a:graphicData>
            </a:graphic>
          </wp:inline>
        </w:drawing>
      </w:r>
    </w:p>
    <w:p w14:paraId="74F00B65" w14:textId="77777777" w:rsidR="0048399B" w:rsidRDefault="0048399B" w:rsidP="00181B0F"/>
    <w:p w14:paraId="34C3B21C" w14:textId="77777777" w:rsidR="00A650F2" w:rsidRDefault="00A650F2" w:rsidP="00181B0F"/>
    <w:p w14:paraId="603BE544" w14:textId="77777777" w:rsidR="00181B0F" w:rsidRPr="005318CD" w:rsidRDefault="00181B0F" w:rsidP="00181B0F">
      <w:r w:rsidRPr="005318CD">
        <w:rPr>
          <w:noProof/>
        </w:rPr>
        <w:drawing>
          <wp:inline distT="0" distB="0" distL="0" distR="0" wp14:anchorId="46871D04" wp14:editId="4870ED02">
            <wp:extent cx="5943600" cy="4754880"/>
            <wp:effectExtent l="0" t="0" r="0" b="7620"/>
            <wp:docPr id="135875357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4754880"/>
                    </a:xfrm>
                    <a:prstGeom prst="rect">
                      <a:avLst/>
                    </a:prstGeom>
                    <a:noFill/>
                    <a:ln>
                      <a:noFill/>
                    </a:ln>
                  </pic:spPr>
                </pic:pic>
              </a:graphicData>
            </a:graphic>
          </wp:inline>
        </w:drawing>
      </w:r>
    </w:p>
    <w:p w14:paraId="74D747D4" w14:textId="77777777" w:rsidR="00181B0F" w:rsidRDefault="00181B0F" w:rsidP="00181B0F"/>
    <w:p w14:paraId="01EB7FF6" w14:textId="77777777" w:rsidR="00181B0F" w:rsidRDefault="00181B0F" w:rsidP="00181B0F"/>
    <w:p w14:paraId="4298C23B" w14:textId="77777777" w:rsidR="00181B0F" w:rsidRPr="005318CD" w:rsidRDefault="00181B0F" w:rsidP="00181B0F">
      <w:r w:rsidRPr="005318CD">
        <w:rPr>
          <w:noProof/>
        </w:rPr>
        <w:lastRenderedPageBreak/>
        <w:drawing>
          <wp:inline distT="0" distB="0" distL="0" distR="0" wp14:anchorId="2F41354D" wp14:editId="73A6A110">
            <wp:extent cx="5943600" cy="4457700"/>
            <wp:effectExtent l="0" t="0" r="0" b="0"/>
            <wp:docPr id="23210909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9601E4F" w14:textId="77777777" w:rsidR="00181B0F" w:rsidRDefault="00181B0F" w:rsidP="00181B0F"/>
    <w:p w14:paraId="7777BB7A" w14:textId="77777777" w:rsidR="00181B0F" w:rsidRPr="005318CD" w:rsidRDefault="00181B0F" w:rsidP="00181B0F">
      <w:r w:rsidRPr="005318CD">
        <w:rPr>
          <w:noProof/>
        </w:rPr>
        <w:lastRenderedPageBreak/>
        <w:drawing>
          <wp:inline distT="0" distB="0" distL="0" distR="0" wp14:anchorId="5A7DD7B3" wp14:editId="28C8D5A8">
            <wp:extent cx="5943600" cy="4457700"/>
            <wp:effectExtent l="0" t="0" r="0" b="0"/>
            <wp:docPr id="203536370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47601E0C" w14:textId="77777777" w:rsidR="00181B0F" w:rsidRDefault="00181B0F" w:rsidP="00181B0F"/>
    <w:p w14:paraId="4D6D8D66" w14:textId="77777777" w:rsidR="00181B0F" w:rsidRPr="005318CD" w:rsidRDefault="00181B0F" w:rsidP="00181B0F">
      <w:r w:rsidRPr="005318CD">
        <w:rPr>
          <w:noProof/>
        </w:rPr>
        <w:lastRenderedPageBreak/>
        <w:drawing>
          <wp:inline distT="0" distB="0" distL="0" distR="0" wp14:anchorId="3BB94986" wp14:editId="4E467C0F">
            <wp:extent cx="5943600" cy="4457700"/>
            <wp:effectExtent l="0" t="0" r="0" b="0"/>
            <wp:docPr id="104457832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ED65020" w14:textId="77777777" w:rsidR="00181B0F" w:rsidRPr="005318CD" w:rsidRDefault="00181B0F" w:rsidP="00181B0F"/>
    <w:p w14:paraId="7ECCE62A" w14:textId="5FE1B3FD" w:rsidR="00181B0F" w:rsidRPr="005318CD" w:rsidRDefault="00181B0F" w:rsidP="00181B0F"/>
    <w:p w14:paraId="15A6D3EB" w14:textId="77777777" w:rsidR="00181B0F" w:rsidRPr="005318CD" w:rsidRDefault="00181B0F" w:rsidP="00181B0F"/>
    <w:p w14:paraId="3C1C9F2F" w14:textId="77777777" w:rsidR="00181B0F" w:rsidRDefault="00181B0F" w:rsidP="00181B0F"/>
    <w:p w14:paraId="3113AC7C" w14:textId="77777777" w:rsidR="00181B0F" w:rsidRDefault="00181B0F" w:rsidP="00181B0F"/>
    <w:p w14:paraId="5ACCE5CA" w14:textId="77777777" w:rsidR="00181B0F" w:rsidRDefault="00181B0F" w:rsidP="00181B0F"/>
    <w:p w14:paraId="019860EF" w14:textId="77777777" w:rsidR="00181B0F" w:rsidRDefault="00181B0F" w:rsidP="00181B0F"/>
    <w:p w14:paraId="4DCB6F8A" w14:textId="77777777" w:rsidR="00181B0F" w:rsidRDefault="00181B0F" w:rsidP="00181B0F"/>
    <w:p w14:paraId="1082DC40" w14:textId="77777777" w:rsidR="00181B0F" w:rsidRDefault="00181B0F" w:rsidP="00181B0F"/>
    <w:p w14:paraId="07483D66" w14:textId="77777777" w:rsidR="00181B0F" w:rsidRDefault="00181B0F" w:rsidP="00181B0F"/>
    <w:p w14:paraId="796823BB" w14:textId="77777777" w:rsidR="00181B0F" w:rsidRDefault="00181B0F" w:rsidP="00181B0F"/>
    <w:p w14:paraId="2B2FA72F" w14:textId="77777777" w:rsidR="00181B0F" w:rsidRDefault="00181B0F" w:rsidP="00181B0F"/>
    <w:p w14:paraId="5E2D7F6D" w14:textId="77777777" w:rsidR="00181B0F" w:rsidRDefault="00181B0F" w:rsidP="00181B0F"/>
    <w:p w14:paraId="741C60E2" w14:textId="77777777" w:rsidR="00503453" w:rsidRDefault="00503453" w:rsidP="00052840"/>
    <w:p w14:paraId="2AED42AC" w14:textId="77777777" w:rsidR="00503453" w:rsidRDefault="00503453" w:rsidP="00052840"/>
    <w:p w14:paraId="4C4C5D35" w14:textId="77777777" w:rsidR="00503453" w:rsidRDefault="00503453" w:rsidP="00052840"/>
    <w:p w14:paraId="357A9614" w14:textId="77777777" w:rsidR="00503453" w:rsidRDefault="00503453" w:rsidP="00052840"/>
    <w:p w14:paraId="30D5C631" w14:textId="77777777" w:rsidR="00503453" w:rsidRPr="0060657E" w:rsidRDefault="00503453" w:rsidP="00052840"/>
    <w:p w14:paraId="40D9E2A9" w14:textId="77777777" w:rsidR="002F3F9E" w:rsidRDefault="002F3F9E" w:rsidP="002F3F9E">
      <w:pPr>
        <w:rPr>
          <w:rFonts w:ascii="Cambria" w:hAnsi="Cambria"/>
        </w:rPr>
      </w:pPr>
      <w:r>
        <w:rPr>
          <w:rFonts w:ascii="Cambria" w:hAnsi="Cambria"/>
        </w:rPr>
        <w:t>References.</w:t>
      </w:r>
    </w:p>
    <w:p w14:paraId="20B5C79E" w14:textId="77777777" w:rsidR="004263F8" w:rsidRPr="004263F8" w:rsidRDefault="002F3F9E" w:rsidP="004263F8">
      <w:pPr>
        <w:pStyle w:val="Bibliography"/>
        <w:rPr>
          <w:rFonts w:ascii="Calibri" w:hAnsi="Calibri" w:cs="Calibri"/>
        </w:rPr>
      </w:pPr>
      <w:r>
        <w:fldChar w:fldCharType="begin"/>
      </w:r>
      <w:r>
        <w:instrText xml:space="preserve"> ADDIN ZOTERO_BIBL {"uncited":[],"omitted":[],"custom":[]} CSL_BIBLIOGRAPHY </w:instrText>
      </w:r>
      <w:r>
        <w:fldChar w:fldCharType="separate"/>
      </w:r>
      <w:r w:rsidR="004263F8" w:rsidRPr="004263F8">
        <w:rPr>
          <w:rFonts w:ascii="Calibri" w:hAnsi="Calibri" w:cs="Calibri"/>
        </w:rPr>
        <w:t>Araci, D. (2019) ‘FinBERT: Financial Sentiment Analysis with Pre-trained Language Models’. Available at: https://doi.org/10.48550/ARXIV.1908.10063.</w:t>
      </w:r>
    </w:p>
    <w:p w14:paraId="78B7BAC8" w14:textId="77777777" w:rsidR="004263F8" w:rsidRPr="00997CF3" w:rsidRDefault="004263F8" w:rsidP="004263F8">
      <w:pPr>
        <w:pStyle w:val="Bibliography"/>
        <w:rPr>
          <w:rFonts w:ascii="Calibri" w:hAnsi="Calibri" w:cs="Calibri"/>
          <w:lang w:val="fr-FR"/>
        </w:rPr>
      </w:pPr>
      <w:r w:rsidRPr="004263F8">
        <w:rPr>
          <w:rFonts w:ascii="Calibri" w:hAnsi="Calibri" w:cs="Calibri"/>
        </w:rPr>
        <w:t xml:space="preserve">Brockman, P., Li, X. and Price, S.M. (2015) ‘Differences in Conference Call Tones: Managers vs. Analysts’, </w:t>
      </w:r>
      <w:r w:rsidRPr="004263F8">
        <w:rPr>
          <w:rFonts w:ascii="Calibri" w:hAnsi="Calibri" w:cs="Calibri"/>
          <w:i/>
          <w:iCs/>
        </w:rPr>
        <w:t>Financial Analysts Journal</w:t>
      </w:r>
      <w:r w:rsidRPr="004263F8">
        <w:rPr>
          <w:rFonts w:ascii="Calibri" w:hAnsi="Calibri" w:cs="Calibri"/>
        </w:rPr>
        <w:t xml:space="preserve">, 71(4), pp. 24–42. </w:t>
      </w:r>
      <w:r w:rsidRPr="00997CF3">
        <w:rPr>
          <w:rFonts w:ascii="Calibri" w:hAnsi="Calibri" w:cs="Calibri"/>
          <w:lang w:val="fr-FR"/>
        </w:rPr>
        <w:t>Available at: https://doi.org/10.2469/faj.v71.n4.1.</w:t>
      </w:r>
    </w:p>
    <w:p w14:paraId="3B858850" w14:textId="77777777" w:rsidR="004263F8" w:rsidRDefault="004263F8" w:rsidP="004263F8">
      <w:pPr>
        <w:pStyle w:val="Bibliography"/>
        <w:rPr>
          <w:rFonts w:ascii="Calibri" w:hAnsi="Calibri" w:cs="Calibri"/>
        </w:rPr>
      </w:pPr>
      <w:r w:rsidRPr="00997CF3">
        <w:rPr>
          <w:rFonts w:ascii="Calibri" w:hAnsi="Calibri" w:cs="Calibri"/>
          <w:lang w:val="fr-FR"/>
        </w:rPr>
        <w:t xml:space="preserve">Bv, N. </w:t>
      </w:r>
      <w:r w:rsidRPr="00997CF3">
        <w:rPr>
          <w:rFonts w:ascii="Calibri" w:hAnsi="Calibri" w:cs="Calibri"/>
          <w:i/>
          <w:iCs/>
          <w:lang w:val="fr-FR"/>
        </w:rPr>
        <w:t>et al.</w:t>
      </w:r>
      <w:r w:rsidRPr="00997CF3">
        <w:rPr>
          <w:rFonts w:ascii="Calibri" w:hAnsi="Calibri" w:cs="Calibri"/>
          <w:lang w:val="fr-FR"/>
        </w:rPr>
        <w:t xml:space="preserve"> </w:t>
      </w:r>
      <w:r w:rsidRPr="004263F8">
        <w:rPr>
          <w:rFonts w:ascii="Calibri" w:hAnsi="Calibri" w:cs="Calibri"/>
        </w:rPr>
        <w:t xml:space="preserve">(2023) ‘Deploying NLP Techniques for Earnings Call Transcripts for Financial Analysis: A Reverse Phenomenon Paradigm’, in </w:t>
      </w:r>
      <w:r w:rsidRPr="004263F8">
        <w:rPr>
          <w:rFonts w:ascii="Calibri" w:hAnsi="Calibri" w:cs="Calibri"/>
          <w:i/>
          <w:iCs/>
        </w:rPr>
        <w:t>2023 7th International Conference on I-SMAC (IoT in Social, Mobile, Analytics and Cloud) (I-SMAC)</w:t>
      </w:r>
      <w:r w:rsidRPr="004263F8">
        <w:rPr>
          <w:rFonts w:ascii="Calibri" w:hAnsi="Calibri" w:cs="Calibri"/>
        </w:rPr>
        <w:t xml:space="preserve">. </w:t>
      </w:r>
      <w:r w:rsidRPr="004263F8">
        <w:rPr>
          <w:rFonts w:ascii="Calibri" w:hAnsi="Calibri" w:cs="Calibri"/>
          <w:i/>
          <w:iCs/>
        </w:rPr>
        <w:t>2023 7th International Conference on I-SMAC (IoT in Social, Mobile, Analytics and Cloud) (I-SMAC)</w:t>
      </w:r>
      <w:r w:rsidRPr="004263F8">
        <w:rPr>
          <w:rFonts w:ascii="Calibri" w:hAnsi="Calibri" w:cs="Calibri"/>
        </w:rPr>
        <w:t>, Kirtipur, Nepal: IEEE, pp. 368–375. Available at: https://doi.org/10.1109/I-SMAC58438.2023.10290494.</w:t>
      </w:r>
    </w:p>
    <w:p w14:paraId="53869BC0" w14:textId="1BA68B97" w:rsidR="004E0257" w:rsidRPr="00F629DF" w:rsidRDefault="00F629DF" w:rsidP="004E0257">
      <w:bookmarkStart w:id="16" w:name="_Hlk172973483"/>
      <w:r w:rsidRPr="00F629DF">
        <w:t>invetsopedia,</w:t>
      </w:r>
      <w:r>
        <w:t xml:space="preserve"> 2023</w:t>
      </w:r>
      <w:bookmarkEnd w:id="16"/>
      <w:r w:rsidR="000B7ECF">
        <w:t>.</w:t>
      </w:r>
      <w:r w:rsidRPr="00F629DF">
        <w:t xml:space="preserve"> S&amp;P 500: The Index You Need to Know</w:t>
      </w:r>
      <w:r>
        <w:t xml:space="preserve"> h</w:t>
      </w:r>
      <w:r w:rsidR="004E0257" w:rsidRPr="00F629DF">
        <w:t>ttps://www.investopedia.com/articles/investing/090414/sp-500-index-you-need-know.asp#:~:text=The%20index%20includes%20500%20of,are%20selected%20by%20a%20committee.</w:t>
      </w:r>
    </w:p>
    <w:p w14:paraId="0CCB3012" w14:textId="77777777" w:rsidR="004263F8" w:rsidRPr="00997CF3" w:rsidRDefault="004263F8" w:rsidP="004263F8">
      <w:pPr>
        <w:pStyle w:val="Bibliography"/>
        <w:rPr>
          <w:rFonts w:ascii="Calibri" w:hAnsi="Calibri" w:cs="Calibri"/>
          <w:lang w:val="fr-FR"/>
        </w:rPr>
      </w:pPr>
      <w:r w:rsidRPr="004263F8">
        <w:rPr>
          <w:rFonts w:ascii="Calibri" w:hAnsi="Calibri" w:cs="Calibri"/>
        </w:rPr>
        <w:t xml:space="preserve">Kimbrough, M.D. (2005) ‘The Effect of Conference Calls on Analyst and Market Underreaction to Earnings Announcements’, </w:t>
      </w:r>
      <w:r w:rsidRPr="004263F8">
        <w:rPr>
          <w:rFonts w:ascii="Calibri" w:hAnsi="Calibri" w:cs="Calibri"/>
          <w:i/>
          <w:iCs/>
        </w:rPr>
        <w:t>The Accounting Review</w:t>
      </w:r>
      <w:r w:rsidRPr="004263F8">
        <w:rPr>
          <w:rFonts w:ascii="Calibri" w:hAnsi="Calibri" w:cs="Calibri"/>
        </w:rPr>
        <w:t xml:space="preserve">, 80(1), pp. 189–219. </w:t>
      </w:r>
      <w:r w:rsidRPr="00997CF3">
        <w:rPr>
          <w:rFonts w:ascii="Calibri" w:hAnsi="Calibri" w:cs="Calibri"/>
          <w:lang w:val="fr-FR"/>
        </w:rPr>
        <w:t>Available at: https://doi.org/10.2308/accr.2005.80.1.189.</w:t>
      </w:r>
    </w:p>
    <w:p w14:paraId="69FFCF32" w14:textId="77777777" w:rsidR="004263F8" w:rsidRPr="00997CF3" w:rsidRDefault="004263F8" w:rsidP="004263F8">
      <w:pPr>
        <w:pStyle w:val="Bibliography"/>
        <w:rPr>
          <w:rFonts w:ascii="Calibri" w:hAnsi="Calibri" w:cs="Calibri"/>
          <w:lang w:val="fr-FR"/>
        </w:rPr>
      </w:pPr>
      <w:r w:rsidRPr="00997CF3">
        <w:rPr>
          <w:rFonts w:ascii="Calibri" w:hAnsi="Calibri" w:cs="Calibri"/>
          <w:lang w:val="fr-FR"/>
        </w:rPr>
        <w:t xml:space="preserve">Medya, S. </w:t>
      </w:r>
      <w:r w:rsidRPr="00997CF3">
        <w:rPr>
          <w:rFonts w:ascii="Calibri" w:hAnsi="Calibri" w:cs="Calibri"/>
          <w:i/>
          <w:iCs/>
          <w:lang w:val="fr-FR"/>
        </w:rPr>
        <w:t>et al.</w:t>
      </w:r>
      <w:r w:rsidRPr="00997CF3">
        <w:rPr>
          <w:rFonts w:ascii="Calibri" w:hAnsi="Calibri" w:cs="Calibri"/>
          <w:lang w:val="fr-FR"/>
        </w:rPr>
        <w:t xml:space="preserve"> </w:t>
      </w:r>
      <w:r w:rsidRPr="004263F8">
        <w:rPr>
          <w:rFonts w:ascii="Calibri" w:hAnsi="Calibri" w:cs="Calibri"/>
        </w:rPr>
        <w:t xml:space="preserve">(2022) ‘An Exploratory Study of Stock Price Movements from Earnings Calls’, in </w:t>
      </w:r>
      <w:r w:rsidRPr="004263F8">
        <w:rPr>
          <w:rFonts w:ascii="Calibri" w:hAnsi="Calibri" w:cs="Calibri"/>
          <w:i/>
          <w:iCs/>
        </w:rPr>
        <w:t>Companion Proceedings of the Web Conference 2022</w:t>
      </w:r>
      <w:r w:rsidRPr="004263F8">
        <w:rPr>
          <w:rFonts w:ascii="Calibri" w:hAnsi="Calibri" w:cs="Calibri"/>
        </w:rPr>
        <w:t xml:space="preserve">. </w:t>
      </w:r>
      <w:r w:rsidRPr="004263F8">
        <w:rPr>
          <w:rFonts w:ascii="Calibri" w:hAnsi="Calibri" w:cs="Calibri"/>
          <w:i/>
          <w:iCs/>
        </w:rPr>
        <w:t>WWW ’22: The ACM Web Conference 2022</w:t>
      </w:r>
      <w:r w:rsidRPr="004263F8">
        <w:rPr>
          <w:rFonts w:ascii="Calibri" w:hAnsi="Calibri" w:cs="Calibri"/>
        </w:rPr>
        <w:t xml:space="preserve">, Virtual Event, Lyon France: ACM, pp. 20–31. </w:t>
      </w:r>
      <w:r w:rsidRPr="00997CF3">
        <w:rPr>
          <w:rFonts w:ascii="Calibri" w:hAnsi="Calibri" w:cs="Calibri"/>
          <w:lang w:val="fr-FR"/>
        </w:rPr>
        <w:t>Available at: https://doi.org/10.1145/3487553.3524205.</w:t>
      </w:r>
    </w:p>
    <w:p w14:paraId="15BC94E6" w14:textId="77777777" w:rsidR="004263F8" w:rsidRPr="004263F8" w:rsidRDefault="004263F8" w:rsidP="004263F8">
      <w:pPr>
        <w:pStyle w:val="Bibliography"/>
        <w:rPr>
          <w:rFonts w:ascii="Calibri" w:hAnsi="Calibri" w:cs="Calibri"/>
        </w:rPr>
      </w:pPr>
      <w:r w:rsidRPr="00997CF3">
        <w:rPr>
          <w:rFonts w:ascii="Calibri" w:hAnsi="Calibri" w:cs="Calibri"/>
          <w:lang w:val="fr-FR"/>
        </w:rPr>
        <w:t xml:space="preserve">Price, S.M. </w:t>
      </w:r>
      <w:r w:rsidRPr="00997CF3">
        <w:rPr>
          <w:rFonts w:ascii="Calibri" w:hAnsi="Calibri" w:cs="Calibri"/>
          <w:i/>
          <w:iCs/>
          <w:lang w:val="fr-FR"/>
        </w:rPr>
        <w:t>et al.</w:t>
      </w:r>
      <w:r w:rsidRPr="00997CF3">
        <w:rPr>
          <w:rFonts w:ascii="Calibri" w:hAnsi="Calibri" w:cs="Calibri"/>
          <w:lang w:val="fr-FR"/>
        </w:rPr>
        <w:t xml:space="preserve"> </w:t>
      </w:r>
      <w:r w:rsidRPr="004263F8">
        <w:rPr>
          <w:rFonts w:ascii="Calibri" w:hAnsi="Calibri" w:cs="Calibri"/>
        </w:rPr>
        <w:t xml:space="preserve">(2012) ‘Earnings conference calls and stock returns: The incremental informativeness of textual tone’, </w:t>
      </w:r>
      <w:r w:rsidRPr="004263F8">
        <w:rPr>
          <w:rFonts w:ascii="Calibri" w:hAnsi="Calibri" w:cs="Calibri"/>
          <w:i/>
          <w:iCs/>
        </w:rPr>
        <w:t>Journal of Banking &amp; Finance</w:t>
      </w:r>
      <w:r w:rsidRPr="004263F8">
        <w:rPr>
          <w:rFonts w:ascii="Calibri" w:hAnsi="Calibri" w:cs="Calibri"/>
        </w:rPr>
        <w:t>, 36(4), pp. 992–1011. Available at: https://doi.org/10.1016/j.jbankfin.2011.10.013.</w:t>
      </w:r>
    </w:p>
    <w:p w14:paraId="72DB5580" w14:textId="60A11575" w:rsidR="00D91518" w:rsidRPr="004B3975" w:rsidRDefault="002F3F9E" w:rsidP="00D91518">
      <w:pPr>
        <w:pStyle w:val="Bibliography"/>
        <w:rPr>
          <w:rFonts w:ascii="Cambria" w:hAnsi="Cambria"/>
          <w:sz w:val="24"/>
          <w:szCs w:val="24"/>
          <w:lang w:val="en-IE"/>
        </w:rPr>
      </w:pPr>
      <w:r>
        <w:fldChar w:fldCharType="end"/>
      </w:r>
    </w:p>
    <w:p w14:paraId="636C030A" w14:textId="423F0CDB" w:rsidR="0018277A" w:rsidRPr="004B3975" w:rsidRDefault="0018277A" w:rsidP="0018277A">
      <w:pPr>
        <w:rPr>
          <w:rFonts w:ascii="Cambria" w:hAnsi="Cambria"/>
          <w:sz w:val="24"/>
          <w:szCs w:val="24"/>
          <w:lang w:val="en-IE"/>
        </w:rPr>
      </w:pPr>
      <w:r w:rsidRPr="004B3975">
        <w:rPr>
          <w:rFonts w:ascii="Cambria" w:hAnsi="Cambria"/>
          <w:sz w:val="24"/>
          <w:szCs w:val="24"/>
          <w:lang w:val="en-IE"/>
        </w:rPr>
        <w:t xml:space="preserve"> </w:t>
      </w:r>
    </w:p>
    <w:p w14:paraId="41BD7412" w14:textId="77777777" w:rsidR="0018277A" w:rsidRPr="004B3975" w:rsidRDefault="0018277A" w:rsidP="0018277A">
      <w:pPr>
        <w:rPr>
          <w:rFonts w:ascii="Cambria" w:hAnsi="Cambria"/>
          <w:sz w:val="24"/>
          <w:szCs w:val="24"/>
          <w:lang w:val="en-IE"/>
        </w:rPr>
      </w:pPr>
    </w:p>
    <w:p w14:paraId="2AE073C2" w14:textId="1C1A9D6C" w:rsidR="000363FD" w:rsidRDefault="000363FD">
      <w:pPr>
        <w:rPr>
          <w:rFonts w:ascii="Times New Roman" w:hAnsi="Times New Roman" w:cs="Times New Roman"/>
          <w:sz w:val="28"/>
          <w:szCs w:val="28"/>
          <w:lang w:val="en-IE"/>
        </w:rPr>
      </w:pPr>
    </w:p>
    <w:sectPr w:rsidR="000363FD" w:rsidSect="00185CA5">
      <w:headerReference w:type="even" r:id="rId35"/>
      <w:headerReference w:type="default" r:id="rId36"/>
      <w:footerReference w:type="even" r:id="rId37"/>
      <w:footerReference w:type="default" r:id="rId38"/>
      <w:headerReference w:type="first" r:id="rId39"/>
      <w:footerReference w:type="first" r:id="rId40"/>
      <w:pgSz w:w="12240" w:h="15840" w:code="1"/>
      <w:pgMar w:top="1440" w:right="2016" w:bottom="1440" w:left="201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CC1AD5" w14:textId="77777777" w:rsidR="00A51F9D" w:rsidRDefault="00A51F9D" w:rsidP="00D151A7">
      <w:pPr>
        <w:spacing w:after="0" w:line="240" w:lineRule="auto"/>
      </w:pPr>
      <w:r>
        <w:separator/>
      </w:r>
    </w:p>
  </w:endnote>
  <w:endnote w:type="continuationSeparator" w:id="0">
    <w:p w14:paraId="2624BF27" w14:textId="77777777" w:rsidR="00A51F9D" w:rsidRDefault="00A51F9D" w:rsidP="00D15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3A48A7" w14:textId="77777777" w:rsidR="00460776" w:rsidRDefault="004607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861609"/>
      <w:docPartObj>
        <w:docPartGallery w:val="Page Numbers (Bottom of Page)"/>
        <w:docPartUnique/>
      </w:docPartObj>
    </w:sdtPr>
    <w:sdtEndPr/>
    <w:sdtContent>
      <w:sdt>
        <w:sdtPr>
          <w:id w:val="1728636285"/>
          <w:docPartObj>
            <w:docPartGallery w:val="Page Numbers (Top of Page)"/>
            <w:docPartUnique/>
          </w:docPartObj>
        </w:sdtPr>
        <w:sdtEndPr/>
        <w:sdtContent>
          <w:p w14:paraId="6D9955B1" w14:textId="7EFB1A45" w:rsidR="00D151A7" w:rsidRDefault="00D151A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0EE971E" w14:textId="77777777" w:rsidR="00D151A7" w:rsidRDefault="00D151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A1A16C" w14:textId="77777777" w:rsidR="00460776" w:rsidRDefault="004607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892138" w14:textId="77777777" w:rsidR="00A51F9D" w:rsidRDefault="00A51F9D" w:rsidP="00D151A7">
      <w:pPr>
        <w:spacing w:after="0" w:line="240" w:lineRule="auto"/>
      </w:pPr>
      <w:r>
        <w:separator/>
      </w:r>
    </w:p>
  </w:footnote>
  <w:footnote w:type="continuationSeparator" w:id="0">
    <w:p w14:paraId="203164C0" w14:textId="77777777" w:rsidR="00A51F9D" w:rsidRDefault="00A51F9D" w:rsidP="00D151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28F57B" w14:textId="381B7CEF" w:rsidR="00460776" w:rsidRDefault="004607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9E642B" w14:textId="1194AA01" w:rsidR="00460776" w:rsidRDefault="004607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C1B5CB" w14:textId="541155F5" w:rsidR="00460776" w:rsidRDefault="004607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2E23F0"/>
    <w:multiLevelType w:val="hybridMultilevel"/>
    <w:tmpl w:val="64F464B2"/>
    <w:lvl w:ilvl="0" w:tplc="D5748366">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D76602"/>
    <w:multiLevelType w:val="multilevel"/>
    <w:tmpl w:val="62ACEBC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D5E2C80"/>
    <w:multiLevelType w:val="multilevel"/>
    <w:tmpl w:val="EB24591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67545C2"/>
    <w:multiLevelType w:val="hybridMultilevel"/>
    <w:tmpl w:val="73BEC9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E00FD3"/>
    <w:multiLevelType w:val="hybridMultilevel"/>
    <w:tmpl w:val="1450C7D8"/>
    <w:lvl w:ilvl="0" w:tplc="7474E3F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A253EEF"/>
    <w:multiLevelType w:val="multilevel"/>
    <w:tmpl w:val="3D5C7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9C1C10"/>
    <w:multiLevelType w:val="hybridMultilevel"/>
    <w:tmpl w:val="3800AB00"/>
    <w:lvl w:ilvl="0" w:tplc="61A68860">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1B0770B"/>
    <w:multiLevelType w:val="hybridMultilevel"/>
    <w:tmpl w:val="297004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3914890">
    <w:abstractNumId w:val="4"/>
  </w:num>
  <w:num w:numId="2" w16cid:durableId="542719731">
    <w:abstractNumId w:val="6"/>
  </w:num>
  <w:num w:numId="3" w16cid:durableId="1706129247">
    <w:abstractNumId w:val="3"/>
  </w:num>
  <w:num w:numId="4" w16cid:durableId="701134766">
    <w:abstractNumId w:val="7"/>
  </w:num>
  <w:num w:numId="5" w16cid:durableId="2039040969">
    <w:abstractNumId w:val="1"/>
  </w:num>
  <w:num w:numId="6" w16cid:durableId="1873616967">
    <w:abstractNumId w:val="0"/>
  </w:num>
  <w:num w:numId="7" w16cid:durableId="994722970">
    <w:abstractNumId w:val="5"/>
  </w:num>
  <w:num w:numId="8" w16cid:durableId="2073018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AD6"/>
    <w:rsid w:val="00002BBD"/>
    <w:rsid w:val="0000368E"/>
    <w:rsid w:val="00003D06"/>
    <w:rsid w:val="0000418E"/>
    <w:rsid w:val="00005985"/>
    <w:rsid w:val="0000623C"/>
    <w:rsid w:val="0000630C"/>
    <w:rsid w:val="000113F2"/>
    <w:rsid w:val="00011571"/>
    <w:rsid w:val="0001445F"/>
    <w:rsid w:val="00014BCD"/>
    <w:rsid w:val="00015375"/>
    <w:rsid w:val="0002266C"/>
    <w:rsid w:val="00022A32"/>
    <w:rsid w:val="00022E20"/>
    <w:rsid w:val="000230A2"/>
    <w:rsid w:val="000240FE"/>
    <w:rsid w:val="00024F4E"/>
    <w:rsid w:val="0002684B"/>
    <w:rsid w:val="00027A35"/>
    <w:rsid w:val="00030ED7"/>
    <w:rsid w:val="00031097"/>
    <w:rsid w:val="000320D1"/>
    <w:rsid w:val="00032697"/>
    <w:rsid w:val="0003313E"/>
    <w:rsid w:val="00034E42"/>
    <w:rsid w:val="000359BB"/>
    <w:rsid w:val="00035A5D"/>
    <w:rsid w:val="000363FD"/>
    <w:rsid w:val="00036682"/>
    <w:rsid w:val="00037253"/>
    <w:rsid w:val="00037D20"/>
    <w:rsid w:val="00041301"/>
    <w:rsid w:val="00042424"/>
    <w:rsid w:val="00043AF9"/>
    <w:rsid w:val="00044338"/>
    <w:rsid w:val="00044D16"/>
    <w:rsid w:val="00044E8A"/>
    <w:rsid w:val="00050971"/>
    <w:rsid w:val="00050DD2"/>
    <w:rsid w:val="00052840"/>
    <w:rsid w:val="00052D6A"/>
    <w:rsid w:val="000548CB"/>
    <w:rsid w:val="00055FFA"/>
    <w:rsid w:val="000571E9"/>
    <w:rsid w:val="0005769C"/>
    <w:rsid w:val="00060992"/>
    <w:rsid w:val="0006114B"/>
    <w:rsid w:val="000628BC"/>
    <w:rsid w:val="0006307F"/>
    <w:rsid w:val="00064568"/>
    <w:rsid w:val="00064A31"/>
    <w:rsid w:val="00066830"/>
    <w:rsid w:val="000703CA"/>
    <w:rsid w:val="000711C8"/>
    <w:rsid w:val="00071C9A"/>
    <w:rsid w:val="00076F26"/>
    <w:rsid w:val="0007734E"/>
    <w:rsid w:val="00077A09"/>
    <w:rsid w:val="00080883"/>
    <w:rsid w:val="00080E5A"/>
    <w:rsid w:val="000811C4"/>
    <w:rsid w:val="000825DE"/>
    <w:rsid w:val="00082711"/>
    <w:rsid w:val="00082C09"/>
    <w:rsid w:val="00083381"/>
    <w:rsid w:val="000859FA"/>
    <w:rsid w:val="00085CBC"/>
    <w:rsid w:val="00085F3F"/>
    <w:rsid w:val="000861CE"/>
    <w:rsid w:val="00086ED9"/>
    <w:rsid w:val="0009235D"/>
    <w:rsid w:val="00094030"/>
    <w:rsid w:val="000969C7"/>
    <w:rsid w:val="00096B1E"/>
    <w:rsid w:val="00096F6D"/>
    <w:rsid w:val="000975B3"/>
    <w:rsid w:val="000975CA"/>
    <w:rsid w:val="000A2037"/>
    <w:rsid w:val="000A5E0C"/>
    <w:rsid w:val="000A7A83"/>
    <w:rsid w:val="000B0848"/>
    <w:rsid w:val="000B0A4B"/>
    <w:rsid w:val="000B2385"/>
    <w:rsid w:val="000B2C16"/>
    <w:rsid w:val="000B3609"/>
    <w:rsid w:val="000B5BD8"/>
    <w:rsid w:val="000B5C99"/>
    <w:rsid w:val="000B67A4"/>
    <w:rsid w:val="000B7ECF"/>
    <w:rsid w:val="000C06B2"/>
    <w:rsid w:val="000C1AAB"/>
    <w:rsid w:val="000C224A"/>
    <w:rsid w:val="000C2275"/>
    <w:rsid w:val="000C2A4C"/>
    <w:rsid w:val="000C38CE"/>
    <w:rsid w:val="000C6C9C"/>
    <w:rsid w:val="000C7825"/>
    <w:rsid w:val="000D0073"/>
    <w:rsid w:val="000D0AFA"/>
    <w:rsid w:val="000D0B04"/>
    <w:rsid w:val="000D24EB"/>
    <w:rsid w:val="000D3837"/>
    <w:rsid w:val="000D4464"/>
    <w:rsid w:val="000D4944"/>
    <w:rsid w:val="000D73BE"/>
    <w:rsid w:val="000E0070"/>
    <w:rsid w:val="000E2B16"/>
    <w:rsid w:val="000E2B39"/>
    <w:rsid w:val="000E3060"/>
    <w:rsid w:val="000E36FF"/>
    <w:rsid w:val="000E3F15"/>
    <w:rsid w:val="000E441F"/>
    <w:rsid w:val="000E44A7"/>
    <w:rsid w:val="000E474A"/>
    <w:rsid w:val="000E52AF"/>
    <w:rsid w:val="000E6384"/>
    <w:rsid w:val="000E7472"/>
    <w:rsid w:val="000F0762"/>
    <w:rsid w:val="000F1DAC"/>
    <w:rsid w:val="000F3942"/>
    <w:rsid w:val="000F43E4"/>
    <w:rsid w:val="000F4F7F"/>
    <w:rsid w:val="000F5F46"/>
    <w:rsid w:val="000F6005"/>
    <w:rsid w:val="000F6675"/>
    <w:rsid w:val="000F6D77"/>
    <w:rsid w:val="00100C9C"/>
    <w:rsid w:val="00100CA9"/>
    <w:rsid w:val="001010F1"/>
    <w:rsid w:val="0010143A"/>
    <w:rsid w:val="00103EF2"/>
    <w:rsid w:val="001045D8"/>
    <w:rsid w:val="001046A7"/>
    <w:rsid w:val="001062F1"/>
    <w:rsid w:val="00106585"/>
    <w:rsid w:val="00110104"/>
    <w:rsid w:val="001109BD"/>
    <w:rsid w:val="00111C16"/>
    <w:rsid w:val="00112471"/>
    <w:rsid w:val="0011263F"/>
    <w:rsid w:val="00113B0C"/>
    <w:rsid w:val="00113B35"/>
    <w:rsid w:val="00113FDB"/>
    <w:rsid w:val="00114C16"/>
    <w:rsid w:val="00115F3D"/>
    <w:rsid w:val="00115F4F"/>
    <w:rsid w:val="00117C6E"/>
    <w:rsid w:val="001233C6"/>
    <w:rsid w:val="00123A23"/>
    <w:rsid w:val="00124254"/>
    <w:rsid w:val="0012738C"/>
    <w:rsid w:val="001275CB"/>
    <w:rsid w:val="00127733"/>
    <w:rsid w:val="00130E3E"/>
    <w:rsid w:val="001312F0"/>
    <w:rsid w:val="00132082"/>
    <w:rsid w:val="001408B5"/>
    <w:rsid w:val="00142577"/>
    <w:rsid w:val="0014350C"/>
    <w:rsid w:val="00143994"/>
    <w:rsid w:val="00143B9C"/>
    <w:rsid w:val="001441A0"/>
    <w:rsid w:val="001459C8"/>
    <w:rsid w:val="00147CDB"/>
    <w:rsid w:val="00150604"/>
    <w:rsid w:val="00152119"/>
    <w:rsid w:val="00153B93"/>
    <w:rsid w:val="001540B8"/>
    <w:rsid w:val="00157138"/>
    <w:rsid w:val="00160D5C"/>
    <w:rsid w:val="00161339"/>
    <w:rsid w:val="001614A1"/>
    <w:rsid w:val="00162452"/>
    <w:rsid w:val="00162511"/>
    <w:rsid w:val="001629D7"/>
    <w:rsid w:val="00163496"/>
    <w:rsid w:val="00163C1C"/>
    <w:rsid w:val="00163D2D"/>
    <w:rsid w:val="00164E7C"/>
    <w:rsid w:val="00165672"/>
    <w:rsid w:val="00167A2E"/>
    <w:rsid w:val="0017160C"/>
    <w:rsid w:val="00171662"/>
    <w:rsid w:val="00171937"/>
    <w:rsid w:val="0017196D"/>
    <w:rsid w:val="001731AA"/>
    <w:rsid w:val="001738C3"/>
    <w:rsid w:val="001740DC"/>
    <w:rsid w:val="001747A0"/>
    <w:rsid w:val="00175F37"/>
    <w:rsid w:val="001775AE"/>
    <w:rsid w:val="00177AE0"/>
    <w:rsid w:val="00177FDC"/>
    <w:rsid w:val="00181076"/>
    <w:rsid w:val="00181B0F"/>
    <w:rsid w:val="0018277A"/>
    <w:rsid w:val="0018295E"/>
    <w:rsid w:val="00185CA5"/>
    <w:rsid w:val="00185CD8"/>
    <w:rsid w:val="00186090"/>
    <w:rsid w:val="0018645B"/>
    <w:rsid w:val="001866CB"/>
    <w:rsid w:val="001911BD"/>
    <w:rsid w:val="00191306"/>
    <w:rsid w:val="0019141E"/>
    <w:rsid w:val="00191B4A"/>
    <w:rsid w:val="00191CE7"/>
    <w:rsid w:val="00195601"/>
    <w:rsid w:val="00196B41"/>
    <w:rsid w:val="0019751E"/>
    <w:rsid w:val="00197E28"/>
    <w:rsid w:val="001A0815"/>
    <w:rsid w:val="001A0DD0"/>
    <w:rsid w:val="001A1F56"/>
    <w:rsid w:val="001A46C5"/>
    <w:rsid w:val="001A51E5"/>
    <w:rsid w:val="001A52B7"/>
    <w:rsid w:val="001A54EB"/>
    <w:rsid w:val="001A64C8"/>
    <w:rsid w:val="001A66A3"/>
    <w:rsid w:val="001A6B08"/>
    <w:rsid w:val="001A7F38"/>
    <w:rsid w:val="001B013C"/>
    <w:rsid w:val="001B0408"/>
    <w:rsid w:val="001B0557"/>
    <w:rsid w:val="001B0CA1"/>
    <w:rsid w:val="001B2112"/>
    <w:rsid w:val="001B42FE"/>
    <w:rsid w:val="001B46F0"/>
    <w:rsid w:val="001B4B24"/>
    <w:rsid w:val="001B53FC"/>
    <w:rsid w:val="001B6682"/>
    <w:rsid w:val="001B7362"/>
    <w:rsid w:val="001C076F"/>
    <w:rsid w:val="001C104A"/>
    <w:rsid w:val="001C1E1E"/>
    <w:rsid w:val="001C28A2"/>
    <w:rsid w:val="001C3A65"/>
    <w:rsid w:val="001C616B"/>
    <w:rsid w:val="001C621A"/>
    <w:rsid w:val="001D05CB"/>
    <w:rsid w:val="001D2879"/>
    <w:rsid w:val="001D29CA"/>
    <w:rsid w:val="001D5D14"/>
    <w:rsid w:val="001D5F46"/>
    <w:rsid w:val="001E2242"/>
    <w:rsid w:val="001E2F41"/>
    <w:rsid w:val="001E32F7"/>
    <w:rsid w:val="001E42DD"/>
    <w:rsid w:val="001E4B3F"/>
    <w:rsid w:val="001E581E"/>
    <w:rsid w:val="001E65A2"/>
    <w:rsid w:val="001E66B3"/>
    <w:rsid w:val="001E7226"/>
    <w:rsid w:val="001E7BCE"/>
    <w:rsid w:val="001F2FCA"/>
    <w:rsid w:val="001F38E7"/>
    <w:rsid w:val="001F399D"/>
    <w:rsid w:val="001F4EE7"/>
    <w:rsid w:val="001F5787"/>
    <w:rsid w:val="001F6766"/>
    <w:rsid w:val="0020039E"/>
    <w:rsid w:val="00201C0C"/>
    <w:rsid w:val="002021E1"/>
    <w:rsid w:val="00202318"/>
    <w:rsid w:val="00202B0E"/>
    <w:rsid w:val="002036F7"/>
    <w:rsid w:val="00203AA8"/>
    <w:rsid w:val="00203E6E"/>
    <w:rsid w:val="002042AA"/>
    <w:rsid w:val="00205E9F"/>
    <w:rsid w:val="00206954"/>
    <w:rsid w:val="00206CD4"/>
    <w:rsid w:val="00206DF1"/>
    <w:rsid w:val="00211EE3"/>
    <w:rsid w:val="0021371C"/>
    <w:rsid w:val="00213DCB"/>
    <w:rsid w:val="00215156"/>
    <w:rsid w:val="002157A5"/>
    <w:rsid w:val="00215AF0"/>
    <w:rsid w:val="0021613F"/>
    <w:rsid w:val="00217011"/>
    <w:rsid w:val="002174A2"/>
    <w:rsid w:val="00217D37"/>
    <w:rsid w:val="00220305"/>
    <w:rsid w:val="00222A1C"/>
    <w:rsid w:val="0022390C"/>
    <w:rsid w:val="00224223"/>
    <w:rsid w:val="00224ECA"/>
    <w:rsid w:val="00226001"/>
    <w:rsid w:val="002267E3"/>
    <w:rsid w:val="00226844"/>
    <w:rsid w:val="00226ABC"/>
    <w:rsid w:val="00226FBC"/>
    <w:rsid w:val="002271FB"/>
    <w:rsid w:val="002275B0"/>
    <w:rsid w:val="00230D01"/>
    <w:rsid w:val="00231601"/>
    <w:rsid w:val="002318FA"/>
    <w:rsid w:val="002338E8"/>
    <w:rsid w:val="00234506"/>
    <w:rsid w:val="00236290"/>
    <w:rsid w:val="00237306"/>
    <w:rsid w:val="00237E8B"/>
    <w:rsid w:val="002405A9"/>
    <w:rsid w:val="00240CFD"/>
    <w:rsid w:val="00241828"/>
    <w:rsid w:val="00242234"/>
    <w:rsid w:val="00242A2D"/>
    <w:rsid w:val="002513C1"/>
    <w:rsid w:val="0025230F"/>
    <w:rsid w:val="0025421E"/>
    <w:rsid w:val="00254263"/>
    <w:rsid w:val="00255067"/>
    <w:rsid w:val="00263049"/>
    <w:rsid w:val="002631BF"/>
    <w:rsid w:val="002635B7"/>
    <w:rsid w:val="00263ABD"/>
    <w:rsid w:val="00264053"/>
    <w:rsid w:val="002655DD"/>
    <w:rsid w:val="00265A00"/>
    <w:rsid w:val="00266928"/>
    <w:rsid w:val="002669D1"/>
    <w:rsid w:val="00267F29"/>
    <w:rsid w:val="00270D8F"/>
    <w:rsid w:val="00270EEC"/>
    <w:rsid w:val="00273601"/>
    <w:rsid w:val="00274E6F"/>
    <w:rsid w:val="0027513B"/>
    <w:rsid w:val="00275622"/>
    <w:rsid w:val="0027695F"/>
    <w:rsid w:val="002770CF"/>
    <w:rsid w:val="0027771A"/>
    <w:rsid w:val="00280ED5"/>
    <w:rsid w:val="00281061"/>
    <w:rsid w:val="002826B6"/>
    <w:rsid w:val="00284F8B"/>
    <w:rsid w:val="00285C2E"/>
    <w:rsid w:val="0028604E"/>
    <w:rsid w:val="00286AC6"/>
    <w:rsid w:val="00286AF6"/>
    <w:rsid w:val="00290639"/>
    <w:rsid w:val="00290740"/>
    <w:rsid w:val="00290FC4"/>
    <w:rsid w:val="00291304"/>
    <w:rsid w:val="00291B5C"/>
    <w:rsid w:val="002922BD"/>
    <w:rsid w:val="00292C4C"/>
    <w:rsid w:val="00292F9F"/>
    <w:rsid w:val="002930CC"/>
    <w:rsid w:val="00294470"/>
    <w:rsid w:val="00294FDA"/>
    <w:rsid w:val="00297050"/>
    <w:rsid w:val="00297364"/>
    <w:rsid w:val="00297611"/>
    <w:rsid w:val="00297EDC"/>
    <w:rsid w:val="002A04CF"/>
    <w:rsid w:val="002A0777"/>
    <w:rsid w:val="002A2942"/>
    <w:rsid w:val="002A6504"/>
    <w:rsid w:val="002A6553"/>
    <w:rsid w:val="002A75B0"/>
    <w:rsid w:val="002B1081"/>
    <w:rsid w:val="002B333E"/>
    <w:rsid w:val="002B53B8"/>
    <w:rsid w:val="002B650F"/>
    <w:rsid w:val="002B7951"/>
    <w:rsid w:val="002C1283"/>
    <w:rsid w:val="002C151B"/>
    <w:rsid w:val="002C2281"/>
    <w:rsid w:val="002C28C7"/>
    <w:rsid w:val="002C2E37"/>
    <w:rsid w:val="002C319D"/>
    <w:rsid w:val="002C3464"/>
    <w:rsid w:val="002C35E4"/>
    <w:rsid w:val="002C3AB4"/>
    <w:rsid w:val="002C42A1"/>
    <w:rsid w:val="002C5C35"/>
    <w:rsid w:val="002C778C"/>
    <w:rsid w:val="002C795C"/>
    <w:rsid w:val="002C7E2C"/>
    <w:rsid w:val="002D0304"/>
    <w:rsid w:val="002D1992"/>
    <w:rsid w:val="002D30CE"/>
    <w:rsid w:val="002D62CD"/>
    <w:rsid w:val="002D63CB"/>
    <w:rsid w:val="002D722B"/>
    <w:rsid w:val="002D7FDF"/>
    <w:rsid w:val="002E06A9"/>
    <w:rsid w:val="002E13D5"/>
    <w:rsid w:val="002E3363"/>
    <w:rsid w:val="002E37C9"/>
    <w:rsid w:val="002E4391"/>
    <w:rsid w:val="002E5DDC"/>
    <w:rsid w:val="002E682A"/>
    <w:rsid w:val="002E6997"/>
    <w:rsid w:val="002F1949"/>
    <w:rsid w:val="002F312C"/>
    <w:rsid w:val="002F34D4"/>
    <w:rsid w:val="002F3F9E"/>
    <w:rsid w:val="002F5A91"/>
    <w:rsid w:val="002F6A71"/>
    <w:rsid w:val="002F74F8"/>
    <w:rsid w:val="00300D14"/>
    <w:rsid w:val="0030257D"/>
    <w:rsid w:val="00304128"/>
    <w:rsid w:val="003042BD"/>
    <w:rsid w:val="00304BA2"/>
    <w:rsid w:val="00305EC4"/>
    <w:rsid w:val="00310DC8"/>
    <w:rsid w:val="003112C1"/>
    <w:rsid w:val="00315CDB"/>
    <w:rsid w:val="003175B1"/>
    <w:rsid w:val="00317B8C"/>
    <w:rsid w:val="003202A8"/>
    <w:rsid w:val="00320841"/>
    <w:rsid w:val="00320ECC"/>
    <w:rsid w:val="00322B10"/>
    <w:rsid w:val="00323177"/>
    <w:rsid w:val="0032343A"/>
    <w:rsid w:val="0032352F"/>
    <w:rsid w:val="0032378E"/>
    <w:rsid w:val="0032710B"/>
    <w:rsid w:val="003279AD"/>
    <w:rsid w:val="003304CE"/>
    <w:rsid w:val="00330E26"/>
    <w:rsid w:val="003329A3"/>
    <w:rsid w:val="00333070"/>
    <w:rsid w:val="003334BC"/>
    <w:rsid w:val="00333AF3"/>
    <w:rsid w:val="003358E4"/>
    <w:rsid w:val="003366B2"/>
    <w:rsid w:val="00337C6E"/>
    <w:rsid w:val="003409C4"/>
    <w:rsid w:val="003411E2"/>
    <w:rsid w:val="003415A1"/>
    <w:rsid w:val="0034196C"/>
    <w:rsid w:val="00345BA4"/>
    <w:rsid w:val="00346755"/>
    <w:rsid w:val="00347450"/>
    <w:rsid w:val="00350482"/>
    <w:rsid w:val="00350D57"/>
    <w:rsid w:val="00351336"/>
    <w:rsid w:val="003527EF"/>
    <w:rsid w:val="00352B9E"/>
    <w:rsid w:val="00354232"/>
    <w:rsid w:val="00354C1F"/>
    <w:rsid w:val="00356F01"/>
    <w:rsid w:val="0035766A"/>
    <w:rsid w:val="00357E38"/>
    <w:rsid w:val="003611A8"/>
    <w:rsid w:val="00361E7F"/>
    <w:rsid w:val="003625A2"/>
    <w:rsid w:val="0036341B"/>
    <w:rsid w:val="0036453E"/>
    <w:rsid w:val="00365305"/>
    <w:rsid w:val="00365F16"/>
    <w:rsid w:val="00367975"/>
    <w:rsid w:val="00371F4A"/>
    <w:rsid w:val="0037250F"/>
    <w:rsid w:val="00372672"/>
    <w:rsid w:val="00372853"/>
    <w:rsid w:val="0037396E"/>
    <w:rsid w:val="0037411E"/>
    <w:rsid w:val="003759CC"/>
    <w:rsid w:val="00376292"/>
    <w:rsid w:val="003769DC"/>
    <w:rsid w:val="00377A4D"/>
    <w:rsid w:val="0038032A"/>
    <w:rsid w:val="0038041F"/>
    <w:rsid w:val="00380936"/>
    <w:rsid w:val="003810D9"/>
    <w:rsid w:val="00381FD8"/>
    <w:rsid w:val="003845D8"/>
    <w:rsid w:val="003864F1"/>
    <w:rsid w:val="003902E6"/>
    <w:rsid w:val="00391272"/>
    <w:rsid w:val="00391540"/>
    <w:rsid w:val="003916DC"/>
    <w:rsid w:val="00391B80"/>
    <w:rsid w:val="003924F4"/>
    <w:rsid w:val="00392A76"/>
    <w:rsid w:val="00393E58"/>
    <w:rsid w:val="00394855"/>
    <w:rsid w:val="0039608D"/>
    <w:rsid w:val="003968DF"/>
    <w:rsid w:val="00396ADE"/>
    <w:rsid w:val="00396D51"/>
    <w:rsid w:val="00397730"/>
    <w:rsid w:val="003A1AF8"/>
    <w:rsid w:val="003A38B3"/>
    <w:rsid w:val="003A4ACB"/>
    <w:rsid w:val="003A5033"/>
    <w:rsid w:val="003A5E9E"/>
    <w:rsid w:val="003A654F"/>
    <w:rsid w:val="003B17DC"/>
    <w:rsid w:val="003B1E32"/>
    <w:rsid w:val="003B269C"/>
    <w:rsid w:val="003B3A23"/>
    <w:rsid w:val="003B4990"/>
    <w:rsid w:val="003B567E"/>
    <w:rsid w:val="003B5B82"/>
    <w:rsid w:val="003C2190"/>
    <w:rsid w:val="003C2DCA"/>
    <w:rsid w:val="003C3A8B"/>
    <w:rsid w:val="003C4B11"/>
    <w:rsid w:val="003C563A"/>
    <w:rsid w:val="003C611F"/>
    <w:rsid w:val="003C6F27"/>
    <w:rsid w:val="003D298F"/>
    <w:rsid w:val="003D4561"/>
    <w:rsid w:val="003D47C8"/>
    <w:rsid w:val="003D4910"/>
    <w:rsid w:val="003D4BB7"/>
    <w:rsid w:val="003D5610"/>
    <w:rsid w:val="003D64A5"/>
    <w:rsid w:val="003E13FA"/>
    <w:rsid w:val="003E3AAD"/>
    <w:rsid w:val="003E4062"/>
    <w:rsid w:val="003E6E79"/>
    <w:rsid w:val="003F03A0"/>
    <w:rsid w:val="003F05B8"/>
    <w:rsid w:val="003F07CD"/>
    <w:rsid w:val="003F09BF"/>
    <w:rsid w:val="003F3CD1"/>
    <w:rsid w:val="003F3F9F"/>
    <w:rsid w:val="003F48E9"/>
    <w:rsid w:val="003F5526"/>
    <w:rsid w:val="003F61EE"/>
    <w:rsid w:val="003F741F"/>
    <w:rsid w:val="00400B6A"/>
    <w:rsid w:val="00401CC6"/>
    <w:rsid w:val="0040232A"/>
    <w:rsid w:val="00402435"/>
    <w:rsid w:val="00402B35"/>
    <w:rsid w:val="00403C9E"/>
    <w:rsid w:val="00405887"/>
    <w:rsid w:val="00405C92"/>
    <w:rsid w:val="004111BA"/>
    <w:rsid w:val="0041251C"/>
    <w:rsid w:val="00414DEC"/>
    <w:rsid w:val="00414FB9"/>
    <w:rsid w:val="00415839"/>
    <w:rsid w:val="00415B09"/>
    <w:rsid w:val="0041749C"/>
    <w:rsid w:val="0041761A"/>
    <w:rsid w:val="00420418"/>
    <w:rsid w:val="00422857"/>
    <w:rsid w:val="00424079"/>
    <w:rsid w:val="00424C59"/>
    <w:rsid w:val="004260D0"/>
    <w:rsid w:val="004263F8"/>
    <w:rsid w:val="00426ADA"/>
    <w:rsid w:val="00427935"/>
    <w:rsid w:val="00427F41"/>
    <w:rsid w:val="004300F1"/>
    <w:rsid w:val="00431DB9"/>
    <w:rsid w:val="00434285"/>
    <w:rsid w:val="0043433B"/>
    <w:rsid w:val="004352E1"/>
    <w:rsid w:val="004366F0"/>
    <w:rsid w:val="00436A91"/>
    <w:rsid w:val="00437971"/>
    <w:rsid w:val="00440030"/>
    <w:rsid w:val="0044037D"/>
    <w:rsid w:val="00440BD5"/>
    <w:rsid w:val="00444B46"/>
    <w:rsid w:val="0045076A"/>
    <w:rsid w:val="00450C56"/>
    <w:rsid w:val="004520C8"/>
    <w:rsid w:val="0045247E"/>
    <w:rsid w:val="0045270E"/>
    <w:rsid w:val="004527B2"/>
    <w:rsid w:val="00452B2F"/>
    <w:rsid w:val="0045339F"/>
    <w:rsid w:val="004551D3"/>
    <w:rsid w:val="00456067"/>
    <w:rsid w:val="00456DA9"/>
    <w:rsid w:val="00457F5E"/>
    <w:rsid w:val="00460113"/>
    <w:rsid w:val="00460776"/>
    <w:rsid w:val="00460B9F"/>
    <w:rsid w:val="00460F94"/>
    <w:rsid w:val="004613DA"/>
    <w:rsid w:val="004618EB"/>
    <w:rsid w:val="00461A0A"/>
    <w:rsid w:val="004624D7"/>
    <w:rsid w:val="00462738"/>
    <w:rsid w:val="004635D6"/>
    <w:rsid w:val="00463D62"/>
    <w:rsid w:val="0046405C"/>
    <w:rsid w:val="00464143"/>
    <w:rsid w:val="004641F9"/>
    <w:rsid w:val="004650C5"/>
    <w:rsid w:val="00466111"/>
    <w:rsid w:val="0046653F"/>
    <w:rsid w:val="00470644"/>
    <w:rsid w:val="00472568"/>
    <w:rsid w:val="00472BF1"/>
    <w:rsid w:val="00475228"/>
    <w:rsid w:val="00477E53"/>
    <w:rsid w:val="00480A49"/>
    <w:rsid w:val="00480ED4"/>
    <w:rsid w:val="00481393"/>
    <w:rsid w:val="0048399B"/>
    <w:rsid w:val="00483F5F"/>
    <w:rsid w:val="004860A6"/>
    <w:rsid w:val="00487AF9"/>
    <w:rsid w:val="00490326"/>
    <w:rsid w:val="00494631"/>
    <w:rsid w:val="00496293"/>
    <w:rsid w:val="0049769B"/>
    <w:rsid w:val="004A02FE"/>
    <w:rsid w:val="004A0398"/>
    <w:rsid w:val="004A052A"/>
    <w:rsid w:val="004A0764"/>
    <w:rsid w:val="004A07A0"/>
    <w:rsid w:val="004A27A9"/>
    <w:rsid w:val="004A3B56"/>
    <w:rsid w:val="004A3CCD"/>
    <w:rsid w:val="004A4D1D"/>
    <w:rsid w:val="004A50FB"/>
    <w:rsid w:val="004A527E"/>
    <w:rsid w:val="004A5622"/>
    <w:rsid w:val="004A60ED"/>
    <w:rsid w:val="004A68EF"/>
    <w:rsid w:val="004A6EE4"/>
    <w:rsid w:val="004A7CA6"/>
    <w:rsid w:val="004A7EBF"/>
    <w:rsid w:val="004B0265"/>
    <w:rsid w:val="004B1048"/>
    <w:rsid w:val="004B1F51"/>
    <w:rsid w:val="004B226F"/>
    <w:rsid w:val="004B46DF"/>
    <w:rsid w:val="004B4E42"/>
    <w:rsid w:val="004B64A2"/>
    <w:rsid w:val="004B6C08"/>
    <w:rsid w:val="004B6C21"/>
    <w:rsid w:val="004B7FC4"/>
    <w:rsid w:val="004C0919"/>
    <w:rsid w:val="004C182E"/>
    <w:rsid w:val="004C5CCB"/>
    <w:rsid w:val="004C5CE6"/>
    <w:rsid w:val="004C619B"/>
    <w:rsid w:val="004C6537"/>
    <w:rsid w:val="004C7E43"/>
    <w:rsid w:val="004D1AF1"/>
    <w:rsid w:val="004D1EF5"/>
    <w:rsid w:val="004D2367"/>
    <w:rsid w:val="004D37CF"/>
    <w:rsid w:val="004D39E9"/>
    <w:rsid w:val="004D3D84"/>
    <w:rsid w:val="004D5A2C"/>
    <w:rsid w:val="004D66EC"/>
    <w:rsid w:val="004E0257"/>
    <w:rsid w:val="004E202F"/>
    <w:rsid w:val="004E27C6"/>
    <w:rsid w:val="004E34E4"/>
    <w:rsid w:val="004E3549"/>
    <w:rsid w:val="004E4922"/>
    <w:rsid w:val="004E4BF4"/>
    <w:rsid w:val="004E52EA"/>
    <w:rsid w:val="004F151D"/>
    <w:rsid w:val="004F1EE1"/>
    <w:rsid w:val="004F1F90"/>
    <w:rsid w:val="004F2F22"/>
    <w:rsid w:val="004F3023"/>
    <w:rsid w:val="004F4204"/>
    <w:rsid w:val="004F5075"/>
    <w:rsid w:val="004F5FF5"/>
    <w:rsid w:val="004F6741"/>
    <w:rsid w:val="004F72DF"/>
    <w:rsid w:val="004F73F9"/>
    <w:rsid w:val="004F7F05"/>
    <w:rsid w:val="005016C7"/>
    <w:rsid w:val="0050247F"/>
    <w:rsid w:val="005025A3"/>
    <w:rsid w:val="00503453"/>
    <w:rsid w:val="00504609"/>
    <w:rsid w:val="00504C17"/>
    <w:rsid w:val="00504C8F"/>
    <w:rsid w:val="0050635F"/>
    <w:rsid w:val="00506914"/>
    <w:rsid w:val="00507724"/>
    <w:rsid w:val="005100F5"/>
    <w:rsid w:val="00510841"/>
    <w:rsid w:val="00510F85"/>
    <w:rsid w:val="0051431C"/>
    <w:rsid w:val="0051474B"/>
    <w:rsid w:val="00514C61"/>
    <w:rsid w:val="00515323"/>
    <w:rsid w:val="005160DB"/>
    <w:rsid w:val="00516DE7"/>
    <w:rsid w:val="005170A4"/>
    <w:rsid w:val="00517755"/>
    <w:rsid w:val="00520671"/>
    <w:rsid w:val="00520F2E"/>
    <w:rsid w:val="0052111C"/>
    <w:rsid w:val="0052228B"/>
    <w:rsid w:val="005226A2"/>
    <w:rsid w:val="00525ABA"/>
    <w:rsid w:val="00525F6E"/>
    <w:rsid w:val="0052757C"/>
    <w:rsid w:val="00527EE9"/>
    <w:rsid w:val="00530AE2"/>
    <w:rsid w:val="00531741"/>
    <w:rsid w:val="005325FB"/>
    <w:rsid w:val="0053543D"/>
    <w:rsid w:val="005354A3"/>
    <w:rsid w:val="005370C6"/>
    <w:rsid w:val="005374CA"/>
    <w:rsid w:val="00537D19"/>
    <w:rsid w:val="00540F10"/>
    <w:rsid w:val="00542385"/>
    <w:rsid w:val="005436F6"/>
    <w:rsid w:val="00543B44"/>
    <w:rsid w:val="00543D1A"/>
    <w:rsid w:val="00543FE5"/>
    <w:rsid w:val="00544856"/>
    <w:rsid w:val="0054542C"/>
    <w:rsid w:val="00546539"/>
    <w:rsid w:val="005527C4"/>
    <w:rsid w:val="00552ABA"/>
    <w:rsid w:val="00554D74"/>
    <w:rsid w:val="0055603D"/>
    <w:rsid w:val="0055608C"/>
    <w:rsid w:val="00556C4C"/>
    <w:rsid w:val="00556CFC"/>
    <w:rsid w:val="00560A22"/>
    <w:rsid w:val="00560DB4"/>
    <w:rsid w:val="00563441"/>
    <w:rsid w:val="00565C20"/>
    <w:rsid w:val="00566364"/>
    <w:rsid w:val="005677DB"/>
    <w:rsid w:val="0057042C"/>
    <w:rsid w:val="005715D2"/>
    <w:rsid w:val="005728A9"/>
    <w:rsid w:val="0057307B"/>
    <w:rsid w:val="00573B83"/>
    <w:rsid w:val="00574A87"/>
    <w:rsid w:val="0057739A"/>
    <w:rsid w:val="00580561"/>
    <w:rsid w:val="00580D06"/>
    <w:rsid w:val="00581AD6"/>
    <w:rsid w:val="00582333"/>
    <w:rsid w:val="005826C3"/>
    <w:rsid w:val="00583034"/>
    <w:rsid w:val="00583A35"/>
    <w:rsid w:val="00584294"/>
    <w:rsid w:val="0058436A"/>
    <w:rsid w:val="00584F93"/>
    <w:rsid w:val="00585399"/>
    <w:rsid w:val="00586BDF"/>
    <w:rsid w:val="0058737C"/>
    <w:rsid w:val="005873B1"/>
    <w:rsid w:val="00587784"/>
    <w:rsid w:val="00587788"/>
    <w:rsid w:val="00590239"/>
    <w:rsid w:val="00590451"/>
    <w:rsid w:val="0059058B"/>
    <w:rsid w:val="005911F5"/>
    <w:rsid w:val="00593D19"/>
    <w:rsid w:val="00594A8C"/>
    <w:rsid w:val="005951C8"/>
    <w:rsid w:val="0059546F"/>
    <w:rsid w:val="005A00E9"/>
    <w:rsid w:val="005A0461"/>
    <w:rsid w:val="005A0B42"/>
    <w:rsid w:val="005A1B92"/>
    <w:rsid w:val="005A26F3"/>
    <w:rsid w:val="005A360F"/>
    <w:rsid w:val="005A3759"/>
    <w:rsid w:val="005A3B5A"/>
    <w:rsid w:val="005A4AD9"/>
    <w:rsid w:val="005A59EB"/>
    <w:rsid w:val="005A692B"/>
    <w:rsid w:val="005A6988"/>
    <w:rsid w:val="005A7305"/>
    <w:rsid w:val="005A7672"/>
    <w:rsid w:val="005A7B7B"/>
    <w:rsid w:val="005B0BB7"/>
    <w:rsid w:val="005B776F"/>
    <w:rsid w:val="005C01C7"/>
    <w:rsid w:val="005C1A5C"/>
    <w:rsid w:val="005C292D"/>
    <w:rsid w:val="005C2D3D"/>
    <w:rsid w:val="005C3928"/>
    <w:rsid w:val="005C4441"/>
    <w:rsid w:val="005C450F"/>
    <w:rsid w:val="005C5034"/>
    <w:rsid w:val="005C5E14"/>
    <w:rsid w:val="005D3855"/>
    <w:rsid w:val="005D4226"/>
    <w:rsid w:val="005D4443"/>
    <w:rsid w:val="005D4FA9"/>
    <w:rsid w:val="005D52BD"/>
    <w:rsid w:val="005D6919"/>
    <w:rsid w:val="005D6D1A"/>
    <w:rsid w:val="005D745B"/>
    <w:rsid w:val="005D76E0"/>
    <w:rsid w:val="005D7DC1"/>
    <w:rsid w:val="005E15D5"/>
    <w:rsid w:val="005E2523"/>
    <w:rsid w:val="005E2857"/>
    <w:rsid w:val="005E2934"/>
    <w:rsid w:val="005E3972"/>
    <w:rsid w:val="005E3ADE"/>
    <w:rsid w:val="005E438B"/>
    <w:rsid w:val="005E47A6"/>
    <w:rsid w:val="005E51CB"/>
    <w:rsid w:val="005E5358"/>
    <w:rsid w:val="005F12C8"/>
    <w:rsid w:val="005F24C4"/>
    <w:rsid w:val="005F264A"/>
    <w:rsid w:val="005F2D0A"/>
    <w:rsid w:val="005F3235"/>
    <w:rsid w:val="005F5CE1"/>
    <w:rsid w:val="005F63C7"/>
    <w:rsid w:val="005F63FC"/>
    <w:rsid w:val="0060173C"/>
    <w:rsid w:val="00601821"/>
    <w:rsid w:val="00601F68"/>
    <w:rsid w:val="00602B8C"/>
    <w:rsid w:val="0060394F"/>
    <w:rsid w:val="0060657E"/>
    <w:rsid w:val="006112C3"/>
    <w:rsid w:val="006114B8"/>
    <w:rsid w:val="00612895"/>
    <w:rsid w:val="0061295B"/>
    <w:rsid w:val="0061364C"/>
    <w:rsid w:val="00613D0B"/>
    <w:rsid w:val="0061667C"/>
    <w:rsid w:val="0062301F"/>
    <w:rsid w:val="0062500D"/>
    <w:rsid w:val="006251A8"/>
    <w:rsid w:val="00625988"/>
    <w:rsid w:val="00625D5D"/>
    <w:rsid w:val="00627BC7"/>
    <w:rsid w:val="0063253D"/>
    <w:rsid w:val="00633E83"/>
    <w:rsid w:val="00634789"/>
    <w:rsid w:val="00634F18"/>
    <w:rsid w:val="006354EC"/>
    <w:rsid w:val="00640358"/>
    <w:rsid w:val="00641DBF"/>
    <w:rsid w:val="0064353F"/>
    <w:rsid w:val="006442F9"/>
    <w:rsid w:val="00644494"/>
    <w:rsid w:val="00645A96"/>
    <w:rsid w:val="006463BC"/>
    <w:rsid w:val="00646633"/>
    <w:rsid w:val="00646F68"/>
    <w:rsid w:val="00647849"/>
    <w:rsid w:val="006501A6"/>
    <w:rsid w:val="00650AAD"/>
    <w:rsid w:val="00650BC9"/>
    <w:rsid w:val="00652DC8"/>
    <w:rsid w:val="006541C4"/>
    <w:rsid w:val="006547A1"/>
    <w:rsid w:val="00654B6E"/>
    <w:rsid w:val="00655070"/>
    <w:rsid w:val="00655790"/>
    <w:rsid w:val="00656438"/>
    <w:rsid w:val="00656518"/>
    <w:rsid w:val="00657251"/>
    <w:rsid w:val="00657493"/>
    <w:rsid w:val="006578B8"/>
    <w:rsid w:val="00661E3E"/>
    <w:rsid w:val="00662410"/>
    <w:rsid w:val="00662842"/>
    <w:rsid w:val="00662F56"/>
    <w:rsid w:val="0066496E"/>
    <w:rsid w:val="006654B8"/>
    <w:rsid w:val="0067071D"/>
    <w:rsid w:val="0067511D"/>
    <w:rsid w:val="006751D4"/>
    <w:rsid w:val="00675995"/>
    <w:rsid w:val="006759FF"/>
    <w:rsid w:val="00676420"/>
    <w:rsid w:val="006766B7"/>
    <w:rsid w:val="00676E1F"/>
    <w:rsid w:val="00677036"/>
    <w:rsid w:val="00680733"/>
    <w:rsid w:val="00681960"/>
    <w:rsid w:val="00682C28"/>
    <w:rsid w:val="00687DDC"/>
    <w:rsid w:val="0069257F"/>
    <w:rsid w:val="00693095"/>
    <w:rsid w:val="00693FEF"/>
    <w:rsid w:val="00694E13"/>
    <w:rsid w:val="00696200"/>
    <w:rsid w:val="006A0035"/>
    <w:rsid w:val="006A032A"/>
    <w:rsid w:val="006A116F"/>
    <w:rsid w:val="006A21F7"/>
    <w:rsid w:val="006A360E"/>
    <w:rsid w:val="006A3809"/>
    <w:rsid w:val="006A4BA5"/>
    <w:rsid w:val="006A52B7"/>
    <w:rsid w:val="006A57E5"/>
    <w:rsid w:val="006A5AA4"/>
    <w:rsid w:val="006A5D0A"/>
    <w:rsid w:val="006A5E4E"/>
    <w:rsid w:val="006B00B3"/>
    <w:rsid w:val="006B0214"/>
    <w:rsid w:val="006B0D99"/>
    <w:rsid w:val="006B40EA"/>
    <w:rsid w:val="006B4348"/>
    <w:rsid w:val="006B468C"/>
    <w:rsid w:val="006B4777"/>
    <w:rsid w:val="006B4A6A"/>
    <w:rsid w:val="006B5203"/>
    <w:rsid w:val="006B74BA"/>
    <w:rsid w:val="006B74C6"/>
    <w:rsid w:val="006C03CB"/>
    <w:rsid w:val="006C09D0"/>
    <w:rsid w:val="006C361B"/>
    <w:rsid w:val="006C5507"/>
    <w:rsid w:val="006C5D61"/>
    <w:rsid w:val="006C70C0"/>
    <w:rsid w:val="006C70D8"/>
    <w:rsid w:val="006C72EA"/>
    <w:rsid w:val="006D0113"/>
    <w:rsid w:val="006D16B1"/>
    <w:rsid w:val="006D34B0"/>
    <w:rsid w:val="006D4957"/>
    <w:rsid w:val="006D538E"/>
    <w:rsid w:val="006D543A"/>
    <w:rsid w:val="006D54A1"/>
    <w:rsid w:val="006D5D04"/>
    <w:rsid w:val="006D6670"/>
    <w:rsid w:val="006E1976"/>
    <w:rsid w:val="006E1DF6"/>
    <w:rsid w:val="006E24A0"/>
    <w:rsid w:val="006E26E9"/>
    <w:rsid w:val="006E28BE"/>
    <w:rsid w:val="006E32DB"/>
    <w:rsid w:val="006E3BAD"/>
    <w:rsid w:val="006E3C47"/>
    <w:rsid w:val="006E405C"/>
    <w:rsid w:val="006E41BE"/>
    <w:rsid w:val="006E67C7"/>
    <w:rsid w:val="006E7173"/>
    <w:rsid w:val="006E75BC"/>
    <w:rsid w:val="006E778C"/>
    <w:rsid w:val="006E794B"/>
    <w:rsid w:val="006E7B68"/>
    <w:rsid w:val="006E7D70"/>
    <w:rsid w:val="006F0291"/>
    <w:rsid w:val="006F2850"/>
    <w:rsid w:val="006F5CCA"/>
    <w:rsid w:val="006F60DF"/>
    <w:rsid w:val="006F65C9"/>
    <w:rsid w:val="0070140C"/>
    <w:rsid w:val="00702340"/>
    <w:rsid w:val="007032C8"/>
    <w:rsid w:val="0070462B"/>
    <w:rsid w:val="007067AD"/>
    <w:rsid w:val="00707123"/>
    <w:rsid w:val="007071A3"/>
    <w:rsid w:val="00710A22"/>
    <w:rsid w:val="00712649"/>
    <w:rsid w:val="00713639"/>
    <w:rsid w:val="00713764"/>
    <w:rsid w:val="007159CC"/>
    <w:rsid w:val="00715A01"/>
    <w:rsid w:val="00717620"/>
    <w:rsid w:val="00720687"/>
    <w:rsid w:val="00720DB3"/>
    <w:rsid w:val="00720F6D"/>
    <w:rsid w:val="00721DD6"/>
    <w:rsid w:val="007237B8"/>
    <w:rsid w:val="007242DF"/>
    <w:rsid w:val="00724E7E"/>
    <w:rsid w:val="007265EB"/>
    <w:rsid w:val="00726F24"/>
    <w:rsid w:val="007271DA"/>
    <w:rsid w:val="00730EB1"/>
    <w:rsid w:val="00731071"/>
    <w:rsid w:val="007327FF"/>
    <w:rsid w:val="007333CB"/>
    <w:rsid w:val="00733E4A"/>
    <w:rsid w:val="00733F15"/>
    <w:rsid w:val="0073428A"/>
    <w:rsid w:val="00734954"/>
    <w:rsid w:val="00734AD3"/>
    <w:rsid w:val="007362FD"/>
    <w:rsid w:val="00736494"/>
    <w:rsid w:val="00736A5F"/>
    <w:rsid w:val="00736B86"/>
    <w:rsid w:val="00736E61"/>
    <w:rsid w:val="00742474"/>
    <w:rsid w:val="0074430E"/>
    <w:rsid w:val="0074494B"/>
    <w:rsid w:val="00746029"/>
    <w:rsid w:val="007506E3"/>
    <w:rsid w:val="00751462"/>
    <w:rsid w:val="00752429"/>
    <w:rsid w:val="0075251C"/>
    <w:rsid w:val="00753160"/>
    <w:rsid w:val="0075340E"/>
    <w:rsid w:val="00753C93"/>
    <w:rsid w:val="007544CC"/>
    <w:rsid w:val="00754562"/>
    <w:rsid w:val="00755968"/>
    <w:rsid w:val="00757781"/>
    <w:rsid w:val="00757B25"/>
    <w:rsid w:val="00757FCA"/>
    <w:rsid w:val="007614EC"/>
    <w:rsid w:val="00762DFA"/>
    <w:rsid w:val="0076307D"/>
    <w:rsid w:val="00764CDA"/>
    <w:rsid w:val="007705DA"/>
    <w:rsid w:val="00771435"/>
    <w:rsid w:val="007718B2"/>
    <w:rsid w:val="0077256D"/>
    <w:rsid w:val="00772CE7"/>
    <w:rsid w:val="00773438"/>
    <w:rsid w:val="00773713"/>
    <w:rsid w:val="00773D38"/>
    <w:rsid w:val="00774827"/>
    <w:rsid w:val="00775613"/>
    <w:rsid w:val="007806E0"/>
    <w:rsid w:val="00780EE5"/>
    <w:rsid w:val="00782662"/>
    <w:rsid w:val="00782786"/>
    <w:rsid w:val="00785785"/>
    <w:rsid w:val="00787DD0"/>
    <w:rsid w:val="00792784"/>
    <w:rsid w:val="0079355A"/>
    <w:rsid w:val="00793566"/>
    <w:rsid w:val="00794245"/>
    <w:rsid w:val="0079654B"/>
    <w:rsid w:val="007A22A2"/>
    <w:rsid w:val="007A2A15"/>
    <w:rsid w:val="007A355B"/>
    <w:rsid w:val="007A439F"/>
    <w:rsid w:val="007A4C29"/>
    <w:rsid w:val="007A6C5C"/>
    <w:rsid w:val="007A75E6"/>
    <w:rsid w:val="007A785A"/>
    <w:rsid w:val="007B0B6B"/>
    <w:rsid w:val="007B0EC0"/>
    <w:rsid w:val="007B12D7"/>
    <w:rsid w:val="007B1C9B"/>
    <w:rsid w:val="007B314E"/>
    <w:rsid w:val="007B3D55"/>
    <w:rsid w:val="007B40C0"/>
    <w:rsid w:val="007B56A4"/>
    <w:rsid w:val="007B7875"/>
    <w:rsid w:val="007B7DAE"/>
    <w:rsid w:val="007C0058"/>
    <w:rsid w:val="007C198E"/>
    <w:rsid w:val="007C1CA9"/>
    <w:rsid w:val="007C2169"/>
    <w:rsid w:val="007C2621"/>
    <w:rsid w:val="007C2EB1"/>
    <w:rsid w:val="007C344C"/>
    <w:rsid w:val="007C3737"/>
    <w:rsid w:val="007C4092"/>
    <w:rsid w:val="007C496B"/>
    <w:rsid w:val="007C72BC"/>
    <w:rsid w:val="007C7354"/>
    <w:rsid w:val="007C7B67"/>
    <w:rsid w:val="007D0482"/>
    <w:rsid w:val="007D1D0A"/>
    <w:rsid w:val="007D308B"/>
    <w:rsid w:val="007D3DFC"/>
    <w:rsid w:val="007E0914"/>
    <w:rsid w:val="007E1614"/>
    <w:rsid w:val="007E18AA"/>
    <w:rsid w:val="007E36F8"/>
    <w:rsid w:val="007E58A1"/>
    <w:rsid w:val="007E5DF9"/>
    <w:rsid w:val="007E67CF"/>
    <w:rsid w:val="007E67DD"/>
    <w:rsid w:val="007E6A31"/>
    <w:rsid w:val="007E7FDC"/>
    <w:rsid w:val="007F158F"/>
    <w:rsid w:val="007F1D87"/>
    <w:rsid w:val="007F1F3B"/>
    <w:rsid w:val="007F51B9"/>
    <w:rsid w:val="007F5778"/>
    <w:rsid w:val="007F5CCA"/>
    <w:rsid w:val="007F5DDF"/>
    <w:rsid w:val="007F6703"/>
    <w:rsid w:val="007F68DD"/>
    <w:rsid w:val="007F7FA6"/>
    <w:rsid w:val="00800260"/>
    <w:rsid w:val="008006D1"/>
    <w:rsid w:val="008017A0"/>
    <w:rsid w:val="00801A57"/>
    <w:rsid w:val="00802739"/>
    <w:rsid w:val="00802F9D"/>
    <w:rsid w:val="00804F35"/>
    <w:rsid w:val="0080538C"/>
    <w:rsid w:val="00805510"/>
    <w:rsid w:val="00805978"/>
    <w:rsid w:val="0081181C"/>
    <w:rsid w:val="00811CEA"/>
    <w:rsid w:val="00813310"/>
    <w:rsid w:val="008154C6"/>
    <w:rsid w:val="0081789E"/>
    <w:rsid w:val="008212BE"/>
    <w:rsid w:val="00822671"/>
    <w:rsid w:val="0082343B"/>
    <w:rsid w:val="008303EA"/>
    <w:rsid w:val="0083130F"/>
    <w:rsid w:val="00834A1A"/>
    <w:rsid w:val="00836B25"/>
    <w:rsid w:val="00836C37"/>
    <w:rsid w:val="0084176F"/>
    <w:rsid w:val="00842262"/>
    <w:rsid w:val="00843303"/>
    <w:rsid w:val="00843314"/>
    <w:rsid w:val="008440E5"/>
    <w:rsid w:val="0084440E"/>
    <w:rsid w:val="00845415"/>
    <w:rsid w:val="00845AC3"/>
    <w:rsid w:val="008461FB"/>
    <w:rsid w:val="00847C06"/>
    <w:rsid w:val="008501E4"/>
    <w:rsid w:val="008505F7"/>
    <w:rsid w:val="00850E67"/>
    <w:rsid w:val="0085113E"/>
    <w:rsid w:val="00852568"/>
    <w:rsid w:val="008532FD"/>
    <w:rsid w:val="00853BF6"/>
    <w:rsid w:val="00853C1A"/>
    <w:rsid w:val="00853C33"/>
    <w:rsid w:val="008550F5"/>
    <w:rsid w:val="00857BEE"/>
    <w:rsid w:val="00857FC3"/>
    <w:rsid w:val="008622EF"/>
    <w:rsid w:val="008625F8"/>
    <w:rsid w:val="00862FAA"/>
    <w:rsid w:val="00863735"/>
    <w:rsid w:val="00863758"/>
    <w:rsid w:val="00864C08"/>
    <w:rsid w:val="00864E91"/>
    <w:rsid w:val="00865004"/>
    <w:rsid w:val="00866615"/>
    <w:rsid w:val="00866A49"/>
    <w:rsid w:val="008673A4"/>
    <w:rsid w:val="00870924"/>
    <w:rsid w:val="0087107B"/>
    <w:rsid w:val="00874754"/>
    <w:rsid w:val="0087667C"/>
    <w:rsid w:val="008767B3"/>
    <w:rsid w:val="00876AEF"/>
    <w:rsid w:val="0087784E"/>
    <w:rsid w:val="0088148A"/>
    <w:rsid w:val="00881598"/>
    <w:rsid w:val="008843A4"/>
    <w:rsid w:val="00884EC4"/>
    <w:rsid w:val="00884EF2"/>
    <w:rsid w:val="00884FBA"/>
    <w:rsid w:val="00885F1E"/>
    <w:rsid w:val="0088735E"/>
    <w:rsid w:val="00893E8B"/>
    <w:rsid w:val="00894693"/>
    <w:rsid w:val="00896715"/>
    <w:rsid w:val="0089674D"/>
    <w:rsid w:val="00897015"/>
    <w:rsid w:val="008A0097"/>
    <w:rsid w:val="008A0A29"/>
    <w:rsid w:val="008A0EEC"/>
    <w:rsid w:val="008A2AA9"/>
    <w:rsid w:val="008A4390"/>
    <w:rsid w:val="008A61CC"/>
    <w:rsid w:val="008A737F"/>
    <w:rsid w:val="008B12CC"/>
    <w:rsid w:val="008B19A5"/>
    <w:rsid w:val="008B41C5"/>
    <w:rsid w:val="008B4308"/>
    <w:rsid w:val="008B45A5"/>
    <w:rsid w:val="008B4A97"/>
    <w:rsid w:val="008B5789"/>
    <w:rsid w:val="008B5CBD"/>
    <w:rsid w:val="008B64A5"/>
    <w:rsid w:val="008B659F"/>
    <w:rsid w:val="008B74A8"/>
    <w:rsid w:val="008C2673"/>
    <w:rsid w:val="008C316F"/>
    <w:rsid w:val="008C3779"/>
    <w:rsid w:val="008C5671"/>
    <w:rsid w:val="008C6B80"/>
    <w:rsid w:val="008C750B"/>
    <w:rsid w:val="008C7B25"/>
    <w:rsid w:val="008D03DA"/>
    <w:rsid w:val="008D0596"/>
    <w:rsid w:val="008D274A"/>
    <w:rsid w:val="008D4E7E"/>
    <w:rsid w:val="008D4EF4"/>
    <w:rsid w:val="008D5682"/>
    <w:rsid w:val="008D6710"/>
    <w:rsid w:val="008D714B"/>
    <w:rsid w:val="008D7691"/>
    <w:rsid w:val="008E2289"/>
    <w:rsid w:val="008E32DF"/>
    <w:rsid w:val="008E47F5"/>
    <w:rsid w:val="008E62AE"/>
    <w:rsid w:val="008E748A"/>
    <w:rsid w:val="008F0158"/>
    <w:rsid w:val="008F0355"/>
    <w:rsid w:val="008F0580"/>
    <w:rsid w:val="008F1992"/>
    <w:rsid w:val="008F1CF5"/>
    <w:rsid w:val="008F63EC"/>
    <w:rsid w:val="008F6952"/>
    <w:rsid w:val="009005EC"/>
    <w:rsid w:val="009021AE"/>
    <w:rsid w:val="009024DD"/>
    <w:rsid w:val="009024E0"/>
    <w:rsid w:val="00910551"/>
    <w:rsid w:val="00910864"/>
    <w:rsid w:val="009126C9"/>
    <w:rsid w:val="00914ABE"/>
    <w:rsid w:val="009151A4"/>
    <w:rsid w:val="0091592A"/>
    <w:rsid w:val="009218A4"/>
    <w:rsid w:val="00921DC1"/>
    <w:rsid w:val="00923E26"/>
    <w:rsid w:val="00926B31"/>
    <w:rsid w:val="00926D11"/>
    <w:rsid w:val="00927126"/>
    <w:rsid w:val="0092726B"/>
    <w:rsid w:val="009274F4"/>
    <w:rsid w:val="0093101E"/>
    <w:rsid w:val="00932525"/>
    <w:rsid w:val="00934D3C"/>
    <w:rsid w:val="00934DA9"/>
    <w:rsid w:val="00934F69"/>
    <w:rsid w:val="0093681D"/>
    <w:rsid w:val="00942E6B"/>
    <w:rsid w:val="00943244"/>
    <w:rsid w:val="009432C9"/>
    <w:rsid w:val="00944FFF"/>
    <w:rsid w:val="00946E30"/>
    <w:rsid w:val="00947BE2"/>
    <w:rsid w:val="00950B23"/>
    <w:rsid w:val="00951489"/>
    <w:rsid w:val="0095150E"/>
    <w:rsid w:val="00952FF1"/>
    <w:rsid w:val="00953D1A"/>
    <w:rsid w:val="009547AF"/>
    <w:rsid w:val="00955958"/>
    <w:rsid w:val="00955E76"/>
    <w:rsid w:val="00956AC5"/>
    <w:rsid w:val="00957635"/>
    <w:rsid w:val="00957D98"/>
    <w:rsid w:val="00961544"/>
    <w:rsid w:val="00961D77"/>
    <w:rsid w:val="00962539"/>
    <w:rsid w:val="00964227"/>
    <w:rsid w:val="00966F19"/>
    <w:rsid w:val="00967DDD"/>
    <w:rsid w:val="00972B56"/>
    <w:rsid w:val="009735DA"/>
    <w:rsid w:val="009751B5"/>
    <w:rsid w:val="0097581C"/>
    <w:rsid w:val="0097593E"/>
    <w:rsid w:val="00976696"/>
    <w:rsid w:val="009816C7"/>
    <w:rsid w:val="00982379"/>
    <w:rsid w:val="009831A6"/>
    <w:rsid w:val="00983488"/>
    <w:rsid w:val="009853B0"/>
    <w:rsid w:val="00985663"/>
    <w:rsid w:val="00985E1A"/>
    <w:rsid w:val="009864CC"/>
    <w:rsid w:val="00986A1D"/>
    <w:rsid w:val="009900E5"/>
    <w:rsid w:val="009902BB"/>
    <w:rsid w:val="009918BD"/>
    <w:rsid w:val="00995020"/>
    <w:rsid w:val="00996946"/>
    <w:rsid w:val="00996D8F"/>
    <w:rsid w:val="00997B7F"/>
    <w:rsid w:val="00997CF3"/>
    <w:rsid w:val="00997FB9"/>
    <w:rsid w:val="009A0E23"/>
    <w:rsid w:val="009A18A6"/>
    <w:rsid w:val="009A25AA"/>
    <w:rsid w:val="009A2689"/>
    <w:rsid w:val="009A2804"/>
    <w:rsid w:val="009A391E"/>
    <w:rsid w:val="009A3A81"/>
    <w:rsid w:val="009A460A"/>
    <w:rsid w:val="009A51C9"/>
    <w:rsid w:val="009A699E"/>
    <w:rsid w:val="009B0439"/>
    <w:rsid w:val="009B0D56"/>
    <w:rsid w:val="009B22F7"/>
    <w:rsid w:val="009B2831"/>
    <w:rsid w:val="009B2960"/>
    <w:rsid w:val="009B3F3D"/>
    <w:rsid w:val="009B3FD7"/>
    <w:rsid w:val="009B50F1"/>
    <w:rsid w:val="009B686F"/>
    <w:rsid w:val="009B6B1D"/>
    <w:rsid w:val="009B6C0A"/>
    <w:rsid w:val="009C0A3A"/>
    <w:rsid w:val="009C0F3B"/>
    <w:rsid w:val="009C0FBB"/>
    <w:rsid w:val="009C1116"/>
    <w:rsid w:val="009C209F"/>
    <w:rsid w:val="009C3B84"/>
    <w:rsid w:val="009C4988"/>
    <w:rsid w:val="009C6C55"/>
    <w:rsid w:val="009C6D7D"/>
    <w:rsid w:val="009D09C4"/>
    <w:rsid w:val="009D146B"/>
    <w:rsid w:val="009D2077"/>
    <w:rsid w:val="009D3794"/>
    <w:rsid w:val="009D39C0"/>
    <w:rsid w:val="009D4387"/>
    <w:rsid w:val="009D5422"/>
    <w:rsid w:val="009D606C"/>
    <w:rsid w:val="009D6200"/>
    <w:rsid w:val="009D74E5"/>
    <w:rsid w:val="009D7D8A"/>
    <w:rsid w:val="009E0D0F"/>
    <w:rsid w:val="009E1E1A"/>
    <w:rsid w:val="009E1F12"/>
    <w:rsid w:val="009E23A9"/>
    <w:rsid w:val="009E273F"/>
    <w:rsid w:val="009E2A3C"/>
    <w:rsid w:val="009E2C49"/>
    <w:rsid w:val="009E50E1"/>
    <w:rsid w:val="009E599C"/>
    <w:rsid w:val="009E643E"/>
    <w:rsid w:val="009E6F78"/>
    <w:rsid w:val="009E7451"/>
    <w:rsid w:val="009E79AE"/>
    <w:rsid w:val="009F05E8"/>
    <w:rsid w:val="009F06C9"/>
    <w:rsid w:val="009F400C"/>
    <w:rsid w:val="009F51E8"/>
    <w:rsid w:val="009F5224"/>
    <w:rsid w:val="009F5A5F"/>
    <w:rsid w:val="009F6384"/>
    <w:rsid w:val="009F64FC"/>
    <w:rsid w:val="009F6F8F"/>
    <w:rsid w:val="00A0057F"/>
    <w:rsid w:val="00A03F46"/>
    <w:rsid w:val="00A04B88"/>
    <w:rsid w:val="00A04E3F"/>
    <w:rsid w:val="00A05BCE"/>
    <w:rsid w:val="00A060F7"/>
    <w:rsid w:val="00A06212"/>
    <w:rsid w:val="00A07B87"/>
    <w:rsid w:val="00A10EA5"/>
    <w:rsid w:val="00A12552"/>
    <w:rsid w:val="00A128DA"/>
    <w:rsid w:val="00A13568"/>
    <w:rsid w:val="00A14144"/>
    <w:rsid w:val="00A1788A"/>
    <w:rsid w:val="00A17C76"/>
    <w:rsid w:val="00A235E3"/>
    <w:rsid w:val="00A244DD"/>
    <w:rsid w:val="00A245BA"/>
    <w:rsid w:val="00A266EC"/>
    <w:rsid w:val="00A2788C"/>
    <w:rsid w:val="00A27B63"/>
    <w:rsid w:val="00A30022"/>
    <w:rsid w:val="00A30AD6"/>
    <w:rsid w:val="00A30D65"/>
    <w:rsid w:val="00A31515"/>
    <w:rsid w:val="00A369F5"/>
    <w:rsid w:val="00A36BF8"/>
    <w:rsid w:val="00A37016"/>
    <w:rsid w:val="00A407A5"/>
    <w:rsid w:val="00A41548"/>
    <w:rsid w:val="00A4230D"/>
    <w:rsid w:val="00A42D14"/>
    <w:rsid w:val="00A443D6"/>
    <w:rsid w:val="00A44A66"/>
    <w:rsid w:val="00A44EED"/>
    <w:rsid w:val="00A46A50"/>
    <w:rsid w:val="00A46C99"/>
    <w:rsid w:val="00A471AA"/>
    <w:rsid w:val="00A504DA"/>
    <w:rsid w:val="00A51A0C"/>
    <w:rsid w:val="00A51F9D"/>
    <w:rsid w:val="00A53361"/>
    <w:rsid w:val="00A53E8E"/>
    <w:rsid w:val="00A54F39"/>
    <w:rsid w:val="00A56397"/>
    <w:rsid w:val="00A60839"/>
    <w:rsid w:val="00A60D8D"/>
    <w:rsid w:val="00A613BA"/>
    <w:rsid w:val="00A616ED"/>
    <w:rsid w:val="00A62E12"/>
    <w:rsid w:val="00A62F26"/>
    <w:rsid w:val="00A64488"/>
    <w:rsid w:val="00A64EE5"/>
    <w:rsid w:val="00A64EF9"/>
    <w:rsid w:val="00A650F2"/>
    <w:rsid w:val="00A65A49"/>
    <w:rsid w:val="00A663A4"/>
    <w:rsid w:val="00A67FC4"/>
    <w:rsid w:val="00A70253"/>
    <w:rsid w:val="00A7051A"/>
    <w:rsid w:val="00A730C9"/>
    <w:rsid w:val="00A74734"/>
    <w:rsid w:val="00A75EB1"/>
    <w:rsid w:val="00A75F0D"/>
    <w:rsid w:val="00A77707"/>
    <w:rsid w:val="00A80B32"/>
    <w:rsid w:val="00A80EF1"/>
    <w:rsid w:val="00A8277F"/>
    <w:rsid w:val="00A83105"/>
    <w:rsid w:val="00A839C5"/>
    <w:rsid w:val="00A83EC3"/>
    <w:rsid w:val="00A84592"/>
    <w:rsid w:val="00A87098"/>
    <w:rsid w:val="00A87FA7"/>
    <w:rsid w:val="00A911AB"/>
    <w:rsid w:val="00A9459F"/>
    <w:rsid w:val="00A953C4"/>
    <w:rsid w:val="00A95521"/>
    <w:rsid w:val="00A95966"/>
    <w:rsid w:val="00A96123"/>
    <w:rsid w:val="00A966F4"/>
    <w:rsid w:val="00A96CAF"/>
    <w:rsid w:val="00AA137B"/>
    <w:rsid w:val="00AA1ADA"/>
    <w:rsid w:val="00AA217D"/>
    <w:rsid w:val="00AA43FC"/>
    <w:rsid w:val="00AA5195"/>
    <w:rsid w:val="00AB0E80"/>
    <w:rsid w:val="00AB1094"/>
    <w:rsid w:val="00AB1515"/>
    <w:rsid w:val="00AB19C1"/>
    <w:rsid w:val="00AB2076"/>
    <w:rsid w:val="00AB2DFB"/>
    <w:rsid w:val="00AB33D6"/>
    <w:rsid w:val="00AB3D90"/>
    <w:rsid w:val="00AB5115"/>
    <w:rsid w:val="00AB65AE"/>
    <w:rsid w:val="00AB66E7"/>
    <w:rsid w:val="00AC3278"/>
    <w:rsid w:val="00AC3A8D"/>
    <w:rsid w:val="00AC3B99"/>
    <w:rsid w:val="00AC3ECB"/>
    <w:rsid w:val="00AC44B9"/>
    <w:rsid w:val="00AC662D"/>
    <w:rsid w:val="00AD1210"/>
    <w:rsid w:val="00AD12E1"/>
    <w:rsid w:val="00AD276A"/>
    <w:rsid w:val="00AD2AD5"/>
    <w:rsid w:val="00AD2E16"/>
    <w:rsid w:val="00AD5106"/>
    <w:rsid w:val="00AD5948"/>
    <w:rsid w:val="00AD6C82"/>
    <w:rsid w:val="00AE0316"/>
    <w:rsid w:val="00AE188B"/>
    <w:rsid w:val="00AE1AB8"/>
    <w:rsid w:val="00AE22EE"/>
    <w:rsid w:val="00AE3E24"/>
    <w:rsid w:val="00AE4528"/>
    <w:rsid w:val="00AE72B0"/>
    <w:rsid w:val="00AE7380"/>
    <w:rsid w:val="00AE7B4B"/>
    <w:rsid w:val="00AE7CBA"/>
    <w:rsid w:val="00AF0104"/>
    <w:rsid w:val="00AF0C65"/>
    <w:rsid w:val="00AF0EC1"/>
    <w:rsid w:val="00AF1024"/>
    <w:rsid w:val="00AF27B4"/>
    <w:rsid w:val="00AF6401"/>
    <w:rsid w:val="00AF6496"/>
    <w:rsid w:val="00AF6647"/>
    <w:rsid w:val="00B01201"/>
    <w:rsid w:val="00B01AA2"/>
    <w:rsid w:val="00B023BD"/>
    <w:rsid w:val="00B05075"/>
    <w:rsid w:val="00B05760"/>
    <w:rsid w:val="00B05809"/>
    <w:rsid w:val="00B05E96"/>
    <w:rsid w:val="00B07E79"/>
    <w:rsid w:val="00B11CD8"/>
    <w:rsid w:val="00B1290B"/>
    <w:rsid w:val="00B13D8C"/>
    <w:rsid w:val="00B13F39"/>
    <w:rsid w:val="00B13FCC"/>
    <w:rsid w:val="00B14091"/>
    <w:rsid w:val="00B152AC"/>
    <w:rsid w:val="00B15771"/>
    <w:rsid w:val="00B166C6"/>
    <w:rsid w:val="00B224A0"/>
    <w:rsid w:val="00B23865"/>
    <w:rsid w:val="00B24034"/>
    <w:rsid w:val="00B25BF3"/>
    <w:rsid w:val="00B265C2"/>
    <w:rsid w:val="00B26815"/>
    <w:rsid w:val="00B32407"/>
    <w:rsid w:val="00B3257B"/>
    <w:rsid w:val="00B33198"/>
    <w:rsid w:val="00B33C09"/>
    <w:rsid w:val="00B35084"/>
    <w:rsid w:val="00B35E6D"/>
    <w:rsid w:val="00B3648D"/>
    <w:rsid w:val="00B364A8"/>
    <w:rsid w:val="00B3732F"/>
    <w:rsid w:val="00B37EE1"/>
    <w:rsid w:val="00B4016D"/>
    <w:rsid w:val="00B404FB"/>
    <w:rsid w:val="00B40BEE"/>
    <w:rsid w:val="00B41DA5"/>
    <w:rsid w:val="00B4262B"/>
    <w:rsid w:val="00B42F4D"/>
    <w:rsid w:val="00B431DF"/>
    <w:rsid w:val="00B4453D"/>
    <w:rsid w:val="00B4524E"/>
    <w:rsid w:val="00B458A6"/>
    <w:rsid w:val="00B45C58"/>
    <w:rsid w:val="00B46DCD"/>
    <w:rsid w:val="00B472CE"/>
    <w:rsid w:val="00B47F4B"/>
    <w:rsid w:val="00B51EC9"/>
    <w:rsid w:val="00B52015"/>
    <w:rsid w:val="00B5266D"/>
    <w:rsid w:val="00B5535E"/>
    <w:rsid w:val="00B55652"/>
    <w:rsid w:val="00B5624D"/>
    <w:rsid w:val="00B5634D"/>
    <w:rsid w:val="00B620F3"/>
    <w:rsid w:val="00B62310"/>
    <w:rsid w:val="00B62EFE"/>
    <w:rsid w:val="00B6656E"/>
    <w:rsid w:val="00B676CB"/>
    <w:rsid w:val="00B70BBB"/>
    <w:rsid w:val="00B71645"/>
    <w:rsid w:val="00B7174F"/>
    <w:rsid w:val="00B72546"/>
    <w:rsid w:val="00B745D1"/>
    <w:rsid w:val="00B7583D"/>
    <w:rsid w:val="00B75B2B"/>
    <w:rsid w:val="00B7664F"/>
    <w:rsid w:val="00B7792C"/>
    <w:rsid w:val="00B80C26"/>
    <w:rsid w:val="00B81E5F"/>
    <w:rsid w:val="00B84203"/>
    <w:rsid w:val="00B86B50"/>
    <w:rsid w:val="00B9005F"/>
    <w:rsid w:val="00B902FE"/>
    <w:rsid w:val="00B904FE"/>
    <w:rsid w:val="00B9185B"/>
    <w:rsid w:val="00B93347"/>
    <w:rsid w:val="00B94F66"/>
    <w:rsid w:val="00B96C74"/>
    <w:rsid w:val="00B97AB9"/>
    <w:rsid w:val="00B97AF3"/>
    <w:rsid w:val="00BA08B2"/>
    <w:rsid w:val="00BA2763"/>
    <w:rsid w:val="00BA2A61"/>
    <w:rsid w:val="00BA3257"/>
    <w:rsid w:val="00BA360B"/>
    <w:rsid w:val="00BA4811"/>
    <w:rsid w:val="00BA551E"/>
    <w:rsid w:val="00BA593B"/>
    <w:rsid w:val="00BA6638"/>
    <w:rsid w:val="00BA719B"/>
    <w:rsid w:val="00BB00D8"/>
    <w:rsid w:val="00BB0755"/>
    <w:rsid w:val="00BB0E61"/>
    <w:rsid w:val="00BB115E"/>
    <w:rsid w:val="00BB33AB"/>
    <w:rsid w:val="00BB37B2"/>
    <w:rsid w:val="00BB43C1"/>
    <w:rsid w:val="00BB4C41"/>
    <w:rsid w:val="00BB6C86"/>
    <w:rsid w:val="00BC086B"/>
    <w:rsid w:val="00BC4737"/>
    <w:rsid w:val="00BC56C1"/>
    <w:rsid w:val="00BC70D7"/>
    <w:rsid w:val="00BC7BA3"/>
    <w:rsid w:val="00BD04D3"/>
    <w:rsid w:val="00BD0ABB"/>
    <w:rsid w:val="00BD217A"/>
    <w:rsid w:val="00BD3B41"/>
    <w:rsid w:val="00BD7C6D"/>
    <w:rsid w:val="00BE01E6"/>
    <w:rsid w:val="00BE0619"/>
    <w:rsid w:val="00BE0CFD"/>
    <w:rsid w:val="00BE2138"/>
    <w:rsid w:val="00BE347B"/>
    <w:rsid w:val="00BE3E90"/>
    <w:rsid w:val="00BE417B"/>
    <w:rsid w:val="00BE4C97"/>
    <w:rsid w:val="00BE5014"/>
    <w:rsid w:val="00BE5ED3"/>
    <w:rsid w:val="00BE69C2"/>
    <w:rsid w:val="00BE7783"/>
    <w:rsid w:val="00BE7CA6"/>
    <w:rsid w:val="00BF0330"/>
    <w:rsid w:val="00BF3973"/>
    <w:rsid w:val="00BF3BDD"/>
    <w:rsid w:val="00BF46ED"/>
    <w:rsid w:val="00BF4D13"/>
    <w:rsid w:val="00BF51C2"/>
    <w:rsid w:val="00BF5757"/>
    <w:rsid w:val="00BF5F91"/>
    <w:rsid w:val="00BF7D6C"/>
    <w:rsid w:val="00C0219D"/>
    <w:rsid w:val="00C024AE"/>
    <w:rsid w:val="00C039E3"/>
    <w:rsid w:val="00C03E94"/>
    <w:rsid w:val="00C03FA3"/>
    <w:rsid w:val="00C0529C"/>
    <w:rsid w:val="00C061D5"/>
    <w:rsid w:val="00C06C38"/>
    <w:rsid w:val="00C06F0A"/>
    <w:rsid w:val="00C070AF"/>
    <w:rsid w:val="00C10CDD"/>
    <w:rsid w:val="00C11926"/>
    <w:rsid w:val="00C11D6F"/>
    <w:rsid w:val="00C12805"/>
    <w:rsid w:val="00C1698F"/>
    <w:rsid w:val="00C17270"/>
    <w:rsid w:val="00C17BEE"/>
    <w:rsid w:val="00C22531"/>
    <w:rsid w:val="00C233F0"/>
    <w:rsid w:val="00C237F6"/>
    <w:rsid w:val="00C2381C"/>
    <w:rsid w:val="00C259C2"/>
    <w:rsid w:val="00C25B11"/>
    <w:rsid w:val="00C25DE3"/>
    <w:rsid w:val="00C31CFA"/>
    <w:rsid w:val="00C3324F"/>
    <w:rsid w:val="00C34746"/>
    <w:rsid w:val="00C347DC"/>
    <w:rsid w:val="00C370A6"/>
    <w:rsid w:val="00C3753A"/>
    <w:rsid w:val="00C37F6B"/>
    <w:rsid w:val="00C4097F"/>
    <w:rsid w:val="00C42E5C"/>
    <w:rsid w:val="00C4341E"/>
    <w:rsid w:val="00C45391"/>
    <w:rsid w:val="00C4555D"/>
    <w:rsid w:val="00C471B0"/>
    <w:rsid w:val="00C50BEB"/>
    <w:rsid w:val="00C50EDA"/>
    <w:rsid w:val="00C519C6"/>
    <w:rsid w:val="00C523F3"/>
    <w:rsid w:val="00C52616"/>
    <w:rsid w:val="00C52CDD"/>
    <w:rsid w:val="00C53988"/>
    <w:rsid w:val="00C553D0"/>
    <w:rsid w:val="00C56704"/>
    <w:rsid w:val="00C57769"/>
    <w:rsid w:val="00C60424"/>
    <w:rsid w:val="00C606A8"/>
    <w:rsid w:val="00C61148"/>
    <w:rsid w:val="00C61578"/>
    <w:rsid w:val="00C62DAF"/>
    <w:rsid w:val="00C63356"/>
    <w:rsid w:val="00C6464C"/>
    <w:rsid w:val="00C704CA"/>
    <w:rsid w:val="00C70745"/>
    <w:rsid w:val="00C70E75"/>
    <w:rsid w:val="00C72A02"/>
    <w:rsid w:val="00C73114"/>
    <w:rsid w:val="00C738B1"/>
    <w:rsid w:val="00C74B85"/>
    <w:rsid w:val="00C74E19"/>
    <w:rsid w:val="00C7571D"/>
    <w:rsid w:val="00C757DD"/>
    <w:rsid w:val="00C77A47"/>
    <w:rsid w:val="00C8143B"/>
    <w:rsid w:val="00C839E6"/>
    <w:rsid w:val="00C85E46"/>
    <w:rsid w:val="00C869CA"/>
    <w:rsid w:val="00C86E66"/>
    <w:rsid w:val="00C90B4F"/>
    <w:rsid w:val="00C91DDA"/>
    <w:rsid w:val="00C930F9"/>
    <w:rsid w:val="00C94ACE"/>
    <w:rsid w:val="00C95D14"/>
    <w:rsid w:val="00C97ABA"/>
    <w:rsid w:val="00CA17FE"/>
    <w:rsid w:val="00CA25A1"/>
    <w:rsid w:val="00CA2AA8"/>
    <w:rsid w:val="00CA3390"/>
    <w:rsid w:val="00CA3737"/>
    <w:rsid w:val="00CA3F05"/>
    <w:rsid w:val="00CA54DB"/>
    <w:rsid w:val="00CA63D7"/>
    <w:rsid w:val="00CA77CA"/>
    <w:rsid w:val="00CB0EB8"/>
    <w:rsid w:val="00CB0F4F"/>
    <w:rsid w:val="00CB1CB0"/>
    <w:rsid w:val="00CB1F07"/>
    <w:rsid w:val="00CB26B2"/>
    <w:rsid w:val="00CB2A45"/>
    <w:rsid w:val="00CB3AB9"/>
    <w:rsid w:val="00CB43AB"/>
    <w:rsid w:val="00CB4FCC"/>
    <w:rsid w:val="00CB5463"/>
    <w:rsid w:val="00CB5EBD"/>
    <w:rsid w:val="00CB695D"/>
    <w:rsid w:val="00CC08E7"/>
    <w:rsid w:val="00CC162B"/>
    <w:rsid w:val="00CC1994"/>
    <w:rsid w:val="00CC1E23"/>
    <w:rsid w:val="00CC370F"/>
    <w:rsid w:val="00CC6860"/>
    <w:rsid w:val="00CD023E"/>
    <w:rsid w:val="00CD17BE"/>
    <w:rsid w:val="00CD259E"/>
    <w:rsid w:val="00CD296C"/>
    <w:rsid w:val="00CD3301"/>
    <w:rsid w:val="00CD4782"/>
    <w:rsid w:val="00CD5285"/>
    <w:rsid w:val="00CD6260"/>
    <w:rsid w:val="00CD7396"/>
    <w:rsid w:val="00CD7A02"/>
    <w:rsid w:val="00CE0C8F"/>
    <w:rsid w:val="00CE0E5E"/>
    <w:rsid w:val="00CE1B44"/>
    <w:rsid w:val="00CE2944"/>
    <w:rsid w:val="00CE3586"/>
    <w:rsid w:val="00CE5AD7"/>
    <w:rsid w:val="00CE63E8"/>
    <w:rsid w:val="00CE7751"/>
    <w:rsid w:val="00CE7CA3"/>
    <w:rsid w:val="00CE7F4A"/>
    <w:rsid w:val="00CF07BD"/>
    <w:rsid w:val="00CF150A"/>
    <w:rsid w:val="00CF1C94"/>
    <w:rsid w:val="00CF2E2C"/>
    <w:rsid w:val="00CF2E92"/>
    <w:rsid w:val="00CF3427"/>
    <w:rsid w:val="00CF3A2F"/>
    <w:rsid w:val="00CF44B5"/>
    <w:rsid w:val="00CF57A9"/>
    <w:rsid w:val="00CF6E07"/>
    <w:rsid w:val="00CF739C"/>
    <w:rsid w:val="00D01187"/>
    <w:rsid w:val="00D01822"/>
    <w:rsid w:val="00D030B8"/>
    <w:rsid w:val="00D034E5"/>
    <w:rsid w:val="00D05004"/>
    <w:rsid w:val="00D0548B"/>
    <w:rsid w:val="00D05B1D"/>
    <w:rsid w:val="00D06AA2"/>
    <w:rsid w:val="00D072B2"/>
    <w:rsid w:val="00D07CC7"/>
    <w:rsid w:val="00D1002D"/>
    <w:rsid w:val="00D11BA4"/>
    <w:rsid w:val="00D1202E"/>
    <w:rsid w:val="00D13ED9"/>
    <w:rsid w:val="00D14922"/>
    <w:rsid w:val="00D151A7"/>
    <w:rsid w:val="00D1598F"/>
    <w:rsid w:val="00D1717F"/>
    <w:rsid w:val="00D20758"/>
    <w:rsid w:val="00D20AE1"/>
    <w:rsid w:val="00D21BA4"/>
    <w:rsid w:val="00D21D12"/>
    <w:rsid w:val="00D225CD"/>
    <w:rsid w:val="00D22925"/>
    <w:rsid w:val="00D22B82"/>
    <w:rsid w:val="00D22D65"/>
    <w:rsid w:val="00D22EB3"/>
    <w:rsid w:val="00D23967"/>
    <w:rsid w:val="00D24042"/>
    <w:rsid w:val="00D257B0"/>
    <w:rsid w:val="00D25C06"/>
    <w:rsid w:val="00D25D4B"/>
    <w:rsid w:val="00D3373E"/>
    <w:rsid w:val="00D34E79"/>
    <w:rsid w:val="00D359FF"/>
    <w:rsid w:val="00D3628C"/>
    <w:rsid w:val="00D363ED"/>
    <w:rsid w:val="00D36ECB"/>
    <w:rsid w:val="00D37CAD"/>
    <w:rsid w:val="00D40D12"/>
    <w:rsid w:val="00D43E83"/>
    <w:rsid w:val="00D44408"/>
    <w:rsid w:val="00D447B4"/>
    <w:rsid w:val="00D455D6"/>
    <w:rsid w:val="00D45E9E"/>
    <w:rsid w:val="00D501E7"/>
    <w:rsid w:val="00D5131B"/>
    <w:rsid w:val="00D5259E"/>
    <w:rsid w:val="00D52DB2"/>
    <w:rsid w:val="00D52FF3"/>
    <w:rsid w:val="00D54012"/>
    <w:rsid w:val="00D55332"/>
    <w:rsid w:val="00D57798"/>
    <w:rsid w:val="00D6026E"/>
    <w:rsid w:val="00D61B03"/>
    <w:rsid w:val="00D625BF"/>
    <w:rsid w:val="00D625E1"/>
    <w:rsid w:val="00D66379"/>
    <w:rsid w:val="00D6699A"/>
    <w:rsid w:val="00D66E4B"/>
    <w:rsid w:val="00D675DD"/>
    <w:rsid w:val="00D702F9"/>
    <w:rsid w:val="00D732EE"/>
    <w:rsid w:val="00D7415F"/>
    <w:rsid w:val="00D753B5"/>
    <w:rsid w:val="00D76BEE"/>
    <w:rsid w:val="00D80663"/>
    <w:rsid w:val="00D8212C"/>
    <w:rsid w:val="00D8220F"/>
    <w:rsid w:val="00D84356"/>
    <w:rsid w:val="00D87C2B"/>
    <w:rsid w:val="00D9052B"/>
    <w:rsid w:val="00D90994"/>
    <w:rsid w:val="00D91518"/>
    <w:rsid w:val="00D91CEA"/>
    <w:rsid w:val="00D932AA"/>
    <w:rsid w:val="00D936C3"/>
    <w:rsid w:val="00D939B5"/>
    <w:rsid w:val="00D957DB"/>
    <w:rsid w:val="00D95B84"/>
    <w:rsid w:val="00D9681A"/>
    <w:rsid w:val="00DA0CC6"/>
    <w:rsid w:val="00DA2A7A"/>
    <w:rsid w:val="00DA304D"/>
    <w:rsid w:val="00DA46C9"/>
    <w:rsid w:val="00DA4EE3"/>
    <w:rsid w:val="00DA5600"/>
    <w:rsid w:val="00DA56CD"/>
    <w:rsid w:val="00DB0D26"/>
    <w:rsid w:val="00DB13E8"/>
    <w:rsid w:val="00DB332C"/>
    <w:rsid w:val="00DB426D"/>
    <w:rsid w:val="00DB77DF"/>
    <w:rsid w:val="00DC1865"/>
    <w:rsid w:val="00DC1AB9"/>
    <w:rsid w:val="00DC1FCE"/>
    <w:rsid w:val="00DC2AA5"/>
    <w:rsid w:val="00DC3EEC"/>
    <w:rsid w:val="00DC55ED"/>
    <w:rsid w:val="00DC6076"/>
    <w:rsid w:val="00DC63F8"/>
    <w:rsid w:val="00DD1502"/>
    <w:rsid w:val="00DD1ECA"/>
    <w:rsid w:val="00DD2DBB"/>
    <w:rsid w:val="00DD2DFD"/>
    <w:rsid w:val="00DD4686"/>
    <w:rsid w:val="00DD7F33"/>
    <w:rsid w:val="00DE1973"/>
    <w:rsid w:val="00DE22E0"/>
    <w:rsid w:val="00DE2590"/>
    <w:rsid w:val="00DE3BA3"/>
    <w:rsid w:val="00DE3BB0"/>
    <w:rsid w:val="00DE5AD0"/>
    <w:rsid w:val="00DE6229"/>
    <w:rsid w:val="00DE673A"/>
    <w:rsid w:val="00DE7453"/>
    <w:rsid w:val="00DF0F04"/>
    <w:rsid w:val="00DF1078"/>
    <w:rsid w:val="00DF3092"/>
    <w:rsid w:val="00DF571C"/>
    <w:rsid w:val="00DF6E1B"/>
    <w:rsid w:val="00DF70E7"/>
    <w:rsid w:val="00DF7627"/>
    <w:rsid w:val="00DF7FCE"/>
    <w:rsid w:val="00E021EE"/>
    <w:rsid w:val="00E0385E"/>
    <w:rsid w:val="00E03EC2"/>
    <w:rsid w:val="00E0410B"/>
    <w:rsid w:val="00E0451A"/>
    <w:rsid w:val="00E0463B"/>
    <w:rsid w:val="00E07FE2"/>
    <w:rsid w:val="00E1059F"/>
    <w:rsid w:val="00E12532"/>
    <w:rsid w:val="00E12857"/>
    <w:rsid w:val="00E12E12"/>
    <w:rsid w:val="00E1450C"/>
    <w:rsid w:val="00E17BB5"/>
    <w:rsid w:val="00E222FF"/>
    <w:rsid w:val="00E22DEC"/>
    <w:rsid w:val="00E232D3"/>
    <w:rsid w:val="00E241FA"/>
    <w:rsid w:val="00E24F1E"/>
    <w:rsid w:val="00E272C4"/>
    <w:rsid w:val="00E27B93"/>
    <w:rsid w:val="00E30261"/>
    <w:rsid w:val="00E30429"/>
    <w:rsid w:val="00E307E8"/>
    <w:rsid w:val="00E311F5"/>
    <w:rsid w:val="00E316C7"/>
    <w:rsid w:val="00E33583"/>
    <w:rsid w:val="00E33760"/>
    <w:rsid w:val="00E33DB3"/>
    <w:rsid w:val="00E34438"/>
    <w:rsid w:val="00E34A17"/>
    <w:rsid w:val="00E3579C"/>
    <w:rsid w:val="00E36347"/>
    <w:rsid w:val="00E3694E"/>
    <w:rsid w:val="00E37112"/>
    <w:rsid w:val="00E4033A"/>
    <w:rsid w:val="00E42A9C"/>
    <w:rsid w:val="00E47676"/>
    <w:rsid w:val="00E50503"/>
    <w:rsid w:val="00E51123"/>
    <w:rsid w:val="00E53B03"/>
    <w:rsid w:val="00E55302"/>
    <w:rsid w:val="00E56468"/>
    <w:rsid w:val="00E573AE"/>
    <w:rsid w:val="00E62892"/>
    <w:rsid w:val="00E6373B"/>
    <w:rsid w:val="00E648BE"/>
    <w:rsid w:val="00E6558F"/>
    <w:rsid w:val="00E6628E"/>
    <w:rsid w:val="00E66505"/>
    <w:rsid w:val="00E6656F"/>
    <w:rsid w:val="00E66D39"/>
    <w:rsid w:val="00E67BC5"/>
    <w:rsid w:val="00E70DBD"/>
    <w:rsid w:val="00E7195D"/>
    <w:rsid w:val="00E72803"/>
    <w:rsid w:val="00E72FFC"/>
    <w:rsid w:val="00E734A9"/>
    <w:rsid w:val="00E74BA5"/>
    <w:rsid w:val="00E765E1"/>
    <w:rsid w:val="00E766B6"/>
    <w:rsid w:val="00E80F21"/>
    <w:rsid w:val="00E821BE"/>
    <w:rsid w:val="00E82E8F"/>
    <w:rsid w:val="00E831EC"/>
    <w:rsid w:val="00E84173"/>
    <w:rsid w:val="00E846BF"/>
    <w:rsid w:val="00E854A7"/>
    <w:rsid w:val="00E85CF4"/>
    <w:rsid w:val="00E87915"/>
    <w:rsid w:val="00E87EB2"/>
    <w:rsid w:val="00E90D58"/>
    <w:rsid w:val="00E92B00"/>
    <w:rsid w:val="00E9345E"/>
    <w:rsid w:val="00E95EF3"/>
    <w:rsid w:val="00E96B06"/>
    <w:rsid w:val="00E9759D"/>
    <w:rsid w:val="00EA04C4"/>
    <w:rsid w:val="00EA0998"/>
    <w:rsid w:val="00EA34C9"/>
    <w:rsid w:val="00EA36CF"/>
    <w:rsid w:val="00EA3CE8"/>
    <w:rsid w:val="00EA4063"/>
    <w:rsid w:val="00EA492A"/>
    <w:rsid w:val="00EA4DC0"/>
    <w:rsid w:val="00EA4E2E"/>
    <w:rsid w:val="00EA59DC"/>
    <w:rsid w:val="00EA68C0"/>
    <w:rsid w:val="00EA6DB0"/>
    <w:rsid w:val="00EA6F03"/>
    <w:rsid w:val="00EA7937"/>
    <w:rsid w:val="00EB550E"/>
    <w:rsid w:val="00EB70E7"/>
    <w:rsid w:val="00EB72F1"/>
    <w:rsid w:val="00EC0944"/>
    <w:rsid w:val="00EC39B3"/>
    <w:rsid w:val="00EC506C"/>
    <w:rsid w:val="00EC68B1"/>
    <w:rsid w:val="00EC6BFF"/>
    <w:rsid w:val="00EC78DB"/>
    <w:rsid w:val="00ED1702"/>
    <w:rsid w:val="00ED2EA9"/>
    <w:rsid w:val="00ED309C"/>
    <w:rsid w:val="00ED5A9F"/>
    <w:rsid w:val="00ED5E1F"/>
    <w:rsid w:val="00ED747C"/>
    <w:rsid w:val="00EE0378"/>
    <w:rsid w:val="00EE0A08"/>
    <w:rsid w:val="00EE42A1"/>
    <w:rsid w:val="00EE66DB"/>
    <w:rsid w:val="00EE782C"/>
    <w:rsid w:val="00EF0623"/>
    <w:rsid w:val="00EF0E19"/>
    <w:rsid w:val="00EF24E4"/>
    <w:rsid w:val="00EF2D67"/>
    <w:rsid w:val="00EF4840"/>
    <w:rsid w:val="00EF4CB5"/>
    <w:rsid w:val="00EF50B8"/>
    <w:rsid w:val="00EF6172"/>
    <w:rsid w:val="00F05036"/>
    <w:rsid w:val="00F05101"/>
    <w:rsid w:val="00F05883"/>
    <w:rsid w:val="00F06C57"/>
    <w:rsid w:val="00F077D4"/>
    <w:rsid w:val="00F07C76"/>
    <w:rsid w:val="00F1076C"/>
    <w:rsid w:val="00F108C4"/>
    <w:rsid w:val="00F13F7E"/>
    <w:rsid w:val="00F1515F"/>
    <w:rsid w:val="00F156A7"/>
    <w:rsid w:val="00F170F7"/>
    <w:rsid w:val="00F21188"/>
    <w:rsid w:val="00F234AE"/>
    <w:rsid w:val="00F2364D"/>
    <w:rsid w:val="00F239D0"/>
    <w:rsid w:val="00F23F5D"/>
    <w:rsid w:val="00F24885"/>
    <w:rsid w:val="00F24BCC"/>
    <w:rsid w:val="00F276F0"/>
    <w:rsid w:val="00F305E8"/>
    <w:rsid w:val="00F30988"/>
    <w:rsid w:val="00F31E2F"/>
    <w:rsid w:val="00F32F9F"/>
    <w:rsid w:val="00F33AF7"/>
    <w:rsid w:val="00F34E83"/>
    <w:rsid w:val="00F35EDD"/>
    <w:rsid w:val="00F40695"/>
    <w:rsid w:val="00F40F88"/>
    <w:rsid w:val="00F41E66"/>
    <w:rsid w:val="00F42184"/>
    <w:rsid w:val="00F42F73"/>
    <w:rsid w:val="00F42F8F"/>
    <w:rsid w:val="00F432E8"/>
    <w:rsid w:val="00F438CB"/>
    <w:rsid w:val="00F4632E"/>
    <w:rsid w:val="00F4775A"/>
    <w:rsid w:val="00F47F6D"/>
    <w:rsid w:val="00F504EE"/>
    <w:rsid w:val="00F55211"/>
    <w:rsid w:val="00F56152"/>
    <w:rsid w:val="00F57254"/>
    <w:rsid w:val="00F629DF"/>
    <w:rsid w:val="00F6348B"/>
    <w:rsid w:val="00F63A25"/>
    <w:rsid w:val="00F63BE5"/>
    <w:rsid w:val="00F63C0A"/>
    <w:rsid w:val="00F651B9"/>
    <w:rsid w:val="00F653C8"/>
    <w:rsid w:val="00F661CA"/>
    <w:rsid w:val="00F678E6"/>
    <w:rsid w:val="00F7033A"/>
    <w:rsid w:val="00F70D43"/>
    <w:rsid w:val="00F72041"/>
    <w:rsid w:val="00F72970"/>
    <w:rsid w:val="00F735A3"/>
    <w:rsid w:val="00F741A0"/>
    <w:rsid w:val="00F75735"/>
    <w:rsid w:val="00F75CA3"/>
    <w:rsid w:val="00F765D5"/>
    <w:rsid w:val="00F76C82"/>
    <w:rsid w:val="00F77477"/>
    <w:rsid w:val="00F80E3B"/>
    <w:rsid w:val="00F8135B"/>
    <w:rsid w:val="00F815D4"/>
    <w:rsid w:val="00F82E22"/>
    <w:rsid w:val="00F84547"/>
    <w:rsid w:val="00F8536F"/>
    <w:rsid w:val="00F85D35"/>
    <w:rsid w:val="00F86297"/>
    <w:rsid w:val="00F90C3C"/>
    <w:rsid w:val="00F911A9"/>
    <w:rsid w:val="00F91F05"/>
    <w:rsid w:val="00F92465"/>
    <w:rsid w:val="00F941AE"/>
    <w:rsid w:val="00F94FE0"/>
    <w:rsid w:val="00F954D2"/>
    <w:rsid w:val="00F97BFF"/>
    <w:rsid w:val="00FA0314"/>
    <w:rsid w:val="00FA0FA3"/>
    <w:rsid w:val="00FA1A51"/>
    <w:rsid w:val="00FA1F64"/>
    <w:rsid w:val="00FA2427"/>
    <w:rsid w:val="00FA4D4F"/>
    <w:rsid w:val="00FA5076"/>
    <w:rsid w:val="00FA741B"/>
    <w:rsid w:val="00FA78DA"/>
    <w:rsid w:val="00FB0187"/>
    <w:rsid w:val="00FB1FA3"/>
    <w:rsid w:val="00FB3966"/>
    <w:rsid w:val="00FB453B"/>
    <w:rsid w:val="00FB6428"/>
    <w:rsid w:val="00FB6B5F"/>
    <w:rsid w:val="00FC0FE9"/>
    <w:rsid w:val="00FC31E0"/>
    <w:rsid w:val="00FC48E1"/>
    <w:rsid w:val="00FD08CA"/>
    <w:rsid w:val="00FD20D9"/>
    <w:rsid w:val="00FD21B1"/>
    <w:rsid w:val="00FD2212"/>
    <w:rsid w:val="00FD2696"/>
    <w:rsid w:val="00FD2D4C"/>
    <w:rsid w:val="00FD7538"/>
    <w:rsid w:val="00FE2227"/>
    <w:rsid w:val="00FE6E81"/>
    <w:rsid w:val="00FE749C"/>
    <w:rsid w:val="00FE7856"/>
    <w:rsid w:val="00FE7DE4"/>
    <w:rsid w:val="00FE7E04"/>
    <w:rsid w:val="00FE7E4F"/>
    <w:rsid w:val="00FF0864"/>
    <w:rsid w:val="00FF0F1F"/>
    <w:rsid w:val="00FF1839"/>
    <w:rsid w:val="00FF1B31"/>
    <w:rsid w:val="00FF2519"/>
    <w:rsid w:val="00FF4C1F"/>
    <w:rsid w:val="00FF7130"/>
    <w:rsid w:val="00FF7C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F7FC78"/>
  <w15:chartTrackingRefBased/>
  <w15:docId w15:val="{2893FF1C-5AA3-4ECC-972C-42E5564E8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0AD6"/>
  </w:style>
  <w:style w:type="paragraph" w:styleId="Heading1">
    <w:name w:val="heading 1"/>
    <w:basedOn w:val="Normal"/>
    <w:next w:val="Normal"/>
    <w:link w:val="Heading1Char"/>
    <w:uiPriority w:val="9"/>
    <w:qFormat/>
    <w:rsid w:val="00DA56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44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14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51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51A7"/>
  </w:style>
  <w:style w:type="paragraph" w:styleId="Footer">
    <w:name w:val="footer"/>
    <w:basedOn w:val="Normal"/>
    <w:link w:val="FooterChar"/>
    <w:uiPriority w:val="99"/>
    <w:unhideWhenUsed/>
    <w:rsid w:val="00D151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51A7"/>
  </w:style>
  <w:style w:type="character" w:styleId="Hyperlink">
    <w:name w:val="Hyperlink"/>
    <w:basedOn w:val="DefaultParagraphFont"/>
    <w:uiPriority w:val="99"/>
    <w:unhideWhenUsed/>
    <w:rsid w:val="00015375"/>
    <w:rPr>
      <w:color w:val="0563C1" w:themeColor="hyperlink"/>
      <w:u w:val="single"/>
    </w:rPr>
  </w:style>
  <w:style w:type="character" w:styleId="UnresolvedMention">
    <w:name w:val="Unresolved Mention"/>
    <w:basedOn w:val="DefaultParagraphFont"/>
    <w:uiPriority w:val="99"/>
    <w:semiHidden/>
    <w:unhideWhenUsed/>
    <w:rsid w:val="00015375"/>
    <w:rPr>
      <w:color w:val="605E5C"/>
      <w:shd w:val="clear" w:color="auto" w:fill="E1DFDD"/>
    </w:rPr>
  </w:style>
  <w:style w:type="paragraph" w:styleId="HTMLPreformatted">
    <w:name w:val="HTML Preformatted"/>
    <w:basedOn w:val="Normal"/>
    <w:link w:val="HTMLPreformattedChar"/>
    <w:uiPriority w:val="99"/>
    <w:unhideWhenUsed/>
    <w:rsid w:val="00036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0363FD"/>
    <w:rPr>
      <w:rFonts w:ascii="Courier New" w:eastAsia="Times New Roman" w:hAnsi="Courier New" w:cs="Courier New"/>
      <w:kern w:val="0"/>
      <w:sz w:val="20"/>
      <w:szCs w:val="20"/>
      <w:lang w:eastAsia="en-GB"/>
      <w14:ligatures w14:val="none"/>
    </w:rPr>
  </w:style>
  <w:style w:type="paragraph" w:styleId="Bibliography">
    <w:name w:val="Bibliography"/>
    <w:basedOn w:val="Normal"/>
    <w:next w:val="Normal"/>
    <w:uiPriority w:val="37"/>
    <w:unhideWhenUsed/>
    <w:rsid w:val="002F3F9E"/>
    <w:pPr>
      <w:spacing w:after="240" w:line="240" w:lineRule="auto"/>
    </w:pPr>
  </w:style>
  <w:style w:type="table" w:styleId="TableGrid">
    <w:name w:val="Table Grid"/>
    <w:basedOn w:val="TableNormal"/>
    <w:uiPriority w:val="39"/>
    <w:rsid w:val="00101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24885"/>
    <w:pPr>
      <w:ind w:left="720"/>
      <w:contextualSpacing/>
    </w:pPr>
  </w:style>
  <w:style w:type="paragraph" w:styleId="NormalWeb">
    <w:name w:val="Normal (Web)"/>
    <w:basedOn w:val="Normal"/>
    <w:uiPriority w:val="99"/>
    <w:semiHidden/>
    <w:unhideWhenUsed/>
    <w:rsid w:val="009C0FB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Heading1Char">
    <w:name w:val="Heading 1 Char"/>
    <w:basedOn w:val="DefaultParagraphFont"/>
    <w:link w:val="Heading1"/>
    <w:uiPriority w:val="9"/>
    <w:rsid w:val="00DA56C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A56CD"/>
    <w:pPr>
      <w:outlineLvl w:val="9"/>
    </w:pPr>
    <w:rPr>
      <w:kern w:val="0"/>
      <w:lang w:val="en-US"/>
      <w14:ligatures w14:val="none"/>
    </w:rPr>
  </w:style>
  <w:style w:type="paragraph" w:styleId="TOC2">
    <w:name w:val="toc 2"/>
    <w:basedOn w:val="Normal"/>
    <w:next w:val="Normal"/>
    <w:autoRedefine/>
    <w:uiPriority w:val="39"/>
    <w:unhideWhenUsed/>
    <w:rsid w:val="00506914"/>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506914"/>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506914"/>
    <w:pPr>
      <w:spacing w:after="100"/>
      <w:ind w:left="440"/>
    </w:pPr>
    <w:rPr>
      <w:rFonts w:eastAsiaTheme="minorEastAsia" w:cs="Times New Roman"/>
      <w:kern w:val="0"/>
      <w:lang w:val="en-US"/>
      <w14:ligatures w14:val="none"/>
    </w:rPr>
  </w:style>
  <w:style w:type="character" w:customStyle="1" w:styleId="Heading2Char">
    <w:name w:val="Heading 2 Char"/>
    <w:basedOn w:val="DefaultParagraphFont"/>
    <w:link w:val="Heading2"/>
    <w:uiPriority w:val="9"/>
    <w:rsid w:val="005D444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D146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948791">
      <w:bodyDiv w:val="1"/>
      <w:marLeft w:val="0"/>
      <w:marRight w:val="0"/>
      <w:marTop w:val="0"/>
      <w:marBottom w:val="0"/>
      <w:divBdr>
        <w:top w:val="none" w:sz="0" w:space="0" w:color="auto"/>
        <w:left w:val="none" w:sz="0" w:space="0" w:color="auto"/>
        <w:bottom w:val="none" w:sz="0" w:space="0" w:color="auto"/>
        <w:right w:val="none" w:sz="0" w:space="0" w:color="auto"/>
      </w:divBdr>
    </w:div>
    <w:div w:id="661202038">
      <w:bodyDiv w:val="1"/>
      <w:marLeft w:val="0"/>
      <w:marRight w:val="0"/>
      <w:marTop w:val="0"/>
      <w:marBottom w:val="0"/>
      <w:divBdr>
        <w:top w:val="none" w:sz="0" w:space="0" w:color="auto"/>
        <w:left w:val="none" w:sz="0" w:space="0" w:color="auto"/>
        <w:bottom w:val="none" w:sz="0" w:space="0" w:color="auto"/>
        <w:right w:val="none" w:sz="0" w:space="0" w:color="auto"/>
      </w:divBdr>
    </w:div>
    <w:div w:id="738407553">
      <w:bodyDiv w:val="1"/>
      <w:marLeft w:val="0"/>
      <w:marRight w:val="0"/>
      <w:marTop w:val="0"/>
      <w:marBottom w:val="0"/>
      <w:divBdr>
        <w:top w:val="none" w:sz="0" w:space="0" w:color="auto"/>
        <w:left w:val="none" w:sz="0" w:space="0" w:color="auto"/>
        <w:bottom w:val="none" w:sz="0" w:space="0" w:color="auto"/>
        <w:right w:val="none" w:sz="0" w:space="0" w:color="auto"/>
      </w:divBdr>
    </w:div>
    <w:div w:id="749693165">
      <w:bodyDiv w:val="1"/>
      <w:marLeft w:val="0"/>
      <w:marRight w:val="0"/>
      <w:marTop w:val="0"/>
      <w:marBottom w:val="0"/>
      <w:divBdr>
        <w:top w:val="none" w:sz="0" w:space="0" w:color="auto"/>
        <w:left w:val="none" w:sz="0" w:space="0" w:color="auto"/>
        <w:bottom w:val="none" w:sz="0" w:space="0" w:color="auto"/>
        <w:right w:val="none" w:sz="0" w:space="0" w:color="auto"/>
      </w:divBdr>
    </w:div>
    <w:div w:id="879320377">
      <w:bodyDiv w:val="1"/>
      <w:marLeft w:val="0"/>
      <w:marRight w:val="0"/>
      <w:marTop w:val="0"/>
      <w:marBottom w:val="0"/>
      <w:divBdr>
        <w:top w:val="none" w:sz="0" w:space="0" w:color="auto"/>
        <w:left w:val="none" w:sz="0" w:space="0" w:color="auto"/>
        <w:bottom w:val="none" w:sz="0" w:space="0" w:color="auto"/>
        <w:right w:val="none" w:sz="0" w:space="0" w:color="auto"/>
      </w:divBdr>
    </w:div>
    <w:div w:id="879321618">
      <w:bodyDiv w:val="1"/>
      <w:marLeft w:val="0"/>
      <w:marRight w:val="0"/>
      <w:marTop w:val="0"/>
      <w:marBottom w:val="0"/>
      <w:divBdr>
        <w:top w:val="none" w:sz="0" w:space="0" w:color="auto"/>
        <w:left w:val="none" w:sz="0" w:space="0" w:color="auto"/>
        <w:bottom w:val="none" w:sz="0" w:space="0" w:color="auto"/>
        <w:right w:val="none" w:sz="0" w:space="0" w:color="auto"/>
      </w:divBdr>
    </w:div>
    <w:div w:id="1082995512">
      <w:bodyDiv w:val="1"/>
      <w:marLeft w:val="0"/>
      <w:marRight w:val="0"/>
      <w:marTop w:val="0"/>
      <w:marBottom w:val="0"/>
      <w:divBdr>
        <w:top w:val="none" w:sz="0" w:space="0" w:color="auto"/>
        <w:left w:val="none" w:sz="0" w:space="0" w:color="auto"/>
        <w:bottom w:val="none" w:sz="0" w:space="0" w:color="auto"/>
        <w:right w:val="none" w:sz="0" w:space="0" w:color="auto"/>
      </w:divBdr>
    </w:div>
    <w:div w:id="1403023737">
      <w:bodyDiv w:val="1"/>
      <w:marLeft w:val="0"/>
      <w:marRight w:val="0"/>
      <w:marTop w:val="0"/>
      <w:marBottom w:val="0"/>
      <w:divBdr>
        <w:top w:val="none" w:sz="0" w:space="0" w:color="auto"/>
        <w:left w:val="none" w:sz="0" w:space="0" w:color="auto"/>
        <w:bottom w:val="none" w:sz="0" w:space="0" w:color="auto"/>
        <w:right w:val="none" w:sz="0" w:space="0" w:color="auto"/>
      </w:divBdr>
    </w:div>
    <w:div w:id="1723140603">
      <w:bodyDiv w:val="1"/>
      <w:marLeft w:val="0"/>
      <w:marRight w:val="0"/>
      <w:marTop w:val="0"/>
      <w:marBottom w:val="0"/>
      <w:divBdr>
        <w:top w:val="none" w:sz="0" w:space="0" w:color="auto"/>
        <w:left w:val="none" w:sz="0" w:space="0" w:color="auto"/>
        <w:bottom w:val="none" w:sz="0" w:space="0" w:color="auto"/>
        <w:right w:val="none" w:sz="0" w:space="0" w:color="auto"/>
      </w:divBdr>
    </w:div>
    <w:div w:id="1774322620">
      <w:bodyDiv w:val="1"/>
      <w:marLeft w:val="0"/>
      <w:marRight w:val="0"/>
      <w:marTop w:val="0"/>
      <w:marBottom w:val="0"/>
      <w:divBdr>
        <w:top w:val="none" w:sz="0" w:space="0" w:color="auto"/>
        <w:left w:val="none" w:sz="0" w:space="0" w:color="auto"/>
        <w:bottom w:val="none" w:sz="0" w:space="0" w:color="auto"/>
        <w:right w:val="none" w:sz="0" w:space="0" w:color="auto"/>
      </w:divBdr>
    </w:div>
    <w:div w:id="1849951130">
      <w:bodyDiv w:val="1"/>
      <w:marLeft w:val="0"/>
      <w:marRight w:val="0"/>
      <w:marTop w:val="0"/>
      <w:marBottom w:val="0"/>
      <w:divBdr>
        <w:top w:val="none" w:sz="0" w:space="0" w:color="auto"/>
        <w:left w:val="none" w:sz="0" w:space="0" w:color="auto"/>
        <w:bottom w:val="none" w:sz="0" w:space="0" w:color="auto"/>
        <w:right w:val="none" w:sz="0" w:space="0" w:color="auto"/>
      </w:divBdr>
    </w:div>
    <w:div w:id="1923833942">
      <w:bodyDiv w:val="1"/>
      <w:marLeft w:val="0"/>
      <w:marRight w:val="0"/>
      <w:marTop w:val="0"/>
      <w:marBottom w:val="0"/>
      <w:divBdr>
        <w:top w:val="none" w:sz="0" w:space="0" w:color="auto"/>
        <w:left w:val="none" w:sz="0" w:space="0" w:color="auto"/>
        <w:bottom w:val="none" w:sz="0" w:space="0" w:color="auto"/>
        <w:right w:val="none" w:sz="0" w:space="0" w:color="auto"/>
      </w:divBdr>
    </w:div>
    <w:div w:id="2048723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image" Target="media/image6.emf"/><Relationship Id="rId26" Type="http://schemas.openxmlformats.org/officeDocument/2006/relationships/image" Target="media/image14.png"/><Relationship Id="rId39" Type="http://schemas.openxmlformats.org/officeDocument/2006/relationships/header" Target="header3.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8.emf"/><Relationship Id="rId29" Type="http://schemas.openxmlformats.org/officeDocument/2006/relationships/image" Target="media/image17.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image" Target="media/image7.emf"/><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diagramColors" Target="diagrams/colors1.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emf"/><Relationship Id="rId35" Type="http://schemas.openxmlformats.org/officeDocument/2006/relationships/header" Target="header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diagramLayout" Target="diagrams/layout1.xml"/><Relationship Id="rId17" Type="http://schemas.openxmlformats.org/officeDocument/2006/relationships/image" Target="media/image5.emf"/><Relationship Id="rId25" Type="http://schemas.openxmlformats.org/officeDocument/2006/relationships/image" Target="media/image13.emf"/><Relationship Id="rId33" Type="http://schemas.openxmlformats.org/officeDocument/2006/relationships/image" Target="media/image21.png"/><Relationship Id="rId38"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7E24D2B-81F1-4666-8643-F78671D41930}"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GB"/>
        </a:p>
      </dgm:t>
    </dgm:pt>
    <dgm:pt modelId="{6A06063D-1864-417A-BA6D-A0A56AC3AE5C}">
      <dgm:prSet phldrT="[Text]" custT="1"/>
      <dgm:spPr>
        <a:solidFill>
          <a:schemeClr val="bg2"/>
        </a:solidFill>
      </dgm:spPr>
      <dgm:t>
        <a:bodyPr/>
        <a:lstStyle/>
        <a:p>
          <a:r>
            <a:rPr lang="en-GB" sz="1200">
              <a:solidFill>
                <a:schemeClr val="tx1"/>
              </a:solidFill>
              <a:latin typeface="Times New Roman" panose="02020603050405020304" pitchFamily="18" charset="0"/>
              <a:cs typeface="Times New Roman" panose="02020603050405020304" pitchFamily="18" charset="0"/>
            </a:rPr>
            <a:t>module_1</a:t>
          </a:r>
        </a:p>
        <a:p>
          <a:r>
            <a:rPr lang="en-GB" sz="1200">
              <a:solidFill>
                <a:schemeClr val="tx1"/>
              </a:solidFill>
              <a:latin typeface="Times New Roman" panose="02020603050405020304" pitchFamily="18" charset="0"/>
              <a:cs typeface="Times New Roman" panose="02020603050405020304" pitchFamily="18" charset="0"/>
            </a:rPr>
            <a:t>web scrape transcript list</a:t>
          </a:r>
        </a:p>
        <a:p>
          <a:r>
            <a:rPr lang="en-GB" sz="1200">
              <a:solidFill>
                <a:schemeClr val="tx1"/>
              </a:solidFill>
              <a:latin typeface="Times New Roman" panose="02020603050405020304" pitchFamily="18" charset="0"/>
              <a:cs typeface="Times New Roman" panose="02020603050405020304" pitchFamily="18" charset="0"/>
            </a:rPr>
            <a:t> </a:t>
          </a:r>
        </a:p>
      </dgm:t>
    </dgm:pt>
    <dgm:pt modelId="{D02B0405-B500-4FEE-811D-928D985F6C86}" type="parTrans" cxnId="{7C0A61E9-77A5-4DF6-A457-BAE8587F21C2}">
      <dgm:prSet/>
      <dgm:spPr/>
      <dgm:t>
        <a:bodyPr/>
        <a:lstStyle/>
        <a:p>
          <a:endParaRPr lang="en-GB"/>
        </a:p>
      </dgm:t>
    </dgm:pt>
    <dgm:pt modelId="{89A57E46-C382-4DBF-8421-ADCE027F5AC6}" type="sibTrans" cxnId="{7C0A61E9-77A5-4DF6-A457-BAE8587F21C2}">
      <dgm:prSet/>
      <dgm:spPr>
        <a:ln w="12700">
          <a:solidFill>
            <a:schemeClr val="tx1"/>
          </a:solidFill>
        </a:ln>
      </dgm:spPr>
      <dgm:t>
        <a:bodyPr/>
        <a:lstStyle/>
        <a:p>
          <a:endParaRPr lang="en-GB"/>
        </a:p>
      </dgm:t>
    </dgm:pt>
    <dgm:pt modelId="{0936CE09-8764-4F9C-912E-1B50308AD958}">
      <dgm:prSet phldrT="[Text]" custT="1"/>
      <dgm:spPr>
        <a:solidFill>
          <a:schemeClr val="bg2"/>
        </a:solidFill>
      </dgm:spPr>
      <dgm:t>
        <a:bodyPr anchor="t" anchorCtr="0"/>
        <a:lstStyle/>
        <a:p>
          <a:r>
            <a:rPr lang="en-GB" sz="1200">
              <a:solidFill>
                <a:schemeClr val="tx1"/>
              </a:solidFill>
              <a:latin typeface="Times New Roman" panose="02020603050405020304" pitchFamily="18" charset="0"/>
              <a:cs typeface="Times New Roman" panose="02020603050405020304" pitchFamily="18" charset="0"/>
            </a:rPr>
            <a:t>module_2</a:t>
          </a:r>
        </a:p>
        <a:p>
          <a:r>
            <a:rPr lang="en-GB" sz="1200">
              <a:solidFill>
                <a:schemeClr val="tx1"/>
              </a:solidFill>
              <a:latin typeface="Times New Roman" panose="02020603050405020304" pitchFamily="18" charset="0"/>
              <a:cs typeface="Times New Roman" panose="02020603050405020304" pitchFamily="18" charset="0"/>
            </a:rPr>
            <a:t>web scrape S&amp;P 500 transcripts.</a:t>
          </a:r>
        </a:p>
      </dgm:t>
    </dgm:pt>
    <dgm:pt modelId="{3AB53F7B-CB58-42D5-9A7F-7E35EDFBF1E3}" type="parTrans" cxnId="{85DE8A10-D132-46B0-A311-B2C3368B0163}">
      <dgm:prSet/>
      <dgm:spPr/>
      <dgm:t>
        <a:bodyPr/>
        <a:lstStyle/>
        <a:p>
          <a:endParaRPr lang="en-GB"/>
        </a:p>
      </dgm:t>
    </dgm:pt>
    <dgm:pt modelId="{D6580E7F-07F2-44E6-8939-245CC57004E6}" type="sibTrans" cxnId="{85DE8A10-D132-46B0-A311-B2C3368B0163}">
      <dgm:prSet/>
      <dgm:spPr>
        <a:ln w="12700">
          <a:solidFill>
            <a:schemeClr val="tx1"/>
          </a:solidFill>
        </a:ln>
      </dgm:spPr>
      <dgm:t>
        <a:bodyPr/>
        <a:lstStyle/>
        <a:p>
          <a:endParaRPr lang="en-GB"/>
        </a:p>
      </dgm:t>
    </dgm:pt>
    <dgm:pt modelId="{4F84AF8E-75AF-4A58-BDFA-4BC9F40B0232}">
      <dgm:prSet phldrT="[Text]" custT="1"/>
      <dgm:spPr>
        <a:solidFill>
          <a:schemeClr val="bg2"/>
        </a:solidFill>
      </dgm:spPr>
      <dgm:t>
        <a:bodyPr anchor="t" anchorCtr="0"/>
        <a:lstStyle/>
        <a:p>
          <a:r>
            <a:rPr lang="en-GB" sz="1200">
              <a:solidFill>
                <a:schemeClr val="tx1"/>
              </a:solidFill>
              <a:latin typeface="Times New Roman" panose="02020603050405020304" pitchFamily="18" charset="0"/>
              <a:cs typeface="Times New Roman" panose="02020603050405020304" pitchFamily="18" charset="0"/>
            </a:rPr>
            <a:t>module_3</a:t>
          </a:r>
        </a:p>
        <a:p>
          <a:r>
            <a:rPr lang="en-GB" sz="1200">
              <a:solidFill>
                <a:schemeClr val="tx1"/>
              </a:solidFill>
              <a:latin typeface="Times New Roman" panose="02020603050405020304" pitchFamily="18" charset="0"/>
              <a:cs typeface="Times New Roman" panose="02020603050405020304" pitchFamily="18" charset="0"/>
            </a:rPr>
            <a:t>extract Q&amp;A</a:t>
          </a:r>
        </a:p>
        <a:p>
          <a:endParaRPr lang="en-GB" sz="1200">
            <a:solidFill>
              <a:schemeClr val="tx1"/>
            </a:solidFill>
            <a:latin typeface="Times New Roman" panose="02020603050405020304" pitchFamily="18" charset="0"/>
            <a:cs typeface="Times New Roman" panose="02020603050405020304" pitchFamily="18" charset="0"/>
          </a:endParaRPr>
        </a:p>
      </dgm:t>
    </dgm:pt>
    <dgm:pt modelId="{F0997F9A-2D9B-45ED-B97A-4AEFDDCB4DA9}" type="parTrans" cxnId="{1D7D2E0E-3022-44D7-A4AE-42C02822B137}">
      <dgm:prSet/>
      <dgm:spPr/>
      <dgm:t>
        <a:bodyPr/>
        <a:lstStyle/>
        <a:p>
          <a:endParaRPr lang="en-GB"/>
        </a:p>
      </dgm:t>
    </dgm:pt>
    <dgm:pt modelId="{91D17AB6-007B-48A9-A215-7E978FABD9A7}" type="sibTrans" cxnId="{1D7D2E0E-3022-44D7-A4AE-42C02822B137}">
      <dgm:prSet/>
      <dgm:spPr>
        <a:ln w="12700">
          <a:solidFill>
            <a:schemeClr val="tx1"/>
          </a:solidFill>
        </a:ln>
      </dgm:spPr>
      <dgm:t>
        <a:bodyPr/>
        <a:lstStyle/>
        <a:p>
          <a:endParaRPr lang="en-GB"/>
        </a:p>
      </dgm:t>
    </dgm:pt>
    <dgm:pt modelId="{110F6031-A671-4836-8FCA-635A22F5BDD1}">
      <dgm:prSet phldrT="[Text]" custT="1"/>
      <dgm:spPr>
        <a:solidFill>
          <a:schemeClr val="bg2"/>
        </a:solidFill>
      </dgm:spPr>
      <dgm:t>
        <a:bodyPr/>
        <a:lstStyle/>
        <a:p>
          <a:r>
            <a:rPr lang="en-GB" sz="1200" b="0">
              <a:solidFill>
                <a:schemeClr val="tx1"/>
              </a:solidFill>
              <a:latin typeface="Times New Roman" panose="02020603050405020304" pitchFamily="18" charset="0"/>
              <a:cs typeface="Times New Roman" panose="02020603050405020304" pitchFamily="18" charset="0"/>
            </a:rPr>
            <a:t>module_4</a:t>
          </a:r>
        </a:p>
        <a:p>
          <a:r>
            <a:rPr lang="en-GB" sz="1200" b="0">
              <a:solidFill>
                <a:schemeClr val="tx1"/>
              </a:solidFill>
              <a:latin typeface="Times New Roman" panose="02020603050405020304" pitchFamily="18" charset="0"/>
              <a:cs typeface="Times New Roman" panose="02020603050405020304" pitchFamily="18" charset="0"/>
            </a:rPr>
            <a:t>input to FinBERT</a:t>
          </a:r>
        </a:p>
      </dgm:t>
    </dgm:pt>
    <dgm:pt modelId="{98E9D333-F190-495D-BFE5-F8D1715FDF0B}" type="parTrans" cxnId="{9E318561-B958-4B4E-82F2-D4A9B93B5F24}">
      <dgm:prSet/>
      <dgm:spPr/>
      <dgm:t>
        <a:bodyPr/>
        <a:lstStyle/>
        <a:p>
          <a:endParaRPr lang="en-GB"/>
        </a:p>
      </dgm:t>
    </dgm:pt>
    <dgm:pt modelId="{602CC77A-9D46-4B88-896E-B4E86DAE09F6}" type="sibTrans" cxnId="{9E318561-B958-4B4E-82F2-D4A9B93B5F24}">
      <dgm:prSet/>
      <dgm:spPr>
        <a:ln w="12700">
          <a:solidFill>
            <a:schemeClr val="tx1"/>
          </a:solidFill>
        </a:ln>
      </dgm:spPr>
      <dgm:t>
        <a:bodyPr/>
        <a:lstStyle/>
        <a:p>
          <a:endParaRPr lang="en-GB"/>
        </a:p>
      </dgm:t>
    </dgm:pt>
    <dgm:pt modelId="{1B321233-5B2F-4779-85A2-26A6D3F7CDE6}">
      <dgm:prSet phldrT="[Text]" custT="1"/>
      <dgm:spPr>
        <a:solidFill>
          <a:schemeClr val="bg2"/>
        </a:solidFill>
      </dgm:spPr>
      <dgm:t>
        <a:bodyPr/>
        <a:lstStyle/>
        <a:p>
          <a:r>
            <a:rPr lang="en-GB" sz="1200">
              <a:solidFill>
                <a:schemeClr val="tx1"/>
              </a:solidFill>
              <a:latin typeface="Times New Roman" panose="02020603050405020304" pitchFamily="18" charset="0"/>
              <a:cs typeface="Times New Roman" panose="02020603050405020304" pitchFamily="18" charset="0"/>
            </a:rPr>
            <a:t>module_5</a:t>
          </a:r>
        </a:p>
        <a:p>
          <a:r>
            <a:rPr lang="en-GB" sz="1200">
              <a:solidFill>
                <a:schemeClr val="tx1"/>
              </a:solidFill>
              <a:latin typeface="Times New Roman" panose="02020603050405020304" pitchFamily="18" charset="0"/>
              <a:cs typeface="Times New Roman" panose="02020603050405020304" pitchFamily="18" charset="0"/>
            </a:rPr>
            <a:t>combine FinBERT output files</a:t>
          </a:r>
        </a:p>
      </dgm:t>
    </dgm:pt>
    <dgm:pt modelId="{604BBC20-9A3C-4A27-884C-89F6D7B6E33F}" type="parTrans" cxnId="{63B2C1CD-5081-4FBF-ADDD-413543819E74}">
      <dgm:prSet/>
      <dgm:spPr/>
      <dgm:t>
        <a:bodyPr/>
        <a:lstStyle/>
        <a:p>
          <a:endParaRPr lang="en-GB"/>
        </a:p>
      </dgm:t>
    </dgm:pt>
    <dgm:pt modelId="{F6DFAEFC-50FE-48BD-9825-95C04FB09CF1}" type="sibTrans" cxnId="{63B2C1CD-5081-4FBF-ADDD-413543819E74}">
      <dgm:prSet/>
      <dgm:spPr>
        <a:ln w="12700">
          <a:solidFill>
            <a:schemeClr val="tx1"/>
          </a:solidFill>
        </a:ln>
      </dgm:spPr>
      <dgm:t>
        <a:bodyPr/>
        <a:lstStyle/>
        <a:p>
          <a:endParaRPr lang="en-GB"/>
        </a:p>
      </dgm:t>
    </dgm:pt>
    <dgm:pt modelId="{581A8848-70F6-4281-9FA3-325DDEEC15EC}">
      <dgm:prSet custT="1"/>
      <dgm:spPr>
        <a:solidFill>
          <a:schemeClr val="bg2"/>
        </a:solidFill>
      </dgm:spPr>
      <dgm:t>
        <a:bodyPr/>
        <a:lstStyle/>
        <a:p>
          <a:r>
            <a:rPr lang="en-GB" sz="1200">
              <a:solidFill>
                <a:schemeClr val="tx1"/>
              </a:solidFill>
            </a:rPr>
            <a:t>module_6</a:t>
          </a:r>
        </a:p>
        <a:p>
          <a:r>
            <a:rPr lang="en-GB" sz="1200">
              <a:solidFill>
                <a:schemeClr val="tx1"/>
              </a:solidFill>
            </a:rPr>
            <a:t>update tone and the stock price change data.</a:t>
          </a:r>
        </a:p>
      </dgm:t>
    </dgm:pt>
    <dgm:pt modelId="{0A98AA10-7AB9-4382-94B1-7C98E65003D4}" type="parTrans" cxnId="{3A3BE50B-DFB8-4C3E-887E-17283F7A30CF}">
      <dgm:prSet/>
      <dgm:spPr/>
      <dgm:t>
        <a:bodyPr/>
        <a:lstStyle/>
        <a:p>
          <a:endParaRPr lang="en-GB"/>
        </a:p>
      </dgm:t>
    </dgm:pt>
    <dgm:pt modelId="{14F12685-885F-45F7-BD6E-44D6C665D6BB}" type="sibTrans" cxnId="{3A3BE50B-DFB8-4C3E-887E-17283F7A30CF}">
      <dgm:prSet/>
      <dgm:spPr>
        <a:ln w="12700">
          <a:solidFill>
            <a:schemeClr val="tx1"/>
          </a:solidFill>
        </a:ln>
      </dgm:spPr>
      <dgm:t>
        <a:bodyPr/>
        <a:lstStyle/>
        <a:p>
          <a:endParaRPr lang="en-GB"/>
        </a:p>
      </dgm:t>
    </dgm:pt>
    <dgm:pt modelId="{428AE757-1C7C-4B32-95D7-1590667E50FD}">
      <dgm:prSet custT="1"/>
      <dgm:spPr>
        <a:solidFill>
          <a:schemeClr val="bg2"/>
        </a:solidFill>
      </dgm:spPr>
      <dgm:t>
        <a:bodyPr/>
        <a:lstStyle/>
        <a:p>
          <a:r>
            <a:rPr lang="en-GB" sz="1200">
              <a:solidFill>
                <a:schemeClr val="tx1"/>
              </a:solidFill>
            </a:rPr>
            <a:t>module_7</a:t>
          </a:r>
        </a:p>
        <a:p>
          <a:r>
            <a:rPr lang="en-GB" sz="1200">
              <a:solidFill>
                <a:schemeClr val="tx1"/>
              </a:solidFill>
            </a:rPr>
            <a:t>correlation claculations</a:t>
          </a:r>
        </a:p>
      </dgm:t>
    </dgm:pt>
    <dgm:pt modelId="{D2DAE544-A022-4F24-832F-81FDF170F985}" type="parTrans" cxnId="{0B59CD3B-05F9-41C1-B583-34EC18701EFC}">
      <dgm:prSet/>
      <dgm:spPr/>
      <dgm:t>
        <a:bodyPr/>
        <a:lstStyle/>
        <a:p>
          <a:endParaRPr lang="en-GB"/>
        </a:p>
      </dgm:t>
    </dgm:pt>
    <dgm:pt modelId="{81DA79E2-2C5D-4D5D-96F1-E5A2E35EFDF8}" type="sibTrans" cxnId="{0B59CD3B-05F9-41C1-B583-34EC18701EFC}">
      <dgm:prSet/>
      <dgm:spPr>
        <a:ln w="12700">
          <a:solidFill>
            <a:schemeClr val="tx1"/>
          </a:solidFill>
        </a:ln>
      </dgm:spPr>
      <dgm:t>
        <a:bodyPr/>
        <a:lstStyle/>
        <a:p>
          <a:endParaRPr lang="en-GB"/>
        </a:p>
      </dgm:t>
    </dgm:pt>
    <dgm:pt modelId="{009A473A-DC34-4453-BBCC-3012AD281B57}">
      <dgm:prSet custT="1"/>
      <dgm:spPr>
        <a:solidFill>
          <a:schemeClr val="bg2"/>
        </a:solidFill>
      </dgm:spPr>
      <dgm:t>
        <a:bodyPr/>
        <a:lstStyle/>
        <a:p>
          <a:r>
            <a:rPr lang="en-GB" sz="1200">
              <a:solidFill>
                <a:schemeClr val="tx1"/>
              </a:solidFill>
            </a:rPr>
            <a:t>module_8</a:t>
          </a:r>
        </a:p>
        <a:p>
          <a:r>
            <a:rPr lang="en-GB" sz="1200">
              <a:solidFill>
                <a:schemeClr val="tx1"/>
              </a:solidFill>
            </a:rPr>
            <a:t>charts and correlation matrix</a:t>
          </a:r>
        </a:p>
      </dgm:t>
    </dgm:pt>
    <dgm:pt modelId="{1FD4BD35-4832-4133-BC69-525DD89464AC}" type="parTrans" cxnId="{91666B8C-F3B0-4462-BBEF-243BBDB69B69}">
      <dgm:prSet/>
      <dgm:spPr/>
      <dgm:t>
        <a:bodyPr/>
        <a:lstStyle/>
        <a:p>
          <a:endParaRPr lang="en-GB"/>
        </a:p>
      </dgm:t>
    </dgm:pt>
    <dgm:pt modelId="{FC577812-B4B9-4FC4-A310-B20EAE5C1B28}" type="sibTrans" cxnId="{91666B8C-F3B0-4462-BBEF-243BBDB69B69}">
      <dgm:prSet/>
      <dgm:spPr/>
      <dgm:t>
        <a:bodyPr/>
        <a:lstStyle/>
        <a:p>
          <a:endParaRPr lang="en-GB"/>
        </a:p>
      </dgm:t>
    </dgm:pt>
    <dgm:pt modelId="{95009980-AFEF-4302-A2F6-1F10EE603407}" type="pres">
      <dgm:prSet presAssocID="{87E24D2B-81F1-4666-8643-F78671D41930}" presName="Name0" presStyleCnt="0">
        <dgm:presLayoutVars>
          <dgm:dir/>
          <dgm:resizeHandles val="exact"/>
        </dgm:presLayoutVars>
      </dgm:prSet>
      <dgm:spPr/>
    </dgm:pt>
    <dgm:pt modelId="{6C3C73C6-282F-413F-992D-D4E601BE0E0B}" type="pres">
      <dgm:prSet presAssocID="{6A06063D-1864-417A-BA6D-A0A56AC3AE5C}" presName="node" presStyleLbl="node1" presStyleIdx="0" presStyleCnt="8">
        <dgm:presLayoutVars>
          <dgm:bulletEnabled val="1"/>
        </dgm:presLayoutVars>
      </dgm:prSet>
      <dgm:spPr/>
    </dgm:pt>
    <dgm:pt modelId="{84C97DDA-1200-4B2F-97AF-7320CCAC5E39}" type="pres">
      <dgm:prSet presAssocID="{89A57E46-C382-4DBF-8421-ADCE027F5AC6}" presName="sibTrans" presStyleLbl="sibTrans1D1" presStyleIdx="0" presStyleCnt="7"/>
      <dgm:spPr/>
    </dgm:pt>
    <dgm:pt modelId="{F43837A4-F53F-46D1-B55E-CB471EE12E3D}" type="pres">
      <dgm:prSet presAssocID="{89A57E46-C382-4DBF-8421-ADCE027F5AC6}" presName="connectorText" presStyleLbl="sibTrans1D1" presStyleIdx="0" presStyleCnt="7"/>
      <dgm:spPr/>
    </dgm:pt>
    <dgm:pt modelId="{AB9D746A-2745-447B-BDE5-5FD35ED574CD}" type="pres">
      <dgm:prSet presAssocID="{0936CE09-8764-4F9C-912E-1B50308AD958}" presName="node" presStyleLbl="node1" presStyleIdx="1" presStyleCnt="8">
        <dgm:presLayoutVars>
          <dgm:bulletEnabled val="1"/>
        </dgm:presLayoutVars>
      </dgm:prSet>
      <dgm:spPr/>
    </dgm:pt>
    <dgm:pt modelId="{90753E2E-DF22-4AD5-9BAA-F92AB3AF08E8}" type="pres">
      <dgm:prSet presAssocID="{D6580E7F-07F2-44E6-8939-245CC57004E6}" presName="sibTrans" presStyleLbl="sibTrans1D1" presStyleIdx="1" presStyleCnt="7"/>
      <dgm:spPr/>
    </dgm:pt>
    <dgm:pt modelId="{03B63031-D786-4FF1-B983-7924AB46C07D}" type="pres">
      <dgm:prSet presAssocID="{D6580E7F-07F2-44E6-8939-245CC57004E6}" presName="connectorText" presStyleLbl="sibTrans1D1" presStyleIdx="1" presStyleCnt="7"/>
      <dgm:spPr/>
    </dgm:pt>
    <dgm:pt modelId="{CE822804-9F1F-4AE7-9551-833B384D5F23}" type="pres">
      <dgm:prSet presAssocID="{4F84AF8E-75AF-4A58-BDFA-4BC9F40B0232}" presName="node" presStyleLbl="node1" presStyleIdx="2" presStyleCnt="8">
        <dgm:presLayoutVars>
          <dgm:bulletEnabled val="1"/>
        </dgm:presLayoutVars>
      </dgm:prSet>
      <dgm:spPr/>
    </dgm:pt>
    <dgm:pt modelId="{3A456B1F-2180-4EF4-8B71-E24A3D79F121}" type="pres">
      <dgm:prSet presAssocID="{91D17AB6-007B-48A9-A215-7E978FABD9A7}" presName="sibTrans" presStyleLbl="sibTrans1D1" presStyleIdx="2" presStyleCnt="7"/>
      <dgm:spPr/>
    </dgm:pt>
    <dgm:pt modelId="{C021A513-12B8-419C-8CB5-FCAC51CC000D}" type="pres">
      <dgm:prSet presAssocID="{91D17AB6-007B-48A9-A215-7E978FABD9A7}" presName="connectorText" presStyleLbl="sibTrans1D1" presStyleIdx="2" presStyleCnt="7"/>
      <dgm:spPr/>
    </dgm:pt>
    <dgm:pt modelId="{8EF73B91-993D-4890-AED2-95C236C50DF2}" type="pres">
      <dgm:prSet presAssocID="{110F6031-A671-4836-8FCA-635A22F5BDD1}" presName="node" presStyleLbl="node1" presStyleIdx="3" presStyleCnt="8">
        <dgm:presLayoutVars>
          <dgm:bulletEnabled val="1"/>
        </dgm:presLayoutVars>
      </dgm:prSet>
      <dgm:spPr/>
    </dgm:pt>
    <dgm:pt modelId="{1C14E7A1-0056-4397-A293-9C0FC6EFEB3C}" type="pres">
      <dgm:prSet presAssocID="{602CC77A-9D46-4B88-896E-B4E86DAE09F6}" presName="sibTrans" presStyleLbl="sibTrans1D1" presStyleIdx="3" presStyleCnt="7"/>
      <dgm:spPr/>
    </dgm:pt>
    <dgm:pt modelId="{17249230-2AAE-444D-8527-5F3C359F508A}" type="pres">
      <dgm:prSet presAssocID="{602CC77A-9D46-4B88-896E-B4E86DAE09F6}" presName="connectorText" presStyleLbl="sibTrans1D1" presStyleIdx="3" presStyleCnt="7"/>
      <dgm:spPr/>
    </dgm:pt>
    <dgm:pt modelId="{F463D498-BF92-4ED0-86B8-86D158862EF2}" type="pres">
      <dgm:prSet presAssocID="{1B321233-5B2F-4779-85A2-26A6D3F7CDE6}" presName="node" presStyleLbl="node1" presStyleIdx="4" presStyleCnt="8">
        <dgm:presLayoutVars>
          <dgm:bulletEnabled val="1"/>
        </dgm:presLayoutVars>
      </dgm:prSet>
      <dgm:spPr/>
    </dgm:pt>
    <dgm:pt modelId="{FCE0D25D-1233-4A45-9148-36D0209188E8}" type="pres">
      <dgm:prSet presAssocID="{F6DFAEFC-50FE-48BD-9825-95C04FB09CF1}" presName="sibTrans" presStyleLbl="sibTrans1D1" presStyleIdx="4" presStyleCnt="7"/>
      <dgm:spPr/>
    </dgm:pt>
    <dgm:pt modelId="{38C02F36-DC20-4096-820C-55FD1FCF38AA}" type="pres">
      <dgm:prSet presAssocID="{F6DFAEFC-50FE-48BD-9825-95C04FB09CF1}" presName="connectorText" presStyleLbl="sibTrans1D1" presStyleIdx="4" presStyleCnt="7"/>
      <dgm:spPr/>
    </dgm:pt>
    <dgm:pt modelId="{E26934A9-3BA1-41FE-997C-B022BF5A7C0F}" type="pres">
      <dgm:prSet presAssocID="{581A8848-70F6-4281-9FA3-325DDEEC15EC}" presName="node" presStyleLbl="node1" presStyleIdx="5" presStyleCnt="8">
        <dgm:presLayoutVars>
          <dgm:bulletEnabled val="1"/>
        </dgm:presLayoutVars>
      </dgm:prSet>
      <dgm:spPr/>
    </dgm:pt>
    <dgm:pt modelId="{2850F523-73BB-4CB4-AE8B-D718CE6EDB57}" type="pres">
      <dgm:prSet presAssocID="{14F12685-885F-45F7-BD6E-44D6C665D6BB}" presName="sibTrans" presStyleLbl="sibTrans1D1" presStyleIdx="5" presStyleCnt="7"/>
      <dgm:spPr/>
    </dgm:pt>
    <dgm:pt modelId="{8293A6DF-7C74-4C54-8AAB-F651F4175441}" type="pres">
      <dgm:prSet presAssocID="{14F12685-885F-45F7-BD6E-44D6C665D6BB}" presName="connectorText" presStyleLbl="sibTrans1D1" presStyleIdx="5" presStyleCnt="7"/>
      <dgm:spPr/>
    </dgm:pt>
    <dgm:pt modelId="{2EC753C1-6A62-4A4D-A43E-4A6CF5841692}" type="pres">
      <dgm:prSet presAssocID="{428AE757-1C7C-4B32-95D7-1590667E50FD}" presName="node" presStyleLbl="node1" presStyleIdx="6" presStyleCnt="8">
        <dgm:presLayoutVars>
          <dgm:bulletEnabled val="1"/>
        </dgm:presLayoutVars>
      </dgm:prSet>
      <dgm:spPr/>
    </dgm:pt>
    <dgm:pt modelId="{E9D104FF-C1EB-4DB8-BCB7-C50289EE407E}" type="pres">
      <dgm:prSet presAssocID="{81DA79E2-2C5D-4D5D-96F1-E5A2E35EFDF8}" presName="sibTrans" presStyleLbl="sibTrans1D1" presStyleIdx="6" presStyleCnt="7"/>
      <dgm:spPr/>
    </dgm:pt>
    <dgm:pt modelId="{12DBAD67-2EFF-4CE9-A21F-12762F9D3BB9}" type="pres">
      <dgm:prSet presAssocID="{81DA79E2-2C5D-4D5D-96F1-E5A2E35EFDF8}" presName="connectorText" presStyleLbl="sibTrans1D1" presStyleIdx="6" presStyleCnt="7"/>
      <dgm:spPr/>
    </dgm:pt>
    <dgm:pt modelId="{028D2F3D-F3B7-4772-916D-0F3BF04A36BC}" type="pres">
      <dgm:prSet presAssocID="{009A473A-DC34-4453-BBCC-3012AD281B57}" presName="node" presStyleLbl="node1" presStyleIdx="7" presStyleCnt="8">
        <dgm:presLayoutVars>
          <dgm:bulletEnabled val="1"/>
        </dgm:presLayoutVars>
      </dgm:prSet>
      <dgm:spPr/>
    </dgm:pt>
  </dgm:ptLst>
  <dgm:cxnLst>
    <dgm:cxn modelId="{7763F600-CD35-4A82-9F25-5EDDA8B3D724}" type="presOf" srcId="{1B321233-5B2F-4779-85A2-26A6D3F7CDE6}" destId="{F463D498-BF92-4ED0-86B8-86D158862EF2}" srcOrd="0" destOrd="0" presId="urn:microsoft.com/office/officeart/2005/8/layout/bProcess3"/>
    <dgm:cxn modelId="{893AA402-3BFB-420A-993C-1B09DB5C84F1}" type="presOf" srcId="{0936CE09-8764-4F9C-912E-1B50308AD958}" destId="{AB9D746A-2745-447B-BDE5-5FD35ED574CD}" srcOrd="0" destOrd="0" presId="urn:microsoft.com/office/officeart/2005/8/layout/bProcess3"/>
    <dgm:cxn modelId="{3A3BE50B-DFB8-4C3E-887E-17283F7A30CF}" srcId="{87E24D2B-81F1-4666-8643-F78671D41930}" destId="{581A8848-70F6-4281-9FA3-325DDEEC15EC}" srcOrd="5" destOrd="0" parTransId="{0A98AA10-7AB9-4382-94B1-7C98E65003D4}" sibTransId="{14F12685-885F-45F7-BD6E-44D6C665D6BB}"/>
    <dgm:cxn modelId="{1D7D2E0E-3022-44D7-A4AE-42C02822B137}" srcId="{87E24D2B-81F1-4666-8643-F78671D41930}" destId="{4F84AF8E-75AF-4A58-BDFA-4BC9F40B0232}" srcOrd="2" destOrd="0" parTransId="{F0997F9A-2D9B-45ED-B97A-4AEFDDCB4DA9}" sibTransId="{91D17AB6-007B-48A9-A215-7E978FABD9A7}"/>
    <dgm:cxn modelId="{A479750F-DCF7-4627-A84F-E1788294C3A6}" type="presOf" srcId="{91D17AB6-007B-48A9-A215-7E978FABD9A7}" destId="{C021A513-12B8-419C-8CB5-FCAC51CC000D}" srcOrd="1" destOrd="0" presId="urn:microsoft.com/office/officeart/2005/8/layout/bProcess3"/>
    <dgm:cxn modelId="{85DE8A10-D132-46B0-A311-B2C3368B0163}" srcId="{87E24D2B-81F1-4666-8643-F78671D41930}" destId="{0936CE09-8764-4F9C-912E-1B50308AD958}" srcOrd="1" destOrd="0" parTransId="{3AB53F7B-CB58-42D5-9A7F-7E35EDFBF1E3}" sibTransId="{D6580E7F-07F2-44E6-8939-245CC57004E6}"/>
    <dgm:cxn modelId="{055B6121-7531-4458-B994-9BD7E6D11F20}" type="presOf" srcId="{602CC77A-9D46-4B88-896E-B4E86DAE09F6}" destId="{17249230-2AAE-444D-8527-5F3C359F508A}" srcOrd="1" destOrd="0" presId="urn:microsoft.com/office/officeart/2005/8/layout/bProcess3"/>
    <dgm:cxn modelId="{3474F12D-6A96-4149-BB71-CE42B075CFDA}" type="presOf" srcId="{110F6031-A671-4836-8FCA-635A22F5BDD1}" destId="{8EF73B91-993D-4890-AED2-95C236C50DF2}" srcOrd="0" destOrd="0" presId="urn:microsoft.com/office/officeart/2005/8/layout/bProcess3"/>
    <dgm:cxn modelId="{5417D73A-66C6-4478-AC0D-A5B334F3CF03}" type="presOf" srcId="{81DA79E2-2C5D-4D5D-96F1-E5A2E35EFDF8}" destId="{E9D104FF-C1EB-4DB8-BCB7-C50289EE407E}" srcOrd="0" destOrd="0" presId="urn:microsoft.com/office/officeart/2005/8/layout/bProcess3"/>
    <dgm:cxn modelId="{0B59CD3B-05F9-41C1-B583-34EC18701EFC}" srcId="{87E24D2B-81F1-4666-8643-F78671D41930}" destId="{428AE757-1C7C-4B32-95D7-1590667E50FD}" srcOrd="6" destOrd="0" parTransId="{D2DAE544-A022-4F24-832F-81FDF170F985}" sibTransId="{81DA79E2-2C5D-4D5D-96F1-E5A2E35EFDF8}"/>
    <dgm:cxn modelId="{8C10583F-76DB-4F3F-8575-613C1F9641F5}" type="presOf" srcId="{602CC77A-9D46-4B88-896E-B4E86DAE09F6}" destId="{1C14E7A1-0056-4397-A293-9C0FC6EFEB3C}" srcOrd="0" destOrd="0" presId="urn:microsoft.com/office/officeart/2005/8/layout/bProcess3"/>
    <dgm:cxn modelId="{9E318561-B958-4B4E-82F2-D4A9B93B5F24}" srcId="{87E24D2B-81F1-4666-8643-F78671D41930}" destId="{110F6031-A671-4836-8FCA-635A22F5BDD1}" srcOrd="3" destOrd="0" parTransId="{98E9D333-F190-495D-BFE5-F8D1715FDF0B}" sibTransId="{602CC77A-9D46-4B88-896E-B4E86DAE09F6}"/>
    <dgm:cxn modelId="{B6948469-F00F-4752-8ECE-75E23A44DB43}" type="presOf" srcId="{4F84AF8E-75AF-4A58-BDFA-4BC9F40B0232}" destId="{CE822804-9F1F-4AE7-9551-833B384D5F23}" srcOrd="0" destOrd="0" presId="urn:microsoft.com/office/officeart/2005/8/layout/bProcess3"/>
    <dgm:cxn modelId="{252B5B75-D1FF-488D-8CAE-9A08F43C980D}" type="presOf" srcId="{428AE757-1C7C-4B32-95D7-1590667E50FD}" destId="{2EC753C1-6A62-4A4D-A43E-4A6CF5841692}" srcOrd="0" destOrd="0" presId="urn:microsoft.com/office/officeart/2005/8/layout/bProcess3"/>
    <dgm:cxn modelId="{0FFF8E55-878E-4FA2-ACD3-F7EE946AD734}" type="presOf" srcId="{87E24D2B-81F1-4666-8643-F78671D41930}" destId="{95009980-AFEF-4302-A2F6-1F10EE603407}" srcOrd="0" destOrd="0" presId="urn:microsoft.com/office/officeart/2005/8/layout/bProcess3"/>
    <dgm:cxn modelId="{48F32256-0B9A-47D2-95DD-EE9CC954819A}" type="presOf" srcId="{81DA79E2-2C5D-4D5D-96F1-E5A2E35EFDF8}" destId="{12DBAD67-2EFF-4CE9-A21F-12762F9D3BB9}" srcOrd="1" destOrd="0" presId="urn:microsoft.com/office/officeart/2005/8/layout/bProcess3"/>
    <dgm:cxn modelId="{2C5A9D7A-7218-4061-9402-4AF148134C93}" type="presOf" srcId="{F6DFAEFC-50FE-48BD-9825-95C04FB09CF1}" destId="{FCE0D25D-1233-4A45-9148-36D0209188E8}" srcOrd="0" destOrd="0" presId="urn:microsoft.com/office/officeart/2005/8/layout/bProcess3"/>
    <dgm:cxn modelId="{B7DF7384-A1C7-4771-B293-5212D81FAC9B}" type="presOf" srcId="{14F12685-885F-45F7-BD6E-44D6C665D6BB}" destId="{8293A6DF-7C74-4C54-8AAB-F651F4175441}" srcOrd="1" destOrd="0" presId="urn:microsoft.com/office/officeart/2005/8/layout/bProcess3"/>
    <dgm:cxn modelId="{91666B8C-F3B0-4462-BBEF-243BBDB69B69}" srcId="{87E24D2B-81F1-4666-8643-F78671D41930}" destId="{009A473A-DC34-4453-BBCC-3012AD281B57}" srcOrd="7" destOrd="0" parTransId="{1FD4BD35-4832-4133-BC69-525DD89464AC}" sibTransId="{FC577812-B4B9-4FC4-A310-B20EAE5C1B28}"/>
    <dgm:cxn modelId="{9D4F1295-AA57-401C-94E8-E431C12066C2}" type="presOf" srcId="{89A57E46-C382-4DBF-8421-ADCE027F5AC6}" destId="{84C97DDA-1200-4B2F-97AF-7320CCAC5E39}" srcOrd="0" destOrd="0" presId="urn:microsoft.com/office/officeart/2005/8/layout/bProcess3"/>
    <dgm:cxn modelId="{45084D9B-9F20-4C83-B024-7FE64A65A36B}" type="presOf" srcId="{91D17AB6-007B-48A9-A215-7E978FABD9A7}" destId="{3A456B1F-2180-4EF4-8B71-E24A3D79F121}" srcOrd="0" destOrd="0" presId="urn:microsoft.com/office/officeart/2005/8/layout/bProcess3"/>
    <dgm:cxn modelId="{ECCC09A2-6BD1-407F-8180-58F579F45DC0}" type="presOf" srcId="{F6DFAEFC-50FE-48BD-9825-95C04FB09CF1}" destId="{38C02F36-DC20-4096-820C-55FD1FCF38AA}" srcOrd="1" destOrd="0" presId="urn:microsoft.com/office/officeart/2005/8/layout/bProcess3"/>
    <dgm:cxn modelId="{F01386A2-0C5F-4E41-ACFE-CD451E4D327C}" type="presOf" srcId="{581A8848-70F6-4281-9FA3-325DDEEC15EC}" destId="{E26934A9-3BA1-41FE-997C-B022BF5A7C0F}" srcOrd="0" destOrd="0" presId="urn:microsoft.com/office/officeart/2005/8/layout/bProcess3"/>
    <dgm:cxn modelId="{E47953A7-920D-41D7-90CB-F1D3B1D0D304}" type="presOf" srcId="{89A57E46-C382-4DBF-8421-ADCE027F5AC6}" destId="{F43837A4-F53F-46D1-B55E-CB471EE12E3D}" srcOrd="1" destOrd="0" presId="urn:microsoft.com/office/officeart/2005/8/layout/bProcess3"/>
    <dgm:cxn modelId="{EBFF2EAA-28CE-4D90-B8B3-5BC1042E8735}" type="presOf" srcId="{6A06063D-1864-417A-BA6D-A0A56AC3AE5C}" destId="{6C3C73C6-282F-413F-992D-D4E601BE0E0B}" srcOrd="0" destOrd="0" presId="urn:microsoft.com/office/officeart/2005/8/layout/bProcess3"/>
    <dgm:cxn modelId="{C015F0BD-B357-442B-B152-32EE3FA87504}" type="presOf" srcId="{D6580E7F-07F2-44E6-8939-245CC57004E6}" destId="{03B63031-D786-4FF1-B983-7924AB46C07D}" srcOrd="1" destOrd="0" presId="urn:microsoft.com/office/officeart/2005/8/layout/bProcess3"/>
    <dgm:cxn modelId="{D54242C0-2C75-470D-94B0-9A1E1AFB92A8}" type="presOf" srcId="{14F12685-885F-45F7-BD6E-44D6C665D6BB}" destId="{2850F523-73BB-4CB4-AE8B-D718CE6EDB57}" srcOrd="0" destOrd="0" presId="urn:microsoft.com/office/officeart/2005/8/layout/bProcess3"/>
    <dgm:cxn modelId="{63B2C1CD-5081-4FBF-ADDD-413543819E74}" srcId="{87E24D2B-81F1-4666-8643-F78671D41930}" destId="{1B321233-5B2F-4779-85A2-26A6D3F7CDE6}" srcOrd="4" destOrd="0" parTransId="{604BBC20-9A3C-4A27-884C-89F6D7B6E33F}" sibTransId="{F6DFAEFC-50FE-48BD-9825-95C04FB09CF1}"/>
    <dgm:cxn modelId="{7C0A61E9-77A5-4DF6-A457-BAE8587F21C2}" srcId="{87E24D2B-81F1-4666-8643-F78671D41930}" destId="{6A06063D-1864-417A-BA6D-A0A56AC3AE5C}" srcOrd="0" destOrd="0" parTransId="{D02B0405-B500-4FEE-811D-928D985F6C86}" sibTransId="{89A57E46-C382-4DBF-8421-ADCE027F5AC6}"/>
    <dgm:cxn modelId="{8BE54CEC-2EB2-4333-9C83-CD2DBFDEA85A}" type="presOf" srcId="{D6580E7F-07F2-44E6-8939-245CC57004E6}" destId="{90753E2E-DF22-4AD5-9BAA-F92AB3AF08E8}" srcOrd="0" destOrd="0" presId="urn:microsoft.com/office/officeart/2005/8/layout/bProcess3"/>
    <dgm:cxn modelId="{04C4FCFD-50E4-48D3-84AF-4743898ACA35}" type="presOf" srcId="{009A473A-DC34-4453-BBCC-3012AD281B57}" destId="{028D2F3D-F3B7-4772-916D-0F3BF04A36BC}" srcOrd="0" destOrd="0" presId="urn:microsoft.com/office/officeart/2005/8/layout/bProcess3"/>
    <dgm:cxn modelId="{2B036FC2-6F14-45E8-861B-A02919CBECF9}" type="presParOf" srcId="{95009980-AFEF-4302-A2F6-1F10EE603407}" destId="{6C3C73C6-282F-413F-992D-D4E601BE0E0B}" srcOrd="0" destOrd="0" presId="urn:microsoft.com/office/officeart/2005/8/layout/bProcess3"/>
    <dgm:cxn modelId="{2A05CBAD-7FBC-4434-8F1B-9777BF737E54}" type="presParOf" srcId="{95009980-AFEF-4302-A2F6-1F10EE603407}" destId="{84C97DDA-1200-4B2F-97AF-7320CCAC5E39}" srcOrd="1" destOrd="0" presId="urn:microsoft.com/office/officeart/2005/8/layout/bProcess3"/>
    <dgm:cxn modelId="{61A2764A-B293-4732-9E3C-BD912397142E}" type="presParOf" srcId="{84C97DDA-1200-4B2F-97AF-7320CCAC5E39}" destId="{F43837A4-F53F-46D1-B55E-CB471EE12E3D}" srcOrd="0" destOrd="0" presId="urn:microsoft.com/office/officeart/2005/8/layout/bProcess3"/>
    <dgm:cxn modelId="{43AFA47D-677E-4845-96DC-0877A1E9CEEA}" type="presParOf" srcId="{95009980-AFEF-4302-A2F6-1F10EE603407}" destId="{AB9D746A-2745-447B-BDE5-5FD35ED574CD}" srcOrd="2" destOrd="0" presId="urn:microsoft.com/office/officeart/2005/8/layout/bProcess3"/>
    <dgm:cxn modelId="{02354CE2-D27B-481E-A372-5332798BBD98}" type="presParOf" srcId="{95009980-AFEF-4302-A2F6-1F10EE603407}" destId="{90753E2E-DF22-4AD5-9BAA-F92AB3AF08E8}" srcOrd="3" destOrd="0" presId="urn:microsoft.com/office/officeart/2005/8/layout/bProcess3"/>
    <dgm:cxn modelId="{285798CD-F504-4AE3-B353-459B634FA3C1}" type="presParOf" srcId="{90753E2E-DF22-4AD5-9BAA-F92AB3AF08E8}" destId="{03B63031-D786-4FF1-B983-7924AB46C07D}" srcOrd="0" destOrd="0" presId="urn:microsoft.com/office/officeart/2005/8/layout/bProcess3"/>
    <dgm:cxn modelId="{2FF813E8-5123-4D10-9291-DB5F13B74B36}" type="presParOf" srcId="{95009980-AFEF-4302-A2F6-1F10EE603407}" destId="{CE822804-9F1F-4AE7-9551-833B384D5F23}" srcOrd="4" destOrd="0" presId="urn:microsoft.com/office/officeart/2005/8/layout/bProcess3"/>
    <dgm:cxn modelId="{6032988B-D44D-4C3E-8779-8EA902B561A8}" type="presParOf" srcId="{95009980-AFEF-4302-A2F6-1F10EE603407}" destId="{3A456B1F-2180-4EF4-8B71-E24A3D79F121}" srcOrd="5" destOrd="0" presId="urn:microsoft.com/office/officeart/2005/8/layout/bProcess3"/>
    <dgm:cxn modelId="{3739476E-06DA-436A-BC8B-23D16FD0FAC1}" type="presParOf" srcId="{3A456B1F-2180-4EF4-8B71-E24A3D79F121}" destId="{C021A513-12B8-419C-8CB5-FCAC51CC000D}" srcOrd="0" destOrd="0" presId="urn:microsoft.com/office/officeart/2005/8/layout/bProcess3"/>
    <dgm:cxn modelId="{6A6439A6-0F40-4BF5-854F-64E2F04676F9}" type="presParOf" srcId="{95009980-AFEF-4302-A2F6-1F10EE603407}" destId="{8EF73B91-993D-4890-AED2-95C236C50DF2}" srcOrd="6" destOrd="0" presId="urn:microsoft.com/office/officeart/2005/8/layout/bProcess3"/>
    <dgm:cxn modelId="{76A3188B-B792-466A-B9F8-614565C2BA13}" type="presParOf" srcId="{95009980-AFEF-4302-A2F6-1F10EE603407}" destId="{1C14E7A1-0056-4397-A293-9C0FC6EFEB3C}" srcOrd="7" destOrd="0" presId="urn:microsoft.com/office/officeart/2005/8/layout/bProcess3"/>
    <dgm:cxn modelId="{D8B83886-DB52-47A7-BF54-99A887B4A2A3}" type="presParOf" srcId="{1C14E7A1-0056-4397-A293-9C0FC6EFEB3C}" destId="{17249230-2AAE-444D-8527-5F3C359F508A}" srcOrd="0" destOrd="0" presId="urn:microsoft.com/office/officeart/2005/8/layout/bProcess3"/>
    <dgm:cxn modelId="{6F65E397-F193-421B-A2D7-EE5398D01B69}" type="presParOf" srcId="{95009980-AFEF-4302-A2F6-1F10EE603407}" destId="{F463D498-BF92-4ED0-86B8-86D158862EF2}" srcOrd="8" destOrd="0" presId="urn:microsoft.com/office/officeart/2005/8/layout/bProcess3"/>
    <dgm:cxn modelId="{34C9CA1A-34D1-4756-8B53-84E6404410EA}" type="presParOf" srcId="{95009980-AFEF-4302-A2F6-1F10EE603407}" destId="{FCE0D25D-1233-4A45-9148-36D0209188E8}" srcOrd="9" destOrd="0" presId="urn:microsoft.com/office/officeart/2005/8/layout/bProcess3"/>
    <dgm:cxn modelId="{403ABE99-1C1E-45ED-8344-BBE1C8D4D0A5}" type="presParOf" srcId="{FCE0D25D-1233-4A45-9148-36D0209188E8}" destId="{38C02F36-DC20-4096-820C-55FD1FCF38AA}" srcOrd="0" destOrd="0" presId="urn:microsoft.com/office/officeart/2005/8/layout/bProcess3"/>
    <dgm:cxn modelId="{5838E51C-5315-42F4-A22F-5D36A63E81C6}" type="presParOf" srcId="{95009980-AFEF-4302-A2F6-1F10EE603407}" destId="{E26934A9-3BA1-41FE-997C-B022BF5A7C0F}" srcOrd="10" destOrd="0" presId="urn:microsoft.com/office/officeart/2005/8/layout/bProcess3"/>
    <dgm:cxn modelId="{6C17DC9F-55DF-45B9-847C-73B56F788B96}" type="presParOf" srcId="{95009980-AFEF-4302-A2F6-1F10EE603407}" destId="{2850F523-73BB-4CB4-AE8B-D718CE6EDB57}" srcOrd="11" destOrd="0" presId="urn:microsoft.com/office/officeart/2005/8/layout/bProcess3"/>
    <dgm:cxn modelId="{9B7A8520-17D5-4F3A-9BCA-3B387017EFCA}" type="presParOf" srcId="{2850F523-73BB-4CB4-AE8B-D718CE6EDB57}" destId="{8293A6DF-7C74-4C54-8AAB-F651F4175441}" srcOrd="0" destOrd="0" presId="urn:microsoft.com/office/officeart/2005/8/layout/bProcess3"/>
    <dgm:cxn modelId="{031890D2-2639-4ACE-8055-41BC8DB4F99E}" type="presParOf" srcId="{95009980-AFEF-4302-A2F6-1F10EE603407}" destId="{2EC753C1-6A62-4A4D-A43E-4A6CF5841692}" srcOrd="12" destOrd="0" presId="urn:microsoft.com/office/officeart/2005/8/layout/bProcess3"/>
    <dgm:cxn modelId="{EA507A91-25EA-44EF-8069-042C9F0FBB6C}" type="presParOf" srcId="{95009980-AFEF-4302-A2F6-1F10EE603407}" destId="{E9D104FF-C1EB-4DB8-BCB7-C50289EE407E}" srcOrd="13" destOrd="0" presId="urn:microsoft.com/office/officeart/2005/8/layout/bProcess3"/>
    <dgm:cxn modelId="{1C2D495D-4DA1-45F4-A671-127F92026AE5}" type="presParOf" srcId="{E9D104FF-C1EB-4DB8-BCB7-C50289EE407E}" destId="{12DBAD67-2EFF-4CE9-A21F-12762F9D3BB9}" srcOrd="0" destOrd="0" presId="urn:microsoft.com/office/officeart/2005/8/layout/bProcess3"/>
    <dgm:cxn modelId="{9580793F-B780-419F-850F-6D2ABB3AA55A}" type="presParOf" srcId="{95009980-AFEF-4302-A2F6-1F10EE603407}" destId="{028D2F3D-F3B7-4772-916D-0F3BF04A36BC}" srcOrd="14" destOrd="0" presId="urn:microsoft.com/office/officeart/2005/8/layout/bProcess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4C97DDA-1200-4B2F-97AF-7320CCAC5E39}">
      <dsp:nvSpPr>
        <dsp:cNvPr id="0" name=""/>
        <dsp:cNvSpPr/>
      </dsp:nvSpPr>
      <dsp:spPr>
        <a:xfrm>
          <a:off x="1507339" y="727705"/>
          <a:ext cx="314998" cy="91440"/>
        </a:xfrm>
        <a:custGeom>
          <a:avLst/>
          <a:gdLst/>
          <a:ahLst/>
          <a:cxnLst/>
          <a:rect l="0" t="0" r="0" b="0"/>
          <a:pathLst>
            <a:path>
              <a:moveTo>
                <a:pt x="0" y="45720"/>
              </a:moveTo>
              <a:lnTo>
                <a:pt x="314998" y="45720"/>
              </a:lnTo>
            </a:path>
          </a:pathLst>
        </a:custGeom>
        <a:noFill/>
        <a:ln w="12700" cap="flat" cmpd="sng" algn="ctr">
          <a:solidFill>
            <a:schemeClr val="tx1"/>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656199" y="771695"/>
        <a:ext cx="17279" cy="3459"/>
      </dsp:txXfrm>
    </dsp:sp>
    <dsp:sp modelId="{6C3C73C6-282F-413F-992D-D4E601BE0E0B}">
      <dsp:nvSpPr>
        <dsp:cNvPr id="0" name=""/>
        <dsp:cNvSpPr/>
      </dsp:nvSpPr>
      <dsp:spPr>
        <a:xfrm>
          <a:off x="6536" y="322644"/>
          <a:ext cx="1502603" cy="901561"/>
        </a:xfrm>
        <a:prstGeom prst="rect">
          <a:avLst/>
        </a:prstGeom>
        <a:solidFill>
          <a:schemeClr val="bg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solidFill>
                <a:schemeClr val="tx1"/>
              </a:solidFill>
              <a:latin typeface="Times New Roman" panose="02020603050405020304" pitchFamily="18" charset="0"/>
              <a:cs typeface="Times New Roman" panose="02020603050405020304" pitchFamily="18" charset="0"/>
            </a:rPr>
            <a:t>module_1</a:t>
          </a:r>
        </a:p>
        <a:p>
          <a:pPr marL="0" lvl="0" indent="0" algn="ctr" defTabSz="533400">
            <a:lnSpc>
              <a:spcPct val="90000"/>
            </a:lnSpc>
            <a:spcBef>
              <a:spcPct val="0"/>
            </a:spcBef>
            <a:spcAft>
              <a:spcPct val="35000"/>
            </a:spcAft>
            <a:buNone/>
          </a:pPr>
          <a:r>
            <a:rPr lang="en-GB" sz="1200" kern="1200">
              <a:solidFill>
                <a:schemeClr val="tx1"/>
              </a:solidFill>
              <a:latin typeface="Times New Roman" panose="02020603050405020304" pitchFamily="18" charset="0"/>
              <a:cs typeface="Times New Roman" panose="02020603050405020304" pitchFamily="18" charset="0"/>
            </a:rPr>
            <a:t>web scrape transcript list</a:t>
          </a:r>
        </a:p>
        <a:p>
          <a:pPr marL="0" lvl="0" indent="0" algn="ctr" defTabSz="533400">
            <a:lnSpc>
              <a:spcPct val="90000"/>
            </a:lnSpc>
            <a:spcBef>
              <a:spcPct val="0"/>
            </a:spcBef>
            <a:spcAft>
              <a:spcPct val="35000"/>
            </a:spcAft>
            <a:buNone/>
          </a:pPr>
          <a:r>
            <a:rPr lang="en-GB" sz="1200" kern="1200">
              <a:solidFill>
                <a:schemeClr val="tx1"/>
              </a:solidFill>
              <a:latin typeface="Times New Roman" panose="02020603050405020304" pitchFamily="18" charset="0"/>
              <a:cs typeface="Times New Roman" panose="02020603050405020304" pitchFamily="18" charset="0"/>
            </a:rPr>
            <a:t> </a:t>
          </a:r>
        </a:p>
      </dsp:txBody>
      <dsp:txXfrm>
        <a:off x="6536" y="322644"/>
        <a:ext cx="1502603" cy="901561"/>
      </dsp:txXfrm>
    </dsp:sp>
    <dsp:sp modelId="{90753E2E-DF22-4AD5-9BAA-F92AB3AF08E8}">
      <dsp:nvSpPr>
        <dsp:cNvPr id="0" name=""/>
        <dsp:cNvSpPr/>
      </dsp:nvSpPr>
      <dsp:spPr>
        <a:xfrm>
          <a:off x="3355541" y="727705"/>
          <a:ext cx="314998" cy="91440"/>
        </a:xfrm>
        <a:custGeom>
          <a:avLst/>
          <a:gdLst/>
          <a:ahLst/>
          <a:cxnLst/>
          <a:rect l="0" t="0" r="0" b="0"/>
          <a:pathLst>
            <a:path>
              <a:moveTo>
                <a:pt x="0" y="45720"/>
              </a:moveTo>
              <a:lnTo>
                <a:pt x="314998" y="45720"/>
              </a:lnTo>
            </a:path>
          </a:pathLst>
        </a:custGeom>
        <a:noFill/>
        <a:ln w="12700" cap="flat" cmpd="sng" algn="ctr">
          <a:solidFill>
            <a:schemeClr val="tx1"/>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504400" y="771695"/>
        <a:ext cx="17279" cy="3459"/>
      </dsp:txXfrm>
    </dsp:sp>
    <dsp:sp modelId="{AB9D746A-2745-447B-BDE5-5FD35ED574CD}">
      <dsp:nvSpPr>
        <dsp:cNvPr id="0" name=""/>
        <dsp:cNvSpPr/>
      </dsp:nvSpPr>
      <dsp:spPr>
        <a:xfrm>
          <a:off x="1854738" y="322644"/>
          <a:ext cx="1502603" cy="901561"/>
        </a:xfrm>
        <a:prstGeom prst="rect">
          <a:avLst/>
        </a:prstGeom>
        <a:solidFill>
          <a:schemeClr val="bg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en-GB" sz="1200" kern="1200">
              <a:solidFill>
                <a:schemeClr val="tx1"/>
              </a:solidFill>
              <a:latin typeface="Times New Roman" panose="02020603050405020304" pitchFamily="18" charset="0"/>
              <a:cs typeface="Times New Roman" panose="02020603050405020304" pitchFamily="18" charset="0"/>
            </a:rPr>
            <a:t>module_2</a:t>
          </a:r>
        </a:p>
        <a:p>
          <a:pPr marL="0" lvl="0" indent="0" algn="ctr" defTabSz="533400">
            <a:lnSpc>
              <a:spcPct val="90000"/>
            </a:lnSpc>
            <a:spcBef>
              <a:spcPct val="0"/>
            </a:spcBef>
            <a:spcAft>
              <a:spcPct val="35000"/>
            </a:spcAft>
            <a:buNone/>
          </a:pPr>
          <a:r>
            <a:rPr lang="en-GB" sz="1200" kern="1200">
              <a:solidFill>
                <a:schemeClr val="tx1"/>
              </a:solidFill>
              <a:latin typeface="Times New Roman" panose="02020603050405020304" pitchFamily="18" charset="0"/>
              <a:cs typeface="Times New Roman" panose="02020603050405020304" pitchFamily="18" charset="0"/>
            </a:rPr>
            <a:t>web scrape S&amp;P 500 transcripts.</a:t>
          </a:r>
        </a:p>
      </dsp:txBody>
      <dsp:txXfrm>
        <a:off x="1854738" y="322644"/>
        <a:ext cx="1502603" cy="901561"/>
      </dsp:txXfrm>
    </dsp:sp>
    <dsp:sp modelId="{3A456B1F-2180-4EF4-8B71-E24A3D79F121}">
      <dsp:nvSpPr>
        <dsp:cNvPr id="0" name=""/>
        <dsp:cNvSpPr/>
      </dsp:nvSpPr>
      <dsp:spPr>
        <a:xfrm>
          <a:off x="757838" y="1222406"/>
          <a:ext cx="3696403" cy="314998"/>
        </a:xfrm>
        <a:custGeom>
          <a:avLst/>
          <a:gdLst/>
          <a:ahLst/>
          <a:cxnLst/>
          <a:rect l="0" t="0" r="0" b="0"/>
          <a:pathLst>
            <a:path>
              <a:moveTo>
                <a:pt x="3696403" y="0"/>
              </a:moveTo>
              <a:lnTo>
                <a:pt x="3696403" y="174599"/>
              </a:lnTo>
              <a:lnTo>
                <a:pt x="0" y="174599"/>
              </a:lnTo>
              <a:lnTo>
                <a:pt x="0" y="314998"/>
              </a:lnTo>
            </a:path>
          </a:pathLst>
        </a:custGeom>
        <a:noFill/>
        <a:ln w="12700" cap="flat" cmpd="sng" algn="ctr">
          <a:solidFill>
            <a:schemeClr val="tx1"/>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513226" y="1378176"/>
        <a:ext cx="185626" cy="3459"/>
      </dsp:txXfrm>
    </dsp:sp>
    <dsp:sp modelId="{CE822804-9F1F-4AE7-9551-833B384D5F23}">
      <dsp:nvSpPr>
        <dsp:cNvPr id="0" name=""/>
        <dsp:cNvSpPr/>
      </dsp:nvSpPr>
      <dsp:spPr>
        <a:xfrm>
          <a:off x="3702940" y="322644"/>
          <a:ext cx="1502603" cy="901561"/>
        </a:xfrm>
        <a:prstGeom prst="rect">
          <a:avLst/>
        </a:prstGeom>
        <a:solidFill>
          <a:schemeClr val="bg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en-GB" sz="1200" kern="1200">
              <a:solidFill>
                <a:schemeClr val="tx1"/>
              </a:solidFill>
              <a:latin typeface="Times New Roman" panose="02020603050405020304" pitchFamily="18" charset="0"/>
              <a:cs typeface="Times New Roman" panose="02020603050405020304" pitchFamily="18" charset="0"/>
            </a:rPr>
            <a:t>module_3</a:t>
          </a:r>
        </a:p>
        <a:p>
          <a:pPr marL="0" lvl="0" indent="0" algn="ctr" defTabSz="533400">
            <a:lnSpc>
              <a:spcPct val="90000"/>
            </a:lnSpc>
            <a:spcBef>
              <a:spcPct val="0"/>
            </a:spcBef>
            <a:spcAft>
              <a:spcPct val="35000"/>
            </a:spcAft>
            <a:buNone/>
          </a:pPr>
          <a:r>
            <a:rPr lang="en-GB" sz="1200" kern="1200">
              <a:solidFill>
                <a:schemeClr val="tx1"/>
              </a:solidFill>
              <a:latin typeface="Times New Roman" panose="02020603050405020304" pitchFamily="18" charset="0"/>
              <a:cs typeface="Times New Roman" panose="02020603050405020304" pitchFamily="18" charset="0"/>
            </a:rPr>
            <a:t>extract Q&amp;A</a:t>
          </a:r>
        </a:p>
        <a:p>
          <a:pPr marL="0" lvl="0" indent="0" algn="ctr" defTabSz="533400">
            <a:lnSpc>
              <a:spcPct val="90000"/>
            </a:lnSpc>
            <a:spcBef>
              <a:spcPct val="0"/>
            </a:spcBef>
            <a:spcAft>
              <a:spcPct val="35000"/>
            </a:spcAft>
            <a:buNone/>
          </a:pPr>
          <a:endParaRPr lang="en-GB" sz="1200" kern="1200">
            <a:solidFill>
              <a:schemeClr val="tx1"/>
            </a:solidFill>
            <a:latin typeface="Times New Roman" panose="02020603050405020304" pitchFamily="18" charset="0"/>
            <a:cs typeface="Times New Roman" panose="02020603050405020304" pitchFamily="18" charset="0"/>
          </a:endParaRPr>
        </a:p>
      </dsp:txBody>
      <dsp:txXfrm>
        <a:off x="3702940" y="322644"/>
        <a:ext cx="1502603" cy="901561"/>
      </dsp:txXfrm>
    </dsp:sp>
    <dsp:sp modelId="{1C14E7A1-0056-4397-A293-9C0FC6EFEB3C}">
      <dsp:nvSpPr>
        <dsp:cNvPr id="0" name=""/>
        <dsp:cNvSpPr/>
      </dsp:nvSpPr>
      <dsp:spPr>
        <a:xfrm>
          <a:off x="1507339" y="1974866"/>
          <a:ext cx="314998" cy="91440"/>
        </a:xfrm>
        <a:custGeom>
          <a:avLst/>
          <a:gdLst/>
          <a:ahLst/>
          <a:cxnLst/>
          <a:rect l="0" t="0" r="0" b="0"/>
          <a:pathLst>
            <a:path>
              <a:moveTo>
                <a:pt x="0" y="45720"/>
              </a:moveTo>
              <a:lnTo>
                <a:pt x="314998" y="45720"/>
              </a:lnTo>
            </a:path>
          </a:pathLst>
        </a:custGeom>
        <a:noFill/>
        <a:ln w="12700" cap="flat" cmpd="sng" algn="ctr">
          <a:solidFill>
            <a:schemeClr val="tx1"/>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656199" y="2018856"/>
        <a:ext cx="17279" cy="3459"/>
      </dsp:txXfrm>
    </dsp:sp>
    <dsp:sp modelId="{8EF73B91-993D-4890-AED2-95C236C50DF2}">
      <dsp:nvSpPr>
        <dsp:cNvPr id="0" name=""/>
        <dsp:cNvSpPr/>
      </dsp:nvSpPr>
      <dsp:spPr>
        <a:xfrm>
          <a:off x="6536" y="1569805"/>
          <a:ext cx="1502603" cy="901561"/>
        </a:xfrm>
        <a:prstGeom prst="rect">
          <a:avLst/>
        </a:prstGeom>
        <a:solidFill>
          <a:schemeClr val="bg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b="0" kern="1200">
              <a:solidFill>
                <a:schemeClr val="tx1"/>
              </a:solidFill>
              <a:latin typeface="Times New Roman" panose="02020603050405020304" pitchFamily="18" charset="0"/>
              <a:cs typeface="Times New Roman" panose="02020603050405020304" pitchFamily="18" charset="0"/>
            </a:rPr>
            <a:t>module_4</a:t>
          </a:r>
        </a:p>
        <a:p>
          <a:pPr marL="0" lvl="0" indent="0" algn="ctr" defTabSz="533400">
            <a:lnSpc>
              <a:spcPct val="90000"/>
            </a:lnSpc>
            <a:spcBef>
              <a:spcPct val="0"/>
            </a:spcBef>
            <a:spcAft>
              <a:spcPct val="35000"/>
            </a:spcAft>
            <a:buNone/>
          </a:pPr>
          <a:r>
            <a:rPr lang="en-GB" sz="1200" b="0" kern="1200">
              <a:solidFill>
                <a:schemeClr val="tx1"/>
              </a:solidFill>
              <a:latin typeface="Times New Roman" panose="02020603050405020304" pitchFamily="18" charset="0"/>
              <a:cs typeface="Times New Roman" panose="02020603050405020304" pitchFamily="18" charset="0"/>
            </a:rPr>
            <a:t>input to FinBERT</a:t>
          </a:r>
        </a:p>
      </dsp:txBody>
      <dsp:txXfrm>
        <a:off x="6536" y="1569805"/>
        <a:ext cx="1502603" cy="901561"/>
      </dsp:txXfrm>
    </dsp:sp>
    <dsp:sp modelId="{FCE0D25D-1233-4A45-9148-36D0209188E8}">
      <dsp:nvSpPr>
        <dsp:cNvPr id="0" name=""/>
        <dsp:cNvSpPr/>
      </dsp:nvSpPr>
      <dsp:spPr>
        <a:xfrm>
          <a:off x="3355541" y="1974866"/>
          <a:ext cx="314998" cy="91440"/>
        </a:xfrm>
        <a:custGeom>
          <a:avLst/>
          <a:gdLst/>
          <a:ahLst/>
          <a:cxnLst/>
          <a:rect l="0" t="0" r="0" b="0"/>
          <a:pathLst>
            <a:path>
              <a:moveTo>
                <a:pt x="0" y="45720"/>
              </a:moveTo>
              <a:lnTo>
                <a:pt x="314998" y="45720"/>
              </a:lnTo>
            </a:path>
          </a:pathLst>
        </a:custGeom>
        <a:noFill/>
        <a:ln w="12700" cap="flat" cmpd="sng" algn="ctr">
          <a:solidFill>
            <a:schemeClr val="tx1"/>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504400" y="2018856"/>
        <a:ext cx="17279" cy="3459"/>
      </dsp:txXfrm>
    </dsp:sp>
    <dsp:sp modelId="{F463D498-BF92-4ED0-86B8-86D158862EF2}">
      <dsp:nvSpPr>
        <dsp:cNvPr id="0" name=""/>
        <dsp:cNvSpPr/>
      </dsp:nvSpPr>
      <dsp:spPr>
        <a:xfrm>
          <a:off x="1854738" y="1569805"/>
          <a:ext cx="1502603" cy="901561"/>
        </a:xfrm>
        <a:prstGeom prst="rect">
          <a:avLst/>
        </a:prstGeom>
        <a:solidFill>
          <a:schemeClr val="bg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solidFill>
                <a:schemeClr val="tx1"/>
              </a:solidFill>
              <a:latin typeface="Times New Roman" panose="02020603050405020304" pitchFamily="18" charset="0"/>
              <a:cs typeface="Times New Roman" panose="02020603050405020304" pitchFamily="18" charset="0"/>
            </a:rPr>
            <a:t>module_5</a:t>
          </a:r>
        </a:p>
        <a:p>
          <a:pPr marL="0" lvl="0" indent="0" algn="ctr" defTabSz="533400">
            <a:lnSpc>
              <a:spcPct val="90000"/>
            </a:lnSpc>
            <a:spcBef>
              <a:spcPct val="0"/>
            </a:spcBef>
            <a:spcAft>
              <a:spcPct val="35000"/>
            </a:spcAft>
            <a:buNone/>
          </a:pPr>
          <a:r>
            <a:rPr lang="en-GB" sz="1200" kern="1200">
              <a:solidFill>
                <a:schemeClr val="tx1"/>
              </a:solidFill>
              <a:latin typeface="Times New Roman" panose="02020603050405020304" pitchFamily="18" charset="0"/>
              <a:cs typeface="Times New Roman" panose="02020603050405020304" pitchFamily="18" charset="0"/>
            </a:rPr>
            <a:t>combine FinBERT output files</a:t>
          </a:r>
        </a:p>
      </dsp:txBody>
      <dsp:txXfrm>
        <a:off x="1854738" y="1569805"/>
        <a:ext cx="1502603" cy="901561"/>
      </dsp:txXfrm>
    </dsp:sp>
    <dsp:sp modelId="{2850F523-73BB-4CB4-AE8B-D718CE6EDB57}">
      <dsp:nvSpPr>
        <dsp:cNvPr id="0" name=""/>
        <dsp:cNvSpPr/>
      </dsp:nvSpPr>
      <dsp:spPr>
        <a:xfrm>
          <a:off x="757838" y="2469566"/>
          <a:ext cx="3696403" cy="314998"/>
        </a:xfrm>
        <a:custGeom>
          <a:avLst/>
          <a:gdLst/>
          <a:ahLst/>
          <a:cxnLst/>
          <a:rect l="0" t="0" r="0" b="0"/>
          <a:pathLst>
            <a:path>
              <a:moveTo>
                <a:pt x="3696403" y="0"/>
              </a:moveTo>
              <a:lnTo>
                <a:pt x="3696403" y="174599"/>
              </a:lnTo>
              <a:lnTo>
                <a:pt x="0" y="174599"/>
              </a:lnTo>
              <a:lnTo>
                <a:pt x="0" y="314998"/>
              </a:lnTo>
            </a:path>
          </a:pathLst>
        </a:custGeom>
        <a:noFill/>
        <a:ln w="12700" cap="flat" cmpd="sng" algn="ctr">
          <a:solidFill>
            <a:schemeClr val="tx1"/>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513226" y="2625336"/>
        <a:ext cx="185626" cy="3459"/>
      </dsp:txXfrm>
    </dsp:sp>
    <dsp:sp modelId="{E26934A9-3BA1-41FE-997C-B022BF5A7C0F}">
      <dsp:nvSpPr>
        <dsp:cNvPr id="0" name=""/>
        <dsp:cNvSpPr/>
      </dsp:nvSpPr>
      <dsp:spPr>
        <a:xfrm>
          <a:off x="3702940" y="1569805"/>
          <a:ext cx="1502603" cy="901561"/>
        </a:xfrm>
        <a:prstGeom prst="rect">
          <a:avLst/>
        </a:prstGeom>
        <a:solidFill>
          <a:schemeClr val="bg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solidFill>
                <a:schemeClr val="tx1"/>
              </a:solidFill>
            </a:rPr>
            <a:t>module_6</a:t>
          </a:r>
        </a:p>
        <a:p>
          <a:pPr marL="0" lvl="0" indent="0" algn="ctr" defTabSz="533400">
            <a:lnSpc>
              <a:spcPct val="90000"/>
            </a:lnSpc>
            <a:spcBef>
              <a:spcPct val="0"/>
            </a:spcBef>
            <a:spcAft>
              <a:spcPct val="35000"/>
            </a:spcAft>
            <a:buNone/>
          </a:pPr>
          <a:r>
            <a:rPr lang="en-GB" sz="1200" kern="1200">
              <a:solidFill>
                <a:schemeClr val="tx1"/>
              </a:solidFill>
            </a:rPr>
            <a:t>update tone and the stock price change data.</a:t>
          </a:r>
        </a:p>
      </dsp:txBody>
      <dsp:txXfrm>
        <a:off x="3702940" y="1569805"/>
        <a:ext cx="1502603" cy="901561"/>
      </dsp:txXfrm>
    </dsp:sp>
    <dsp:sp modelId="{E9D104FF-C1EB-4DB8-BCB7-C50289EE407E}">
      <dsp:nvSpPr>
        <dsp:cNvPr id="0" name=""/>
        <dsp:cNvSpPr/>
      </dsp:nvSpPr>
      <dsp:spPr>
        <a:xfrm>
          <a:off x="1507339" y="3222026"/>
          <a:ext cx="314998" cy="91440"/>
        </a:xfrm>
        <a:custGeom>
          <a:avLst/>
          <a:gdLst/>
          <a:ahLst/>
          <a:cxnLst/>
          <a:rect l="0" t="0" r="0" b="0"/>
          <a:pathLst>
            <a:path>
              <a:moveTo>
                <a:pt x="0" y="45720"/>
              </a:moveTo>
              <a:lnTo>
                <a:pt x="314998" y="45720"/>
              </a:lnTo>
            </a:path>
          </a:pathLst>
        </a:custGeom>
        <a:noFill/>
        <a:ln w="12700" cap="flat" cmpd="sng" algn="ctr">
          <a:solidFill>
            <a:schemeClr val="tx1"/>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656199" y="3266016"/>
        <a:ext cx="17279" cy="3459"/>
      </dsp:txXfrm>
    </dsp:sp>
    <dsp:sp modelId="{2EC753C1-6A62-4A4D-A43E-4A6CF5841692}">
      <dsp:nvSpPr>
        <dsp:cNvPr id="0" name=""/>
        <dsp:cNvSpPr/>
      </dsp:nvSpPr>
      <dsp:spPr>
        <a:xfrm>
          <a:off x="6536" y="2816965"/>
          <a:ext cx="1502603" cy="901561"/>
        </a:xfrm>
        <a:prstGeom prst="rect">
          <a:avLst/>
        </a:prstGeom>
        <a:solidFill>
          <a:schemeClr val="bg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solidFill>
                <a:schemeClr val="tx1"/>
              </a:solidFill>
            </a:rPr>
            <a:t>module_7</a:t>
          </a:r>
        </a:p>
        <a:p>
          <a:pPr marL="0" lvl="0" indent="0" algn="ctr" defTabSz="533400">
            <a:lnSpc>
              <a:spcPct val="90000"/>
            </a:lnSpc>
            <a:spcBef>
              <a:spcPct val="0"/>
            </a:spcBef>
            <a:spcAft>
              <a:spcPct val="35000"/>
            </a:spcAft>
            <a:buNone/>
          </a:pPr>
          <a:r>
            <a:rPr lang="en-GB" sz="1200" kern="1200">
              <a:solidFill>
                <a:schemeClr val="tx1"/>
              </a:solidFill>
            </a:rPr>
            <a:t>correlation claculations</a:t>
          </a:r>
        </a:p>
      </dsp:txBody>
      <dsp:txXfrm>
        <a:off x="6536" y="2816965"/>
        <a:ext cx="1502603" cy="901561"/>
      </dsp:txXfrm>
    </dsp:sp>
    <dsp:sp modelId="{028D2F3D-F3B7-4772-916D-0F3BF04A36BC}">
      <dsp:nvSpPr>
        <dsp:cNvPr id="0" name=""/>
        <dsp:cNvSpPr/>
      </dsp:nvSpPr>
      <dsp:spPr>
        <a:xfrm>
          <a:off x="1854738" y="2816965"/>
          <a:ext cx="1502603" cy="901561"/>
        </a:xfrm>
        <a:prstGeom prst="rect">
          <a:avLst/>
        </a:prstGeom>
        <a:solidFill>
          <a:schemeClr val="bg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solidFill>
                <a:schemeClr val="tx1"/>
              </a:solidFill>
            </a:rPr>
            <a:t>module_8</a:t>
          </a:r>
        </a:p>
        <a:p>
          <a:pPr marL="0" lvl="0" indent="0" algn="ctr" defTabSz="533400">
            <a:lnSpc>
              <a:spcPct val="90000"/>
            </a:lnSpc>
            <a:spcBef>
              <a:spcPct val="0"/>
            </a:spcBef>
            <a:spcAft>
              <a:spcPct val="35000"/>
            </a:spcAft>
            <a:buNone/>
          </a:pPr>
          <a:r>
            <a:rPr lang="en-GB" sz="1200" kern="1200">
              <a:solidFill>
                <a:schemeClr val="tx1"/>
              </a:solidFill>
            </a:rPr>
            <a:t>charts and correlation matrix</a:t>
          </a:r>
        </a:p>
      </dsp:txBody>
      <dsp:txXfrm>
        <a:off x="1854738" y="2816965"/>
        <a:ext cx="1502603" cy="901561"/>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2E344-5978-4EFB-9831-A2E2D7821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53</Pages>
  <Words>9202</Words>
  <Characters>52458</Characters>
  <Application>Microsoft Office Word</Application>
  <DocSecurity>0</DocSecurity>
  <Lines>437</Lines>
  <Paragraphs>123</Paragraphs>
  <ScaleCrop>false</ScaleCrop>
  <Company/>
  <LinksUpToDate>false</LinksUpToDate>
  <CharactersWithSpaces>61537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 -</dc:creator>
  <cp:keywords/>
  <dc:description/>
  <cp:lastModifiedBy>Laptop -</cp:lastModifiedBy>
  <cp:revision>2109</cp:revision>
  <cp:lastPrinted>2024-07-27T10:15:00Z</cp:lastPrinted>
  <dcterms:created xsi:type="dcterms:W3CDTF">2024-07-14T05:06:00Z</dcterms:created>
  <dcterms:modified xsi:type="dcterms:W3CDTF">2024-07-27T14:56:00Z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id="bYxSbWgn"/&gt;&lt;style id="http://www.zotero.org/styles/harvard-cite-them-right" hasBibliography="1" bibliographyStyleHasBeenSet="1"/&gt;&lt;prefs&gt;&lt;pref name="fieldType" value="Field"/&gt;&lt;/prefs&gt;&lt;/data&gt;</vt:lpwstr>
  </property>
</Properties>
</file>