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747" w:rsidRPr="00DE1137" w:rsidRDefault="00713241">
      <w:pPr>
        <w:jc w:val="center"/>
        <w:rPr>
          <w:lang w:val="en-GB"/>
        </w:rPr>
      </w:pPr>
      <w:bookmarkStart w:id="0" w:name="_GoBack"/>
      <w:bookmarkEnd w:id="0"/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1121411</wp:posOffset>
                </wp:positionH>
                <wp:positionV relativeFrom="paragraph">
                  <wp:posOffset>318768</wp:posOffset>
                </wp:positionV>
                <wp:extent cx="5295903" cy="989966"/>
                <wp:effectExtent l="0" t="0" r="19047" b="19684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3" cy="989966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10747" w:rsidRPr="00DE1137" w:rsidRDefault="00713241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Questions</w:t>
                            </w:r>
                            <w:r>
                              <w:rPr>
                                <w:lang w:val="en-US"/>
                              </w:rPr>
                              <w:t xml:space="preserve"> on the exam should be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in English</w:t>
                            </w:r>
                            <w:r>
                              <w:rPr>
                                <w:lang w:val="en-US"/>
                              </w:rPr>
                              <w:t xml:space="preserve"> (I have asked for this and handed in English-language questions but not received a guarantee that they won’t be back-translated to </w:t>
                            </w:r>
                            <w:r>
                              <w:rPr>
                                <w:lang w:val="en-US"/>
                              </w:rPr>
                              <w:t xml:space="preserve">German) and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should be answered in the language they are posed in</w:t>
                            </w:r>
                            <w:r>
                              <w:rPr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3pt;margin-top:25.1pt;width:417pt;height:77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" filled="f" strokeweight=".26467mm">
                <v:textbox>
                  <w:txbxContent>
                    <w:p w:rsidR="00110747" w:rsidRPr="00DE1137" w:rsidRDefault="00713241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US"/>
                        </w:rPr>
                        <w:t>Questions</w:t>
                      </w:r>
                      <w:r>
                        <w:rPr>
                          <w:lang w:val="en-US"/>
                        </w:rPr>
                        <w:t xml:space="preserve"> on the exam should be </w:t>
                      </w:r>
                      <w:r>
                        <w:rPr>
                          <w:b/>
                          <w:lang w:val="en-US"/>
                        </w:rPr>
                        <w:t>in English</w:t>
                      </w:r>
                      <w:r>
                        <w:rPr>
                          <w:lang w:val="en-US"/>
                        </w:rPr>
                        <w:t xml:space="preserve"> (I have asked for this and handed in English-language questions but not received a guarantee that they won’t be back-translated to </w:t>
                      </w:r>
                      <w:r>
                        <w:rPr>
                          <w:lang w:val="en-US"/>
                        </w:rPr>
                        <w:t xml:space="preserve">German) and </w:t>
                      </w:r>
                      <w:r>
                        <w:rPr>
                          <w:b/>
                          <w:lang w:val="en-US"/>
                        </w:rPr>
                        <w:t>should be answered in the language they are posed in</w:t>
                      </w:r>
                      <w:r>
                        <w:rPr>
                          <w:lang w:val="en-US"/>
                        </w:rPr>
                        <w:t>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NimbusSanL-Regu" w:eastAsia="SimSun" w:hAnsi="NimbusSanL-Regu" w:cs="NimbusSanL-Regu"/>
          <w:sz w:val="29"/>
          <w:szCs w:val="29"/>
          <w:u w:val="single"/>
          <w:lang w:val="en-GB" w:eastAsia="zh-CN"/>
        </w:rPr>
        <w:t>BASIC STATISTICS FOR BIOLOGISTS – EXAM INFORMATION</w:t>
      </w:r>
    </w:p>
    <w:p w:rsidR="00110747" w:rsidRDefault="00713241">
      <w:pPr>
        <w:pStyle w:val="Heading2"/>
        <w:rPr>
          <w:b/>
          <w:u w:val="single"/>
          <w:lang w:val="en-US"/>
        </w:rPr>
      </w:pPr>
      <w:r>
        <w:rPr>
          <w:b/>
          <w:u w:val="single"/>
          <w:lang w:val="en-US"/>
        </w:rPr>
        <w:t>Seminar Breakdown:</w:t>
      </w:r>
    </w:p>
    <w:p w:rsidR="00110747" w:rsidRPr="00DE1137" w:rsidRDefault="00713241">
      <w:pPr>
        <w:pStyle w:val="NoSpacing"/>
        <w:rPr>
          <w:lang w:val="en-GB"/>
        </w:rPr>
      </w:pPr>
      <w:r>
        <w:rPr>
          <w:rStyle w:val="Heading4Char"/>
          <w:lang w:val="en-GB"/>
        </w:rPr>
        <w:t>Seminar 1 – Introduction to Statistics</w:t>
      </w:r>
    </w:p>
    <w:p w:rsidR="00110747" w:rsidRDefault="0071324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Be familiar with terminology of:</w:t>
      </w:r>
    </w:p>
    <w:p w:rsidR="00110747" w:rsidRDefault="00713241">
      <w:pPr>
        <w:pStyle w:val="NoSpacing"/>
        <w:numPr>
          <w:ilvl w:val="1"/>
          <w:numId w:val="1"/>
        </w:numPr>
      </w:pPr>
      <w:r>
        <w:rPr>
          <w:lang w:val="en-US"/>
        </w:rPr>
        <w:t>Population/Sample</w:t>
      </w:r>
    </w:p>
    <w:p w:rsidR="00110747" w:rsidRDefault="00713241">
      <w:pPr>
        <w:pStyle w:val="NoSpacing"/>
        <w:numPr>
          <w:ilvl w:val="1"/>
          <w:numId w:val="1"/>
        </w:numPr>
      </w:pPr>
      <w:r>
        <w:rPr>
          <w:lang w:val="en-US"/>
        </w:rPr>
        <w:t>Training Data/ Test Data</w:t>
      </w:r>
    </w:p>
    <w:p w:rsidR="00110747" w:rsidRPr="00DE1137" w:rsidRDefault="00713241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US"/>
        </w:rPr>
        <w:t>Rando</w:t>
      </w:r>
      <w:r>
        <w:rPr>
          <w:lang w:val="en-US"/>
        </w:rPr>
        <w:t>misation  (what makes data random and how to achieve that in R)</w:t>
      </w:r>
    </w:p>
    <w:p w:rsidR="00110747" w:rsidRDefault="00713241">
      <w:pPr>
        <w:pStyle w:val="Heading5"/>
        <w:rPr>
          <w:lang w:val="en-US"/>
        </w:rPr>
      </w:pPr>
      <w:r>
        <w:rPr>
          <w:lang w:val="en-US"/>
        </w:rPr>
        <w:t>Seminar 2 – Introduction to R</w:t>
      </w:r>
    </w:p>
    <w:p w:rsidR="00110747" w:rsidRDefault="00713241">
      <w:pPr>
        <w:pStyle w:val="NoSpacing"/>
        <w:numPr>
          <w:ilvl w:val="0"/>
          <w:numId w:val="1"/>
        </w:numPr>
      </w:pPr>
      <w:r>
        <w:rPr>
          <w:lang w:val="en-US"/>
        </w:rPr>
        <w:t>Assigning and Removing Objects</w:t>
      </w:r>
    </w:p>
    <w:p w:rsidR="00110747" w:rsidRPr="00DE1137" w:rsidRDefault="00713241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US"/>
        </w:rPr>
        <w:t>Load Data on a certain name (provide the code)</w:t>
      </w:r>
    </w:p>
    <w:p w:rsidR="00110747" w:rsidRPr="00DE1137" w:rsidRDefault="00713241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Object Types (list object types and modes) </w:t>
      </w:r>
    </w:p>
    <w:p w:rsidR="00110747" w:rsidRPr="00DE1137" w:rsidRDefault="00713241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Object Dimensions (know how </w:t>
      </w:r>
      <w:r>
        <w:rPr>
          <w:rFonts w:ascii="SimSun" w:eastAsia="SimSun" w:hAnsi="SimSun"/>
          <w:lang w:val="en-US"/>
        </w:rPr>
        <w:t>str</w:t>
      </w:r>
      <w:r>
        <w:rPr>
          <w:lang w:val="en-US"/>
        </w:rPr>
        <w:t xml:space="preserve">, </w:t>
      </w:r>
      <w:r>
        <w:rPr>
          <w:rFonts w:ascii="SimSun" w:eastAsia="SimSun" w:hAnsi="SimSun"/>
          <w:lang w:val="en-US"/>
        </w:rPr>
        <w:t>class</w:t>
      </w:r>
      <w:r>
        <w:rPr>
          <w:lang w:val="en-US"/>
        </w:rPr>
        <w:t xml:space="preserve">, </w:t>
      </w:r>
      <w:r>
        <w:rPr>
          <w:rFonts w:ascii="SimSun" w:eastAsia="SimSun" w:hAnsi="SimSun"/>
          <w:lang w:val="en-US"/>
        </w:rPr>
        <w:t>summary</w:t>
      </w:r>
      <w:r>
        <w:rPr>
          <w:lang w:val="en-US"/>
        </w:rPr>
        <w:t xml:space="preserve">, </w:t>
      </w:r>
      <w:r>
        <w:rPr>
          <w:rFonts w:ascii="SimSun" w:eastAsia="SimSun" w:hAnsi="SimSun"/>
          <w:lang w:val="en-US"/>
        </w:rPr>
        <w:t>dim</w:t>
      </w:r>
      <w:r>
        <w:rPr>
          <w:lang w:val="en-US"/>
        </w:rPr>
        <w:t xml:space="preserve">, and </w:t>
      </w:r>
      <w:r>
        <w:rPr>
          <w:rFonts w:ascii="SimSun" w:eastAsia="SimSun" w:hAnsi="SimSun"/>
          <w:lang w:val="en-US"/>
        </w:rPr>
        <w:t>view</w:t>
      </w:r>
      <w:r>
        <w:rPr>
          <w:lang w:val="en-US"/>
        </w:rPr>
        <w:t xml:space="preserve"> work and when to use which) </w:t>
      </w:r>
    </w:p>
    <w:p w:rsidR="00110747" w:rsidRPr="00DE1137" w:rsidRDefault="00713241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US"/>
        </w:rPr>
        <w:t>Basic commands of R (</w:t>
      </w:r>
      <w:r>
        <w:rPr>
          <w:rFonts w:ascii="SimSun" w:eastAsia="SimSun" w:hAnsi="SimSun"/>
          <w:lang w:val="en-US"/>
        </w:rPr>
        <w:t>getwd</w:t>
      </w:r>
      <w:r>
        <w:rPr>
          <w:lang w:val="en-US"/>
        </w:rPr>
        <w:t xml:space="preserve">, </w:t>
      </w:r>
      <w:r>
        <w:rPr>
          <w:rFonts w:ascii="SimSun" w:eastAsia="SimSun" w:hAnsi="SimSun"/>
          <w:lang w:val="en-US"/>
        </w:rPr>
        <w:t>setwd</w:t>
      </w:r>
      <w:r>
        <w:rPr>
          <w:lang w:val="en-US"/>
        </w:rPr>
        <w:t xml:space="preserve">, </w:t>
      </w:r>
      <w:r>
        <w:rPr>
          <w:rFonts w:ascii="SimSun" w:eastAsia="SimSun" w:hAnsi="SimSun"/>
          <w:lang w:val="en-US"/>
        </w:rPr>
        <w:t>rm</w:t>
      </w:r>
      <w:r>
        <w:rPr>
          <w:rFonts w:eastAsia="SimSun" w:cs="Calibri"/>
          <w:lang w:val="en-US"/>
        </w:rPr>
        <w:t>,</w:t>
      </w:r>
      <w:r>
        <w:rPr>
          <w:rFonts w:ascii="SimSun" w:eastAsia="SimSun" w:hAnsi="SimSun"/>
          <w:lang w:val="en-US"/>
        </w:rPr>
        <w:t>?</w:t>
      </w:r>
      <w:r>
        <w:rPr>
          <w:rFonts w:eastAsia="SimSun" w:cs="Calibri"/>
          <w:lang w:val="en-US"/>
        </w:rPr>
        <w:t>, etc.)</w:t>
      </w:r>
    </w:p>
    <w:p w:rsidR="00110747" w:rsidRDefault="00713241">
      <w:pPr>
        <w:pStyle w:val="Heading5"/>
        <w:rPr>
          <w:lang w:val="en-US"/>
        </w:rPr>
      </w:pPr>
      <w:r>
        <w:rPr>
          <w:lang w:val="en-US"/>
        </w:rPr>
        <w:t>Seminar 3 – A Primer for Statistical Tests</w:t>
      </w:r>
    </w:p>
    <w:p w:rsidR="00110747" w:rsidRDefault="00713241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scales and what they imply</w:t>
      </w:r>
    </w:p>
    <w:p w:rsidR="00110747" w:rsidRDefault="00713241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Tests for normality of the data</w:t>
      </w:r>
    </w:p>
    <w:p w:rsidR="00110747" w:rsidRDefault="00713241">
      <w:pPr>
        <w:pStyle w:val="NoSpacing"/>
      </w:pPr>
      <w:r>
        <w:rPr>
          <w:rStyle w:val="Heading5Char"/>
          <w:lang w:val="en-GB"/>
        </w:rPr>
        <w:t>Seminar 4 – Descriptive Statistics</w:t>
      </w:r>
    </w:p>
    <w:p w:rsidR="00110747" w:rsidRDefault="00713241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Differences</w:t>
      </w:r>
      <w:r>
        <w:rPr>
          <w:lang w:val="en-US"/>
        </w:rPr>
        <w:t xml:space="preserve"> between descriptive and inferential statistics and when you would use which</w:t>
      </w:r>
    </w:p>
    <w:p w:rsidR="00110747" w:rsidRDefault="00713241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Descriptive parameters (no calculation formulas):</w:t>
      </w:r>
    </w:p>
    <w:p w:rsidR="00110747" w:rsidRDefault="00713241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do they describe?</w:t>
      </w:r>
    </w:p>
    <w:p w:rsidR="00110747" w:rsidRDefault="00713241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 they react to outliers?</w:t>
      </w:r>
    </w:p>
    <w:p w:rsidR="00110747" w:rsidRDefault="00713241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 you obtain them in R?</w:t>
      </w:r>
    </w:p>
    <w:p w:rsidR="00110747" w:rsidRDefault="00713241">
      <w:pPr>
        <w:pStyle w:val="NoSpacing"/>
      </w:pPr>
      <w:r>
        <w:rPr>
          <w:rStyle w:val="Heading5Char"/>
          <w:lang w:val="en-GB"/>
        </w:rPr>
        <w:t xml:space="preserve">Seminar 5 – Data visualization </w:t>
      </w:r>
    </w:p>
    <w:p w:rsidR="00110747" w:rsidRDefault="0071324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Not on the exa</w:t>
      </w:r>
      <w:r>
        <w:rPr>
          <w:lang w:val="en-GB"/>
        </w:rPr>
        <w:t>m (but important for your research)</w:t>
      </w:r>
    </w:p>
    <w:p w:rsidR="00110747" w:rsidRDefault="00713241">
      <w:pPr>
        <w:pStyle w:val="NoSpacing"/>
      </w:pPr>
      <w:r>
        <w:rPr>
          <w:rStyle w:val="Heading5Char"/>
          <w:lang w:val="en-US"/>
        </w:rPr>
        <w:t>Seminar 6 – Inferential Statistics</w:t>
      </w:r>
    </w:p>
    <w:p w:rsidR="00110747" w:rsidRDefault="00713241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establish Null and Alternative Hypotheses</w:t>
      </w:r>
    </w:p>
    <w:p w:rsidR="00110747" w:rsidRDefault="00713241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Go About Testing Hypotheses</w:t>
      </w:r>
    </w:p>
    <w:p w:rsidR="00110747" w:rsidRPr="00DE1137" w:rsidRDefault="0071324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US"/>
        </w:rPr>
        <w:t>Choosing The Appropriate Test (table with statistical tests)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On a personal note, I detest havin</w:t>
      </w:r>
      <w:r>
        <w:rPr>
          <w:lang w:val="en-US"/>
        </w:rPr>
        <w:t>g to have this on the exam and would not ask this of you if I had the freedom to take the possibility of this being off the exam out back</w:t>
      </w:r>
    </w:p>
    <w:p w:rsidR="00110747" w:rsidRDefault="00713241">
      <w:pPr>
        <w:pStyle w:val="Heading5"/>
        <w:rPr>
          <w:lang w:val="en-US"/>
        </w:rPr>
      </w:pPr>
      <w:r>
        <w:rPr>
          <w:lang w:val="en-US"/>
        </w:rPr>
        <w:t>Seminar 7 – Data Handling</w:t>
      </w:r>
    </w:p>
    <w:p w:rsidR="00110747" w:rsidRDefault="0071324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README file (what is it for and what does it contain)</w:t>
      </w:r>
    </w:p>
    <w:p w:rsidR="00110747" w:rsidRDefault="0071324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Common Issues (be able to spot these i</w:t>
      </w:r>
      <w:r>
        <w:rPr>
          <w:lang w:val="en-US"/>
        </w:rPr>
        <w:t>n a data set):</w:t>
      </w:r>
    </w:p>
    <w:p w:rsidR="00110747" w:rsidRDefault="00713241">
      <w:pPr>
        <w:pStyle w:val="NoSpacing"/>
        <w:numPr>
          <w:ilvl w:val="1"/>
          <w:numId w:val="3"/>
        </w:numPr>
      </w:pPr>
      <w:r>
        <w:rPr>
          <w:rStyle w:val="Strong"/>
        </w:rPr>
        <w:t xml:space="preserve">NAs in Excelsheet? </w:t>
      </w:r>
    </w:p>
    <w:p w:rsidR="00110747" w:rsidRDefault="00713241">
      <w:pPr>
        <w:pStyle w:val="NoSpacing"/>
        <w:numPr>
          <w:ilvl w:val="1"/>
          <w:numId w:val="3"/>
        </w:numPr>
      </w:pPr>
      <w:r>
        <w:rPr>
          <w:rStyle w:val="Strong"/>
        </w:rPr>
        <w:t xml:space="preserve">Dots or Commas? </w:t>
      </w:r>
    </w:p>
    <w:p w:rsidR="00110747" w:rsidRDefault="00713241">
      <w:pPr>
        <w:pStyle w:val="NoSpacing"/>
        <w:numPr>
          <w:ilvl w:val="1"/>
          <w:numId w:val="3"/>
        </w:numPr>
      </w:pPr>
      <w:r>
        <w:rPr>
          <w:rStyle w:val="Strong"/>
        </w:rPr>
        <w:t>Redundancy and Sparsity?</w:t>
      </w:r>
    </w:p>
    <w:p w:rsidR="00110747" w:rsidRDefault="00713241">
      <w:pPr>
        <w:pStyle w:val="Heading5"/>
        <w:rPr>
          <w:lang w:val="en-US"/>
        </w:rPr>
      </w:pPr>
      <w:r>
        <w:rPr>
          <w:lang w:val="en-US"/>
        </w:rPr>
        <w:t>Seminars 8-12 – Statistical Tests</w:t>
      </w:r>
    </w:p>
    <w:p w:rsidR="00110747" w:rsidRPr="00DE1137" w:rsidRDefault="00713241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lang w:val="en-US"/>
        </w:rPr>
        <w:t xml:space="preserve">For each test we </w:t>
      </w:r>
      <w:r>
        <w:rPr>
          <w:rStyle w:val="Strong"/>
        </w:rPr>
        <w:t>covered</w:t>
      </w:r>
      <w:r>
        <w:rPr>
          <w:lang w:val="en-US"/>
        </w:rPr>
        <w:t>:</w:t>
      </w:r>
    </w:p>
    <w:p w:rsidR="00110747" w:rsidRDefault="00713241">
      <w:pPr>
        <w:pStyle w:val="ListParagraph"/>
        <w:numPr>
          <w:ilvl w:val="1"/>
          <w:numId w:val="3"/>
        </w:numPr>
        <w:spacing w:after="0"/>
        <w:ind w:left="1434" w:hanging="357"/>
      </w:pPr>
      <w:r>
        <w:rPr>
          <w:rStyle w:val="Strong"/>
        </w:rPr>
        <w:t>Know what it does</w:t>
      </w:r>
    </w:p>
    <w:p w:rsidR="00110747" w:rsidRDefault="00713241">
      <w:pPr>
        <w:pStyle w:val="ListParagraph"/>
        <w:numPr>
          <w:ilvl w:val="1"/>
          <w:numId w:val="3"/>
        </w:numPr>
        <w:spacing w:after="0"/>
        <w:ind w:left="1434" w:hanging="357"/>
      </w:pPr>
      <w:r>
        <w:rPr>
          <w:rStyle w:val="Strong"/>
        </w:rPr>
        <w:t>Its R notation</w:t>
      </w:r>
    </w:p>
    <w:p w:rsidR="00110747" w:rsidRPr="00DE1137" w:rsidRDefault="00713241">
      <w:pPr>
        <w:pStyle w:val="ListParagraph"/>
        <w:numPr>
          <w:ilvl w:val="1"/>
          <w:numId w:val="3"/>
        </w:numPr>
        <w:spacing w:after="0"/>
        <w:ind w:left="1434" w:hanging="357"/>
        <w:rPr>
          <w:lang w:val="en-GB"/>
        </w:rPr>
      </w:pPr>
      <w:r>
        <w:rPr>
          <w:rStyle w:val="Strong"/>
        </w:rPr>
        <w:t>The assumptions that come with it</w:t>
      </w:r>
      <w:r>
        <w:rPr>
          <w:rStyle w:val="Strong"/>
        </w:rPr>
        <w:br/>
      </w:r>
    </w:p>
    <w:p w:rsidR="00110747" w:rsidRDefault="00713241">
      <w:pPr>
        <w:pStyle w:val="Heading2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Example Questions:</w:t>
      </w:r>
    </w:p>
    <w:p w:rsidR="00110747" w:rsidRPr="00DE1137" w:rsidRDefault="00713241">
      <w:pPr>
        <w:rPr>
          <w:lang w:val="en-GB"/>
        </w:rPr>
      </w:pPr>
      <w:r>
        <w:rPr>
          <w:lang w:val="en-US"/>
        </w:rPr>
        <w:t xml:space="preserve">1) what does </w:t>
      </w:r>
      <w:r>
        <w:rPr>
          <w:rFonts w:ascii="SimSun" w:eastAsia="SimSun" w:hAnsi="SimSun"/>
          <w:lang w:val="en-US"/>
        </w:rPr>
        <w:t>setwd()</w:t>
      </w:r>
      <w:r>
        <w:rPr>
          <w:lang w:val="en-US"/>
        </w:rPr>
        <w:t xml:space="preserve"> do?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 xml:space="preserve">setting working directory </w:t>
      </w:r>
    </w:p>
    <w:p w:rsidR="00110747" w:rsidRPr="00DE1137" w:rsidRDefault="00713241">
      <w:pPr>
        <w:rPr>
          <w:lang w:val="en-GB"/>
        </w:rPr>
      </w:pPr>
      <w:r>
        <w:rPr>
          <w:lang w:val="en-US"/>
        </w:rPr>
        <w:t>2) How do you identify the working directory?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r>
        <w:rPr>
          <w:rFonts w:ascii="SimSun" w:eastAsia="SimSun" w:hAnsi="SimSun"/>
          <w:lang w:val="en-US"/>
        </w:rPr>
        <w:t>getwd()</w:t>
      </w:r>
    </w:p>
    <w:p w:rsidR="00110747" w:rsidRPr="00DE1137" w:rsidRDefault="00713241">
      <w:pPr>
        <w:rPr>
          <w:lang w:val="en-GB"/>
        </w:rPr>
      </w:pPr>
      <w:r>
        <w:rPr>
          <w:lang w:val="en-US"/>
        </w:rPr>
        <w:t>3) What is a binary scale and what does it imply?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a special case of a nominal scale that it implies that the data values fall onto 2 states</w:t>
      </w:r>
    </w:p>
    <w:p w:rsidR="00110747" w:rsidRPr="00DE1137" w:rsidRDefault="00713241">
      <w:pPr>
        <w:rPr>
          <w:lang w:val="en-GB"/>
        </w:rPr>
      </w:pPr>
      <w:r>
        <w:rPr>
          <w:lang w:val="en-US"/>
        </w:rPr>
        <w:t>4) Your data: flight length and</w:t>
      </w:r>
      <w:r>
        <w:rPr>
          <w:lang w:val="en-US"/>
        </w:rPr>
        <w:t xml:space="preserve"> avian species membership. You want to run a Spearman-correlation. How do you do this?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it is not an option, because both the data need to be continuous, but species is categorical!</w:t>
      </w:r>
    </w:p>
    <w:p w:rsidR="00110747" w:rsidRPr="00DE1137" w:rsidRDefault="00713241">
      <w:pPr>
        <w:rPr>
          <w:lang w:val="en-GB"/>
        </w:rPr>
      </w:pPr>
      <w:r>
        <w:rPr>
          <w:lang w:val="en-US"/>
        </w:rPr>
        <w:t>5) You want to read data from an excel file from an csv-format, how do yo</w:t>
      </w:r>
      <w:r>
        <w:rPr>
          <w:lang w:val="en-US"/>
        </w:rPr>
        <w:t>u do that?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r>
        <w:rPr>
          <w:rFonts w:ascii="SimSun" w:eastAsia="SimSun" w:hAnsi="SimSun"/>
          <w:lang w:val="en-US"/>
        </w:rPr>
        <w:t>read.csv</w:t>
      </w:r>
      <w:r>
        <w:rPr>
          <w:lang w:val="en-US"/>
        </w:rPr>
        <w:t>/</w:t>
      </w:r>
      <w:r>
        <w:rPr>
          <w:rFonts w:ascii="SimSun" w:eastAsia="SimSun" w:hAnsi="SimSun"/>
          <w:lang w:val="en-US"/>
        </w:rPr>
        <w:t>read.table</w:t>
      </w:r>
    </w:p>
    <w:p w:rsidR="00110747" w:rsidRPr="00DE1137" w:rsidRDefault="00713241">
      <w:pPr>
        <w:rPr>
          <w:lang w:val="en-GB"/>
        </w:rPr>
      </w:pPr>
      <w:r>
        <w:rPr>
          <w:lang w:val="en-US"/>
        </w:rPr>
        <w:t xml:space="preserve">6) Subtract 1 from every element in vector </w:t>
      </w:r>
      <w:r>
        <w:rPr>
          <w:rFonts w:ascii="SimSun" w:eastAsia="SimSun" w:hAnsi="SimSun"/>
          <w:lang w:val="en-US"/>
        </w:rPr>
        <w:t>a &lt;- c(1,2,3,4,5,6)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r>
        <w:rPr>
          <w:rFonts w:ascii="SimSun" w:eastAsia="SimSun" w:hAnsi="SimSun"/>
          <w:lang w:val="en-US"/>
        </w:rPr>
        <w:t>a–1</w:t>
      </w:r>
      <w:r>
        <w:rPr>
          <w:lang w:val="en-US"/>
        </w:rPr>
        <w:t xml:space="preserve"> </w:t>
      </w:r>
    </w:p>
    <w:p w:rsidR="00110747" w:rsidRPr="00DE1137" w:rsidRDefault="00713241">
      <w:pPr>
        <w:rPr>
          <w:lang w:val="en-GB"/>
        </w:rPr>
      </w:pPr>
      <w:r>
        <w:rPr>
          <w:lang w:val="en-US"/>
        </w:rPr>
        <w:t xml:space="preserve">7) Select the third element of the vector </w:t>
      </w:r>
      <w:r>
        <w:rPr>
          <w:rFonts w:ascii="SimSun" w:eastAsia="SimSun" w:hAnsi="SimSun"/>
          <w:lang w:val="en-US"/>
        </w:rPr>
        <w:t>a</w:t>
      </w:r>
      <w:r>
        <w:rPr>
          <w:lang w:val="en-US"/>
        </w:rPr>
        <w:t xml:space="preserve"> and add 5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r>
        <w:rPr>
          <w:rFonts w:ascii="SimSun" w:eastAsia="SimSun" w:hAnsi="SimSun"/>
          <w:lang w:val="en-US"/>
        </w:rPr>
        <w:t>a[3] + 5</w:t>
      </w:r>
    </w:p>
    <w:p w:rsidR="00110747" w:rsidRPr="00DE1137" w:rsidRDefault="00713241">
      <w:pPr>
        <w:rPr>
          <w:lang w:val="en-GB"/>
        </w:rPr>
      </w:pPr>
      <w:r>
        <w:rPr>
          <w:lang w:val="en-US"/>
        </w:rPr>
        <w:t>8) How do I convert a numeric vector into a character vector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r>
        <w:rPr>
          <w:rFonts w:ascii="SimSun" w:eastAsia="SimSun" w:hAnsi="SimSun"/>
          <w:lang w:val="en-US"/>
        </w:rPr>
        <w:t>as.character()</w:t>
      </w:r>
    </w:p>
    <w:p w:rsidR="00110747" w:rsidRPr="00DE1137" w:rsidRDefault="00713241">
      <w:pPr>
        <w:rPr>
          <w:lang w:val="en-GB"/>
        </w:rPr>
      </w:pPr>
      <w:r>
        <w:rPr>
          <w:lang w:val="en-US"/>
        </w:rPr>
        <w:t>9) You wan</w:t>
      </w:r>
      <w:r>
        <w:rPr>
          <w:lang w:val="en-US"/>
        </w:rPr>
        <w:t>t to run an anaylsis to answer the question whether toad length influences toad eye span. A shapiro test of the two data sets (length and eye span) has concluded with p-values 0.012 and 0.004, respectively. Which test do you use and why?</w:t>
      </w:r>
      <w:r>
        <w:rPr>
          <w:lang w:val="en-US"/>
        </w:rPr>
        <w:br/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Pearson correlat</w:t>
      </w:r>
      <w:r>
        <w:rPr>
          <w:lang w:val="en-US"/>
        </w:rPr>
        <w:t>ion as both variable values are metric and normal distributed.</w:t>
      </w:r>
    </w:p>
    <w:sectPr w:rsidR="00110747" w:rsidRPr="00DE1137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241" w:rsidRDefault="00713241">
      <w:pPr>
        <w:spacing w:after="0" w:line="240" w:lineRule="auto"/>
      </w:pPr>
      <w:r>
        <w:separator/>
      </w:r>
    </w:p>
  </w:endnote>
  <w:endnote w:type="continuationSeparator" w:id="0">
    <w:p w:rsidR="00713241" w:rsidRDefault="0071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SanL-Regu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241" w:rsidRDefault="0071324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13241" w:rsidRDefault="00713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900"/>
    <w:multiLevelType w:val="multilevel"/>
    <w:tmpl w:val="8946E3F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i w:val="0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B7771E"/>
    <w:multiLevelType w:val="multilevel"/>
    <w:tmpl w:val="1834DD7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i w:val="0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245AC7"/>
    <w:multiLevelType w:val="multilevel"/>
    <w:tmpl w:val="7D86228E"/>
    <w:lvl w:ilvl="0">
      <w:numFmt w:val="bullet"/>
      <w:lvlText w:val="-"/>
      <w:lvlJc w:val="left"/>
      <w:pPr>
        <w:ind w:left="767" w:hanging="360"/>
      </w:pPr>
      <w:rPr>
        <w:rFonts w:ascii="Calibri" w:eastAsia="Calibri" w:hAnsi="Calibri" w:cs="Calibri"/>
        <w:i w:val="0"/>
        <w:color w:val="auto"/>
      </w:rPr>
    </w:lvl>
    <w:lvl w:ilvl="1">
      <w:numFmt w:val="bullet"/>
      <w:lvlText w:val="o"/>
      <w:lvlJc w:val="left"/>
      <w:pPr>
        <w:ind w:left="148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10747"/>
    <w:rsid w:val="00110747"/>
    <w:rsid w:val="00713241"/>
    <w:rsid w:val="00DE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EB525-22E8-4A6D-8EA8-DAF4BBE8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GB" w:eastAsia="zh-CN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eastAsia="Calibri"/>
      <w:lang w:val="de-DE" w:eastAsia="en-US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E74B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SimSun" w:hAnsi="Calibri Light" w:cs="Times New Roman"/>
      <w:color w:val="2E74B5"/>
      <w:sz w:val="26"/>
      <w:szCs w:val="26"/>
      <w:lang w:val="de-DE" w:eastAsia="en-US"/>
    </w:rPr>
  </w:style>
  <w:style w:type="character" w:customStyle="1" w:styleId="Heading3Char">
    <w:name w:val="Heading 3 Char"/>
    <w:basedOn w:val="DefaultParagraphFont"/>
    <w:rPr>
      <w:rFonts w:ascii="Calibri Light" w:eastAsia="SimSun" w:hAnsi="Calibri Light" w:cs="Times New Roman"/>
      <w:color w:val="1F4D78"/>
      <w:sz w:val="24"/>
      <w:szCs w:val="24"/>
      <w:lang w:val="de-DE" w:eastAsia="en-US"/>
    </w:rPr>
  </w:style>
  <w:style w:type="character" w:customStyle="1" w:styleId="Heading4Char">
    <w:name w:val="Heading 4 Char"/>
    <w:basedOn w:val="DefaultParagraphFont"/>
    <w:rPr>
      <w:rFonts w:ascii="Calibri Light" w:eastAsia="SimSun" w:hAnsi="Calibri Light" w:cs="Times New Roman"/>
      <w:i/>
      <w:iCs/>
      <w:color w:val="2E74B5"/>
      <w:lang w:val="de-DE" w:eastAsia="en-US"/>
    </w:rPr>
  </w:style>
  <w:style w:type="paragraph" w:styleId="NoSpacing">
    <w:name w:val="No Spacing"/>
    <w:pPr>
      <w:suppressAutoHyphens/>
      <w:spacing w:after="0" w:line="240" w:lineRule="auto"/>
    </w:pPr>
    <w:rPr>
      <w:rFonts w:eastAsia="Calibri"/>
      <w:lang w:val="de-DE" w:eastAsia="en-US"/>
    </w:rPr>
  </w:style>
  <w:style w:type="character" w:customStyle="1" w:styleId="Heading5Char">
    <w:name w:val="Heading 5 Char"/>
    <w:basedOn w:val="DefaultParagraphFont"/>
    <w:rPr>
      <w:rFonts w:ascii="Calibri Light" w:eastAsia="SimSun" w:hAnsi="Calibri Light" w:cs="Times New Roman"/>
      <w:color w:val="2E74B5"/>
      <w:lang w:val="de-DE" w:eastAsia="en-US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Kusch</dc:creator>
  <dc:description/>
  <cp:lastModifiedBy>Erik Kusch</cp:lastModifiedBy>
  <cp:revision>2</cp:revision>
  <dcterms:created xsi:type="dcterms:W3CDTF">2019-07-01T16:21:00Z</dcterms:created>
  <dcterms:modified xsi:type="dcterms:W3CDTF">2019-07-01T16:21:00Z</dcterms:modified>
</cp:coreProperties>
</file>